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9D9" w:rsidRDefault="00F429D9">
      <w:pPr>
        <w:pStyle w:val="ConsPlusTitlePage"/>
      </w:pPr>
      <w:r>
        <w:t xml:space="preserve">Документ предоставлен </w:t>
      </w:r>
      <w:hyperlink r:id="rId4" w:history="1">
        <w:r>
          <w:rPr>
            <w:color w:val="0000FF"/>
          </w:rPr>
          <w:t>КонсультантПлюс</w:t>
        </w:r>
      </w:hyperlink>
      <w:r>
        <w:br/>
      </w:r>
    </w:p>
    <w:p w:rsidR="00F429D9" w:rsidRDefault="00F429D9">
      <w:pPr>
        <w:pStyle w:val="ConsPlusNormal"/>
        <w:jc w:val="both"/>
        <w:outlineLvl w:val="0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F429D9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F429D9" w:rsidRDefault="00F429D9">
            <w:pPr>
              <w:pStyle w:val="ConsPlusNormal"/>
              <w:outlineLvl w:val="0"/>
            </w:pPr>
            <w:r>
              <w:t>23 июня 2014 года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F429D9" w:rsidRDefault="00F429D9">
            <w:pPr>
              <w:pStyle w:val="ConsPlusNormal"/>
              <w:jc w:val="right"/>
              <w:outlineLvl w:val="0"/>
            </w:pPr>
            <w:r>
              <w:t>N 460</w:t>
            </w:r>
          </w:p>
        </w:tc>
      </w:tr>
    </w:tbl>
    <w:p w:rsidR="00F429D9" w:rsidRDefault="00F429D9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F429D9" w:rsidRDefault="00F429D9">
      <w:pPr>
        <w:pStyle w:val="ConsPlusNormal"/>
        <w:jc w:val="both"/>
      </w:pPr>
    </w:p>
    <w:p w:rsidR="00F429D9" w:rsidRDefault="00F429D9">
      <w:pPr>
        <w:pStyle w:val="ConsPlusTitle"/>
        <w:jc w:val="center"/>
      </w:pPr>
      <w:r>
        <w:t>УКАЗ</w:t>
      </w:r>
    </w:p>
    <w:p w:rsidR="00F429D9" w:rsidRDefault="00F429D9">
      <w:pPr>
        <w:pStyle w:val="ConsPlusTitle"/>
        <w:jc w:val="center"/>
      </w:pPr>
    </w:p>
    <w:p w:rsidR="00F429D9" w:rsidRDefault="00F429D9">
      <w:pPr>
        <w:pStyle w:val="ConsPlusTitle"/>
        <w:jc w:val="center"/>
      </w:pPr>
      <w:r>
        <w:t>ПРЕЗИДЕНТА РОССИЙСКОЙ ФЕДЕРАЦИИ</w:t>
      </w:r>
    </w:p>
    <w:p w:rsidR="00F429D9" w:rsidRDefault="00F429D9">
      <w:pPr>
        <w:pStyle w:val="ConsPlusTitle"/>
        <w:jc w:val="center"/>
      </w:pPr>
    </w:p>
    <w:p w:rsidR="00F429D9" w:rsidRDefault="00F429D9">
      <w:pPr>
        <w:pStyle w:val="ConsPlusTitle"/>
        <w:jc w:val="center"/>
      </w:pPr>
      <w:r>
        <w:t>ОБ УТВЕРЖДЕНИИ ФОРМЫ СПРАВКИ</w:t>
      </w:r>
    </w:p>
    <w:p w:rsidR="00F429D9" w:rsidRDefault="00F429D9">
      <w:pPr>
        <w:pStyle w:val="ConsPlusTitle"/>
        <w:jc w:val="center"/>
      </w:pPr>
      <w:r>
        <w:t>О ДОХОДАХ, РАСХОДАХ, ОБ ИМУЩЕСТВЕ И ОБЯЗАТЕЛЬСТВАХ</w:t>
      </w:r>
    </w:p>
    <w:p w:rsidR="00F429D9" w:rsidRDefault="00F429D9">
      <w:pPr>
        <w:pStyle w:val="ConsPlusTitle"/>
        <w:jc w:val="center"/>
      </w:pPr>
      <w:r>
        <w:t xml:space="preserve">ИМУЩЕСТВЕННОГО ХАРАКТЕРА И </w:t>
      </w:r>
      <w:proofErr w:type="gramStart"/>
      <w:r>
        <w:t>ВНЕСЕНИИ</w:t>
      </w:r>
      <w:proofErr w:type="gramEnd"/>
      <w:r>
        <w:t xml:space="preserve"> ИЗМЕНЕНИЙ В НЕКОТОРЫЕ</w:t>
      </w:r>
    </w:p>
    <w:p w:rsidR="00F429D9" w:rsidRDefault="00F429D9">
      <w:pPr>
        <w:pStyle w:val="ConsPlusTitle"/>
        <w:jc w:val="center"/>
      </w:pPr>
      <w:r>
        <w:t>АКТЫ ПРЕЗИДЕНТА РОССИЙСКОЙ ФЕДЕРАЦИИ</w:t>
      </w:r>
    </w:p>
    <w:p w:rsidR="00F429D9" w:rsidRDefault="00F429D9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354"/>
      </w:tblGrid>
      <w:tr w:rsidR="00F429D9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F429D9" w:rsidRDefault="00F429D9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F429D9" w:rsidRDefault="00F429D9">
            <w:pPr>
              <w:pStyle w:val="ConsPlusNormal"/>
              <w:jc w:val="center"/>
            </w:pPr>
            <w:proofErr w:type="gramStart"/>
            <w:r>
              <w:rPr>
                <w:color w:val="392C69"/>
              </w:rPr>
              <w:t xml:space="preserve">(в ред. Указов Президента РФ от 19.09.2017 </w:t>
            </w:r>
            <w:hyperlink r:id="rId5" w:history="1">
              <w:r>
                <w:rPr>
                  <w:color w:val="0000FF"/>
                </w:rPr>
                <w:t>N 431</w:t>
              </w:r>
            </w:hyperlink>
            <w:r>
              <w:rPr>
                <w:color w:val="392C69"/>
              </w:rPr>
              <w:t>,</w:t>
            </w:r>
            <w:proofErr w:type="gramEnd"/>
          </w:p>
          <w:p w:rsidR="00F429D9" w:rsidRDefault="00F429D9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09.10.2017 </w:t>
            </w:r>
            <w:hyperlink r:id="rId6" w:history="1">
              <w:r>
                <w:rPr>
                  <w:color w:val="0000FF"/>
                </w:rPr>
                <w:t>N 472</w:t>
              </w:r>
            </w:hyperlink>
            <w:r>
              <w:rPr>
                <w:color w:val="392C69"/>
              </w:rPr>
              <w:t xml:space="preserve">, от 15.01.2020 </w:t>
            </w:r>
            <w:hyperlink r:id="rId7" w:history="1">
              <w:r>
                <w:rPr>
                  <w:color w:val="0000FF"/>
                </w:rPr>
                <w:t>N 13</w:t>
              </w:r>
            </w:hyperlink>
            <w:r>
              <w:rPr>
                <w:color w:val="392C69"/>
              </w:rPr>
              <w:t>)</w:t>
            </w:r>
          </w:p>
        </w:tc>
      </w:tr>
    </w:tbl>
    <w:p w:rsidR="00F429D9" w:rsidRDefault="00F429D9">
      <w:pPr>
        <w:pStyle w:val="ConsPlusNormal"/>
        <w:jc w:val="center"/>
      </w:pPr>
    </w:p>
    <w:p w:rsidR="00F429D9" w:rsidRDefault="00F429D9">
      <w:pPr>
        <w:pStyle w:val="ConsPlusNormal"/>
        <w:ind w:firstLine="540"/>
        <w:jc w:val="both"/>
      </w:pPr>
      <w:r>
        <w:t xml:space="preserve">В соответствии с федеральными законами от 25 декабря 2008 г. N 273-ФЗ "О противодействии коррупции" и от 3 декабря 2012 г. </w:t>
      </w:r>
      <w:hyperlink r:id="rId8" w:history="1">
        <w:r>
          <w:rPr>
            <w:color w:val="0000FF"/>
          </w:rPr>
          <w:t>N 230-ФЗ</w:t>
        </w:r>
      </w:hyperlink>
      <w:r>
        <w:t xml:space="preserve"> "О </w:t>
      </w:r>
      <w:proofErr w:type="gramStart"/>
      <w:r>
        <w:t>контроле за</w:t>
      </w:r>
      <w:proofErr w:type="gramEnd"/>
      <w:r>
        <w:t xml:space="preserve"> соответствием расходов лиц, замещающих государственные должности, и иных лиц их доходам" постановляю:</w:t>
      </w:r>
    </w:p>
    <w:p w:rsidR="00F429D9" w:rsidRDefault="00F429D9">
      <w:pPr>
        <w:pStyle w:val="ConsPlusNormal"/>
        <w:spacing w:before="220"/>
        <w:ind w:firstLine="540"/>
        <w:jc w:val="both"/>
      </w:pPr>
      <w:r>
        <w:t xml:space="preserve">1. Утвердить прилагаемую </w:t>
      </w:r>
      <w:hyperlink w:anchor="P82" w:history="1">
        <w:r>
          <w:rPr>
            <w:color w:val="0000FF"/>
          </w:rPr>
          <w:t>форму</w:t>
        </w:r>
      </w:hyperlink>
      <w:r>
        <w:t xml:space="preserve"> справки о доходах, расходах, об имуществе и обязательствах имущественного характера.</w:t>
      </w:r>
    </w:p>
    <w:p w:rsidR="00F429D9" w:rsidRDefault="00F429D9">
      <w:pPr>
        <w:pStyle w:val="ConsPlusNormal"/>
        <w:spacing w:before="220"/>
        <w:ind w:firstLine="540"/>
        <w:jc w:val="both"/>
      </w:pPr>
      <w:r>
        <w:t xml:space="preserve">2. </w:t>
      </w:r>
      <w:proofErr w:type="gramStart"/>
      <w:r>
        <w:t xml:space="preserve">Установить, что лица, претендующие на замещение должностей и замещающие должности, осуществление полномочий по которым влечет за собой обязанность представлять сведения о своих доходах, расходах, об имуществе и обязательствах имущественного характера, а также о доходах, расходах, об имуществе и обязательствах имущественного характера своих супруги (супруга) и несовершеннолетних детей, представляют такие сведения по </w:t>
      </w:r>
      <w:hyperlink w:anchor="P82" w:history="1">
        <w:r>
          <w:rPr>
            <w:color w:val="0000FF"/>
          </w:rPr>
          <w:t>форме</w:t>
        </w:r>
      </w:hyperlink>
      <w:r>
        <w:t xml:space="preserve"> справки, утвержденной настоящим Указом, заполненной с использованием специального</w:t>
      </w:r>
      <w:proofErr w:type="gramEnd"/>
      <w:r>
        <w:t xml:space="preserve"> программного обеспечения "Справки БК", размещенного на официальном сайте Президента Российской Федерации, ссылка на который также размещается на официальном сайте федеральной государственной информационной системы в области государственной службы в информационно-телекоммуникационной сети "Интернет".</w:t>
      </w:r>
    </w:p>
    <w:p w:rsidR="00F429D9" w:rsidRDefault="00F429D9">
      <w:pPr>
        <w:pStyle w:val="ConsPlusNormal"/>
        <w:jc w:val="both"/>
      </w:pPr>
      <w:r>
        <w:t xml:space="preserve">(в ред. </w:t>
      </w:r>
      <w:hyperlink r:id="rId9" w:history="1">
        <w:r>
          <w:rPr>
            <w:color w:val="0000FF"/>
          </w:rPr>
          <w:t>Указа</w:t>
        </w:r>
      </w:hyperlink>
      <w:r>
        <w:t xml:space="preserve"> Президента РФ от 15.01.2020 N 13)</w:t>
      </w:r>
    </w:p>
    <w:p w:rsidR="00F429D9" w:rsidRDefault="00F429D9">
      <w:pPr>
        <w:pStyle w:val="ConsPlusNormal"/>
        <w:spacing w:before="220"/>
        <w:ind w:firstLine="540"/>
        <w:jc w:val="both"/>
      </w:pPr>
      <w:r>
        <w:t xml:space="preserve">3. </w:t>
      </w:r>
      <w:proofErr w:type="gramStart"/>
      <w:r>
        <w:t xml:space="preserve">Внести в </w:t>
      </w:r>
      <w:hyperlink r:id="rId10" w:history="1">
        <w:r>
          <w:rPr>
            <w:color w:val="0000FF"/>
          </w:rPr>
          <w:t>Указ</w:t>
        </w:r>
      </w:hyperlink>
      <w:r>
        <w:t xml:space="preserve"> Президента Российской Федерации от 18 мая 2009 г. N 558 "О представлении гражданами, претендующими на замещение государственных должностей Российской Федерации, и лицами, замещающими государственные должности Российской Федерации, сведений о доходах, об имуществе и обязательствах имущественного характера" (Собрание законодательства Российской Федерации, 2009, N 21, ст. 2543; 2010, N 3, ст. 274;</w:t>
      </w:r>
      <w:proofErr w:type="gramEnd"/>
      <w:r>
        <w:t xml:space="preserve"> </w:t>
      </w:r>
      <w:proofErr w:type="gramStart"/>
      <w:r>
        <w:t xml:space="preserve">2012, N 12, ст. 1391; 2013, N 40, ст. 5044; N 49, ст. 6399) и в </w:t>
      </w:r>
      <w:hyperlink r:id="rId11" w:history="1">
        <w:r>
          <w:rPr>
            <w:color w:val="0000FF"/>
          </w:rPr>
          <w:t>Положение</w:t>
        </w:r>
      </w:hyperlink>
      <w:r>
        <w:t xml:space="preserve"> о представлении гражданами, претендующими на замещение государственных должностей Российской Федерации, и лицами, замещающими государственные должности Российской Федерации, сведений о доходах, об имуществе и обязательствах имущественного характера, утвержденное этим Указом, следующие изменения:</w:t>
      </w:r>
      <w:proofErr w:type="gramEnd"/>
    </w:p>
    <w:p w:rsidR="00F429D9" w:rsidRDefault="00F429D9">
      <w:pPr>
        <w:pStyle w:val="ConsPlusNormal"/>
        <w:spacing w:before="220"/>
        <w:ind w:firstLine="540"/>
        <w:jc w:val="both"/>
      </w:pPr>
      <w:r>
        <w:t xml:space="preserve">а) в </w:t>
      </w:r>
      <w:hyperlink r:id="rId12" w:history="1">
        <w:r>
          <w:rPr>
            <w:color w:val="0000FF"/>
          </w:rPr>
          <w:t>Указе</w:t>
        </w:r>
      </w:hyperlink>
      <w:r>
        <w:t>:</w:t>
      </w:r>
    </w:p>
    <w:p w:rsidR="00F429D9" w:rsidRDefault="00F429D9">
      <w:pPr>
        <w:pStyle w:val="ConsPlusNormal"/>
        <w:spacing w:before="220"/>
        <w:ind w:firstLine="540"/>
        <w:jc w:val="both"/>
      </w:pPr>
      <w:hyperlink r:id="rId13" w:history="1">
        <w:r>
          <w:rPr>
            <w:color w:val="0000FF"/>
          </w:rPr>
          <w:t>подпункты "б"</w:t>
        </w:r>
      </w:hyperlink>
      <w:r>
        <w:t xml:space="preserve"> - </w:t>
      </w:r>
      <w:hyperlink r:id="rId14" w:history="1">
        <w:r>
          <w:rPr>
            <w:color w:val="0000FF"/>
          </w:rPr>
          <w:t>"и" пункта 1</w:t>
        </w:r>
      </w:hyperlink>
      <w:r>
        <w:t xml:space="preserve"> признать утратившими силу;</w:t>
      </w:r>
    </w:p>
    <w:p w:rsidR="00F429D9" w:rsidRDefault="00F429D9">
      <w:pPr>
        <w:pStyle w:val="ConsPlusNormal"/>
        <w:spacing w:before="220"/>
        <w:ind w:firstLine="540"/>
        <w:jc w:val="both"/>
      </w:pPr>
      <w:hyperlink r:id="rId15" w:history="1">
        <w:r>
          <w:rPr>
            <w:color w:val="0000FF"/>
          </w:rPr>
          <w:t>пункт 2</w:t>
        </w:r>
      </w:hyperlink>
      <w:r>
        <w:t xml:space="preserve"> изложить в следующей редакции:</w:t>
      </w:r>
    </w:p>
    <w:p w:rsidR="00F429D9" w:rsidRDefault="00F429D9">
      <w:pPr>
        <w:pStyle w:val="ConsPlusNormal"/>
        <w:spacing w:before="220"/>
        <w:ind w:firstLine="540"/>
        <w:jc w:val="both"/>
      </w:pPr>
      <w:r>
        <w:lastRenderedPageBreak/>
        <w:t xml:space="preserve">"2. </w:t>
      </w:r>
      <w:proofErr w:type="gramStart"/>
      <w:r>
        <w:t>Установить, что граждане, претендующие на замещение государственных должностей Российской Федерации, и лица, замещающие государственные должности Российской Федерации, представляют сведения о своих доходах, об имуществе и обязательствах имущественного характера, а также о доходах, об имуществе и обязательствах имущественного характера своих супруги (супруга) и несовершеннолетних детей в соответствии с утвержденным настоящим Указом Положением и по утвержденной Президентом Российской Федерации форме справки, если</w:t>
      </w:r>
      <w:proofErr w:type="gramEnd"/>
      <w:r>
        <w:t xml:space="preserve"> федеральными конституционными законами или федеральными законами для них не установлены иные порядок и форма представления указанных сведений</w:t>
      </w:r>
      <w:proofErr w:type="gramStart"/>
      <w:r>
        <w:t>.";</w:t>
      </w:r>
      <w:proofErr w:type="gramEnd"/>
    </w:p>
    <w:p w:rsidR="00F429D9" w:rsidRDefault="00F429D9">
      <w:pPr>
        <w:pStyle w:val="ConsPlusNormal"/>
        <w:spacing w:before="220"/>
        <w:ind w:firstLine="540"/>
        <w:jc w:val="both"/>
      </w:pPr>
      <w:hyperlink r:id="rId16" w:history="1">
        <w:r>
          <w:rPr>
            <w:color w:val="0000FF"/>
          </w:rPr>
          <w:t>пункт 3</w:t>
        </w:r>
      </w:hyperlink>
      <w:r>
        <w:t xml:space="preserve"> признать утратившим силу;</w:t>
      </w:r>
    </w:p>
    <w:p w:rsidR="00F429D9" w:rsidRDefault="00F429D9">
      <w:pPr>
        <w:pStyle w:val="ConsPlusNormal"/>
        <w:spacing w:before="220"/>
        <w:ind w:firstLine="540"/>
        <w:jc w:val="both"/>
      </w:pPr>
      <w:r>
        <w:t xml:space="preserve">б) в </w:t>
      </w:r>
      <w:hyperlink r:id="rId17" w:history="1">
        <w:r>
          <w:rPr>
            <w:color w:val="0000FF"/>
          </w:rPr>
          <w:t>Положении</w:t>
        </w:r>
      </w:hyperlink>
      <w:r>
        <w:t>:</w:t>
      </w:r>
    </w:p>
    <w:p w:rsidR="00F429D9" w:rsidRDefault="00F429D9">
      <w:pPr>
        <w:pStyle w:val="ConsPlusNormal"/>
        <w:spacing w:before="220"/>
        <w:ind w:firstLine="540"/>
        <w:jc w:val="both"/>
      </w:pPr>
      <w:r>
        <w:t xml:space="preserve">в </w:t>
      </w:r>
      <w:hyperlink r:id="rId18" w:history="1">
        <w:r>
          <w:rPr>
            <w:color w:val="0000FF"/>
          </w:rPr>
          <w:t>пункте 3</w:t>
        </w:r>
      </w:hyperlink>
      <w:r>
        <w:t xml:space="preserve"> слова "по утвержденным формам справок" заменить словами "по утвержденной Президентом Российской Федерации форме справки";</w:t>
      </w:r>
    </w:p>
    <w:p w:rsidR="00F429D9" w:rsidRDefault="00F429D9">
      <w:pPr>
        <w:pStyle w:val="ConsPlusNormal"/>
        <w:spacing w:before="220"/>
        <w:ind w:firstLine="540"/>
        <w:jc w:val="both"/>
      </w:pPr>
      <w:r>
        <w:t xml:space="preserve">в </w:t>
      </w:r>
      <w:hyperlink r:id="rId19" w:history="1">
        <w:r>
          <w:rPr>
            <w:color w:val="0000FF"/>
          </w:rPr>
          <w:t>подпункте "б" пункта 4</w:t>
        </w:r>
      </w:hyperlink>
      <w:r>
        <w:t xml:space="preserve"> слова "по утвержденным формам справок" заменить словами "по утвержденной Президентом Российской Федерации форме справки";</w:t>
      </w:r>
    </w:p>
    <w:p w:rsidR="00F429D9" w:rsidRDefault="00F429D9">
      <w:pPr>
        <w:pStyle w:val="ConsPlusNormal"/>
        <w:spacing w:before="220"/>
        <w:ind w:firstLine="540"/>
        <w:jc w:val="both"/>
      </w:pPr>
      <w:r>
        <w:t xml:space="preserve">в </w:t>
      </w:r>
      <w:hyperlink r:id="rId20" w:history="1">
        <w:r>
          <w:rPr>
            <w:color w:val="0000FF"/>
          </w:rPr>
          <w:t>абзаце втором пункта 5</w:t>
        </w:r>
      </w:hyperlink>
      <w:r>
        <w:t xml:space="preserve"> слова "по утвержденным формам справок" заменить словами "по утвержденной Президентом Российской Федерации форме справки".</w:t>
      </w:r>
    </w:p>
    <w:p w:rsidR="00F429D9" w:rsidRDefault="00F429D9">
      <w:pPr>
        <w:pStyle w:val="ConsPlusNormal"/>
        <w:spacing w:before="220"/>
        <w:ind w:firstLine="540"/>
        <w:jc w:val="both"/>
      </w:pPr>
      <w:r>
        <w:t xml:space="preserve">4. Внести в </w:t>
      </w:r>
      <w:hyperlink r:id="rId21" w:history="1">
        <w:r>
          <w:rPr>
            <w:color w:val="0000FF"/>
          </w:rPr>
          <w:t>Указ</w:t>
        </w:r>
      </w:hyperlink>
      <w:r>
        <w:t xml:space="preserve"> Президента Российской Федерации от 18 мая 2009 г. N 559 "О представлении гражданами, претендующими на замещение должностей федеральной государственной службы, и федеральными государственными служащими сведений о доходах, об имуществе и обязательствах имущественного характера" (Собрание законодательства Российской Федерации, 2009, N 21, ст. 2544; 2010, N 3, ст. 274; </w:t>
      </w:r>
      <w:proofErr w:type="gramStart"/>
      <w:r>
        <w:t xml:space="preserve">2012, N 12, ст. 1391; 2013, N 14, ст. 1670; N 40, ст. 5044; N 49, ст. 6399) и в </w:t>
      </w:r>
      <w:hyperlink r:id="rId22" w:history="1">
        <w:r>
          <w:rPr>
            <w:color w:val="0000FF"/>
          </w:rPr>
          <w:t>Положение</w:t>
        </w:r>
      </w:hyperlink>
      <w:r>
        <w:t xml:space="preserve"> о представлении гражданами, претендующими на замещение должностей федеральной государственной службы, и федеральными государственными служащими сведений о доходах, об имуществе и обязательствах имущественного характера, утвержденное этим Указом, следующие изменения:</w:t>
      </w:r>
      <w:proofErr w:type="gramEnd"/>
    </w:p>
    <w:p w:rsidR="00F429D9" w:rsidRDefault="00F429D9">
      <w:pPr>
        <w:pStyle w:val="ConsPlusNormal"/>
        <w:spacing w:before="220"/>
        <w:ind w:firstLine="540"/>
        <w:jc w:val="both"/>
      </w:pPr>
      <w:r>
        <w:t xml:space="preserve">а) в </w:t>
      </w:r>
      <w:hyperlink r:id="rId23" w:history="1">
        <w:r>
          <w:rPr>
            <w:color w:val="0000FF"/>
          </w:rPr>
          <w:t>Указе</w:t>
        </w:r>
      </w:hyperlink>
      <w:r>
        <w:t>:</w:t>
      </w:r>
    </w:p>
    <w:p w:rsidR="00F429D9" w:rsidRDefault="00F429D9">
      <w:pPr>
        <w:pStyle w:val="ConsPlusNormal"/>
        <w:spacing w:before="220"/>
        <w:ind w:firstLine="540"/>
        <w:jc w:val="both"/>
      </w:pPr>
      <w:hyperlink r:id="rId24" w:history="1">
        <w:r>
          <w:rPr>
            <w:color w:val="0000FF"/>
          </w:rPr>
          <w:t>подпункты "б"</w:t>
        </w:r>
      </w:hyperlink>
      <w:r>
        <w:t xml:space="preserve"> - </w:t>
      </w:r>
      <w:hyperlink r:id="rId25" w:history="1">
        <w:r>
          <w:rPr>
            <w:color w:val="0000FF"/>
          </w:rPr>
          <w:t>"д" пункта 1</w:t>
        </w:r>
      </w:hyperlink>
      <w:r>
        <w:t xml:space="preserve"> признать утратившими силу;</w:t>
      </w:r>
    </w:p>
    <w:p w:rsidR="00F429D9" w:rsidRDefault="00F429D9">
      <w:pPr>
        <w:pStyle w:val="ConsPlusNormal"/>
        <w:spacing w:before="220"/>
        <w:ind w:firstLine="540"/>
        <w:jc w:val="both"/>
      </w:pPr>
      <w:hyperlink r:id="rId26" w:history="1">
        <w:r>
          <w:rPr>
            <w:color w:val="0000FF"/>
          </w:rPr>
          <w:t>пункт 2</w:t>
        </w:r>
      </w:hyperlink>
      <w:r>
        <w:t xml:space="preserve"> изложить в следующей редакции:</w:t>
      </w:r>
    </w:p>
    <w:p w:rsidR="00F429D9" w:rsidRDefault="00F429D9">
      <w:pPr>
        <w:pStyle w:val="ConsPlusNormal"/>
        <w:spacing w:before="220"/>
        <w:ind w:firstLine="540"/>
        <w:jc w:val="both"/>
      </w:pPr>
      <w:r>
        <w:t xml:space="preserve">"2. Установить, что федеральные государственные служащие, замещающие должности федеральной государственной службы в федеральных государственных органах, </w:t>
      </w:r>
      <w:proofErr w:type="gramStart"/>
      <w:r>
        <w:t>сведения</w:t>
      </w:r>
      <w:proofErr w:type="gramEnd"/>
      <w:r>
        <w:t xml:space="preserve"> о сотрудниках которых относятся к государственной тайне, представляют сведения о доходах, об имуществе и обязательствах имущественного характера в соответствии с утвержденным настоящим Указом Положением и по утвержденной Президентом Российской Федерации форме справки, а также с учетом положений законодательства Российской Федерации о государственной тайне.";</w:t>
      </w:r>
    </w:p>
    <w:p w:rsidR="00F429D9" w:rsidRDefault="00F429D9">
      <w:pPr>
        <w:pStyle w:val="ConsPlusNormal"/>
        <w:spacing w:before="220"/>
        <w:ind w:firstLine="540"/>
        <w:jc w:val="both"/>
      </w:pPr>
      <w:r>
        <w:t xml:space="preserve">б) в </w:t>
      </w:r>
      <w:hyperlink r:id="rId27" w:history="1">
        <w:r>
          <w:rPr>
            <w:color w:val="0000FF"/>
          </w:rPr>
          <w:t>абзаце первом пункта 3</w:t>
        </w:r>
      </w:hyperlink>
      <w:r>
        <w:t xml:space="preserve"> Положения слова "по утвержденным формам справок" заменить словами "по утвержденной Президентом Российской Федерации форме справки".</w:t>
      </w:r>
    </w:p>
    <w:p w:rsidR="00F429D9" w:rsidRDefault="00F429D9">
      <w:pPr>
        <w:pStyle w:val="ConsPlusNormal"/>
        <w:spacing w:before="220"/>
        <w:ind w:firstLine="540"/>
        <w:jc w:val="both"/>
      </w:pPr>
      <w:r>
        <w:t xml:space="preserve">5. </w:t>
      </w:r>
      <w:proofErr w:type="gramStart"/>
      <w:r>
        <w:t xml:space="preserve">Внести в </w:t>
      </w:r>
      <w:hyperlink r:id="rId28" w:history="1">
        <w:r>
          <w:rPr>
            <w:color w:val="0000FF"/>
          </w:rPr>
          <w:t>Указ</w:t>
        </w:r>
      </w:hyperlink>
      <w:r>
        <w:t xml:space="preserve"> Президента Российской Федерации от 18 мая 2009 г. N 560 "О представлении гражданами, претендующими на замещение руководящих должностей в государственных корпорациях, фондах и иных организациях, лицами, замещающими руководящие должности в государственных корпорациях, фондах и иных организациях, сведений о доходах, об имуществе и обязательствах имущественного характера" (Собрание законодательства Российской Федерации, 2009, N 21, ст. 2545;</w:t>
      </w:r>
      <w:proofErr w:type="gramEnd"/>
      <w:r>
        <w:t xml:space="preserve"> </w:t>
      </w:r>
      <w:proofErr w:type="gramStart"/>
      <w:r>
        <w:t xml:space="preserve">2013, N 40, ст. 5044) изменение, изложив </w:t>
      </w:r>
      <w:hyperlink r:id="rId29" w:history="1">
        <w:r>
          <w:rPr>
            <w:color w:val="0000FF"/>
          </w:rPr>
          <w:t>абзац первый пункта 1</w:t>
        </w:r>
      </w:hyperlink>
      <w:r>
        <w:t xml:space="preserve"> в следующей редакции:</w:t>
      </w:r>
      <w:proofErr w:type="gramEnd"/>
    </w:p>
    <w:p w:rsidR="00F429D9" w:rsidRDefault="00F429D9">
      <w:pPr>
        <w:pStyle w:val="ConsPlusNormal"/>
        <w:spacing w:before="220"/>
        <w:ind w:firstLine="540"/>
        <w:jc w:val="both"/>
      </w:pPr>
      <w:r>
        <w:t xml:space="preserve">"1. </w:t>
      </w:r>
      <w:proofErr w:type="gramStart"/>
      <w:r>
        <w:t xml:space="preserve">Установить, что впредь до издания соответствующих нормативных правовых актов Российской Федерации сведения о своих доходах, об имуществе и обязательствах имущественного характера, а также о доходах, об имуществе и обязательствах имущественного характера своих супруги (супруга) и несовершеннолетних детей в соответствии с </w:t>
      </w:r>
      <w:hyperlink r:id="rId30" w:history="1">
        <w:r>
          <w:rPr>
            <w:color w:val="0000FF"/>
          </w:rPr>
          <w:t>Положением</w:t>
        </w:r>
      </w:hyperlink>
      <w:r>
        <w:t>, утвержденным Указом Президента Российской Федерации от 18 мая 2009 г. N 559 "О представлении гражданами, претендующими на замещение должностей</w:t>
      </w:r>
      <w:proofErr w:type="gramEnd"/>
      <w:r>
        <w:t xml:space="preserve"> федеральной государственной службы, и федеральными государственными служащими сведений о доходах, об имуществе и обязательствах имущественного характера", и по утвержденной Президентом Российской Федерации форме справки представляют</w:t>
      </w:r>
      <w:proofErr w:type="gramStart"/>
      <w:r>
        <w:t>:"</w:t>
      </w:r>
      <w:proofErr w:type="gramEnd"/>
      <w:r>
        <w:t>.</w:t>
      </w:r>
    </w:p>
    <w:p w:rsidR="00F429D9" w:rsidRDefault="00F429D9">
      <w:pPr>
        <w:pStyle w:val="ConsPlusNormal"/>
        <w:spacing w:before="220"/>
        <w:ind w:firstLine="540"/>
        <w:jc w:val="both"/>
      </w:pPr>
      <w:r>
        <w:t xml:space="preserve">6. Внести в </w:t>
      </w:r>
      <w:hyperlink r:id="rId31" w:history="1">
        <w:r>
          <w:rPr>
            <w:color w:val="0000FF"/>
          </w:rPr>
          <w:t>Указ</w:t>
        </w:r>
      </w:hyperlink>
      <w:r>
        <w:t xml:space="preserve"> Президента Российской Федерации от 2 апреля 2013 г. N 309 "О мерах по реализации отдельных положений Федерального закона "О противодействии коррупции" (Собрание законодательства Российской Федерации, 2013, N 14, ст. 1670; N 23, ст. 2892; N 28, ст. 3813; N 49, ст. 6399) следующие изменения:</w:t>
      </w:r>
    </w:p>
    <w:p w:rsidR="00F429D9" w:rsidRDefault="00F429D9">
      <w:pPr>
        <w:pStyle w:val="ConsPlusNormal"/>
        <w:spacing w:before="220"/>
        <w:ind w:firstLine="540"/>
        <w:jc w:val="both"/>
      </w:pPr>
      <w:r>
        <w:t xml:space="preserve">а) </w:t>
      </w:r>
      <w:hyperlink r:id="rId32" w:history="1">
        <w:r>
          <w:rPr>
            <w:color w:val="0000FF"/>
          </w:rPr>
          <w:t>абзац первый пункта 1</w:t>
        </w:r>
      </w:hyperlink>
      <w:r>
        <w:t xml:space="preserve"> дополнить словами "по утвержденной Президентом Российской Федерации форме справки";</w:t>
      </w:r>
    </w:p>
    <w:p w:rsidR="00F429D9" w:rsidRDefault="00F429D9">
      <w:pPr>
        <w:pStyle w:val="ConsPlusNormal"/>
        <w:spacing w:before="220"/>
        <w:ind w:firstLine="540"/>
        <w:jc w:val="both"/>
      </w:pPr>
      <w:r>
        <w:t xml:space="preserve">б) в </w:t>
      </w:r>
      <w:hyperlink r:id="rId33" w:history="1">
        <w:r>
          <w:rPr>
            <w:color w:val="0000FF"/>
          </w:rPr>
          <w:t>пункте 2</w:t>
        </w:r>
      </w:hyperlink>
      <w:r>
        <w:t xml:space="preserve"> слова "в порядке, сроки и по формам" заменить словами "по утвержденной Президентом Российской Федерации форме справки в порядке и сроки";</w:t>
      </w:r>
    </w:p>
    <w:p w:rsidR="00F429D9" w:rsidRDefault="00F429D9">
      <w:pPr>
        <w:pStyle w:val="ConsPlusNormal"/>
        <w:spacing w:before="220"/>
        <w:ind w:firstLine="540"/>
        <w:jc w:val="both"/>
      </w:pPr>
      <w:r>
        <w:t xml:space="preserve">в) в </w:t>
      </w:r>
      <w:hyperlink r:id="rId34" w:history="1">
        <w:r>
          <w:rPr>
            <w:color w:val="0000FF"/>
          </w:rPr>
          <w:t>пункте 3</w:t>
        </w:r>
      </w:hyperlink>
      <w:r>
        <w:t xml:space="preserve"> слова "в порядке, сроки и по формам" заменить словами "по утвержденной Президентом Российской Федерации форме справки в порядке и сроки";</w:t>
      </w:r>
    </w:p>
    <w:p w:rsidR="00F429D9" w:rsidRDefault="00F429D9">
      <w:pPr>
        <w:pStyle w:val="ConsPlusNormal"/>
        <w:spacing w:before="220"/>
        <w:ind w:firstLine="540"/>
        <w:jc w:val="both"/>
      </w:pPr>
      <w:r>
        <w:t xml:space="preserve">г) в </w:t>
      </w:r>
      <w:hyperlink r:id="rId35" w:history="1">
        <w:r>
          <w:rPr>
            <w:color w:val="0000FF"/>
          </w:rPr>
          <w:t>пункте 4</w:t>
        </w:r>
      </w:hyperlink>
      <w:r>
        <w:t xml:space="preserve"> слова "в сроки и по формам, которые предусмотрены" заменить словами "по утвержденной Президентом Российской Федерации форме справки в сроки, предусмотренные";</w:t>
      </w:r>
    </w:p>
    <w:p w:rsidR="00F429D9" w:rsidRDefault="00F429D9">
      <w:pPr>
        <w:pStyle w:val="ConsPlusNormal"/>
        <w:spacing w:before="220"/>
        <w:ind w:firstLine="540"/>
        <w:jc w:val="both"/>
      </w:pPr>
      <w:r>
        <w:t xml:space="preserve">д) в </w:t>
      </w:r>
      <w:hyperlink r:id="rId36" w:history="1">
        <w:r>
          <w:rPr>
            <w:color w:val="0000FF"/>
          </w:rPr>
          <w:t>пункте 5</w:t>
        </w:r>
      </w:hyperlink>
      <w:r>
        <w:t xml:space="preserve"> слова "в сроки и по формам, которые предусмотрены" заменить словами "по утвержденной Президентом Российской Федерации форме справки в сроки, предусмотренные";</w:t>
      </w:r>
    </w:p>
    <w:p w:rsidR="00F429D9" w:rsidRDefault="00F429D9">
      <w:pPr>
        <w:pStyle w:val="ConsPlusNormal"/>
        <w:spacing w:before="220"/>
        <w:ind w:firstLine="540"/>
        <w:jc w:val="both"/>
      </w:pPr>
      <w:r>
        <w:t xml:space="preserve">е) в </w:t>
      </w:r>
      <w:hyperlink r:id="rId37" w:history="1">
        <w:r>
          <w:rPr>
            <w:color w:val="0000FF"/>
          </w:rPr>
          <w:t>пункте 6</w:t>
        </w:r>
      </w:hyperlink>
      <w:r>
        <w:t xml:space="preserve"> слова "в сроки и по формам, которые предусмотрены" заменить словами "по утвержденной Президентом Российской Федерации форме справки в сроки, предусмотренные";</w:t>
      </w:r>
    </w:p>
    <w:p w:rsidR="00F429D9" w:rsidRDefault="00F429D9">
      <w:pPr>
        <w:pStyle w:val="ConsPlusNormal"/>
        <w:spacing w:before="220"/>
        <w:ind w:firstLine="540"/>
        <w:jc w:val="both"/>
      </w:pPr>
      <w:r>
        <w:t xml:space="preserve">ж) </w:t>
      </w:r>
      <w:hyperlink r:id="rId38" w:history="1">
        <w:r>
          <w:rPr>
            <w:color w:val="0000FF"/>
          </w:rPr>
          <w:t>пункт 8</w:t>
        </w:r>
      </w:hyperlink>
      <w:r>
        <w:t xml:space="preserve"> изложить в следующей редакции:</w:t>
      </w:r>
    </w:p>
    <w:p w:rsidR="00F429D9" w:rsidRDefault="00F429D9">
      <w:pPr>
        <w:pStyle w:val="ConsPlusNormal"/>
        <w:spacing w:before="220"/>
        <w:ind w:firstLine="540"/>
        <w:jc w:val="both"/>
      </w:pPr>
      <w:r>
        <w:t xml:space="preserve">"8. Сведения, предусмотренные пунктом 7 настоящего Указа, отражаются в соответствующих разделах справки о доходах, расходах, об имуществе и обязательствах имущественного характера, </w:t>
      </w:r>
      <w:proofErr w:type="gramStart"/>
      <w:r>
        <w:t>форма</w:t>
      </w:r>
      <w:proofErr w:type="gramEnd"/>
      <w:r>
        <w:t xml:space="preserve"> которой утверждена Президентом Российской Федерации.".</w:t>
      </w:r>
    </w:p>
    <w:p w:rsidR="00F429D9" w:rsidRDefault="00F429D9">
      <w:pPr>
        <w:pStyle w:val="ConsPlusNormal"/>
        <w:spacing w:before="220"/>
        <w:ind w:firstLine="540"/>
        <w:jc w:val="both"/>
      </w:pPr>
      <w:r>
        <w:t xml:space="preserve">7. </w:t>
      </w:r>
      <w:proofErr w:type="gramStart"/>
      <w:r>
        <w:t xml:space="preserve">Внести в </w:t>
      </w:r>
      <w:hyperlink r:id="rId39" w:history="1">
        <w:r>
          <w:rPr>
            <w:color w:val="0000FF"/>
          </w:rPr>
          <w:t>Указ</w:t>
        </w:r>
      </w:hyperlink>
      <w:r>
        <w:t xml:space="preserve"> Президента Российской Федерации от 2 апреля 2013 г. N 310 "О мерах по реализации отдельных положений Федерального закона "О контроле за соответствием расходов лиц, замещающих государственные должности, и иных лиц их доходам" (Собрание законодательства Российской Федерации, 2013, N 14, ст. 1671; N 28, ст. 3813; N 49, ст. 6399) следующие изменения:</w:t>
      </w:r>
      <w:proofErr w:type="gramEnd"/>
    </w:p>
    <w:p w:rsidR="00F429D9" w:rsidRDefault="00F429D9">
      <w:pPr>
        <w:pStyle w:val="ConsPlusNormal"/>
        <w:spacing w:before="220"/>
        <w:ind w:firstLine="540"/>
        <w:jc w:val="both"/>
      </w:pPr>
      <w:r>
        <w:t xml:space="preserve">а) </w:t>
      </w:r>
      <w:hyperlink r:id="rId40" w:history="1">
        <w:r>
          <w:rPr>
            <w:color w:val="0000FF"/>
          </w:rPr>
          <w:t>пункт 9</w:t>
        </w:r>
      </w:hyperlink>
      <w:r>
        <w:t xml:space="preserve"> признать утратившим силу;</w:t>
      </w:r>
    </w:p>
    <w:p w:rsidR="00F429D9" w:rsidRDefault="00F429D9">
      <w:pPr>
        <w:pStyle w:val="ConsPlusNormal"/>
        <w:spacing w:before="220"/>
        <w:ind w:firstLine="540"/>
        <w:jc w:val="both"/>
      </w:pPr>
      <w:r>
        <w:t xml:space="preserve">б) </w:t>
      </w:r>
      <w:hyperlink r:id="rId41" w:history="1">
        <w:r>
          <w:rPr>
            <w:color w:val="0000FF"/>
          </w:rPr>
          <w:t>дополнить</w:t>
        </w:r>
      </w:hyperlink>
      <w:r>
        <w:t xml:space="preserve"> пунктом 9.1 следующего содержания:</w:t>
      </w:r>
    </w:p>
    <w:p w:rsidR="00F429D9" w:rsidRDefault="00F429D9">
      <w:pPr>
        <w:pStyle w:val="ConsPlusNormal"/>
        <w:spacing w:before="220"/>
        <w:ind w:firstLine="540"/>
        <w:jc w:val="both"/>
      </w:pPr>
      <w:r>
        <w:t xml:space="preserve">"9.1. Установить, что сведения, предусмотренные </w:t>
      </w:r>
      <w:hyperlink r:id="rId42" w:history="1">
        <w:r>
          <w:rPr>
            <w:color w:val="0000FF"/>
          </w:rPr>
          <w:t>статьей 3</w:t>
        </w:r>
      </w:hyperlink>
      <w:r>
        <w:t xml:space="preserve"> Федерального закона "О контроле за соответствием расходов лиц, замещающих государственные должности, и иных лиц их доходам", отражаются в соответствующем разделе справки о доходах, расходах, об имуществе и обязательствах имущественного характера, </w:t>
      </w:r>
      <w:proofErr w:type="gramStart"/>
      <w:r>
        <w:t>форма</w:t>
      </w:r>
      <w:proofErr w:type="gramEnd"/>
      <w:r>
        <w:t xml:space="preserve"> которой утверждена Президентом Российской Федерации.".</w:t>
      </w:r>
    </w:p>
    <w:p w:rsidR="00F429D9" w:rsidRDefault="00F429D9">
      <w:pPr>
        <w:pStyle w:val="ConsPlusNormal"/>
        <w:spacing w:before="220"/>
        <w:ind w:firstLine="540"/>
        <w:jc w:val="both"/>
      </w:pPr>
      <w:r>
        <w:t>8. Настоящий Указ вступает в силу с 1 января 2015 г.</w:t>
      </w:r>
    </w:p>
    <w:p w:rsidR="00F429D9" w:rsidRDefault="00F429D9">
      <w:pPr>
        <w:pStyle w:val="ConsPlusNormal"/>
        <w:jc w:val="both"/>
      </w:pPr>
    </w:p>
    <w:p w:rsidR="00F429D9" w:rsidRDefault="00F429D9">
      <w:pPr>
        <w:pStyle w:val="ConsPlusNormal"/>
        <w:jc w:val="right"/>
      </w:pPr>
      <w:r>
        <w:t>Президент</w:t>
      </w:r>
    </w:p>
    <w:p w:rsidR="00F429D9" w:rsidRDefault="00F429D9">
      <w:pPr>
        <w:pStyle w:val="ConsPlusNormal"/>
        <w:jc w:val="right"/>
      </w:pPr>
      <w:r>
        <w:t>Российской Федерации</w:t>
      </w:r>
    </w:p>
    <w:p w:rsidR="00F429D9" w:rsidRDefault="00F429D9">
      <w:pPr>
        <w:pStyle w:val="ConsPlusNormal"/>
        <w:jc w:val="right"/>
      </w:pPr>
      <w:r>
        <w:t>В.ПУТИН</w:t>
      </w:r>
    </w:p>
    <w:p w:rsidR="00F429D9" w:rsidRDefault="00F429D9">
      <w:pPr>
        <w:pStyle w:val="ConsPlusNormal"/>
      </w:pPr>
      <w:r>
        <w:t>Москва, Кремль</w:t>
      </w:r>
    </w:p>
    <w:p w:rsidR="00F429D9" w:rsidRDefault="00F429D9">
      <w:pPr>
        <w:pStyle w:val="ConsPlusNormal"/>
        <w:spacing w:before="220"/>
      </w:pPr>
      <w:r>
        <w:t>23 июня 2014 года</w:t>
      </w:r>
    </w:p>
    <w:p w:rsidR="00F429D9" w:rsidRDefault="00F429D9">
      <w:pPr>
        <w:pStyle w:val="ConsPlusNormal"/>
        <w:spacing w:before="220"/>
      </w:pPr>
      <w:r>
        <w:t>N 460</w:t>
      </w:r>
    </w:p>
    <w:p w:rsidR="00F429D9" w:rsidRDefault="00F429D9">
      <w:pPr>
        <w:pStyle w:val="ConsPlusNormal"/>
        <w:jc w:val="both"/>
      </w:pPr>
    </w:p>
    <w:p w:rsidR="00F429D9" w:rsidRDefault="00F429D9">
      <w:pPr>
        <w:pStyle w:val="ConsPlusNormal"/>
        <w:jc w:val="both"/>
      </w:pPr>
    </w:p>
    <w:p w:rsidR="00F429D9" w:rsidRDefault="00F429D9">
      <w:pPr>
        <w:pStyle w:val="ConsPlusNormal"/>
        <w:jc w:val="both"/>
      </w:pPr>
    </w:p>
    <w:p w:rsidR="00F429D9" w:rsidRDefault="00F429D9">
      <w:pPr>
        <w:pStyle w:val="ConsPlusNormal"/>
        <w:jc w:val="both"/>
      </w:pPr>
    </w:p>
    <w:p w:rsidR="00F429D9" w:rsidRDefault="00F429D9">
      <w:pPr>
        <w:pStyle w:val="ConsPlusNormal"/>
        <w:jc w:val="both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354"/>
      </w:tblGrid>
      <w:tr w:rsidR="00F429D9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F429D9" w:rsidRDefault="00F429D9">
            <w:pPr>
              <w:pStyle w:val="ConsPlusNormal"/>
              <w:jc w:val="both"/>
            </w:pPr>
            <w:r>
              <w:rPr>
                <w:color w:val="392C69"/>
              </w:rPr>
              <w:t>КонсультантПлюс: примечание.</w:t>
            </w:r>
          </w:p>
          <w:p w:rsidR="00F429D9" w:rsidRDefault="00F429D9">
            <w:pPr>
              <w:pStyle w:val="ConsPlusNormal"/>
              <w:jc w:val="both"/>
            </w:pPr>
            <w:r>
              <w:rPr>
                <w:color w:val="392C69"/>
              </w:rPr>
              <w:t xml:space="preserve">С 01.01.2021 по 30.06.2021 включительно вместе со справкой представляется уведомление по </w:t>
            </w:r>
            <w:hyperlink r:id="rId43" w:history="1">
              <w:r>
                <w:rPr>
                  <w:color w:val="0000FF"/>
                </w:rPr>
                <w:t>форме</w:t>
              </w:r>
            </w:hyperlink>
            <w:r>
              <w:rPr>
                <w:color w:val="392C69"/>
              </w:rPr>
              <w:t>, утв. Указом Президента РФ от 10.12.2020 N 778.</w:t>
            </w:r>
          </w:p>
        </w:tc>
      </w:tr>
    </w:tbl>
    <w:p w:rsidR="00F429D9" w:rsidRDefault="00F429D9">
      <w:pPr>
        <w:pStyle w:val="ConsPlusNormal"/>
        <w:spacing w:before="280"/>
        <w:jc w:val="right"/>
        <w:outlineLvl w:val="0"/>
      </w:pPr>
      <w:r>
        <w:t>Утверждена</w:t>
      </w:r>
    </w:p>
    <w:p w:rsidR="00F429D9" w:rsidRDefault="00F429D9">
      <w:pPr>
        <w:pStyle w:val="ConsPlusNormal"/>
        <w:jc w:val="right"/>
      </w:pPr>
      <w:r>
        <w:t>Указом Президента</w:t>
      </w:r>
    </w:p>
    <w:p w:rsidR="00F429D9" w:rsidRDefault="00F429D9">
      <w:pPr>
        <w:pStyle w:val="ConsPlusNormal"/>
        <w:jc w:val="right"/>
      </w:pPr>
      <w:r>
        <w:t>Российской Федерации</w:t>
      </w:r>
    </w:p>
    <w:p w:rsidR="00F429D9" w:rsidRDefault="00F429D9">
      <w:pPr>
        <w:pStyle w:val="ConsPlusNormal"/>
        <w:jc w:val="right"/>
      </w:pPr>
      <w:r>
        <w:t>от 23 июня 2014 г. N 460</w:t>
      </w:r>
    </w:p>
    <w:p w:rsidR="00F429D9" w:rsidRDefault="00F429D9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354"/>
      </w:tblGrid>
      <w:tr w:rsidR="00F429D9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F429D9" w:rsidRDefault="00F429D9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F429D9" w:rsidRDefault="00F429D9">
            <w:pPr>
              <w:pStyle w:val="ConsPlusNormal"/>
              <w:jc w:val="center"/>
            </w:pPr>
            <w:proofErr w:type="gramStart"/>
            <w:r>
              <w:rPr>
                <w:color w:val="392C69"/>
              </w:rPr>
              <w:t xml:space="preserve">(в ред. Указов Президента РФ от 19.09.2017 </w:t>
            </w:r>
            <w:hyperlink r:id="rId44" w:history="1">
              <w:r>
                <w:rPr>
                  <w:color w:val="0000FF"/>
                </w:rPr>
                <w:t>N 431</w:t>
              </w:r>
            </w:hyperlink>
            <w:r>
              <w:rPr>
                <w:color w:val="392C69"/>
              </w:rPr>
              <w:t>,</w:t>
            </w:r>
            <w:proofErr w:type="gramEnd"/>
          </w:p>
          <w:p w:rsidR="00F429D9" w:rsidRDefault="00F429D9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09.10.2017 </w:t>
            </w:r>
            <w:hyperlink r:id="rId45" w:history="1">
              <w:r>
                <w:rPr>
                  <w:color w:val="0000FF"/>
                </w:rPr>
                <w:t>N 472</w:t>
              </w:r>
            </w:hyperlink>
            <w:r>
              <w:rPr>
                <w:color w:val="392C69"/>
              </w:rPr>
              <w:t xml:space="preserve">, от 15.01.2020 </w:t>
            </w:r>
            <w:hyperlink r:id="rId46" w:history="1">
              <w:r>
                <w:rPr>
                  <w:color w:val="0000FF"/>
                </w:rPr>
                <w:t>N 13</w:t>
              </w:r>
            </w:hyperlink>
            <w:r>
              <w:rPr>
                <w:color w:val="392C69"/>
              </w:rPr>
              <w:t>)</w:t>
            </w:r>
          </w:p>
        </w:tc>
      </w:tr>
    </w:tbl>
    <w:p w:rsidR="00F429D9" w:rsidRDefault="00F429D9">
      <w:pPr>
        <w:pStyle w:val="ConsPlusNormal"/>
        <w:jc w:val="both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354"/>
      </w:tblGrid>
      <w:tr w:rsidR="00F429D9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F429D9" w:rsidRDefault="00F429D9">
            <w:pPr>
              <w:pStyle w:val="ConsPlusNormal"/>
              <w:jc w:val="both"/>
            </w:pPr>
            <w:r>
              <w:rPr>
                <w:color w:val="392C69"/>
              </w:rPr>
              <w:t>КонсультантПлюс: примечание.</w:t>
            </w:r>
          </w:p>
          <w:p w:rsidR="00F429D9" w:rsidRDefault="00F429D9">
            <w:pPr>
              <w:pStyle w:val="ConsPlusNormal"/>
              <w:jc w:val="both"/>
            </w:pPr>
            <w:r>
              <w:rPr>
                <w:color w:val="392C69"/>
              </w:rPr>
              <w:t xml:space="preserve">О заполнении Справки см. Методические </w:t>
            </w:r>
            <w:hyperlink r:id="rId47" w:history="1">
              <w:r>
                <w:rPr>
                  <w:color w:val="0000FF"/>
                </w:rPr>
                <w:t>рекомендации</w:t>
              </w:r>
            </w:hyperlink>
            <w:r>
              <w:rPr>
                <w:color w:val="392C69"/>
              </w:rPr>
              <w:t xml:space="preserve"> для применения в ходе декларационной кампании 2021 года (за отчетный 2020 год).</w:t>
            </w:r>
          </w:p>
        </w:tc>
      </w:tr>
    </w:tbl>
    <w:p w:rsidR="00F429D9" w:rsidRDefault="00F429D9">
      <w:pPr>
        <w:pStyle w:val="ConsPlusNonformat"/>
        <w:spacing w:before="260"/>
        <w:jc w:val="both"/>
      </w:pPr>
      <w:r>
        <w:t xml:space="preserve">                                     В ____________________________________</w:t>
      </w:r>
    </w:p>
    <w:p w:rsidR="00F429D9" w:rsidRDefault="00F429D9">
      <w:pPr>
        <w:pStyle w:val="ConsPlusNonformat"/>
        <w:jc w:val="both"/>
      </w:pPr>
      <w:r>
        <w:t xml:space="preserve">                                       </w:t>
      </w:r>
      <w:proofErr w:type="gramStart"/>
      <w:r>
        <w:t>(указывается наименование кадрового</w:t>
      </w:r>
      <w:proofErr w:type="gramEnd"/>
    </w:p>
    <w:p w:rsidR="00F429D9" w:rsidRDefault="00F429D9">
      <w:pPr>
        <w:pStyle w:val="ConsPlusNonformat"/>
        <w:jc w:val="both"/>
      </w:pPr>
      <w:r>
        <w:t xml:space="preserve">                                            подразделения федерального</w:t>
      </w:r>
    </w:p>
    <w:p w:rsidR="00F429D9" w:rsidRDefault="00F429D9">
      <w:pPr>
        <w:pStyle w:val="ConsPlusNonformat"/>
        <w:jc w:val="both"/>
      </w:pPr>
      <w:r>
        <w:t xml:space="preserve">                                          государственного органа, иного</w:t>
      </w:r>
    </w:p>
    <w:p w:rsidR="00F429D9" w:rsidRDefault="00F429D9">
      <w:pPr>
        <w:pStyle w:val="ConsPlusNonformat"/>
        <w:jc w:val="both"/>
      </w:pPr>
      <w:r>
        <w:t xml:space="preserve">                                             органа или организации)</w:t>
      </w:r>
    </w:p>
    <w:p w:rsidR="00F429D9" w:rsidRDefault="00F429D9">
      <w:pPr>
        <w:pStyle w:val="ConsPlusNonformat"/>
        <w:jc w:val="both"/>
      </w:pPr>
    </w:p>
    <w:p w:rsidR="00F429D9" w:rsidRDefault="00F429D9">
      <w:pPr>
        <w:pStyle w:val="ConsPlusNonformat"/>
        <w:jc w:val="both"/>
      </w:pPr>
      <w:bookmarkStart w:id="0" w:name="P82"/>
      <w:bookmarkEnd w:id="0"/>
      <w:r>
        <w:t xml:space="preserve">                                СПРАВКА </w:t>
      </w:r>
      <w:hyperlink w:anchor="P122" w:history="1">
        <w:r>
          <w:rPr>
            <w:color w:val="0000FF"/>
          </w:rPr>
          <w:t>&lt;1&gt;</w:t>
        </w:r>
      </w:hyperlink>
    </w:p>
    <w:p w:rsidR="00F429D9" w:rsidRDefault="00F429D9">
      <w:pPr>
        <w:pStyle w:val="ConsPlusNonformat"/>
        <w:jc w:val="both"/>
      </w:pPr>
      <w:r>
        <w:t xml:space="preserve">            о доходах, расходах, об имуществе и обязательствах</w:t>
      </w:r>
    </w:p>
    <w:p w:rsidR="00F429D9" w:rsidRDefault="00F429D9">
      <w:pPr>
        <w:pStyle w:val="ConsPlusNonformat"/>
        <w:jc w:val="both"/>
      </w:pPr>
      <w:r>
        <w:t xml:space="preserve">                       имущественного характера </w:t>
      </w:r>
      <w:hyperlink w:anchor="P130" w:history="1">
        <w:r>
          <w:rPr>
            <w:color w:val="0000FF"/>
          </w:rPr>
          <w:t>&lt;2&gt;</w:t>
        </w:r>
      </w:hyperlink>
    </w:p>
    <w:p w:rsidR="00F429D9" w:rsidRDefault="00F429D9">
      <w:pPr>
        <w:pStyle w:val="ConsPlusNonformat"/>
        <w:jc w:val="both"/>
      </w:pPr>
    </w:p>
    <w:p w:rsidR="00F429D9" w:rsidRDefault="00F429D9">
      <w:pPr>
        <w:pStyle w:val="ConsPlusNonformat"/>
        <w:jc w:val="both"/>
      </w:pPr>
      <w:r>
        <w:t xml:space="preserve">    Я, ____________________________________________________________________</w:t>
      </w:r>
    </w:p>
    <w:p w:rsidR="00F429D9" w:rsidRDefault="00F429D9">
      <w:pPr>
        <w:pStyle w:val="ConsPlusNonformat"/>
        <w:jc w:val="both"/>
      </w:pPr>
      <w:r>
        <w:t>__________________________________________________________________________,</w:t>
      </w:r>
    </w:p>
    <w:p w:rsidR="00F429D9" w:rsidRDefault="00F429D9">
      <w:pPr>
        <w:pStyle w:val="ConsPlusNonformat"/>
        <w:jc w:val="both"/>
      </w:pPr>
      <w:r>
        <w:t xml:space="preserve">        </w:t>
      </w:r>
      <w:proofErr w:type="gramStart"/>
      <w:r>
        <w:t>(фамилия, имя, отчество (при наличии), дата рождения, серия</w:t>
      </w:r>
      <w:proofErr w:type="gramEnd"/>
    </w:p>
    <w:p w:rsidR="00F429D9" w:rsidRDefault="00F429D9">
      <w:pPr>
        <w:pStyle w:val="ConsPlusNonformat"/>
        <w:jc w:val="both"/>
      </w:pPr>
      <w:r>
        <w:t xml:space="preserve">         и номер паспорта, дата выдачи и орган, выдавший паспорт,</w:t>
      </w:r>
    </w:p>
    <w:p w:rsidR="00F429D9" w:rsidRDefault="00F429D9">
      <w:pPr>
        <w:pStyle w:val="ConsPlusNonformat"/>
        <w:jc w:val="both"/>
      </w:pPr>
      <w:r>
        <w:t xml:space="preserve">       страховой номер индивидуального лицевого счета (при наличии)</w:t>
      </w:r>
    </w:p>
    <w:p w:rsidR="00F429D9" w:rsidRDefault="00F429D9">
      <w:pPr>
        <w:pStyle w:val="ConsPlusNonformat"/>
        <w:jc w:val="both"/>
      </w:pPr>
      <w:r>
        <w:t>___________________________________________________________________________</w:t>
      </w:r>
    </w:p>
    <w:p w:rsidR="00F429D9" w:rsidRDefault="00F429D9">
      <w:pPr>
        <w:pStyle w:val="ConsPlusNonformat"/>
        <w:jc w:val="both"/>
      </w:pPr>
      <w:r>
        <w:t>___________________________________________________________________________</w:t>
      </w:r>
    </w:p>
    <w:p w:rsidR="00F429D9" w:rsidRDefault="00F429D9">
      <w:pPr>
        <w:pStyle w:val="ConsPlusNonformat"/>
        <w:jc w:val="both"/>
      </w:pPr>
      <w:r>
        <w:t>__________________________________________________________________________,</w:t>
      </w:r>
    </w:p>
    <w:p w:rsidR="00F429D9" w:rsidRDefault="00F429D9">
      <w:pPr>
        <w:pStyle w:val="ConsPlusNonformat"/>
        <w:jc w:val="both"/>
      </w:pPr>
      <w:r>
        <w:t xml:space="preserve">    </w:t>
      </w:r>
      <w:proofErr w:type="gramStart"/>
      <w:r>
        <w:t>(место работы (службы), занимаемая (замещаемая) должность; в случае</w:t>
      </w:r>
      <w:proofErr w:type="gramEnd"/>
    </w:p>
    <w:p w:rsidR="00F429D9" w:rsidRDefault="00F429D9">
      <w:pPr>
        <w:pStyle w:val="ConsPlusNonformat"/>
        <w:jc w:val="both"/>
      </w:pPr>
      <w:r>
        <w:t xml:space="preserve">   отсутствия основного места работы (службы) - род занятий; должность,</w:t>
      </w:r>
    </w:p>
    <w:p w:rsidR="00F429D9" w:rsidRDefault="00F429D9">
      <w:pPr>
        <w:pStyle w:val="ConsPlusNonformat"/>
        <w:jc w:val="both"/>
      </w:pPr>
      <w:r>
        <w:t xml:space="preserve">        на </w:t>
      </w:r>
      <w:proofErr w:type="gramStart"/>
      <w:r>
        <w:t>замещение</w:t>
      </w:r>
      <w:proofErr w:type="gramEnd"/>
      <w:r>
        <w:t xml:space="preserve"> которой претендует гражданин (если применимо))</w:t>
      </w:r>
    </w:p>
    <w:p w:rsidR="00F429D9" w:rsidRDefault="00F429D9">
      <w:pPr>
        <w:pStyle w:val="ConsPlusNonformat"/>
        <w:jc w:val="both"/>
      </w:pPr>
      <w:proofErr w:type="gramStart"/>
      <w:r>
        <w:t>зарегистрированный</w:t>
      </w:r>
      <w:proofErr w:type="gramEnd"/>
      <w:r>
        <w:t xml:space="preserve"> по адресу: ____________________________________________,</w:t>
      </w:r>
    </w:p>
    <w:p w:rsidR="00F429D9" w:rsidRDefault="00F429D9">
      <w:pPr>
        <w:pStyle w:val="ConsPlusNonformat"/>
        <w:jc w:val="both"/>
      </w:pPr>
      <w:r>
        <w:t xml:space="preserve">                                      (адрес места регистрации)</w:t>
      </w:r>
    </w:p>
    <w:p w:rsidR="00F429D9" w:rsidRDefault="00F429D9">
      <w:pPr>
        <w:pStyle w:val="ConsPlusNonformat"/>
        <w:jc w:val="both"/>
      </w:pPr>
      <w:r>
        <w:t>сообщаю   сведения   о   доходах,   расходах   своих,  супруги   (супруга),</w:t>
      </w:r>
    </w:p>
    <w:p w:rsidR="00F429D9" w:rsidRDefault="00F429D9">
      <w:pPr>
        <w:pStyle w:val="ConsPlusNonformat"/>
        <w:jc w:val="both"/>
      </w:pPr>
      <w:r>
        <w:t>несовершеннолетнего ребенка (</w:t>
      </w:r>
      <w:proofErr w:type="gramStart"/>
      <w:r>
        <w:t>нужное</w:t>
      </w:r>
      <w:proofErr w:type="gramEnd"/>
      <w:r>
        <w:t xml:space="preserve"> подчеркнуть)</w:t>
      </w:r>
    </w:p>
    <w:p w:rsidR="00F429D9" w:rsidRDefault="00F429D9">
      <w:pPr>
        <w:pStyle w:val="ConsPlusNonformat"/>
        <w:jc w:val="both"/>
      </w:pPr>
      <w:r>
        <w:t>___________________________________________________________________________</w:t>
      </w:r>
    </w:p>
    <w:p w:rsidR="00F429D9" w:rsidRDefault="00F429D9">
      <w:pPr>
        <w:pStyle w:val="ConsPlusNonformat"/>
        <w:jc w:val="both"/>
      </w:pPr>
      <w:r>
        <w:t xml:space="preserve">       </w:t>
      </w:r>
      <w:proofErr w:type="gramStart"/>
      <w:r>
        <w:t>(фамилия, имя, отчество (при наличии) в именительном падеже,</w:t>
      </w:r>
      <w:proofErr w:type="gramEnd"/>
    </w:p>
    <w:p w:rsidR="00F429D9" w:rsidRDefault="00F429D9">
      <w:pPr>
        <w:pStyle w:val="ConsPlusNonformat"/>
        <w:jc w:val="both"/>
      </w:pPr>
      <w:r>
        <w:t xml:space="preserve">    дата рождения, серия и номер паспорта или свидетельства о рождении</w:t>
      </w:r>
    </w:p>
    <w:p w:rsidR="00F429D9" w:rsidRDefault="00F429D9">
      <w:pPr>
        <w:pStyle w:val="ConsPlusNonformat"/>
        <w:jc w:val="both"/>
      </w:pPr>
      <w:r>
        <w:t xml:space="preserve">       (для несовершеннолетнего ребенка, не имеющего паспорта), дата</w:t>
      </w:r>
    </w:p>
    <w:p w:rsidR="00F429D9" w:rsidRDefault="00F429D9">
      <w:pPr>
        <w:pStyle w:val="ConsPlusNonformat"/>
        <w:jc w:val="both"/>
      </w:pPr>
      <w:r>
        <w:t xml:space="preserve">            выдачи и орган, выдавший документ, страховой номер</w:t>
      </w:r>
    </w:p>
    <w:p w:rsidR="00F429D9" w:rsidRDefault="00F429D9">
      <w:pPr>
        <w:pStyle w:val="ConsPlusNonformat"/>
        <w:jc w:val="both"/>
      </w:pPr>
      <w:r>
        <w:t xml:space="preserve">               индивидуального лицевого счета (при наличии)</w:t>
      </w:r>
    </w:p>
    <w:p w:rsidR="00F429D9" w:rsidRDefault="00F429D9">
      <w:pPr>
        <w:pStyle w:val="ConsPlusNonformat"/>
        <w:jc w:val="both"/>
      </w:pPr>
      <w:r>
        <w:t>___________________________________________________________________________</w:t>
      </w:r>
    </w:p>
    <w:p w:rsidR="00F429D9" w:rsidRDefault="00F429D9">
      <w:pPr>
        <w:pStyle w:val="ConsPlusNonformat"/>
        <w:jc w:val="both"/>
      </w:pPr>
      <w:r>
        <w:t xml:space="preserve">   </w:t>
      </w:r>
      <w:proofErr w:type="gramStart"/>
      <w:r>
        <w:t>(адрес места регистрации, основное место работы (службы), занимаемая</w:t>
      </w:r>
      <w:proofErr w:type="gramEnd"/>
    </w:p>
    <w:p w:rsidR="00F429D9" w:rsidRDefault="00F429D9">
      <w:pPr>
        <w:pStyle w:val="ConsPlusNonformat"/>
        <w:jc w:val="both"/>
      </w:pPr>
      <w:r>
        <w:t xml:space="preserve">                          (замещаемая) должность)</w:t>
      </w:r>
    </w:p>
    <w:p w:rsidR="00F429D9" w:rsidRDefault="00F429D9">
      <w:pPr>
        <w:pStyle w:val="ConsPlusNonformat"/>
        <w:jc w:val="both"/>
      </w:pPr>
      <w:r>
        <w:t>___________________________________________________________________________</w:t>
      </w:r>
    </w:p>
    <w:p w:rsidR="00F429D9" w:rsidRDefault="00F429D9">
      <w:pPr>
        <w:pStyle w:val="ConsPlusNonformat"/>
        <w:jc w:val="both"/>
      </w:pPr>
      <w:r>
        <w:t xml:space="preserve">    (в случае отсутствия основного места работы (службы) - род занятий)</w:t>
      </w:r>
    </w:p>
    <w:p w:rsidR="00F429D9" w:rsidRDefault="00F429D9">
      <w:pPr>
        <w:pStyle w:val="ConsPlusNonformat"/>
        <w:jc w:val="both"/>
      </w:pPr>
      <w:r>
        <w:t>___________________________________________________________________________</w:t>
      </w:r>
    </w:p>
    <w:p w:rsidR="00F429D9" w:rsidRDefault="00F429D9">
      <w:pPr>
        <w:pStyle w:val="ConsPlusNonformat"/>
        <w:jc w:val="both"/>
      </w:pPr>
      <w:r>
        <w:t>___________________________________________________________________________</w:t>
      </w:r>
    </w:p>
    <w:p w:rsidR="00F429D9" w:rsidRDefault="00F429D9">
      <w:pPr>
        <w:pStyle w:val="ConsPlusNonformat"/>
        <w:jc w:val="both"/>
      </w:pPr>
      <w:r>
        <w:t>за    отчетный   период   с  1  января  20__ г.   по   31  декабря  20__ г.</w:t>
      </w:r>
    </w:p>
    <w:p w:rsidR="00F429D9" w:rsidRDefault="00F429D9">
      <w:pPr>
        <w:pStyle w:val="ConsPlusNonformat"/>
        <w:jc w:val="both"/>
      </w:pPr>
      <w:r>
        <w:t>об                         имуществе,                         принадлежащем</w:t>
      </w:r>
    </w:p>
    <w:p w:rsidR="00F429D9" w:rsidRDefault="00F429D9">
      <w:pPr>
        <w:pStyle w:val="ConsPlusNonformat"/>
        <w:jc w:val="both"/>
      </w:pPr>
      <w:r>
        <w:t>___________________________________________________________________________</w:t>
      </w:r>
    </w:p>
    <w:p w:rsidR="00F429D9" w:rsidRDefault="00F429D9">
      <w:pPr>
        <w:pStyle w:val="ConsPlusNonformat"/>
        <w:jc w:val="both"/>
      </w:pPr>
      <w:r>
        <w:t xml:space="preserve">                         (фамилия, имя, отчество)</w:t>
      </w:r>
    </w:p>
    <w:p w:rsidR="00F429D9" w:rsidRDefault="00F429D9">
      <w:pPr>
        <w:pStyle w:val="ConsPlusNonformat"/>
        <w:jc w:val="both"/>
      </w:pPr>
      <w:r>
        <w:t xml:space="preserve">на   праве   собственности,   о   вкладах  в  банках,  ценных  бумагах,  </w:t>
      </w:r>
      <w:proofErr w:type="gramStart"/>
      <w:r>
        <w:t>об</w:t>
      </w:r>
      <w:proofErr w:type="gramEnd"/>
    </w:p>
    <w:p w:rsidR="00F429D9" w:rsidRDefault="00F429D9">
      <w:pPr>
        <w:pStyle w:val="ConsPlusNonformat"/>
        <w:jc w:val="both"/>
      </w:pPr>
      <w:proofErr w:type="gramStart"/>
      <w:r>
        <w:t>обязательствах</w:t>
      </w:r>
      <w:proofErr w:type="gramEnd"/>
      <w:r>
        <w:t xml:space="preserve"> имущественного характера по состоянию на "__" ______ 20__ г.</w:t>
      </w:r>
    </w:p>
    <w:p w:rsidR="00F429D9" w:rsidRDefault="00F429D9">
      <w:pPr>
        <w:pStyle w:val="ConsPlusNonformat"/>
        <w:jc w:val="both"/>
      </w:pPr>
    </w:p>
    <w:p w:rsidR="00F429D9" w:rsidRDefault="00F429D9">
      <w:pPr>
        <w:pStyle w:val="ConsPlusNonformat"/>
        <w:jc w:val="both"/>
      </w:pPr>
      <w:r>
        <w:t xml:space="preserve">    --------------------------------</w:t>
      </w:r>
    </w:p>
    <w:p w:rsidR="00F429D9" w:rsidRDefault="00F429D9">
      <w:pPr>
        <w:pStyle w:val="ConsPlusNonformat"/>
        <w:jc w:val="both"/>
      </w:pPr>
      <w:bookmarkStart w:id="1" w:name="P122"/>
      <w:bookmarkEnd w:id="1"/>
      <w:r>
        <w:t xml:space="preserve">    &lt;1</w:t>
      </w:r>
      <w:proofErr w:type="gramStart"/>
      <w:r>
        <w:t>&gt;  З</w:t>
      </w:r>
      <w:proofErr w:type="gramEnd"/>
      <w:r>
        <w:t>аполняется с использованием специального программного обеспечения</w:t>
      </w:r>
    </w:p>
    <w:p w:rsidR="00F429D9" w:rsidRDefault="00F429D9">
      <w:pPr>
        <w:pStyle w:val="ConsPlusNonformat"/>
        <w:jc w:val="both"/>
      </w:pPr>
      <w:r>
        <w:t>"Справки БК",  размещенного  на  официальном  сайте  Президента  Российской</w:t>
      </w:r>
    </w:p>
    <w:p w:rsidR="00F429D9" w:rsidRDefault="00F429D9">
      <w:pPr>
        <w:pStyle w:val="ConsPlusNonformat"/>
        <w:jc w:val="both"/>
      </w:pPr>
      <w:r>
        <w:t xml:space="preserve">Федерации,   ссылка  на  </w:t>
      </w:r>
      <w:proofErr w:type="gramStart"/>
      <w:r>
        <w:t>который</w:t>
      </w:r>
      <w:proofErr w:type="gramEnd"/>
      <w:r>
        <w:t xml:space="preserve">  также  размещается  на  официальном сайте</w:t>
      </w:r>
    </w:p>
    <w:p w:rsidR="00F429D9" w:rsidRDefault="00F429D9">
      <w:pPr>
        <w:pStyle w:val="ConsPlusNonformat"/>
        <w:jc w:val="both"/>
      </w:pPr>
      <w:r>
        <w:t>федеральной     государственной    информационной     системы   в   области</w:t>
      </w:r>
    </w:p>
    <w:p w:rsidR="00F429D9" w:rsidRDefault="00F429D9">
      <w:pPr>
        <w:pStyle w:val="ConsPlusNonformat"/>
        <w:jc w:val="both"/>
      </w:pPr>
      <w:r>
        <w:t>государственной    службы   в     информационно-телекоммуникационной   сети</w:t>
      </w:r>
    </w:p>
    <w:p w:rsidR="00F429D9" w:rsidRDefault="00F429D9">
      <w:pPr>
        <w:pStyle w:val="ConsPlusNonformat"/>
        <w:jc w:val="both"/>
      </w:pPr>
      <w:r>
        <w:t xml:space="preserve">"Интернет".    При   печати   справки   формируются    зоны   </w:t>
      </w:r>
      <w:proofErr w:type="gramStart"/>
      <w:r>
        <w:t>со</w:t>
      </w:r>
      <w:proofErr w:type="gramEnd"/>
      <w:r>
        <w:t xml:space="preserve">  служебной</w:t>
      </w:r>
    </w:p>
    <w:p w:rsidR="00F429D9" w:rsidRDefault="00F429D9">
      <w:pPr>
        <w:pStyle w:val="ConsPlusNonformat"/>
        <w:jc w:val="both"/>
      </w:pPr>
      <w:r>
        <w:t>информацией   (штриховые коды  и  т.п.),   нанесение   каких-либо   пометок</w:t>
      </w:r>
    </w:p>
    <w:p w:rsidR="00F429D9" w:rsidRDefault="00F429D9">
      <w:pPr>
        <w:pStyle w:val="ConsPlusNonformat"/>
        <w:jc w:val="both"/>
      </w:pPr>
      <w:r>
        <w:t>на которые не допускается.</w:t>
      </w:r>
    </w:p>
    <w:p w:rsidR="00F429D9" w:rsidRDefault="00F429D9">
      <w:pPr>
        <w:pStyle w:val="ConsPlusNonformat"/>
        <w:jc w:val="both"/>
      </w:pPr>
      <w:bookmarkStart w:id="2" w:name="P130"/>
      <w:bookmarkEnd w:id="2"/>
      <w:r>
        <w:t xml:space="preserve">    &lt;2&gt;  Сведения представляются лицом, замещающим должность, осуществление</w:t>
      </w:r>
    </w:p>
    <w:p w:rsidR="00F429D9" w:rsidRDefault="00F429D9">
      <w:pPr>
        <w:pStyle w:val="ConsPlusNonformat"/>
        <w:jc w:val="both"/>
      </w:pPr>
      <w:r>
        <w:t xml:space="preserve">полномочий  </w:t>
      </w:r>
      <w:proofErr w:type="gramStart"/>
      <w:r>
        <w:t>по</w:t>
      </w:r>
      <w:proofErr w:type="gramEnd"/>
      <w:r>
        <w:t xml:space="preserve">  которой  влечет  за  собой  обязанность  представлять такие</w:t>
      </w:r>
    </w:p>
    <w:p w:rsidR="00F429D9" w:rsidRDefault="00F429D9">
      <w:pPr>
        <w:pStyle w:val="ConsPlusNonformat"/>
        <w:jc w:val="both"/>
      </w:pPr>
      <w:r>
        <w:t>сведения (гражданином, претендующим на замещение такой должности), отдельно</w:t>
      </w:r>
    </w:p>
    <w:p w:rsidR="00F429D9" w:rsidRDefault="00F429D9">
      <w:pPr>
        <w:pStyle w:val="ConsPlusNonformat"/>
        <w:jc w:val="both"/>
      </w:pPr>
      <w:r>
        <w:t>на себя, на супругу (супруга) и на каждого несовершеннолетнего ребенка.</w:t>
      </w:r>
    </w:p>
    <w:p w:rsidR="00F429D9" w:rsidRDefault="00F429D9">
      <w:pPr>
        <w:pStyle w:val="ConsPlusNonformat"/>
        <w:jc w:val="both"/>
      </w:pPr>
    </w:p>
    <w:p w:rsidR="00F429D9" w:rsidRDefault="00F429D9">
      <w:pPr>
        <w:pStyle w:val="ConsPlusNonformat"/>
        <w:jc w:val="both"/>
      </w:pPr>
      <w:r>
        <w:t xml:space="preserve">    Раздел 1. Сведения о доходах </w:t>
      </w:r>
      <w:hyperlink w:anchor="P172" w:history="1">
        <w:r>
          <w:rPr>
            <w:color w:val="0000FF"/>
          </w:rPr>
          <w:t>&lt;1&gt;</w:t>
        </w:r>
      </w:hyperlink>
    </w:p>
    <w:p w:rsidR="00F429D9" w:rsidRDefault="00F429D9">
      <w:pPr>
        <w:pStyle w:val="ConsPlusNormal"/>
        <w:jc w:val="both"/>
      </w:pPr>
    </w:p>
    <w:p w:rsidR="00F429D9" w:rsidRDefault="00F429D9">
      <w:pPr>
        <w:sectPr w:rsidR="00F429D9" w:rsidSect="0017536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709"/>
        <w:gridCol w:w="7006"/>
        <w:gridCol w:w="1924"/>
      </w:tblGrid>
      <w:tr w:rsidR="00F429D9">
        <w:tc>
          <w:tcPr>
            <w:tcW w:w="709" w:type="dxa"/>
          </w:tcPr>
          <w:p w:rsidR="00F429D9" w:rsidRDefault="00F429D9">
            <w:pPr>
              <w:pStyle w:val="ConsPlusNormal"/>
              <w:jc w:val="center"/>
            </w:pPr>
            <w:r>
              <w:t xml:space="preserve">N </w:t>
            </w: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7006" w:type="dxa"/>
          </w:tcPr>
          <w:p w:rsidR="00F429D9" w:rsidRDefault="00F429D9">
            <w:pPr>
              <w:pStyle w:val="ConsPlusNormal"/>
              <w:jc w:val="center"/>
            </w:pPr>
            <w:r>
              <w:t>Вид дохода</w:t>
            </w:r>
          </w:p>
        </w:tc>
        <w:tc>
          <w:tcPr>
            <w:tcW w:w="1924" w:type="dxa"/>
          </w:tcPr>
          <w:p w:rsidR="00F429D9" w:rsidRDefault="00F429D9">
            <w:pPr>
              <w:pStyle w:val="ConsPlusNormal"/>
              <w:jc w:val="center"/>
            </w:pPr>
            <w:r>
              <w:t xml:space="preserve">Величина дохода </w:t>
            </w:r>
            <w:hyperlink w:anchor="P174" w:history="1">
              <w:r>
                <w:rPr>
                  <w:color w:val="0000FF"/>
                </w:rPr>
                <w:t>&lt;2&gt;</w:t>
              </w:r>
            </w:hyperlink>
            <w:r>
              <w:t xml:space="preserve"> (руб.)</w:t>
            </w:r>
          </w:p>
        </w:tc>
      </w:tr>
      <w:tr w:rsidR="00F429D9">
        <w:tc>
          <w:tcPr>
            <w:tcW w:w="709" w:type="dxa"/>
          </w:tcPr>
          <w:p w:rsidR="00F429D9" w:rsidRDefault="00F429D9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7006" w:type="dxa"/>
          </w:tcPr>
          <w:p w:rsidR="00F429D9" w:rsidRDefault="00F429D9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924" w:type="dxa"/>
          </w:tcPr>
          <w:p w:rsidR="00F429D9" w:rsidRDefault="00F429D9">
            <w:pPr>
              <w:pStyle w:val="ConsPlusNormal"/>
              <w:jc w:val="center"/>
            </w:pPr>
            <w:r>
              <w:t>3</w:t>
            </w:r>
          </w:p>
        </w:tc>
      </w:tr>
      <w:tr w:rsidR="00F429D9">
        <w:tc>
          <w:tcPr>
            <w:tcW w:w="709" w:type="dxa"/>
          </w:tcPr>
          <w:p w:rsidR="00F429D9" w:rsidRDefault="00F429D9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7006" w:type="dxa"/>
          </w:tcPr>
          <w:p w:rsidR="00F429D9" w:rsidRDefault="00F429D9">
            <w:pPr>
              <w:pStyle w:val="ConsPlusNormal"/>
            </w:pPr>
            <w:r>
              <w:t>Доход по основному месту работы</w:t>
            </w:r>
          </w:p>
        </w:tc>
        <w:tc>
          <w:tcPr>
            <w:tcW w:w="1924" w:type="dxa"/>
          </w:tcPr>
          <w:p w:rsidR="00F429D9" w:rsidRDefault="00F429D9">
            <w:pPr>
              <w:pStyle w:val="ConsPlusNormal"/>
            </w:pPr>
          </w:p>
        </w:tc>
      </w:tr>
      <w:tr w:rsidR="00F429D9">
        <w:tc>
          <w:tcPr>
            <w:tcW w:w="709" w:type="dxa"/>
          </w:tcPr>
          <w:p w:rsidR="00F429D9" w:rsidRDefault="00F429D9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7006" w:type="dxa"/>
          </w:tcPr>
          <w:p w:rsidR="00F429D9" w:rsidRDefault="00F429D9">
            <w:pPr>
              <w:pStyle w:val="ConsPlusNormal"/>
            </w:pPr>
            <w:r>
              <w:t>Доход от педагогической и научной деятельности</w:t>
            </w:r>
          </w:p>
        </w:tc>
        <w:tc>
          <w:tcPr>
            <w:tcW w:w="1924" w:type="dxa"/>
          </w:tcPr>
          <w:p w:rsidR="00F429D9" w:rsidRDefault="00F429D9">
            <w:pPr>
              <w:pStyle w:val="ConsPlusNormal"/>
            </w:pPr>
          </w:p>
        </w:tc>
      </w:tr>
      <w:tr w:rsidR="00F429D9">
        <w:tc>
          <w:tcPr>
            <w:tcW w:w="709" w:type="dxa"/>
          </w:tcPr>
          <w:p w:rsidR="00F429D9" w:rsidRDefault="00F429D9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7006" w:type="dxa"/>
          </w:tcPr>
          <w:p w:rsidR="00F429D9" w:rsidRDefault="00F429D9">
            <w:pPr>
              <w:pStyle w:val="ConsPlusNormal"/>
            </w:pPr>
            <w:r>
              <w:t>Доход от иной творческой деятельности</w:t>
            </w:r>
          </w:p>
        </w:tc>
        <w:tc>
          <w:tcPr>
            <w:tcW w:w="1924" w:type="dxa"/>
          </w:tcPr>
          <w:p w:rsidR="00F429D9" w:rsidRDefault="00F429D9">
            <w:pPr>
              <w:pStyle w:val="ConsPlusNormal"/>
            </w:pPr>
          </w:p>
        </w:tc>
      </w:tr>
      <w:tr w:rsidR="00F429D9">
        <w:tc>
          <w:tcPr>
            <w:tcW w:w="709" w:type="dxa"/>
          </w:tcPr>
          <w:p w:rsidR="00F429D9" w:rsidRDefault="00F429D9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7006" w:type="dxa"/>
          </w:tcPr>
          <w:p w:rsidR="00F429D9" w:rsidRDefault="00F429D9">
            <w:pPr>
              <w:pStyle w:val="ConsPlusNormal"/>
            </w:pPr>
            <w:r>
              <w:t>Доход от вкладов в банках и иных кредитных организациях</w:t>
            </w:r>
          </w:p>
        </w:tc>
        <w:tc>
          <w:tcPr>
            <w:tcW w:w="1924" w:type="dxa"/>
          </w:tcPr>
          <w:p w:rsidR="00F429D9" w:rsidRDefault="00F429D9">
            <w:pPr>
              <w:pStyle w:val="ConsPlusNormal"/>
            </w:pPr>
          </w:p>
        </w:tc>
      </w:tr>
      <w:tr w:rsidR="00F429D9">
        <w:tc>
          <w:tcPr>
            <w:tcW w:w="709" w:type="dxa"/>
          </w:tcPr>
          <w:p w:rsidR="00F429D9" w:rsidRDefault="00F429D9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7006" w:type="dxa"/>
          </w:tcPr>
          <w:p w:rsidR="00F429D9" w:rsidRDefault="00F429D9">
            <w:pPr>
              <w:pStyle w:val="ConsPlusNormal"/>
            </w:pPr>
            <w:r>
              <w:t>Доход от ценных бумаг и долей участия в коммерческих организациях</w:t>
            </w:r>
          </w:p>
        </w:tc>
        <w:tc>
          <w:tcPr>
            <w:tcW w:w="1924" w:type="dxa"/>
          </w:tcPr>
          <w:p w:rsidR="00F429D9" w:rsidRDefault="00F429D9">
            <w:pPr>
              <w:pStyle w:val="ConsPlusNormal"/>
            </w:pPr>
          </w:p>
        </w:tc>
      </w:tr>
      <w:tr w:rsidR="00F429D9">
        <w:tc>
          <w:tcPr>
            <w:tcW w:w="709" w:type="dxa"/>
            <w:vMerge w:val="restart"/>
          </w:tcPr>
          <w:p w:rsidR="00F429D9" w:rsidRDefault="00F429D9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7006" w:type="dxa"/>
            <w:tcBorders>
              <w:bottom w:val="nil"/>
            </w:tcBorders>
          </w:tcPr>
          <w:p w:rsidR="00F429D9" w:rsidRDefault="00F429D9">
            <w:pPr>
              <w:pStyle w:val="ConsPlusNormal"/>
            </w:pPr>
            <w:r>
              <w:t>Иные доходы (указать вид дохода):</w:t>
            </w:r>
          </w:p>
        </w:tc>
        <w:tc>
          <w:tcPr>
            <w:tcW w:w="1924" w:type="dxa"/>
            <w:tcBorders>
              <w:bottom w:val="nil"/>
            </w:tcBorders>
          </w:tcPr>
          <w:p w:rsidR="00F429D9" w:rsidRDefault="00F429D9">
            <w:pPr>
              <w:pStyle w:val="ConsPlusNormal"/>
            </w:pPr>
          </w:p>
        </w:tc>
      </w:tr>
      <w:tr w:rsidR="00F429D9">
        <w:tblPrEx>
          <w:tblBorders>
            <w:insideH w:val="nil"/>
          </w:tblBorders>
        </w:tblPrEx>
        <w:tc>
          <w:tcPr>
            <w:tcW w:w="709" w:type="dxa"/>
            <w:vMerge/>
          </w:tcPr>
          <w:p w:rsidR="00F429D9" w:rsidRDefault="00F429D9"/>
        </w:tc>
        <w:tc>
          <w:tcPr>
            <w:tcW w:w="7006" w:type="dxa"/>
            <w:tcBorders>
              <w:top w:val="nil"/>
              <w:bottom w:val="nil"/>
            </w:tcBorders>
          </w:tcPr>
          <w:p w:rsidR="00F429D9" w:rsidRDefault="00F429D9">
            <w:pPr>
              <w:pStyle w:val="ConsPlusNormal"/>
            </w:pPr>
            <w:r>
              <w:t>1)</w:t>
            </w:r>
          </w:p>
        </w:tc>
        <w:tc>
          <w:tcPr>
            <w:tcW w:w="1924" w:type="dxa"/>
            <w:tcBorders>
              <w:top w:val="nil"/>
              <w:bottom w:val="nil"/>
            </w:tcBorders>
          </w:tcPr>
          <w:p w:rsidR="00F429D9" w:rsidRDefault="00F429D9">
            <w:pPr>
              <w:pStyle w:val="ConsPlusNormal"/>
            </w:pPr>
          </w:p>
        </w:tc>
      </w:tr>
      <w:tr w:rsidR="00F429D9">
        <w:tblPrEx>
          <w:tblBorders>
            <w:insideH w:val="nil"/>
          </w:tblBorders>
        </w:tblPrEx>
        <w:tc>
          <w:tcPr>
            <w:tcW w:w="709" w:type="dxa"/>
            <w:vMerge/>
          </w:tcPr>
          <w:p w:rsidR="00F429D9" w:rsidRDefault="00F429D9"/>
        </w:tc>
        <w:tc>
          <w:tcPr>
            <w:tcW w:w="7006" w:type="dxa"/>
            <w:tcBorders>
              <w:top w:val="nil"/>
              <w:bottom w:val="nil"/>
            </w:tcBorders>
          </w:tcPr>
          <w:p w:rsidR="00F429D9" w:rsidRDefault="00F429D9">
            <w:pPr>
              <w:pStyle w:val="ConsPlusNormal"/>
            </w:pPr>
            <w:r>
              <w:t>2)</w:t>
            </w:r>
          </w:p>
        </w:tc>
        <w:tc>
          <w:tcPr>
            <w:tcW w:w="1924" w:type="dxa"/>
            <w:tcBorders>
              <w:top w:val="nil"/>
              <w:bottom w:val="nil"/>
            </w:tcBorders>
          </w:tcPr>
          <w:p w:rsidR="00F429D9" w:rsidRDefault="00F429D9">
            <w:pPr>
              <w:pStyle w:val="ConsPlusNormal"/>
            </w:pPr>
          </w:p>
        </w:tc>
      </w:tr>
      <w:tr w:rsidR="00F429D9">
        <w:tc>
          <w:tcPr>
            <w:tcW w:w="709" w:type="dxa"/>
            <w:vMerge/>
          </w:tcPr>
          <w:p w:rsidR="00F429D9" w:rsidRDefault="00F429D9"/>
        </w:tc>
        <w:tc>
          <w:tcPr>
            <w:tcW w:w="7006" w:type="dxa"/>
            <w:tcBorders>
              <w:top w:val="nil"/>
            </w:tcBorders>
          </w:tcPr>
          <w:p w:rsidR="00F429D9" w:rsidRDefault="00F429D9">
            <w:pPr>
              <w:pStyle w:val="ConsPlusNormal"/>
            </w:pPr>
            <w:r>
              <w:t>3)</w:t>
            </w:r>
          </w:p>
        </w:tc>
        <w:tc>
          <w:tcPr>
            <w:tcW w:w="1924" w:type="dxa"/>
            <w:tcBorders>
              <w:top w:val="nil"/>
            </w:tcBorders>
          </w:tcPr>
          <w:p w:rsidR="00F429D9" w:rsidRDefault="00F429D9">
            <w:pPr>
              <w:pStyle w:val="ConsPlusNormal"/>
            </w:pPr>
          </w:p>
        </w:tc>
      </w:tr>
      <w:tr w:rsidR="00F429D9">
        <w:tc>
          <w:tcPr>
            <w:tcW w:w="709" w:type="dxa"/>
          </w:tcPr>
          <w:p w:rsidR="00F429D9" w:rsidRDefault="00F429D9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7006" w:type="dxa"/>
          </w:tcPr>
          <w:p w:rsidR="00F429D9" w:rsidRDefault="00F429D9">
            <w:pPr>
              <w:pStyle w:val="ConsPlusNormal"/>
            </w:pPr>
            <w:r>
              <w:t>Итого доход за отчетный период</w:t>
            </w:r>
          </w:p>
        </w:tc>
        <w:tc>
          <w:tcPr>
            <w:tcW w:w="1924" w:type="dxa"/>
          </w:tcPr>
          <w:p w:rsidR="00F429D9" w:rsidRDefault="00F429D9">
            <w:pPr>
              <w:pStyle w:val="ConsPlusNormal"/>
            </w:pPr>
          </w:p>
        </w:tc>
      </w:tr>
    </w:tbl>
    <w:p w:rsidR="00F429D9" w:rsidRDefault="00F429D9">
      <w:pPr>
        <w:pStyle w:val="ConsPlusNormal"/>
        <w:jc w:val="both"/>
      </w:pPr>
    </w:p>
    <w:p w:rsidR="00F429D9" w:rsidRDefault="00F429D9">
      <w:pPr>
        <w:pStyle w:val="ConsPlusNonformat"/>
        <w:jc w:val="both"/>
      </w:pPr>
      <w:r>
        <w:t xml:space="preserve">    --------------------------------</w:t>
      </w:r>
    </w:p>
    <w:p w:rsidR="00F429D9" w:rsidRDefault="00F429D9">
      <w:pPr>
        <w:pStyle w:val="ConsPlusNonformat"/>
        <w:jc w:val="both"/>
      </w:pPr>
      <w:bookmarkStart w:id="3" w:name="P172"/>
      <w:bookmarkEnd w:id="3"/>
      <w:r>
        <w:t xml:space="preserve">    &lt;1</w:t>
      </w:r>
      <w:proofErr w:type="gramStart"/>
      <w:r>
        <w:t>&gt;  У</w:t>
      </w:r>
      <w:proofErr w:type="gramEnd"/>
      <w:r>
        <w:t>казываются  доходы  (включая  пенсии,  пособия,  иные выплаты) за</w:t>
      </w:r>
    </w:p>
    <w:p w:rsidR="00F429D9" w:rsidRDefault="00F429D9">
      <w:pPr>
        <w:pStyle w:val="ConsPlusNonformat"/>
        <w:jc w:val="both"/>
      </w:pPr>
      <w:r>
        <w:t>отчетный период.</w:t>
      </w:r>
    </w:p>
    <w:p w:rsidR="00F429D9" w:rsidRDefault="00F429D9">
      <w:pPr>
        <w:pStyle w:val="ConsPlusNonformat"/>
        <w:jc w:val="both"/>
      </w:pPr>
      <w:bookmarkStart w:id="4" w:name="P174"/>
      <w:bookmarkEnd w:id="4"/>
      <w:r>
        <w:t xml:space="preserve">    &lt;2&gt;  Доход,  полученный  в  иностранной валюте, указывается в рублях по</w:t>
      </w:r>
    </w:p>
    <w:p w:rsidR="00F429D9" w:rsidRDefault="00F429D9">
      <w:pPr>
        <w:pStyle w:val="ConsPlusNonformat"/>
        <w:jc w:val="both"/>
      </w:pPr>
      <w:r>
        <w:t>курсу Банка России на дату получения дохода.</w:t>
      </w:r>
    </w:p>
    <w:p w:rsidR="00F429D9" w:rsidRDefault="00F429D9">
      <w:pPr>
        <w:pStyle w:val="ConsPlusNonformat"/>
        <w:jc w:val="both"/>
      </w:pPr>
    </w:p>
    <w:p w:rsidR="00F429D9" w:rsidRDefault="00F429D9">
      <w:pPr>
        <w:pStyle w:val="ConsPlusNonformat"/>
        <w:jc w:val="both"/>
      </w:pPr>
      <w:r>
        <w:t xml:space="preserve">    Раздел 2. Сведения о расходах </w:t>
      </w:r>
      <w:hyperlink w:anchor="P259" w:history="1">
        <w:r>
          <w:rPr>
            <w:color w:val="0000FF"/>
          </w:rPr>
          <w:t>&lt;1&gt;</w:t>
        </w:r>
      </w:hyperlink>
    </w:p>
    <w:p w:rsidR="00F429D9" w:rsidRDefault="00F429D9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06"/>
        <w:gridCol w:w="2268"/>
        <w:gridCol w:w="1764"/>
        <w:gridCol w:w="3056"/>
        <w:gridCol w:w="1941"/>
      </w:tblGrid>
      <w:tr w:rsidR="00F429D9">
        <w:tc>
          <w:tcPr>
            <w:tcW w:w="606" w:type="dxa"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>
            <w:pPr>
              <w:pStyle w:val="ConsPlusNormal"/>
              <w:jc w:val="center"/>
            </w:pPr>
            <w:r>
              <w:t xml:space="preserve">N </w:t>
            </w: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>
            <w:pPr>
              <w:pStyle w:val="ConsPlusNormal"/>
              <w:jc w:val="center"/>
            </w:pPr>
            <w:r>
              <w:t>Вид приобретенного имущества</w:t>
            </w:r>
          </w:p>
        </w:tc>
        <w:tc>
          <w:tcPr>
            <w:tcW w:w="1764" w:type="dxa"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>
            <w:pPr>
              <w:pStyle w:val="ConsPlusNormal"/>
              <w:jc w:val="center"/>
            </w:pPr>
            <w:r>
              <w:t>Сумма сделки (руб.)</w:t>
            </w:r>
          </w:p>
        </w:tc>
        <w:tc>
          <w:tcPr>
            <w:tcW w:w="3056" w:type="dxa"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>
            <w:pPr>
              <w:pStyle w:val="ConsPlusNormal"/>
              <w:jc w:val="center"/>
            </w:pPr>
            <w:r>
              <w:t>Источник получения средств, за счет которых приобретено имущество</w:t>
            </w:r>
          </w:p>
        </w:tc>
        <w:tc>
          <w:tcPr>
            <w:tcW w:w="1941" w:type="dxa"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>
            <w:pPr>
              <w:pStyle w:val="ConsPlusNormal"/>
              <w:jc w:val="center"/>
            </w:pPr>
            <w:r>
              <w:t xml:space="preserve">Основание приобретения </w:t>
            </w:r>
            <w:hyperlink w:anchor="P264" w:history="1">
              <w:r>
                <w:rPr>
                  <w:color w:val="0000FF"/>
                </w:rPr>
                <w:t>&lt;2&gt;</w:t>
              </w:r>
            </w:hyperlink>
          </w:p>
        </w:tc>
      </w:tr>
      <w:tr w:rsidR="00F429D9">
        <w:tc>
          <w:tcPr>
            <w:tcW w:w="606" w:type="dxa"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764" w:type="dxa"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3056" w:type="dxa"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1941" w:type="dxa"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>
            <w:pPr>
              <w:pStyle w:val="ConsPlusNormal"/>
              <w:jc w:val="center"/>
            </w:pPr>
            <w:r>
              <w:t>5</w:t>
            </w:r>
          </w:p>
        </w:tc>
      </w:tr>
      <w:tr w:rsidR="00F429D9">
        <w:tc>
          <w:tcPr>
            <w:tcW w:w="606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</w:tcPr>
          <w:p w:rsidR="00F429D9" w:rsidRDefault="00F429D9">
            <w:pPr>
              <w:pStyle w:val="ConsPlusNormal"/>
            </w:pPr>
            <w:r>
              <w:t>Земельные участки:</w:t>
            </w:r>
          </w:p>
        </w:tc>
        <w:tc>
          <w:tcPr>
            <w:tcW w:w="1764" w:type="dxa"/>
            <w:tcBorders>
              <w:top w:val="single" w:sz="4" w:space="0" w:color="auto"/>
              <w:bottom w:val="nil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3056" w:type="dxa"/>
            <w:tcBorders>
              <w:top w:val="single" w:sz="4" w:space="0" w:color="auto"/>
              <w:bottom w:val="nil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1941" w:type="dxa"/>
            <w:tcBorders>
              <w:top w:val="single" w:sz="4" w:space="0" w:color="auto"/>
              <w:bottom w:val="nil"/>
            </w:tcBorders>
          </w:tcPr>
          <w:p w:rsidR="00F429D9" w:rsidRDefault="00F429D9">
            <w:pPr>
              <w:pStyle w:val="ConsPlusNormal"/>
            </w:pPr>
          </w:p>
        </w:tc>
      </w:tr>
      <w:tr w:rsidR="00F429D9">
        <w:tblPrEx>
          <w:tblBorders>
            <w:insideH w:val="none" w:sz="0" w:space="0" w:color="auto"/>
          </w:tblBorders>
        </w:tblPrEx>
        <w:tc>
          <w:tcPr>
            <w:tcW w:w="606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/>
        </w:tc>
        <w:tc>
          <w:tcPr>
            <w:tcW w:w="2268" w:type="dxa"/>
            <w:tcBorders>
              <w:top w:val="nil"/>
              <w:bottom w:val="nil"/>
            </w:tcBorders>
          </w:tcPr>
          <w:p w:rsidR="00F429D9" w:rsidRDefault="00F429D9">
            <w:pPr>
              <w:pStyle w:val="ConsPlusNormal"/>
            </w:pPr>
            <w:r>
              <w:t>1)</w:t>
            </w:r>
          </w:p>
        </w:tc>
        <w:tc>
          <w:tcPr>
            <w:tcW w:w="1764" w:type="dxa"/>
            <w:tcBorders>
              <w:top w:val="nil"/>
              <w:bottom w:val="nil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3056" w:type="dxa"/>
            <w:tcBorders>
              <w:top w:val="nil"/>
              <w:bottom w:val="nil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1941" w:type="dxa"/>
            <w:tcBorders>
              <w:top w:val="nil"/>
              <w:bottom w:val="nil"/>
            </w:tcBorders>
          </w:tcPr>
          <w:p w:rsidR="00F429D9" w:rsidRDefault="00F429D9">
            <w:pPr>
              <w:pStyle w:val="ConsPlusNormal"/>
            </w:pPr>
          </w:p>
        </w:tc>
      </w:tr>
      <w:tr w:rsidR="00F429D9">
        <w:tblPrEx>
          <w:tblBorders>
            <w:insideH w:val="none" w:sz="0" w:space="0" w:color="auto"/>
          </w:tblBorders>
        </w:tblPrEx>
        <w:tc>
          <w:tcPr>
            <w:tcW w:w="606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/>
        </w:tc>
        <w:tc>
          <w:tcPr>
            <w:tcW w:w="2268" w:type="dxa"/>
            <w:tcBorders>
              <w:top w:val="nil"/>
              <w:bottom w:val="nil"/>
            </w:tcBorders>
          </w:tcPr>
          <w:p w:rsidR="00F429D9" w:rsidRDefault="00F429D9">
            <w:pPr>
              <w:pStyle w:val="ConsPlusNormal"/>
            </w:pPr>
            <w:r>
              <w:t>2)</w:t>
            </w:r>
          </w:p>
        </w:tc>
        <w:tc>
          <w:tcPr>
            <w:tcW w:w="1764" w:type="dxa"/>
            <w:tcBorders>
              <w:top w:val="nil"/>
              <w:bottom w:val="nil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3056" w:type="dxa"/>
            <w:tcBorders>
              <w:top w:val="nil"/>
              <w:bottom w:val="nil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1941" w:type="dxa"/>
            <w:tcBorders>
              <w:top w:val="nil"/>
              <w:bottom w:val="nil"/>
            </w:tcBorders>
          </w:tcPr>
          <w:p w:rsidR="00F429D9" w:rsidRDefault="00F429D9">
            <w:pPr>
              <w:pStyle w:val="ConsPlusNormal"/>
            </w:pPr>
          </w:p>
        </w:tc>
      </w:tr>
      <w:tr w:rsidR="00F429D9">
        <w:tc>
          <w:tcPr>
            <w:tcW w:w="606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/>
        </w:tc>
        <w:tc>
          <w:tcPr>
            <w:tcW w:w="2268" w:type="dxa"/>
            <w:tcBorders>
              <w:top w:val="nil"/>
              <w:bottom w:val="single" w:sz="4" w:space="0" w:color="auto"/>
            </w:tcBorders>
          </w:tcPr>
          <w:p w:rsidR="00F429D9" w:rsidRDefault="00F429D9">
            <w:pPr>
              <w:pStyle w:val="ConsPlusNormal"/>
            </w:pPr>
            <w:r>
              <w:t>3)</w:t>
            </w:r>
          </w:p>
        </w:tc>
        <w:tc>
          <w:tcPr>
            <w:tcW w:w="1764" w:type="dxa"/>
            <w:tcBorders>
              <w:top w:val="nil"/>
              <w:bottom w:val="single" w:sz="4" w:space="0" w:color="auto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3056" w:type="dxa"/>
            <w:tcBorders>
              <w:top w:val="nil"/>
              <w:bottom w:val="single" w:sz="4" w:space="0" w:color="auto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1941" w:type="dxa"/>
            <w:tcBorders>
              <w:top w:val="nil"/>
              <w:bottom w:val="single" w:sz="4" w:space="0" w:color="auto"/>
            </w:tcBorders>
          </w:tcPr>
          <w:p w:rsidR="00F429D9" w:rsidRDefault="00F429D9">
            <w:pPr>
              <w:pStyle w:val="ConsPlusNormal"/>
            </w:pPr>
          </w:p>
        </w:tc>
      </w:tr>
      <w:tr w:rsidR="00F429D9">
        <w:tc>
          <w:tcPr>
            <w:tcW w:w="606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</w:tcPr>
          <w:p w:rsidR="00F429D9" w:rsidRDefault="00F429D9">
            <w:pPr>
              <w:pStyle w:val="ConsPlusNormal"/>
            </w:pPr>
            <w:r>
              <w:t>Иное недвижимое имущество:</w:t>
            </w:r>
          </w:p>
        </w:tc>
        <w:tc>
          <w:tcPr>
            <w:tcW w:w="1764" w:type="dxa"/>
            <w:tcBorders>
              <w:top w:val="single" w:sz="4" w:space="0" w:color="auto"/>
              <w:bottom w:val="nil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3056" w:type="dxa"/>
            <w:tcBorders>
              <w:top w:val="single" w:sz="4" w:space="0" w:color="auto"/>
              <w:bottom w:val="nil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1941" w:type="dxa"/>
            <w:tcBorders>
              <w:top w:val="single" w:sz="4" w:space="0" w:color="auto"/>
              <w:bottom w:val="nil"/>
            </w:tcBorders>
          </w:tcPr>
          <w:p w:rsidR="00F429D9" w:rsidRDefault="00F429D9">
            <w:pPr>
              <w:pStyle w:val="ConsPlusNormal"/>
            </w:pPr>
          </w:p>
        </w:tc>
      </w:tr>
      <w:tr w:rsidR="00F429D9">
        <w:tblPrEx>
          <w:tblBorders>
            <w:insideH w:val="none" w:sz="0" w:space="0" w:color="auto"/>
          </w:tblBorders>
        </w:tblPrEx>
        <w:tc>
          <w:tcPr>
            <w:tcW w:w="606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/>
        </w:tc>
        <w:tc>
          <w:tcPr>
            <w:tcW w:w="2268" w:type="dxa"/>
            <w:tcBorders>
              <w:top w:val="nil"/>
              <w:bottom w:val="nil"/>
            </w:tcBorders>
          </w:tcPr>
          <w:p w:rsidR="00F429D9" w:rsidRDefault="00F429D9">
            <w:pPr>
              <w:pStyle w:val="ConsPlusNormal"/>
            </w:pPr>
            <w:r>
              <w:t>1)</w:t>
            </w:r>
          </w:p>
        </w:tc>
        <w:tc>
          <w:tcPr>
            <w:tcW w:w="1764" w:type="dxa"/>
            <w:tcBorders>
              <w:top w:val="nil"/>
              <w:bottom w:val="nil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3056" w:type="dxa"/>
            <w:tcBorders>
              <w:top w:val="nil"/>
              <w:bottom w:val="nil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1941" w:type="dxa"/>
            <w:tcBorders>
              <w:top w:val="nil"/>
              <w:bottom w:val="nil"/>
            </w:tcBorders>
          </w:tcPr>
          <w:p w:rsidR="00F429D9" w:rsidRDefault="00F429D9">
            <w:pPr>
              <w:pStyle w:val="ConsPlusNormal"/>
            </w:pPr>
          </w:p>
        </w:tc>
      </w:tr>
      <w:tr w:rsidR="00F429D9">
        <w:tblPrEx>
          <w:tblBorders>
            <w:insideH w:val="none" w:sz="0" w:space="0" w:color="auto"/>
          </w:tblBorders>
        </w:tblPrEx>
        <w:tc>
          <w:tcPr>
            <w:tcW w:w="606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/>
        </w:tc>
        <w:tc>
          <w:tcPr>
            <w:tcW w:w="2268" w:type="dxa"/>
            <w:tcBorders>
              <w:top w:val="nil"/>
              <w:bottom w:val="nil"/>
            </w:tcBorders>
          </w:tcPr>
          <w:p w:rsidR="00F429D9" w:rsidRDefault="00F429D9">
            <w:pPr>
              <w:pStyle w:val="ConsPlusNormal"/>
            </w:pPr>
            <w:r>
              <w:t>2)</w:t>
            </w:r>
          </w:p>
        </w:tc>
        <w:tc>
          <w:tcPr>
            <w:tcW w:w="1764" w:type="dxa"/>
            <w:tcBorders>
              <w:top w:val="nil"/>
              <w:bottom w:val="nil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3056" w:type="dxa"/>
            <w:tcBorders>
              <w:top w:val="nil"/>
              <w:bottom w:val="nil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1941" w:type="dxa"/>
            <w:tcBorders>
              <w:top w:val="nil"/>
              <w:bottom w:val="nil"/>
            </w:tcBorders>
          </w:tcPr>
          <w:p w:rsidR="00F429D9" w:rsidRDefault="00F429D9">
            <w:pPr>
              <w:pStyle w:val="ConsPlusNormal"/>
            </w:pPr>
          </w:p>
        </w:tc>
      </w:tr>
      <w:tr w:rsidR="00F429D9">
        <w:tc>
          <w:tcPr>
            <w:tcW w:w="606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/>
        </w:tc>
        <w:tc>
          <w:tcPr>
            <w:tcW w:w="2268" w:type="dxa"/>
            <w:tcBorders>
              <w:top w:val="nil"/>
              <w:bottom w:val="single" w:sz="4" w:space="0" w:color="auto"/>
            </w:tcBorders>
          </w:tcPr>
          <w:p w:rsidR="00F429D9" w:rsidRDefault="00F429D9">
            <w:pPr>
              <w:pStyle w:val="ConsPlusNormal"/>
            </w:pPr>
            <w:r>
              <w:t>3)</w:t>
            </w:r>
          </w:p>
        </w:tc>
        <w:tc>
          <w:tcPr>
            <w:tcW w:w="1764" w:type="dxa"/>
            <w:tcBorders>
              <w:top w:val="nil"/>
              <w:bottom w:val="single" w:sz="4" w:space="0" w:color="auto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3056" w:type="dxa"/>
            <w:tcBorders>
              <w:top w:val="nil"/>
              <w:bottom w:val="single" w:sz="4" w:space="0" w:color="auto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1941" w:type="dxa"/>
            <w:tcBorders>
              <w:top w:val="nil"/>
              <w:bottom w:val="single" w:sz="4" w:space="0" w:color="auto"/>
            </w:tcBorders>
          </w:tcPr>
          <w:p w:rsidR="00F429D9" w:rsidRDefault="00F429D9">
            <w:pPr>
              <w:pStyle w:val="ConsPlusNormal"/>
            </w:pPr>
          </w:p>
        </w:tc>
      </w:tr>
      <w:tr w:rsidR="00F429D9">
        <w:tc>
          <w:tcPr>
            <w:tcW w:w="606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</w:tcPr>
          <w:p w:rsidR="00F429D9" w:rsidRDefault="00F429D9">
            <w:pPr>
              <w:pStyle w:val="ConsPlusNormal"/>
            </w:pPr>
            <w:r>
              <w:t>Транспортные средства:</w:t>
            </w:r>
          </w:p>
        </w:tc>
        <w:tc>
          <w:tcPr>
            <w:tcW w:w="1764" w:type="dxa"/>
            <w:tcBorders>
              <w:top w:val="single" w:sz="4" w:space="0" w:color="auto"/>
              <w:bottom w:val="nil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3056" w:type="dxa"/>
            <w:tcBorders>
              <w:top w:val="single" w:sz="4" w:space="0" w:color="auto"/>
              <w:bottom w:val="nil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1941" w:type="dxa"/>
            <w:tcBorders>
              <w:top w:val="single" w:sz="4" w:space="0" w:color="auto"/>
              <w:bottom w:val="nil"/>
            </w:tcBorders>
          </w:tcPr>
          <w:p w:rsidR="00F429D9" w:rsidRDefault="00F429D9">
            <w:pPr>
              <w:pStyle w:val="ConsPlusNormal"/>
            </w:pPr>
          </w:p>
        </w:tc>
      </w:tr>
      <w:tr w:rsidR="00F429D9">
        <w:tblPrEx>
          <w:tblBorders>
            <w:insideH w:val="none" w:sz="0" w:space="0" w:color="auto"/>
          </w:tblBorders>
        </w:tblPrEx>
        <w:tc>
          <w:tcPr>
            <w:tcW w:w="606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/>
        </w:tc>
        <w:tc>
          <w:tcPr>
            <w:tcW w:w="2268" w:type="dxa"/>
            <w:tcBorders>
              <w:top w:val="nil"/>
              <w:bottom w:val="nil"/>
            </w:tcBorders>
          </w:tcPr>
          <w:p w:rsidR="00F429D9" w:rsidRDefault="00F429D9">
            <w:pPr>
              <w:pStyle w:val="ConsPlusNormal"/>
            </w:pPr>
            <w:r>
              <w:t>1)</w:t>
            </w:r>
          </w:p>
        </w:tc>
        <w:tc>
          <w:tcPr>
            <w:tcW w:w="1764" w:type="dxa"/>
            <w:tcBorders>
              <w:top w:val="nil"/>
              <w:bottom w:val="nil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3056" w:type="dxa"/>
            <w:tcBorders>
              <w:top w:val="nil"/>
              <w:bottom w:val="nil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1941" w:type="dxa"/>
            <w:tcBorders>
              <w:top w:val="nil"/>
              <w:bottom w:val="nil"/>
            </w:tcBorders>
          </w:tcPr>
          <w:p w:rsidR="00F429D9" w:rsidRDefault="00F429D9">
            <w:pPr>
              <w:pStyle w:val="ConsPlusNormal"/>
            </w:pPr>
          </w:p>
        </w:tc>
      </w:tr>
      <w:tr w:rsidR="00F429D9">
        <w:tblPrEx>
          <w:tblBorders>
            <w:insideH w:val="none" w:sz="0" w:space="0" w:color="auto"/>
          </w:tblBorders>
        </w:tblPrEx>
        <w:tc>
          <w:tcPr>
            <w:tcW w:w="606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/>
        </w:tc>
        <w:tc>
          <w:tcPr>
            <w:tcW w:w="2268" w:type="dxa"/>
            <w:tcBorders>
              <w:top w:val="nil"/>
              <w:bottom w:val="nil"/>
            </w:tcBorders>
          </w:tcPr>
          <w:p w:rsidR="00F429D9" w:rsidRDefault="00F429D9">
            <w:pPr>
              <w:pStyle w:val="ConsPlusNormal"/>
            </w:pPr>
            <w:r>
              <w:t>2)</w:t>
            </w:r>
          </w:p>
        </w:tc>
        <w:tc>
          <w:tcPr>
            <w:tcW w:w="1764" w:type="dxa"/>
            <w:tcBorders>
              <w:top w:val="nil"/>
              <w:bottom w:val="nil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3056" w:type="dxa"/>
            <w:tcBorders>
              <w:top w:val="nil"/>
              <w:bottom w:val="nil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1941" w:type="dxa"/>
            <w:tcBorders>
              <w:top w:val="nil"/>
              <w:bottom w:val="nil"/>
            </w:tcBorders>
          </w:tcPr>
          <w:p w:rsidR="00F429D9" w:rsidRDefault="00F429D9">
            <w:pPr>
              <w:pStyle w:val="ConsPlusNormal"/>
            </w:pPr>
          </w:p>
        </w:tc>
      </w:tr>
      <w:tr w:rsidR="00F429D9">
        <w:tc>
          <w:tcPr>
            <w:tcW w:w="606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/>
        </w:tc>
        <w:tc>
          <w:tcPr>
            <w:tcW w:w="2268" w:type="dxa"/>
            <w:tcBorders>
              <w:top w:val="nil"/>
              <w:bottom w:val="single" w:sz="4" w:space="0" w:color="auto"/>
            </w:tcBorders>
          </w:tcPr>
          <w:p w:rsidR="00F429D9" w:rsidRDefault="00F429D9">
            <w:pPr>
              <w:pStyle w:val="ConsPlusNormal"/>
            </w:pPr>
            <w:r>
              <w:t>3)</w:t>
            </w:r>
          </w:p>
        </w:tc>
        <w:tc>
          <w:tcPr>
            <w:tcW w:w="1764" w:type="dxa"/>
            <w:tcBorders>
              <w:top w:val="nil"/>
              <w:bottom w:val="single" w:sz="4" w:space="0" w:color="auto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3056" w:type="dxa"/>
            <w:tcBorders>
              <w:top w:val="nil"/>
              <w:bottom w:val="single" w:sz="4" w:space="0" w:color="auto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1941" w:type="dxa"/>
            <w:tcBorders>
              <w:top w:val="nil"/>
              <w:bottom w:val="single" w:sz="4" w:space="0" w:color="auto"/>
            </w:tcBorders>
          </w:tcPr>
          <w:p w:rsidR="00F429D9" w:rsidRDefault="00F429D9">
            <w:pPr>
              <w:pStyle w:val="ConsPlusNormal"/>
            </w:pPr>
          </w:p>
        </w:tc>
      </w:tr>
      <w:tr w:rsidR="00F429D9">
        <w:tc>
          <w:tcPr>
            <w:tcW w:w="606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</w:tcPr>
          <w:p w:rsidR="00F429D9" w:rsidRDefault="00F429D9">
            <w:pPr>
              <w:pStyle w:val="ConsPlusNormal"/>
            </w:pPr>
            <w:r>
              <w:t>Ценные бумаги:</w:t>
            </w:r>
          </w:p>
        </w:tc>
        <w:tc>
          <w:tcPr>
            <w:tcW w:w="1764" w:type="dxa"/>
            <w:tcBorders>
              <w:top w:val="single" w:sz="4" w:space="0" w:color="auto"/>
              <w:bottom w:val="nil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3056" w:type="dxa"/>
            <w:tcBorders>
              <w:top w:val="single" w:sz="4" w:space="0" w:color="auto"/>
              <w:bottom w:val="nil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1941" w:type="dxa"/>
            <w:tcBorders>
              <w:top w:val="single" w:sz="4" w:space="0" w:color="auto"/>
              <w:bottom w:val="nil"/>
            </w:tcBorders>
          </w:tcPr>
          <w:p w:rsidR="00F429D9" w:rsidRDefault="00F429D9">
            <w:pPr>
              <w:pStyle w:val="ConsPlusNormal"/>
            </w:pPr>
          </w:p>
        </w:tc>
      </w:tr>
      <w:tr w:rsidR="00F429D9">
        <w:tblPrEx>
          <w:tblBorders>
            <w:insideH w:val="none" w:sz="0" w:space="0" w:color="auto"/>
          </w:tblBorders>
        </w:tblPrEx>
        <w:tc>
          <w:tcPr>
            <w:tcW w:w="606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/>
        </w:tc>
        <w:tc>
          <w:tcPr>
            <w:tcW w:w="2268" w:type="dxa"/>
            <w:tcBorders>
              <w:top w:val="nil"/>
              <w:bottom w:val="nil"/>
            </w:tcBorders>
          </w:tcPr>
          <w:p w:rsidR="00F429D9" w:rsidRDefault="00F429D9">
            <w:pPr>
              <w:pStyle w:val="ConsPlusNormal"/>
            </w:pPr>
            <w:r>
              <w:t>1)</w:t>
            </w:r>
          </w:p>
        </w:tc>
        <w:tc>
          <w:tcPr>
            <w:tcW w:w="1764" w:type="dxa"/>
            <w:tcBorders>
              <w:top w:val="nil"/>
              <w:bottom w:val="nil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3056" w:type="dxa"/>
            <w:tcBorders>
              <w:top w:val="nil"/>
              <w:bottom w:val="nil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1941" w:type="dxa"/>
            <w:tcBorders>
              <w:top w:val="nil"/>
              <w:bottom w:val="nil"/>
            </w:tcBorders>
          </w:tcPr>
          <w:p w:rsidR="00F429D9" w:rsidRDefault="00F429D9">
            <w:pPr>
              <w:pStyle w:val="ConsPlusNormal"/>
            </w:pPr>
          </w:p>
        </w:tc>
      </w:tr>
      <w:tr w:rsidR="00F429D9">
        <w:tblPrEx>
          <w:tblBorders>
            <w:insideH w:val="none" w:sz="0" w:space="0" w:color="auto"/>
          </w:tblBorders>
        </w:tblPrEx>
        <w:tc>
          <w:tcPr>
            <w:tcW w:w="606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/>
        </w:tc>
        <w:tc>
          <w:tcPr>
            <w:tcW w:w="2268" w:type="dxa"/>
            <w:tcBorders>
              <w:top w:val="nil"/>
              <w:bottom w:val="nil"/>
            </w:tcBorders>
          </w:tcPr>
          <w:p w:rsidR="00F429D9" w:rsidRDefault="00F429D9">
            <w:pPr>
              <w:pStyle w:val="ConsPlusNormal"/>
            </w:pPr>
            <w:r>
              <w:t>2)</w:t>
            </w:r>
          </w:p>
        </w:tc>
        <w:tc>
          <w:tcPr>
            <w:tcW w:w="1764" w:type="dxa"/>
            <w:tcBorders>
              <w:top w:val="nil"/>
              <w:bottom w:val="nil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3056" w:type="dxa"/>
            <w:tcBorders>
              <w:top w:val="nil"/>
              <w:bottom w:val="nil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1941" w:type="dxa"/>
            <w:tcBorders>
              <w:top w:val="nil"/>
              <w:bottom w:val="nil"/>
            </w:tcBorders>
          </w:tcPr>
          <w:p w:rsidR="00F429D9" w:rsidRDefault="00F429D9">
            <w:pPr>
              <w:pStyle w:val="ConsPlusNormal"/>
            </w:pPr>
          </w:p>
        </w:tc>
      </w:tr>
      <w:tr w:rsidR="00F429D9">
        <w:tblPrEx>
          <w:tblBorders>
            <w:insideH w:val="none" w:sz="0" w:space="0" w:color="auto"/>
          </w:tblBorders>
        </w:tblPrEx>
        <w:tc>
          <w:tcPr>
            <w:tcW w:w="606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/>
        </w:tc>
        <w:tc>
          <w:tcPr>
            <w:tcW w:w="2268" w:type="dxa"/>
            <w:tcBorders>
              <w:top w:val="nil"/>
              <w:bottom w:val="single" w:sz="4" w:space="0" w:color="auto"/>
            </w:tcBorders>
          </w:tcPr>
          <w:p w:rsidR="00F429D9" w:rsidRDefault="00F429D9">
            <w:pPr>
              <w:pStyle w:val="ConsPlusNormal"/>
            </w:pPr>
            <w:r>
              <w:t>3)</w:t>
            </w:r>
          </w:p>
        </w:tc>
        <w:tc>
          <w:tcPr>
            <w:tcW w:w="1764" w:type="dxa"/>
            <w:tcBorders>
              <w:top w:val="nil"/>
              <w:bottom w:val="single" w:sz="4" w:space="0" w:color="auto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3056" w:type="dxa"/>
            <w:tcBorders>
              <w:top w:val="nil"/>
              <w:bottom w:val="single" w:sz="4" w:space="0" w:color="auto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1941" w:type="dxa"/>
            <w:tcBorders>
              <w:top w:val="nil"/>
              <w:bottom w:val="single" w:sz="4" w:space="0" w:color="auto"/>
            </w:tcBorders>
          </w:tcPr>
          <w:p w:rsidR="00F429D9" w:rsidRDefault="00F429D9">
            <w:pPr>
              <w:pStyle w:val="ConsPlusNormal"/>
            </w:pPr>
          </w:p>
        </w:tc>
      </w:tr>
    </w:tbl>
    <w:p w:rsidR="00F429D9" w:rsidRDefault="00F429D9">
      <w:pPr>
        <w:pStyle w:val="ConsPlusNormal"/>
        <w:jc w:val="both"/>
      </w:pPr>
    </w:p>
    <w:p w:rsidR="00F429D9" w:rsidRDefault="00F429D9">
      <w:pPr>
        <w:pStyle w:val="ConsPlusNonformat"/>
        <w:jc w:val="both"/>
      </w:pPr>
      <w:r>
        <w:t xml:space="preserve">    --------------------------------</w:t>
      </w:r>
    </w:p>
    <w:p w:rsidR="00F429D9" w:rsidRDefault="00F429D9">
      <w:pPr>
        <w:pStyle w:val="ConsPlusNonformat"/>
        <w:jc w:val="both"/>
      </w:pPr>
      <w:bookmarkStart w:id="5" w:name="P259"/>
      <w:bookmarkEnd w:id="5"/>
      <w:r>
        <w:t xml:space="preserve">    &lt;1&gt; Сведения   о   расходах  представляются  в  случаях,  установленных</w:t>
      </w:r>
    </w:p>
    <w:p w:rsidR="00F429D9" w:rsidRDefault="00F429D9">
      <w:pPr>
        <w:pStyle w:val="ConsPlusNonformat"/>
        <w:jc w:val="both"/>
      </w:pPr>
      <w:hyperlink r:id="rId48" w:history="1">
        <w:r>
          <w:rPr>
            <w:color w:val="0000FF"/>
          </w:rPr>
          <w:t>статьей 3</w:t>
        </w:r>
      </w:hyperlink>
      <w:r>
        <w:t xml:space="preserve"> Федерального закона от 3 декабря 2012 г.  N  230-ФЗ  "О  контроле</w:t>
      </w:r>
    </w:p>
    <w:p w:rsidR="00F429D9" w:rsidRDefault="00F429D9">
      <w:pPr>
        <w:pStyle w:val="ConsPlusNonformat"/>
        <w:jc w:val="both"/>
      </w:pPr>
      <w:r>
        <w:t>за  соответствием расходов лиц,  замещающих  государственные  должности,  и</w:t>
      </w:r>
    </w:p>
    <w:p w:rsidR="00F429D9" w:rsidRDefault="00F429D9">
      <w:pPr>
        <w:pStyle w:val="ConsPlusNonformat"/>
        <w:jc w:val="both"/>
      </w:pPr>
      <w:r>
        <w:t xml:space="preserve">иных  лиц  их доходам". Если правовые основания для представления </w:t>
      </w:r>
      <w:proofErr w:type="gramStart"/>
      <w:r>
        <w:t>указанных</w:t>
      </w:r>
      <w:proofErr w:type="gramEnd"/>
    </w:p>
    <w:p w:rsidR="00F429D9" w:rsidRDefault="00F429D9">
      <w:pPr>
        <w:pStyle w:val="ConsPlusNonformat"/>
        <w:jc w:val="both"/>
      </w:pPr>
      <w:r>
        <w:t>сведений отсутствуют, данный раздел не заполняется.</w:t>
      </w:r>
    </w:p>
    <w:p w:rsidR="00F429D9" w:rsidRDefault="00F429D9">
      <w:pPr>
        <w:pStyle w:val="ConsPlusNonformat"/>
        <w:jc w:val="both"/>
      </w:pPr>
      <w:bookmarkStart w:id="6" w:name="P264"/>
      <w:bookmarkEnd w:id="6"/>
      <w:r>
        <w:t xml:space="preserve">    &lt;2</w:t>
      </w:r>
      <w:proofErr w:type="gramStart"/>
      <w:r>
        <w:t>&gt;   У</w:t>
      </w:r>
      <w:proofErr w:type="gramEnd"/>
      <w:r>
        <w:t>казываются   наименование  и  реквизиты  документа,  являющегося</w:t>
      </w:r>
    </w:p>
    <w:p w:rsidR="00F429D9" w:rsidRDefault="00F429D9">
      <w:pPr>
        <w:pStyle w:val="ConsPlusNonformat"/>
        <w:jc w:val="both"/>
      </w:pPr>
      <w:r>
        <w:t>законным  основанием для возникновения права собственности. Копия документа</w:t>
      </w:r>
    </w:p>
    <w:p w:rsidR="00F429D9" w:rsidRDefault="00F429D9">
      <w:pPr>
        <w:pStyle w:val="ConsPlusNonformat"/>
        <w:jc w:val="both"/>
      </w:pPr>
      <w:r>
        <w:t>прилагается к настоящей справке.</w:t>
      </w:r>
    </w:p>
    <w:p w:rsidR="00F429D9" w:rsidRDefault="00F429D9">
      <w:pPr>
        <w:pStyle w:val="ConsPlusNonformat"/>
        <w:jc w:val="both"/>
      </w:pPr>
    </w:p>
    <w:p w:rsidR="00F429D9" w:rsidRDefault="00F429D9">
      <w:pPr>
        <w:pStyle w:val="ConsPlusNonformat"/>
        <w:jc w:val="both"/>
      </w:pPr>
      <w:r>
        <w:t xml:space="preserve">    Раздел 3. Сведения об имуществе</w:t>
      </w:r>
    </w:p>
    <w:p w:rsidR="00F429D9" w:rsidRDefault="00F429D9">
      <w:pPr>
        <w:pStyle w:val="ConsPlusNonformat"/>
        <w:jc w:val="both"/>
      </w:pPr>
    </w:p>
    <w:p w:rsidR="00F429D9" w:rsidRDefault="00F429D9">
      <w:pPr>
        <w:pStyle w:val="ConsPlusNonformat"/>
        <w:jc w:val="both"/>
      </w:pPr>
      <w:r>
        <w:t xml:space="preserve">    3.1. Недвижимое имущество</w:t>
      </w:r>
    </w:p>
    <w:p w:rsidR="00F429D9" w:rsidRDefault="00F429D9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92"/>
        <w:gridCol w:w="1932"/>
        <w:gridCol w:w="1610"/>
        <w:gridCol w:w="1693"/>
        <w:gridCol w:w="1330"/>
        <w:gridCol w:w="2478"/>
      </w:tblGrid>
      <w:tr w:rsidR="00F429D9">
        <w:tc>
          <w:tcPr>
            <w:tcW w:w="592" w:type="dxa"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>
            <w:pPr>
              <w:pStyle w:val="ConsPlusNormal"/>
              <w:jc w:val="center"/>
            </w:pPr>
            <w:r>
              <w:t xml:space="preserve">N </w:t>
            </w: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1932" w:type="dxa"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>
            <w:pPr>
              <w:pStyle w:val="ConsPlusNormal"/>
              <w:jc w:val="center"/>
            </w:pPr>
            <w:r>
              <w:t>Вид и наименование имущества</w:t>
            </w:r>
          </w:p>
        </w:tc>
        <w:tc>
          <w:tcPr>
            <w:tcW w:w="1610" w:type="dxa"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>
            <w:pPr>
              <w:pStyle w:val="ConsPlusNormal"/>
              <w:jc w:val="center"/>
            </w:pPr>
            <w:r>
              <w:t xml:space="preserve">Вид собственности </w:t>
            </w:r>
            <w:hyperlink w:anchor="P366" w:history="1">
              <w:r>
                <w:rPr>
                  <w:color w:val="0000FF"/>
                </w:rPr>
                <w:t>&lt;1&gt;</w:t>
              </w:r>
            </w:hyperlink>
          </w:p>
        </w:tc>
        <w:tc>
          <w:tcPr>
            <w:tcW w:w="1693" w:type="dxa"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>
            <w:pPr>
              <w:pStyle w:val="ConsPlusNormal"/>
              <w:jc w:val="center"/>
            </w:pPr>
            <w:r>
              <w:t>Местонахождение (адрес)</w:t>
            </w:r>
          </w:p>
        </w:tc>
        <w:tc>
          <w:tcPr>
            <w:tcW w:w="1330" w:type="dxa"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>
            <w:pPr>
              <w:pStyle w:val="ConsPlusNormal"/>
              <w:jc w:val="center"/>
            </w:pPr>
            <w:r>
              <w:t>Площадь (кв. м)</w:t>
            </w:r>
          </w:p>
        </w:tc>
        <w:tc>
          <w:tcPr>
            <w:tcW w:w="2478" w:type="dxa"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>
            <w:pPr>
              <w:pStyle w:val="ConsPlusNormal"/>
              <w:jc w:val="center"/>
            </w:pPr>
            <w:r>
              <w:t xml:space="preserve">Основание приобретения и источник средств </w:t>
            </w:r>
            <w:hyperlink w:anchor="P370" w:history="1">
              <w:r>
                <w:rPr>
                  <w:color w:val="0000FF"/>
                </w:rPr>
                <w:t>&lt;2&gt;</w:t>
              </w:r>
            </w:hyperlink>
          </w:p>
        </w:tc>
      </w:tr>
      <w:tr w:rsidR="00F429D9">
        <w:tc>
          <w:tcPr>
            <w:tcW w:w="592" w:type="dxa"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932" w:type="dxa"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610" w:type="dxa"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693" w:type="dxa"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1330" w:type="dxa"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2478" w:type="dxa"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>
            <w:pPr>
              <w:pStyle w:val="ConsPlusNormal"/>
              <w:jc w:val="center"/>
            </w:pPr>
            <w:r>
              <w:t>6</w:t>
            </w:r>
          </w:p>
        </w:tc>
      </w:tr>
      <w:tr w:rsidR="00F429D9">
        <w:tc>
          <w:tcPr>
            <w:tcW w:w="592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932" w:type="dxa"/>
            <w:tcBorders>
              <w:top w:val="single" w:sz="4" w:space="0" w:color="auto"/>
              <w:bottom w:val="nil"/>
            </w:tcBorders>
          </w:tcPr>
          <w:p w:rsidR="00F429D9" w:rsidRDefault="00F429D9">
            <w:pPr>
              <w:pStyle w:val="ConsPlusNormal"/>
            </w:pPr>
            <w:r>
              <w:t xml:space="preserve">Земельные участки </w:t>
            </w:r>
            <w:hyperlink w:anchor="P378" w:history="1">
              <w:r>
                <w:rPr>
                  <w:color w:val="0000FF"/>
                </w:rPr>
                <w:t>&lt;3&gt;</w:t>
              </w:r>
            </w:hyperlink>
            <w:r>
              <w:t>:</w:t>
            </w:r>
          </w:p>
        </w:tc>
        <w:tc>
          <w:tcPr>
            <w:tcW w:w="1610" w:type="dxa"/>
            <w:tcBorders>
              <w:top w:val="single" w:sz="4" w:space="0" w:color="auto"/>
              <w:bottom w:val="nil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1693" w:type="dxa"/>
            <w:tcBorders>
              <w:top w:val="single" w:sz="4" w:space="0" w:color="auto"/>
              <w:bottom w:val="nil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1330" w:type="dxa"/>
            <w:tcBorders>
              <w:top w:val="single" w:sz="4" w:space="0" w:color="auto"/>
              <w:bottom w:val="nil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2478" w:type="dxa"/>
            <w:tcBorders>
              <w:top w:val="single" w:sz="4" w:space="0" w:color="auto"/>
              <w:bottom w:val="nil"/>
            </w:tcBorders>
          </w:tcPr>
          <w:p w:rsidR="00F429D9" w:rsidRDefault="00F429D9">
            <w:pPr>
              <w:pStyle w:val="ConsPlusNormal"/>
            </w:pPr>
          </w:p>
        </w:tc>
      </w:tr>
      <w:tr w:rsidR="00F429D9">
        <w:tblPrEx>
          <w:tblBorders>
            <w:insideH w:val="none" w:sz="0" w:space="0" w:color="auto"/>
          </w:tblBorders>
        </w:tblPrEx>
        <w:tc>
          <w:tcPr>
            <w:tcW w:w="592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/>
        </w:tc>
        <w:tc>
          <w:tcPr>
            <w:tcW w:w="1932" w:type="dxa"/>
            <w:tcBorders>
              <w:top w:val="nil"/>
              <w:bottom w:val="nil"/>
            </w:tcBorders>
          </w:tcPr>
          <w:p w:rsidR="00F429D9" w:rsidRDefault="00F429D9">
            <w:pPr>
              <w:pStyle w:val="ConsPlusNormal"/>
            </w:pPr>
            <w:r>
              <w:t>1)</w:t>
            </w:r>
          </w:p>
        </w:tc>
        <w:tc>
          <w:tcPr>
            <w:tcW w:w="1610" w:type="dxa"/>
            <w:tcBorders>
              <w:top w:val="nil"/>
              <w:bottom w:val="nil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1693" w:type="dxa"/>
            <w:tcBorders>
              <w:top w:val="nil"/>
              <w:bottom w:val="nil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2478" w:type="dxa"/>
            <w:tcBorders>
              <w:top w:val="nil"/>
              <w:bottom w:val="nil"/>
            </w:tcBorders>
          </w:tcPr>
          <w:p w:rsidR="00F429D9" w:rsidRDefault="00F429D9">
            <w:pPr>
              <w:pStyle w:val="ConsPlusNormal"/>
            </w:pPr>
          </w:p>
        </w:tc>
      </w:tr>
      <w:tr w:rsidR="00F429D9">
        <w:tc>
          <w:tcPr>
            <w:tcW w:w="592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/>
        </w:tc>
        <w:tc>
          <w:tcPr>
            <w:tcW w:w="1932" w:type="dxa"/>
            <w:tcBorders>
              <w:top w:val="nil"/>
              <w:bottom w:val="single" w:sz="4" w:space="0" w:color="auto"/>
            </w:tcBorders>
          </w:tcPr>
          <w:p w:rsidR="00F429D9" w:rsidRDefault="00F429D9">
            <w:pPr>
              <w:pStyle w:val="ConsPlusNormal"/>
            </w:pPr>
            <w:r>
              <w:t>2)</w:t>
            </w:r>
          </w:p>
        </w:tc>
        <w:tc>
          <w:tcPr>
            <w:tcW w:w="1610" w:type="dxa"/>
            <w:tcBorders>
              <w:top w:val="nil"/>
              <w:bottom w:val="single" w:sz="4" w:space="0" w:color="auto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1693" w:type="dxa"/>
            <w:tcBorders>
              <w:top w:val="nil"/>
              <w:bottom w:val="single" w:sz="4" w:space="0" w:color="auto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1330" w:type="dxa"/>
            <w:tcBorders>
              <w:top w:val="nil"/>
              <w:bottom w:val="single" w:sz="4" w:space="0" w:color="auto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2478" w:type="dxa"/>
            <w:tcBorders>
              <w:top w:val="nil"/>
              <w:bottom w:val="single" w:sz="4" w:space="0" w:color="auto"/>
            </w:tcBorders>
          </w:tcPr>
          <w:p w:rsidR="00F429D9" w:rsidRDefault="00F429D9">
            <w:pPr>
              <w:pStyle w:val="ConsPlusNormal"/>
            </w:pPr>
          </w:p>
        </w:tc>
      </w:tr>
      <w:tr w:rsidR="00F429D9">
        <w:tc>
          <w:tcPr>
            <w:tcW w:w="592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932" w:type="dxa"/>
            <w:tcBorders>
              <w:top w:val="single" w:sz="4" w:space="0" w:color="auto"/>
              <w:bottom w:val="nil"/>
            </w:tcBorders>
          </w:tcPr>
          <w:p w:rsidR="00F429D9" w:rsidRDefault="00F429D9">
            <w:pPr>
              <w:pStyle w:val="ConsPlusNormal"/>
            </w:pPr>
            <w:r>
              <w:t>Жилые дома, дачи:</w:t>
            </w:r>
          </w:p>
        </w:tc>
        <w:tc>
          <w:tcPr>
            <w:tcW w:w="1610" w:type="dxa"/>
            <w:tcBorders>
              <w:top w:val="single" w:sz="4" w:space="0" w:color="auto"/>
              <w:bottom w:val="nil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1693" w:type="dxa"/>
            <w:tcBorders>
              <w:top w:val="single" w:sz="4" w:space="0" w:color="auto"/>
              <w:bottom w:val="nil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1330" w:type="dxa"/>
            <w:tcBorders>
              <w:top w:val="single" w:sz="4" w:space="0" w:color="auto"/>
              <w:bottom w:val="nil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2478" w:type="dxa"/>
            <w:tcBorders>
              <w:top w:val="single" w:sz="4" w:space="0" w:color="auto"/>
              <w:bottom w:val="nil"/>
            </w:tcBorders>
          </w:tcPr>
          <w:p w:rsidR="00F429D9" w:rsidRDefault="00F429D9">
            <w:pPr>
              <w:pStyle w:val="ConsPlusNormal"/>
            </w:pPr>
          </w:p>
        </w:tc>
      </w:tr>
      <w:tr w:rsidR="00F429D9">
        <w:tblPrEx>
          <w:tblBorders>
            <w:insideH w:val="none" w:sz="0" w:space="0" w:color="auto"/>
          </w:tblBorders>
        </w:tblPrEx>
        <w:tc>
          <w:tcPr>
            <w:tcW w:w="592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/>
        </w:tc>
        <w:tc>
          <w:tcPr>
            <w:tcW w:w="1932" w:type="dxa"/>
            <w:tcBorders>
              <w:top w:val="nil"/>
              <w:bottom w:val="nil"/>
            </w:tcBorders>
          </w:tcPr>
          <w:p w:rsidR="00F429D9" w:rsidRDefault="00F429D9">
            <w:pPr>
              <w:pStyle w:val="ConsPlusNormal"/>
            </w:pPr>
            <w:r>
              <w:t>1)</w:t>
            </w:r>
          </w:p>
        </w:tc>
        <w:tc>
          <w:tcPr>
            <w:tcW w:w="1610" w:type="dxa"/>
            <w:tcBorders>
              <w:top w:val="nil"/>
              <w:bottom w:val="nil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1693" w:type="dxa"/>
            <w:tcBorders>
              <w:top w:val="nil"/>
              <w:bottom w:val="nil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2478" w:type="dxa"/>
            <w:tcBorders>
              <w:top w:val="nil"/>
              <w:bottom w:val="nil"/>
            </w:tcBorders>
          </w:tcPr>
          <w:p w:rsidR="00F429D9" w:rsidRDefault="00F429D9">
            <w:pPr>
              <w:pStyle w:val="ConsPlusNormal"/>
            </w:pPr>
          </w:p>
        </w:tc>
      </w:tr>
      <w:tr w:rsidR="00F429D9">
        <w:tc>
          <w:tcPr>
            <w:tcW w:w="592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/>
        </w:tc>
        <w:tc>
          <w:tcPr>
            <w:tcW w:w="1932" w:type="dxa"/>
            <w:tcBorders>
              <w:top w:val="nil"/>
              <w:bottom w:val="single" w:sz="4" w:space="0" w:color="auto"/>
            </w:tcBorders>
          </w:tcPr>
          <w:p w:rsidR="00F429D9" w:rsidRDefault="00F429D9">
            <w:pPr>
              <w:pStyle w:val="ConsPlusNormal"/>
            </w:pPr>
            <w:r>
              <w:t>2)</w:t>
            </w:r>
          </w:p>
        </w:tc>
        <w:tc>
          <w:tcPr>
            <w:tcW w:w="1610" w:type="dxa"/>
            <w:tcBorders>
              <w:top w:val="nil"/>
              <w:bottom w:val="single" w:sz="4" w:space="0" w:color="auto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1693" w:type="dxa"/>
            <w:tcBorders>
              <w:top w:val="nil"/>
              <w:bottom w:val="single" w:sz="4" w:space="0" w:color="auto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1330" w:type="dxa"/>
            <w:tcBorders>
              <w:top w:val="nil"/>
              <w:bottom w:val="single" w:sz="4" w:space="0" w:color="auto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2478" w:type="dxa"/>
            <w:tcBorders>
              <w:top w:val="nil"/>
              <w:bottom w:val="single" w:sz="4" w:space="0" w:color="auto"/>
            </w:tcBorders>
          </w:tcPr>
          <w:p w:rsidR="00F429D9" w:rsidRDefault="00F429D9">
            <w:pPr>
              <w:pStyle w:val="ConsPlusNormal"/>
            </w:pPr>
          </w:p>
        </w:tc>
      </w:tr>
      <w:tr w:rsidR="00F429D9">
        <w:tc>
          <w:tcPr>
            <w:tcW w:w="592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932" w:type="dxa"/>
            <w:tcBorders>
              <w:top w:val="single" w:sz="4" w:space="0" w:color="auto"/>
              <w:bottom w:val="nil"/>
            </w:tcBorders>
          </w:tcPr>
          <w:p w:rsidR="00F429D9" w:rsidRDefault="00F429D9">
            <w:pPr>
              <w:pStyle w:val="ConsPlusNormal"/>
            </w:pPr>
            <w:r>
              <w:t>Квартиры:</w:t>
            </w:r>
          </w:p>
        </w:tc>
        <w:tc>
          <w:tcPr>
            <w:tcW w:w="1610" w:type="dxa"/>
            <w:tcBorders>
              <w:top w:val="single" w:sz="4" w:space="0" w:color="auto"/>
              <w:bottom w:val="nil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1693" w:type="dxa"/>
            <w:tcBorders>
              <w:top w:val="single" w:sz="4" w:space="0" w:color="auto"/>
              <w:bottom w:val="nil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1330" w:type="dxa"/>
            <w:tcBorders>
              <w:top w:val="single" w:sz="4" w:space="0" w:color="auto"/>
              <w:bottom w:val="nil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2478" w:type="dxa"/>
            <w:tcBorders>
              <w:top w:val="single" w:sz="4" w:space="0" w:color="auto"/>
              <w:bottom w:val="nil"/>
            </w:tcBorders>
          </w:tcPr>
          <w:p w:rsidR="00F429D9" w:rsidRDefault="00F429D9">
            <w:pPr>
              <w:pStyle w:val="ConsPlusNormal"/>
            </w:pPr>
          </w:p>
        </w:tc>
      </w:tr>
      <w:tr w:rsidR="00F429D9">
        <w:tblPrEx>
          <w:tblBorders>
            <w:insideH w:val="none" w:sz="0" w:space="0" w:color="auto"/>
          </w:tblBorders>
        </w:tblPrEx>
        <w:tc>
          <w:tcPr>
            <w:tcW w:w="592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/>
        </w:tc>
        <w:tc>
          <w:tcPr>
            <w:tcW w:w="1932" w:type="dxa"/>
            <w:tcBorders>
              <w:top w:val="nil"/>
              <w:bottom w:val="nil"/>
            </w:tcBorders>
          </w:tcPr>
          <w:p w:rsidR="00F429D9" w:rsidRDefault="00F429D9">
            <w:pPr>
              <w:pStyle w:val="ConsPlusNormal"/>
            </w:pPr>
            <w:r>
              <w:t>1)</w:t>
            </w:r>
          </w:p>
        </w:tc>
        <w:tc>
          <w:tcPr>
            <w:tcW w:w="1610" w:type="dxa"/>
            <w:tcBorders>
              <w:top w:val="nil"/>
              <w:bottom w:val="nil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1693" w:type="dxa"/>
            <w:tcBorders>
              <w:top w:val="nil"/>
              <w:bottom w:val="nil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2478" w:type="dxa"/>
            <w:tcBorders>
              <w:top w:val="nil"/>
              <w:bottom w:val="nil"/>
            </w:tcBorders>
          </w:tcPr>
          <w:p w:rsidR="00F429D9" w:rsidRDefault="00F429D9">
            <w:pPr>
              <w:pStyle w:val="ConsPlusNormal"/>
            </w:pPr>
          </w:p>
        </w:tc>
      </w:tr>
      <w:tr w:rsidR="00F429D9">
        <w:tc>
          <w:tcPr>
            <w:tcW w:w="592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/>
        </w:tc>
        <w:tc>
          <w:tcPr>
            <w:tcW w:w="1932" w:type="dxa"/>
            <w:tcBorders>
              <w:top w:val="nil"/>
              <w:bottom w:val="single" w:sz="4" w:space="0" w:color="auto"/>
            </w:tcBorders>
          </w:tcPr>
          <w:p w:rsidR="00F429D9" w:rsidRDefault="00F429D9">
            <w:pPr>
              <w:pStyle w:val="ConsPlusNormal"/>
            </w:pPr>
            <w:r>
              <w:t>2)</w:t>
            </w:r>
          </w:p>
        </w:tc>
        <w:tc>
          <w:tcPr>
            <w:tcW w:w="1610" w:type="dxa"/>
            <w:tcBorders>
              <w:top w:val="nil"/>
              <w:bottom w:val="single" w:sz="4" w:space="0" w:color="auto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1693" w:type="dxa"/>
            <w:tcBorders>
              <w:top w:val="nil"/>
              <w:bottom w:val="single" w:sz="4" w:space="0" w:color="auto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1330" w:type="dxa"/>
            <w:tcBorders>
              <w:top w:val="nil"/>
              <w:bottom w:val="single" w:sz="4" w:space="0" w:color="auto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2478" w:type="dxa"/>
            <w:tcBorders>
              <w:top w:val="nil"/>
              <w:bottom w:val="single" w:sz="4" w:space="0" w:color="auto"/>
            </w:tcBorders>
          </w:tcPr>
          <w:p w:rsidR="00F429D9" w:rsidRDefault="00F429D9">
            <w:pPr>
              <w:pStyle w:val="ConsPlusNormal"/>
            </w:pPr>
          </w:p>
        </w:tc>
      </w:tr>
      <w:tr w:rsidR="00F429D9">
        <w:tc>
          <w:tcPr>
            <w:tcW w:w="592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1932" w:type="dxa"/>
            <w:tcBorders>
              <w:top w:val="single" w:sz="4" w:space="0" w:color="auto"/>
              <w:bottom w:val="nil"/>
            </w:tcBorders>
          </w:tcPr>
          <w:p w:rsidR="00F429D9" w:rsidRDefault="00F429D9">
            <w:pPr>
              <w:pStyle w:val="ConsPlusNormal"/>
            </w:pPr>
            <w:r>
              <w:t>Гаражи:</w:t>
            </w:r>
          </w:p>
        </w:tc>
        <w:tc>
          <w:tcPr>
            <w:tcW w:w="1610" w:type="dxa"/>
            <w:tcBorders>
              <w:top w:val="single" w:sz="4" w:space="0" w:color="auto"/>
              <w:bottom w:val="nil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1693" w:type="dxa"/>
            <w:tcBorders>
              <w:top w:val="single" w:sz="4" w:space="0" w:color="auto"/>
              <w:bottom w:val="nil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1330" w:type="dxa"/>
            <w:tcBorders>
              <w:top w:val="single" w:sz="4" w:space="0" w:color="auto"/>
              <w:bottom w:val="nil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2478" w:type="dxa"/>
            <w:tcBorders>
              <w:top w:val="single" w:sz="4" w:space="0" w:color="auto"/>
              <w:bottom w:val="nil"/>
            </w:tcBorders>
          </w:tcPr>
          <w:p w:rsidR="00F429D9" w:rsidRDefault="00F429D9">
            <w:pPr>
              <w:pStyle w:val="ConsPlusNormal"/>
            </w:pPr>
          </w:p>
        </w:tc>
      </w:tr>
      <w:tr w:rsidR="00F429D9">
        <w:tblPrEx>
          <w:tblBorders>
            <w:insideH w:val="none" w:sz="0" w:space="0" w:color="auto"/>
          </w:tblBorders>
        </w:tblPrEx>
        <w:tc>
          <w:tcPr>
            <w:tcW w:w="592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/>
        </w:tc>
        <w:tc>
          <w:tcPr>
            <w:tcW w:w="1932" w:type="dxa"/>
            <w:tcBorders>
              <w:top w:val="nil"/>
              <w:bottom w:val="nil"/>
            </w:tcBorders>
          </w:tcPr>
          <w:p w:rsidR="00F429D9" w:rsidRDefault="00F429D9">
            <w:pPr>
              <w:pStyle w:val="ConsPlusNormal"/>
            </w:pPr>
            <w:r>
              <w:t>1)</w:t>
            </w:r>
          </w:p>
        </w:tc>
        <w:tc>
          <w:tcPr>
            <w:tcW w:w="1610" w:type="dxa"/>
            <w:tcBorders>
              <w:top w:val="nil"/>
              <w:bottom w:val="nil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1693" w:type="dxa"/>
            <w:tcBorders>
              <w:top w:val="nil"/>
              <w:bottom w:val="nil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2478" w:type="dxa"/>
            <w:tcBorders>
              <w:top w:val="nil"/>
              <w:bottom w:val="nil"/>
            </w:tcBorders>
          </w:tcPr>
          <w:p w:rsidR="00F429D9" w:rsidRDefault="00F429D9">
            <w:pPr>
              <w:pStyle w:val="ConsPlusNormal"/>
            </w:pPr>
          </w:p>
        </w:tc>
      </w:tr>
      <w:tr w:rsidR="00F429D9">
        <w:tc>
          <w:tcPr>
            <w:tcW w:w="592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/>
        </w:tc>
        <w:tc>
          <w:tcPr>
            <w:tcW w:w="1932" w:type="dxa"/>
            <w:tcBorders>
              <w:top w:val="nil"/>
              <w:bottom w:val="single" w:sz="4" w:space="0" w:color="auto"/>
            </w:tcBorders>
          </w:tcPr>
          <w:p w:rsidR="00F429D9" w:rsidRDefault="00F429D9">
            <w:pPr>
              <w:pStyle w:val="ConsPlusNormal"/>
            </w:pPr>
            <w:r>
              <w:t>2)</w:t>
            </w:r>
          </w:p>
        </w:tc>
        <w:tc>
          <w:tcPr>
            <w:tcW w:w="1610" w:type="dxa"/>
            <w:tcBorders>
              <w:top w:val="nil"/>
              <w:bottom w:val="single" w:sz="4" w:space="0" w:color="auto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1693" w:type="dxa"/>
            <w:tcBorders>
              <w:top w:val="nil"/>
              <w:bottom w:val="single" w:sz="4" w:space="0" w:color="auto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1330" w:type="dxa"/>
            <w:tcBorders>
              <w:top w:val="nil"/>
              <w:bottom w:val="single" w:sz="4" w:space="0" w:color="auto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2478" w:type="dxa"/>
            <w:tcBorders>
              <w:top w:val="nil"/>
              <w:bottom w:val="single" w:sz="4" w:space="0" w:color="auto"/>
            </w:tcBorders>
          </w:tcPr>
          <w:p w:rsidR="00F429D9" w:rsidRDefault="00F429D9">
            <w:pPr>
              <w:pStyle w:val="ConsPlusNormal"/>
            </w:pPr>
          </w:p>
        </w:tc>
      </w:tr>
      <w:tr w:rsidR="00F429D9">
        <w:tc>
          <w:tcPr>
            <w:tcW w:w="592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1932" w:type="dxa"/>
            <w:tcBorders>
              <w:top w:val="single" w:sz="4" w:space="0" w:color="auto"/>
              <w:bottom w:val="nil"/>
            </w:tcBorders>
          </w:tcPr>
          <w:p w:rsidR="00F429D9" w:rsidRDefault="00F429D9">
            <w:pPr>
              <w:pStyle w:val="ConsPlusNormal"/>
            </w:pPr>
            <w:r>
              <w:t>Иное недвижимое имущество:</w:t>
            </w:r>
          </w:p>
        </w:tc>
        <w:tc>
          <w:tcPr>
            <w:tcW w:w="1610" w:type="dxa"/>
            <w:tcBorders>
              <w:top w:val="single" w:sz="4" w:space="0" w:color="auto"/>
              <w:bottom w:val="nil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1693" w:type="dxa"/>
            <w:tcBorders>
              <w:top w:val="single" w:sz="4" w:space="0" w:color="auto"/>
              <w:bottom w:val="nil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1330" w:type="dxa"/>
            <w:tcBorders>
              <w:top w:val="single" w:sz="4" w:space="0" w:color="auto"/>
              <w:bottom w:val="nil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2478" w:type="dxa"/>
            <w:tcBorders>
              <w:top w:val="single" w:sz="4" w:space="0" w:color="auto"/>
              <w:bottom w:val="nil"/>
            </w:tcBorders>
          </w:tcPr>
          <w:p w:rsidR="00F429D9" w:rsidRDefault="00F429D9">
            <w:pPr>
              <w:pStyle w:val="ConsPlusNormal"/>
            </w:pPr>
          </w:p>
        </w:tc>
      </w:tr>
      <w:tr w:rsidR="00F429D9">
        <w:tblPrEx>
          <w:tblBorders>
            <w:insideH w:val="none" w:sz="0" w:space="0" w:color="auto"/>
          </w:tblBorders>
        </w:tblPrEx>
        <w:tc>
          <w:tcPr>
            <w:tcW w:w="592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/>
        </w:tc>
        <w:tc>
          <w:tcPr>
            <w:tcW w:w="1932" w:type="dxa"/>
            <w:tcBorders>
              <w:top w:val="nil"/>
              <w:bottom w:val="nil"/>
            </w:tcBorders>
          </w:tcPr>
          <w:p w:rsidR="00F429D9" w:rsidRDefault="00F429D9">
            <w:pPr>
              <w:pStyle w:val="ConsPlusNormal"/>
            </w:pPr>
            <w:r>
              <w:t>1)</w:t>
            </w:r>
          </w:p>
        </w:tc>
        <w:tc>
          <w:tcPr>
            <w:tcW w:w="1610" w:type="dxa"/>
            <w:tcBorders>
              <w:top w:val="nil"/>
              <w:bottom w:val="nil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1693" w:type="dxa"/>
            <w:tcBorders>
              <w:top w:val="nil"/>
              <w:bottom w:val="nil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2478" w:type="dxa"/>
            <w:tcBorders>
              <w:top w:val="nil"/>
              <w:bottom w:val="nil"/>
            </w:tcBorders>
          </w:tcPr>
          <w:p w:rsidR="00F429D9" w:rsidRDefault="00F429D9">
            <w:pPr>
              <w:pStyle w:val="ConsPlusNormal"/>
            </w:pPr>
          </w:p>
        </w:tc>
      </w:tr>
      <w:tr w:rsidR="00F429D9">
        <w:tblPrEx>
          <w:tblBorders>
            <w:insideH w:val="none" w:sz="0" w:space="0" w:color="auto"/>
          </w:tblBorders>
        </w:tblPrEx>
        <w:tc>
          <w:tcPr>
            <w:tcW w:w="592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/>
        </w:tc>
        <w:tc>
          <w:tcPr>
            <w:tcW w:w="1932" w:type="dxa"/>
            <w:tcBorders>
              <w:top w:val="nil"/>
              <w:bottom w:val="single" w:sz="4" w:space="0" w:color="auto"/>
            </w:tcBorders>
          </w:tcPr>
          <w:p w:rsidR="00F429D9" w:rsidRDefault="00F429D9">
            <w:pPr>
              <w:pStyle w:val="ConsPlusNormal"/>
            </w:pPr>
            <w:r>
              <w:t>2)</w:t>
            </w:r>
          </w:p>
        </w:tc>
        <w:tc>
          <w:tcPr>
            <w:tcW w:w="1610" w:type="dxa"/>
            <w:tcBorders>
              <w:top w:val="nil"/>
              <w:bottom w:val="single" w:sz="4" w:space="0" w:color="auto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1693" w:type="dxa"/>
            <w:tcBorders>
              <w:top w:val="nil"/>
              <w:bottom w:val="single" w:sz="4" w:space="0" w:color="auto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1330" w:type="dxa"/>
            <w:tcBorders>
              <w:top w:val="nil"/>
              <w:bottom w:val="single" w:sz="4" w:space="0" w:color="auto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2478" w:type="dxa"/>
            <w:tcBorders>
              <w:top w:val="nil"/>
              <w:bottom w:val="single" w:sz="4" w:space="0" w:color="auto"/>
            </w:tcBorders>
          </w:tcPr>
          <w:p w:rsidR="00F429D9" w:rsidRDefault="00F429D9">
            <w:pPr>
              <w:pStyle w:val="ConsPlusNormal"/>
            </w:pPr>
          </w:p>
        </w:tc>
      </w:tr>
    </w:tbl>
    <w:p w:rsidR="00F429D9" w:rsidRDefault="00F429D9">
      <w:pPr>
        <w:pStyle w:val="ConsPlusNormal"/>
        <w:jc w:val="both"/>
      </w:pPr>
    </w:p>
    <w:p w:rsidR="00F429D9" w:rsidRDefault="00F429D9">
      <w:pPr>
        <w:pStyle w:val="ConsPlusNonformat"/>
        <w:jc w:val="both"/>
      </w:pPr>
      <w:r>
        <w:t xml:space="preserve">    --------------------------------</w:t>
      </w:r>
    </w:p>
    <w:p w:rsidR="00F429D9" w:rsidRDefault="00F429D9">
      <w:pPr>
        <w:pStyle w:val="ConsPlusNonformat"/>
        <w:jc w:val="both"/>
      </w:pPr>
      <w:bookmarkStart w:id="7" w:name="P366"/>
      <w:bookmarkEnd w:id="7"/>
      <w:r>
        <w:t xml:space="preserve">    &lt;1</w:t>
      </w:r>
      <w:proofErr w:type="gramStart"/>
      <w:r>
        <w:t>&gt; У</w:t>
      </w:r>
      <w:proofErr w:type="gramEnd"/>
      <w:r>
        <w:t>казывается вид собственности (индивидуальная, долевая, общая); для</w:t>
      </w:r>
    </w:p>
    <w:p w:rsidR="00F429D9" w:rsidRDefault="00F429D9">
      <w:pPr>
        <w:pStyle w:val="ConsPlusNonformat"/>
        <w:jc w:val="both"/>
      </w:pPr>
      <w:r>
        <w:t xml:space="preserve">совместной собственности указываются иные лица (Ф.И.О. или наименование), </w:t>
      </w:r>
      <w:proofErr w:type="gramStart"/>
      <w:r>
        <w:t>в</w:t>
      </w:r>
      <w:proofErr w:type="gramEnd"/>
    </w:p>
    <w:p w:rsidR="00F429D9" w:rsidRDefault="00F429D9">
      <w:pPr>
        <w:pStyle w:val="ConsPlusNonformat"/>
        <w:jc w:val="both"/>
      </w:pPr>
      <w:proofErr w:type="gramStart"/>
      <w:r>
        <w:t>собственности</w:t>
      </w:r>
      <w:proofErr w:type="gramEnd"/>
      <w:r>
        <w:t xml:space="preserve">   которых  находится  имущество;  для  долевой  собственности</w:t>
      </w:r>
    </w:p>
    <w:p w:rsidR="00F429D9" w:rsidRDefault="00F429D9">
      <w:pPr>
        <w:pStyle w:val="ConsPlusNonformat"/>
        <w:jc w:val="both"/>
      </w:pPr>
      <w:r>
        <w:t xml:space="preserve">указывается доля лица, </w:t>
      </w:r>
      <w:proofErr w:type="gramStart"/>
      <w:r>
        <w:t>сведения</w:t>
      </w:r>
      <w:proofErr w:type="gramEnd"/>
      <w:r>
        <w:t xml:space="preserve"> об имуществе которого представляются.</w:t>
      </w:r>
    </w:p>
    <w:p w:rsidR="00F429D9" w:rsidRDefault="00F429D9">
      <w:pPr>
        <w:pStyle w:val="ConsPlusNonformat"/>
        <w:jc w:val="both"/>
      </w:pPr>
      <w:bookmarkStart w:id="8" w:name="P370"/>
      <w:bookmarkEnd w:id="8"/>
      <w:r>
        <w:t xml:space="preserve">    &lt;2</w:t>
      </w:r>
      <w:proofErr w:type="gramStart"/>
      <w:r>
        <w:t>&gt; У</w:t>
      </w:r>
      <w:proofErr w:type="gramEnd"/>
      <w:r>
        <w:t>казываются   наименование   и   реквизиты  документа,  являющегося</w:t>
      </w:r>
    </w:p>
    <w:p w:rsidR="00F429D9" w:rsidRDefault="00F429D9">
      <w:pPr>
        <w:pStyle w:val="ConsPlusNonformat"/>
        <w:jc w:val="both"/>
      </w:pPr>
      <w:r>
        <w:t xml:space="preserve">законным основанием  для  возникновения  права  собственности,  а  также  </w:t>
      </w:r>
      <w:proofErr w:type="gramStart"/>
      <w:r>
        <w:t>в</w:t>
      </w:r>
      <w:proofErr w:type="gramEnd"/>
    </w:p>
    <w:p w:rsidR="00F429D9" w:rsidRDefault="00F429D9">
      <w:pPr>
        <w:pStyle w:val="ConsPlusNonformat"/>
        <w:jc w:val="both"/>
      </w:pPr>
      <w:proofErr w:type="gramStart"/>
      <w:r>
        <w:t>случаях</w:t>
      </w:r>
      <w:proofErr w:type="gramEnd"/>
      <w:r>
        <w:t xml:space="preserve">, предусмотренных </w:t>
      </w:r>
      <w:hyperlink r:id="rId49" w:history="1">
        <w:r>
          <w:rPr>
            <w:color w:val="0000FF"/>
          </w:rPr>
          <w:t>частью 1 статьи 4</w:t>
        </w:r>
      </w:hyperlink>
      <w:r>
        <w:t xml:space="preserve"> Федерального  закона  от  7  мая</w:t>
      </w:r>
    </w:p>
    <w:p w:rsidR="00F429D9" w:rsidRDefault="00F429D9">
      <w:pPr>
        <w:pStyle w:val="ConsPlusNonformat"/>
        <w:jc w:val="both"/>
      </w:pPr>
      <w:r>
        <w:t xml:space="preserve">2013 г. N 79-ФЗ "О запрете  отдельным  категориям  лиц  </w:t>
      </w:r>
      <w:proofErr w:type="gramStart"/>
      <w:r>
        <w:t>открывать  и  иметь</w:t>
      </w:r>
      <w:proofErr w:type="gramEnd"/>
    </w:p>
    <w:p w:rsidR="00F429D9" w:rsidRDefault="00F429D9">
      <w:pPr>
        <w:pStyle w:val="ConsPlusNonformat"/>
        <w:jc w:val="both"/>
      </w:pPr>
      <w:r>
        <w:t xml:space="preserve">счета (вклады), хранить наличные денежные средства и ценности в </w:t>
      </w:r>
      <w:proofErr w:type="gramStart"/>
      <w:r>
        <w:t>иностранных</w:t>
      </w:r>
      <w:proofErr w:type="gramEnd"/>
    </w:p>
    <w:p w:rsidR="00F429D9" w:rsidRDefault="00F429D9">
      <w:pPr>
        <w:pStyle w:val="ConsPlusNonformat"/>
        <w:jc w:val="both"/>
      </w:pPr>
      <w:proofErr w:type="gramStart"/>
      <w:r>
        <w:t>банках</w:t>
      </w:r>
      <w:proofErr w:type="gramEnd"/>
      <w:r>
        <w:t>, расположенных за пределами территории Российской Федерации, владеть</w:t>
      </w:r>
    </w:p>
    <w:p w:rsidR="00F429D9" w:rsidRDefault="00F429D9">
      <w:pPr>
        <w:pStyle w:val="ConsPlusNonformat"/>
        <w:jc w:val="both"/>
      </w:pPr>
      <w:r>
        <w:t>и (или)  пользоваться  иностранными  финансовыми  инструментами",  источник</w:t>
      </w:r>
    </w:p>
    <w:p w:rsidR="00F429D9" w:rsidRDefault="00F429D9">
      <w:pPr>
        <w:pStyle w:val="ConsPlusNonformat"/>
        <w:jc w:val="both"/>
      </w:pPr>
      <w:r>
        <w:t>получения средств, за счет которых приобретено имущество.</w:t>
      </w:r>
    </w:p>
    <w:p w:rsidR="00F429D9" w:rsidRDefault="00F429D9">
      <w:pPr>
        <w:pStyle w:val="ConsPlusNonformat"/>
        <w:jc w:val="both"/>
      </w:pPr>
      <w:bookmarkStart w:id="9" w:name="P378"/>
      <w:bookmarkEnd w:id="9"/>
      <w:r>
        <w:t xml:space="preserve">    &lt;3</w:t>
      </w:r>
      <w:proofErr w:type="gramStart"/>
      <w:r>
        <w:t>&gt;  У</w:t>
      </w:r>
      <w:proofErr w:type="gramEnd"/>
      <w:r>
        <w:t>казывается вид земельного участка (пая, доли): под индивидуальное</w:t>
      </w:r>
    </w:p>
    <w:p w:rsidR="00F429D9" w:rsidRDefault="00F429D9">
      <w:pPr>
        <w:pStyle w:val="ConsPlusNonformat"/>
        <w:jc w:val="both"/>
      </w:pPr>
      <w:r>
        <w:t>жилищное строительство, дачный, садовый, приусадебный, огородный и другие.</w:t>
      </w:r>
    </w:p>
    <w:p w:rsidR="00F429D9" w:rsidRDefault="00F429D9">
      <w:pPr>
        <w:pStyle w:val="ConsPlusNonformat"/>
        <w:jc w:val="both"/>
      </w:pPr>
    </w:p>
    <w:p w:rsidR="00F429D9" w:rsidRDefault="00F429D9">
      <w:pPr>
        <w:pStyle w:val="ConsPlusNonformat"/>
        <w:jc w:val="both"/>
      </w:pPr>
      <w:r>
        <w:t xml:space="preserve">    3.2. Транспортные средства</w:t>
      </w:r>
    </w:p>
    <w:p w:rsidR="00F429D9" w:rsidRDefault="00F429D9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92"/>
        <w:gridCol w:w="3346"/>
        <w:gridCol w:w="3009"/>
        <w:gridCol w:w="2692"/>
      </w:tblGrid>
      <w:tr w:rsidR="00F429D9">
        <w:tc>
          <w:tcPr>
            <w:tcW w:w="592" w:type="dxa"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>
            <w:pPr>
              <w:pStyle w:val="ConsPlusNormal"/>
              <w:jc w:val="center"/>
            </w:pPr>
            <w:r>
              <w:t xml:space="preserve">N </w:t>
            </w: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3346" w:type="dxa"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>
            <w:pPr>
              <w:pStyle w:val="ConsPlusNormal"/>
              <w:jc w:val="center"/>
            </w:pPr>
            <w:r>
              <w:t>Вид, марка, модель транспортного средства, год изготовления</w:t>
            </w:r>
          </w:p>
        </w:tc>
        <w:tc>
          <w:tcPr>
            <w:tcW w:w="3009" w:type="dxa"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>
            <w:pPr>
              <w:pStyle w:val="ConsPlusNormal"/>
              <w:jc w:val="center"/>
            </w:pPr>
            <w:r>
              <w:t xml:space="preserve">Вид собственности </w:t>
            </w:r>
            <w:hyperlink w:anchor="P455" w:history="1">
              <w:r>
                <w:rPr>
                  <w:color w:val="0000FF"/>
                </w:rPr>
                <w:t>&lt;1&gt;</w:t>
              </w:r>
            </w:hyperlink>
          </w:p>
        </w:tc>
        <w:tc>
          <w:tcPr>
            <w:tcW w:w="2692" w:type="dxa"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>
            <w:pPr>
              <w:pStyle w:val="ConsPlusNormal"/>
              <w:jc w:val="center"/>
            </w:pPr>
            <w:r>
              <w:t>Место регистрации</w:t>
            </w:r>
          </w:p>
        </w:tc>
      </w:tr>
      <w:tr w:rsidR="00F429D9">
        <w:tc>
          <w:tcPr>
            <w:tcW w:w="592" w:type="dxa"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3346" w:type="dxa"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3009" w:type="dxa"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2692" w:type="dxa"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>
            <w:pPr>
              <w:pStyle w:val="ConsPlusNormal"/>
              <w:jc w:val="center"/>
            </w:pPr>
            <w:r>
              <w:t>4</w:t>
            </w:r>
          </w:p>
        </w:tc>
      </w:tr>
      <w:tr w:rsidR="00F429D9">
        <w:tc>
          <w:tcPr>
            <w:tcW w:w="592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3346" w:type="dxa"/>
            <w:tcBorders>
              <w:top w:val="single" w:sz="4" w:space="0" w:color="auto"/>
              <w:bottom w:val="nil"/>
            </w:tcBorders>
          </w:tcPr>
          <w:p w:rsidR="00F429D9" w:rsidRDefault="00F429D9">
            <w:pPr>
              <w:pStyle w:val="ConsPlusNormal"/>
            </w:pPr>
            <w:r>
              <w:t>Автомобили легковые:</w:t>
            </w:r>
          </w:p>
        </w:tc>
        <w:tc>
          <w:tcPr>
            <w:tcW w:w="3009" w:type="dxa"/>
            <w:tcBorders>
              <w:top w:val="single" w:sz="4" w:space="0" w:color="auto"/>
              <w:bottom w:val="nil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2692" w:type="dxa"/>
            <w:tcBorders>
              <w:top w:val="single" w:sz="4" w:space="0" w:color="auto"/>
              <w:bottom w:val="nil"/>
            </w:tcBorders>
          </w:tcPr>
          <w:p w:rsidR="00F429D9" w:rsidRDefault="00F429D9">
            <w:pPr>
              <w:pStyle w:val="ConsPlusNormal"/>
            </w:pPr>
          </w:p>
        </w:tc>
      </w:tr>
      <w:tr w:rsidR="00F429D9">
        <w:tblPrEx>
          <w:tblBorders>
            <w:insideH w:val="none" w:sz="0" w:space="0" w:color="auto"/>
          </w:tblBorders>
        </w:tblPrEx>
        <w:tc>
          <w:tcPr>
            <w:tcW w:w="592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/>
        </w:tc>
        <w:tc>
          <w:tcPr>
            <w:tcW w:w="3346" w:type="dxa"/>
            <w:tcBorders>
              <w:top w:val="nil"/>
              <w:bottom w:val="nil"/>
            </w:tcBorders>
          </w:tcPr>
          <w:p w:rsidR="00F429D9" w:rsidRDefault="00F429D9">
            <w:pPr>
              <w:pStyle w:val="ConsPlusNormal"/>
            </w:pPr>
            <w:r>
              <w:t>1)</w:t>
            </w:r>
          </w:p>
        </w:tc>
        <w:tc>
          <w:tcPr>
            <w:tcW w:w="3009" w:type="dxa"/>
            <w:tcBorders>
              <w:top w:val="nil"/>
              <w:bottom w:val="nil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2692" w:type="dxa"/>
            <w:tcBorders>
              <w:top w:val="nil"/>
              <w:bottom w:val="nil"/>
            </w:tcBorders>
          </w:tcPr>
          <w:p w:rsidR="00F429D9" w:rsidRDefault="00F429D9">
            <w:pPr>
              <w:pStyle w:val="ConsPlusNormal"/>
            </w:pPr>
          </w:p>
        </w:tc>
      </w:tr>
      <w:tr w:rsidR="00F429D9">
        <w:tc>
          <w:tcPr>
            <w:tcW w:w="592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/>
        </w:tc>
        <w:tc>
          <w:tcPr>
            <w:tcW w:w="3346" w:type="dxa"/>
            <w:tcBorders>
              <w:top w:val="nil"/>
              <w:bottom w:val="single" w:sz="4" w:space="0" w:color="auto"/>
            </w:tcBorders>
          </w:tcPr>
          <w:p w:rsidR="00F429D9" w:rsidRDefault="00F429D9">
            <w:pPr>
              <w:pStyle w:val="ConsPlusNormal"/>
            </w:pPr>
            <w:r>
              <w:t>2)</w:t>
            </w:r>
          </w:p>
        </w:tc>
        <w:tc>
          <w:tcPr>
            <w:tcW w:w="3009" w:type="dxa"/>
            <w:tcBorders>
              <w:top w:val="nil"/>
              <w:bottom w:val="single" w:sz="4" w:space="0" w:color="auto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2692" w:type="dxa"/>
            <w:tcBorders>
              <w:top w:val="nil"/>
              <w:bottom w:val="single" w:sz="4" w:space="0" w:color="auto"/>
            </w:tcBorders>
          </w:tcPr>
          <w:p w:rsidR="00F429D9" w:rsidRDefault="00F429D9">
            <w:pPr>
              <w:pStyle w:val="ConsPlusNormal"/>
            </w:pPr>
          </w:p>
        </w:tc>
      </w:tr>
      <w:tr w:rsidR="00F429D9">
        <w:tc>
          <w:tcPr>
            <w:tcW w:w="592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3346" w:type="dxa"/>
            <w:tcBorders>
              <w:top w:val="single" w:sz="4" w:space="0" w:color="auto"/>
              <w:bottom w:val="nil"/>
            </w:tcBorders>
          </w:tcPr>
          <w:p w:rsidR="00F429D9" w:rsidRDefault="00F429D9">
            <w:pPr>
              <w:pStyle w:val="ConsPlusNormal"/>
            </w:pPr>
            <w:r>
              <w:t>Автомобили грузовые:</w:t>
            </w:r>
          </w:p>
        </w:tc>
        <w:tc>
          <w:tcPr>
            <w:tcW w:w="3009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2692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>
            <w:pPr>
              <w:pStyle w:val="ConsPlusNormal"/>
            </w:pPr>
          </w:p>
        </w:tc>
      </w:tr>
      <w:tr w:rsidR="00F429D9">
        <w:tblPrEx>
          <w:tblBorders>
            <w:insideH w:val="none" w:sz="0" w:space="0" w:color="auto"/>
          </w:tblBorders>
        </w:tblPrEx>
        <w:tc>
          <w:tcPr>
            <w:tcW w:w="592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/>
        </w:tc>
        <w:tc>
          <w:tcPr>
            <w:tcW w:w="3346" w:type="dxa"/>
            <w:tcBorders>
              <w:top w:val="nil"/>
              <w:bottom w:val="nil"/>
            </w:tcBorders>
          </w:tcPr>
          <w:p w:rsidR="00F429D9" w:rsidRDefault="00F429D9">
            <w:pPr>
              <w:pStyle w:val="ConsPlusNormal"/>
            </w:pPr>
            <w:r>
              <w:t>1)</w:t>
            </w:r>
          </w:p>
        </w:tc>
        <w:tc>
          <w:tcPr>
            <w:tcW w:w="3009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/>
        </w:tc>
        <w:tc>
          <w:tcPr>
            <w:tcW w:w="2692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/>
        </w:tc>
      </w:tr>
      <w:tr w:rsidR="00F429D9">
        <w:tc>
          <w:tcPr>
            <w:tcW w:w="592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/>
        </w:tc>
        <w:tc>
          <w:tcPr>
            <w:tcW w:w="3346" w:type="dxa"/>
            <w:tcBorders>
              <w:top w:val="nil"/>
              <w:bottom w:val="single" w:sz="4" w:space="0" w:color="auto"/>
            </w:tcBorders>
          </w:tcPr>
          <w:p w:rsidR="00F429D9" w:rsidRDefault="00F429D9">
            <w:pPr>
              <w:pStyle w:val="ConsPlusNormal"/>
            </w:pPr>
            <w:r>
              <w:t>2)</w:t>
            </w:r>
          </w:p>
        </w:tc>
        <w:tc>
          <w:tcPr>
            <w:tcW w:w="3009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/>
        </w:tc>
        <w:tc>
          <w:tcPr>
            <w:tcW w:w="2692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/>
        </w:tc>
      </w:tr>
      <w:tr w:rsidR="00F429D9">
        <w:tc>
          <w:tcPr>
            <w:tcW w:w="592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3346" w:type="dxa"/>
            <w:tcBorders>
              <w:top w:val="single" w:sz="4" w:space="0" w:color="auto"/>
              <w:bottom w:val="nil"/>
            </w:tcBorders>
          </w:tcPr>
          <w:p w:rsidR="00F429D9" w:rsidRDefault="00F429D9">
            <w:pPr>
              <w:pStyle w:val="ConsPlusNormal"/>
            </w:pPr>
            <w:r>
              <w:t>Мототранспортные средства:</w:t>
            </w:r>
          </w:p>
        </w:tc>
        <w:tc>
          <w:tcPr>
            <w:tcW w:w="3009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2692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>
            <w:pPr>
              <w:pStyle w:val="ConsPlusNormal"/>
            </w:pPr>
          </w:p>
        </w:tc>
      </w:tr>
      <w:tr w:rsidR="00F429D9">
        <w:tblPrEx>
          <w:tblBorders>
            <w:insideH w:val="none" w:sz="0" w:space="0" w:color="auto"/>
          </w:tblBorders>
        </w:tblPrEx>
        <w:tc>
          <w:tcPr>
            <w:tcW w:w="592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/>
        </w:tc>
        <w:tc>
          <w:tcPr>
            <w:tcW w:w="3346" w:type="dxa"/>
            <w:tcBorders>
              <w:top w:val="nil"/>
              <w:bottom w:val="nil"/>
            </w:tcBorders>
          </w:tcPr>
          <w:p w:rsidR="00F429D9" w:rsidRDefault="00F429D9">
            <w:pPr>
              <w:pStyle w:val="ConsPlusNormal"/>
            </w:pPr>
            <w:r>
              <w:t>1)</w:t>
            </w:r>
          </w:p>
        </w:tc>
        <w:tc>
          <w:tcPr>
            <w:tcW w:w="3009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/>
        </w:tc>
        <w:tc>
          <w:tcPr>
            <w:tcW w:w="2692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/>
        </w:tc>
      </w:tr>
      <w:tr w:rsidR="00F429D9">
        <w:tc>
          <w:tcPr>
            <w:tcW w:w="592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/>
        </w:tc>
        <w:tc>
          <w:tcPr>
            <w:tcW w:w="3346" w:type="dxa"/>
            <w:tcBorders>
              <w:top w:val="nil"/>
              <w:bottom w:val="single" w:sz="4" w:space="0" w:color="auto"/>
            </w:tcBorders>
          </w:tcPr>
          <w:p w:rsidR="00F429D9" w:rsidRDefault="00F429D9">
            <w:pPr>
              <w:pStyle w:val="ConsPlusNormal"/>
            </w:pPr>
            <w:r>
              <w:t>2)</w:t>
            </w:r>
          </w:p>
        </w:tc>
        <w:tc>
          <w:tcPr>
            <w:tcW w:w="3009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/>
        </w:tc>
        <w:tc>
          <w:tcPr>
            <w:tcW w:w="2692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/>
        </w:tc>
      </w:tr>
      <w:tr w:rsidR="00F429D9">
        <w:tc>
          <w:tcPr>
            <w:tcW w:w="592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3346" w:type="dxa"/>
            <w:tcBorders>
              <w:top w:val="single" w:sz="4" w:space="0" w:color="auto"/>
              <w:bottom w:val="nil"/>
            </w:tcBorders>
          </w:tcPr>
          <w:p w:rsidR="00F429D9" w:rsidRDefault="00F429D9">
            <w:pPr>
              <w:pStyle w:val="ConsPlusNormal"/>
            </w:pPr>
            <w:r>
              <w:t>Сельскохозяйственная техника:</w:t>
            </w:r>
          </w:p>
        </w:tc>
        <w:tc>
          <w:tcPr>
            <w:tcW w:w="3009" w:type="dxa"/>
            <w:tcBorders>
              <w:top w:val="single" w:sz="4" w:space="0" w:color="auto"/>
              <w:bottom w:val="nil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2692" w:type="dxa"/>
            <w:tcBorders>
              <w:top w:val="single" w:sz="4" w:space="0" w:color="auto"/>
              <w:bottom w:val="nil"/>
            </w:tcBorders>
          </w:tcPr>
          <w:p w:rsidR="00F429D9" w:rsidRDefault="00F429D9">
            <w:pPr>
              <w:pStyle w:val="ConsPlusNormal"/>
            </w:pPr>
          </w:p>
        </w:tc>
      </w:tr>
      <w:tr w:rsidR="00F429D9">
        <w:tblPrEx>
          <w:tblBorders>
            <w:insideH w:val="none" w:sz="0" w:space="0" w:color="auto"/>
          </w:tblBorders>
        </w:tblPrEx>
        <w:tc>
          <w:tcPr>
            <w:tcW w:w="592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/>
        </w:tc>
        <w:tc>
          <w:tcPr>
            <w:tcW w:w="3346" w:type="dxa"/>
            <w:tcBorders>
              <w:top w:val="nil"/>
              <w:bottom w:val="nil"/>
            </w:tcBorders>
          </w:tcPr>
          <w:p w:rsidR="00F429D9" w:rsidRDefault="00F429D9">
            <w:pPr>
              <w:pStyle w:val="ConsPlusNormal"/>
            </w:pPr>
            <w:r>
              <w:t>1)</w:t>
            </w:r>
          </w:p>
        </w:tc>
        <w:tc>
          <w:tcPr>
            <w:tcW w:w="3009" w:type="dxa"/>
            <w:tcBorders>
              <w:top w:val="nil"/>
              <w:bottom w:val="nil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2692" w:type="dxa"/>
            <w:tcBorders>
              <w:top w:val="nil"/>
              <w:bottom w:val="nil"/>
            </w:tcBorders>
          </w:tcPr>
          <w:p w:rsidR="00F429D9" w:rsidRDefault="00F429D9">
            <w:pPr>
              <w:pStyle w:val="ConsPlusNormal"/>
            </w:pPr>
          </w:p>
        </w:tc>
      </w:tr>
      <w:tr w:rsidR="00F429D9">
        <w:tc>
          <w:tcPr>
            <w:tcW w:w="592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/>
        </w:tc>
        <w:tc>
          <w:tcPr>
            <w:tcW w:w="3346" w:type="dxa"/>
            <w:tcBorders>
              <w:top w:val="nil"/>
              <w:bottom w:val="single" w:sz="4" w:space="0" w:color="auto"/>
            </w:tcBorders>
          </w:tcPr>
          <w:p w:rsidR="00F429D9" w:rsidRDefault="00F429D9">
            <w:pPr>
              <w:pStyle w:val="ConsPlusNormal"/>
            </w:pPr>
            <w:r>
              <w:t>2)</w:t>
            </w:r>
          </w:p>
        </w:tc>
        <w:tc>
          <w:tcPr>
            <w:tcW w:w="3009" w:type="dxa"/>
            <w:tcBorders>
              <w:top w:val="nil"/>
              <w:bottom w:val="single" w:sz="4" w:space="0" w:color="auto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2692" w:type="dxa"/>
            <w:tcBorders>
              <w:top w:val="nil"/>
              <w:bottom w:val="single" w:sz="4" w:space="0" w:color="auto"/>
            </w:tcBorders>
          </w:tcPr>
          <w:p w:rsidR="00F429D9" w:rsidRDefault="00F429D9">
            <w:pPr>
              <w:pStyle w:val="ConsPlusNormal"/>
            </w:pPr>
          </w:p>
        </w:tc>
      </w:tr>
      <w:tr w:rsidR="00F429D9">
        <w:tc>
          <w:tcPr>
            <w:tcW w:w="592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3346" w:type="dxa"/>
            <w:tcBorders>
              <w:top w:val="single" w:sz="4" w:space="0" w:color="auto"/>
              <w:bottom w:val="nil"/>
            </w:tcBorders>
          </w:tcPr>
          <w:p w:rsidR="00F429D9" w:rsidRDefault="00F429D9">
            <w:pPr>
              <w:pStyle w:val="ConsPlusNormal"/>
            </w:pPr>
            <w:r>
              <w:t>Водный транспорт:</w:t>
            </w:r>
          </w:p>
        </w:tc>
        <w:tc>
          <w:tcPr>
            <w:tcW w:w="3009" w:type="dxa"/>
            <w:tcBorders>
              <w:top w:val="single" w:sz="4" w:space="0" w:color="auto"/>
              <w:bottom w:val="nil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2692" w:type="dxa"/>
            <w:tcBorders>
              <w:top w:val="single" w:sz="4" w:space="0" w:color="auto"/>
              <w:bottom w:val="nil"/>
            </w:tcBorders>
          </w:tcPr>
          <w:p w:rsidR="00F429D9" w:rsidRDefault="00F429D9">
            <w:pPr>
              <w:pStyle w:val="ConsPlusNormal"/>
            </w:pPr>
          </w:p>
        </w:tc>
      </w:tr>
      <w:tr w:rsidR="00F429D9">
        <w:tblPrEx>
          <w:tblBorders>
            <w:insideH w:val="none" w:sz="0" w:space="0" w:color="auto"/>
          </w:tblBorders>
        </w:tblPrEx>
        <w:tc>
          <w:tcPr>
            <w:tcW w:w="592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/>
        </w:tc>
        <w:tc>
          <w:tcPr>
            <w:tcW w:w="3346" w:type="dxa"/>
            <w:tcBorders>
              <w:top w:val="nil"/>
              <w:bottom w:val="nil"/>
            </w:tcBorders>
          </w:tcPr>
          <w:p w:rsidR="00F429D9" w:rsidRDefault="00F429D9">
            <w:pPr>
              <w:pStyle w:val="ConsPlusNormal"/>
            </w:pPr>
            <w:r>
              <w:t>1)</w:t>
            </w:r>
          </w:p>
        </w:tc>
        <w:tc>
          <w:tcPr>
            <w:tcW w:w="3009" w:type="dxa"/>
            <w:tcBorders>
              <w:top w:val="nil"/>
              <w:bottom w:val="nil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2692" w:type="dxa"/>
            <w:tcBorders>
              <w:top w:val="nil"/>
              <w:bottom w:val="nil"/>
            </w:tcBorders>
          </w:tcPr>
          <w:p w:rsidR="00F429D9" w:rsidRDefault="00F429D9">
            <w:pPr>
              <w:pStyle w:val="ConsPlusNormal"/>
            </w:pPr>
          </w:p>
        </w:tc>
      </w:tr>
      <w:tr w:rsidR="00F429D9">
        <w:tc>
          <w:tcPr>
            <w:tcW w:w="592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/>
        </w:tc>
        <w:tc>
          <w:tcPr>
            <w:tcW w:w="3346" w:type="dxa"/>
            <w:tcBorders>
              <w:top w:val="nil"/>
              <w:bottom w:val="single" w:sz="4" w:space="0" w:color="auto"/>
            </w:tcBorders>
          </w:tcPr>
          <w:p w:rsidR="00F429D9" w:rsidRDefault="00F429D9">
            <w:pPr>
              <w:pStyle w:val="ConsPlusNormal"/>
            </w:pPr>
            <w:r>
              <w:t>2)</w:t>
            </w:r>
          </w:p>
        </w:tc>
        <w:tc>
          <w:tcPr>
            <w:tcW w:w="3009" w:type="dxa"/>
            <w:tcBorders>
              <w:top w:val="nil"/>
              <w:bottom w:val="single" w:sz="4" w:space="0" w:color="auto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2692" w:type="dxa"/>
            <w:tcBorders>
              <w:top w:val="nil"/>
              <w:bottom w:val="single" w:sz="4" w:space="0" w:color="auto"/>
            </w:tcBorders>
          </w:tcPr>
          <w:p w:rsidR="00F429D9" w:rsidRDefault="00F429D9">
            <w:pPr>
              <w:pStyle w:val="ConsPlusNormal"/>
            </w:pPr>
          </w:p>
        </w:tc>
      </w:tr>
      <w:tr w:rsidR="00F429D9">
        <w:tc>
          <w:tcPr>
            <w:tcW w:w="592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3346" w:type="dxa"/>
            <w:tcBorders>
              <w:top w:val="single" w:sz="4" w:space="0" w:color="auto"/>
              <w:bottom w:val="nil"/>
            </w:tcBorders>
          </w:tcPr>
          <w:p w:rsidR="00F429D9" w:rsidRDefault="00F429D9">
            <w:pPr>
              <w:pStyle w:val="ConsPlusNormal"/>
            </w:pPr>
            <w:r>
              <w:t>Воздушный транспорт:</w:t>
            </w:r>
          </w:p>
        </w:tc>
        <w:tc>
          <w:tcPr>
            <w:tcW w:w="3009" w:type="dxa"/>
            <w:tcBorders>
              <w:top w:val="single" w:sz="4" w:space="0" w:color="auto"/>
              <w:bottom w:val="nil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2692" w:type="dxa"/>
            <w:tcBorders>
              <w:top w:val="single" w:sz="4" w:space="0" w:color="auto"/>
              <w:bottom w:val="nil"/>
            </w:tcBorders>
          </w:tcPr>
          <w:p w:rsidR="00F429D9" w:rsidRDefault="00F429D9">
            <w:pPr>
              <w:pStyle w:val="ConsPlusNormal"/>
            </w:pPr>
          </w:p>
        </w:tc>
      </w:tr>
      <w:tr w:rsidR="00F429D9">
        <w:tblPrEx>
          <w:tblBorders>
            <w:insideH w:val="none" w:sz="0" w:space="0" w:color="auto"/>
          </w:tblBorders>
        </w:tblPrEx>
        <w:tc>
          <w:tcPr>
            <w:tcW w:w="592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/>
        </w:tc>
        <w:tc>
          <w:tcPr>
            <w:tcW w:w="3346" w:type="dxa"/>
            <w:tcBorders>
              <w:top w:val="nil"/>
              <w:bottom w:val="nil"/>
            </w:tcBorders>
          </w:tcPr>
          <w:p w:rsidR="00F429D9" w:rsidRDefault="00F429D9">
            <w:pPr>
              <w:pStyle w:val="ConsPlusNormal"/>
            </w:pPr>
            <w:r>
              <w:t>1)</w:t>
            </w:r>
          </w:p>
        </w:tc>
        <w:tc>
          <w:tcPr>
            <w:tcW w:w="3009" w:type="dxa"/>
            <w:tcBorders>
              <w:top w:val="nil"/>
              <w:bottom w:val="nil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2692" w:type="dxa"/>
            <w:tcBorders>
              <w:top w:val="nil"/>
              <w:bottom w:val="nil"/>
            </w:tcBorders>
          </w:tcPr>
          <w:p w:rsidR="00F429D9" w:rsidRDefault="00F429D9">
            <w:pPr>
              <w:pStyle w:val="ConsPlusNormal"/>
            </w:pPr>
          </w:p>
        </w:tc>
      </w:tr>
      <w:tr w:rsidR="00F429D9">
        <w:tc>
          <w:tcPr>
            <w:tcW w:w="592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/>
        </w:tc>
        <w:tc>
          <w:tcPr>
            <w:tcW w:w="3346" w:type="dxa"/>
            <w:tcBorders>
              <w:top w:val="nil"/>
              <w:bottom w:val="single" w:sz="4" w:space="0" w:color="auto"/>
            </w:tcBorders>
          </w:tcPr>
          <w:p w:rsidR="00F429D9" w:rsidRDefault="00F429D9">
            <w:pPr>
              <w:pStyle w:val="ConsPlusNormal"/>
            </w:pPr>
            <w:r>
              <w:t>2)</w:t>
            </w:r>
          </w:p>
        </w:tc>
        <w:tc>
          <w:tcPr>
            <w:tcW w:w="3009" w:type="dxa"/>
            <w:tcBorders>
              <w:top w:val="nil"/>
              <w:bottom w:val="single" w:sz="4" w:space="0" w:color="auto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2692" w:type="dxa"/>
            <w:tcBorders>
              <w:top w:val="nil"/>
              <w:bottom w:val="single" w:sz="4" w:space="0" w:color="auto"/>
            </w:tcBorders>
          </w:tcPr>
          <w:p w:rsidR="00F429D9" w:rsidRDefault="00F429D9">
            <w:pPr>
              <w:pStyle w:val="ConsPlusNormal"/>
            </w:pPr>
          </w:p>
        </w:tc>
      </w:tr>
      <w:tr w:rsidR="00F429D9">
        <w:tc>
          <w:tcPr>
            <w:tcW w:w="592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3346" w:type="dxa"/>
            <w:tcBorders>
              <w:top w:val="single" w:sz="4" w:space="0" w:color="auto"/>
              <w:bottom w:val="nil"/>
            </w:tcBorders>
          </w:tcPr>
          <w:p w:rsidR="00F429D9" w:rsidRDefault="00F429D9">
            <w:pPr>
              <w:pStyle w:val="ConsPlusNormal"/>
            </w:pPr>
            <w:r>
              <w:t>Иные транспортные средства:</w:t>
            </w:r>
          </w:p>
        </w:tc>
        <w:tc>
          <w:tcPr>
            <w:tcW w:w="3009" w:type="dxa"/>
            <w:tcBorders>
              <w:top w:val="single" w:sz="4" w:space="0" w:color="auto"/>
              <w:bottom w:val="nil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2692" w:type="dxa"/>
            <w:tcBorders>
              <w:top w:val="single" w:sz="4" w:space="0" w:color="auto"/>
              <w:bottom w:val="nil"/>
            </w:tcBorders>
          </w:tcPr>
          <w:p w:rsidR="00F429D9" w:rsidRDefault="00F429D9">
            <w:pPr>
              <w:pStyle w:val="ConsPlusNormal"/>
            </w:pPr>
          </w:p>
        </w:tc>
      </w:tr>
      <w:tr w:rsidR="00F429D9">
        <w:tblPrEx>
          <w:tblBorders>
            <w:insideH w:val="none" w:sz="0" w:space="0" w:color="auto"/>
          </w:tblBorders>
        </w:tblPrEx>
        <w:tc>
          <w:tcPr>
            <w:tcW w:w="592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/>
        </w:tc>
        <w:tc>
          <w:tcPr>
            <w:tcW w:w="3346" w:type="dxa"/>
            <w:tcBorders>
              <w:top w:val="nil"/>
              <w:bottom w:val="nil"/>
            </w:tcBorders>
          </w:tcPr>
          <w:p w:rsidR="00F429D9" w:rsidRDefault="00F429D9">
            <w:pPr>
              <w:pStyle w:val="ConsPlusNormal"/>
            </w:pPr>
            <w:r>
              <w:t>1)</w:t>
            </w:r>
          </w:p>
        </w:tc>
        <w:tc>
          <w:tcPr>
            <w:tcW w:w="3009" w:type="dxa"/>
            <w:tcBorders>
              <w:top w:val="nil"/>
              <w:bottom w:val="nil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2692" w:type="dxa"/>
            <w:tcBorders>
              <w:top w:val="nil"/>
              <w:bottom w:val="nil"/>
            </w:tcBorders>
          </w:tcPr>
          <w:p w:rsidR="00F429D9" w:rsidRDefault="00F429D9">
            <w:pPr>
              <w:pStyle w:val="ConsPlusNormal"/>
            </w:pPr>
          </w:p>
        </w:tc>
      </w:tr>
      <w:tr w:rsidR="00F429D9">
        <w:tblPrEx>
          <w:tblBorders>
            <w:insideH w:val="none" w:sz="0" w:space="0" w:color="auto"/>
          </w:tblBorders>
        </w:tblPrEx>
        <w:tc>
          <w:tcPr>
            <w:tcW w:w="592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F429D9" w:rsidRDefault="00F429D9"/>
        </w:tc>
        <w:tc>
          <w:tcPr>
            <w:tcW w:w="3346" w:type="dxa"/>
            <w:tcBorders>
              <w:top w:val="nil"/>
              <w:bottom w:val="single" w:sz="4" w:space="0" w:color="auto"/>
            </w:tcBorders>
          </w:tcPr>
          <w:p w:rsidR="00F429D9" w:rsidRDefault="00F429D9">
            <w:pPr>
              <w:pStyle w:val="ConsPlusNormal"/>
            </w:pPr>
            <w:r>
              <w:t>2)</w:t>
            </w:r>
          </w:p>
        </w:tc>
        <w:tc>
          <w:tcPr>
            <w:tcW w:w="3009" w:type="dxa"/>
            <w:tcBorders>
              <w:top w:val="nil"/>
              <w:bottom w:val="single" w:sz="4" w:space="0" w:color="auto"/>
            </w:tcBorders>
          </w:tcPr>
          <w:p w:rsidR="00F429D9" w:rsidRDefault="00F429D9">
            <w:pPr>
              <w:pStyle w:val="ConsPlusNormal"/>
            </w:pPr>
          </w:p>
        </w:tc>
        <w:tc>
          <w:tcPr>
            <w:tcW w:w="2692" w:type="dxa"/>
            <w:tcBorders>
              <w:top w:val="nil"/>
              <w:bottom w:val="single" w:sz="4" w:space="0" w:color="auto"/>
            </w:tcBorders>
          </w:tcPr>
          <w:p w:rsidR="00F429D9" w:rsidRDefault="00F429D9">
            <w:pPr>
              <w:pStyle w:val="ConsPlusNormal"/>
            </w:pPr>
          </w:p>
        </w:tc>
      </w:tr>
    </w:tbl>
    <w:p w:rsidR="00F429D9" w:rsidRDefault="00F429D9">
      <w:pPr>
        <w:pStyle w:val="ConsPlusNormal"/>
        <w:jc w:val="both"/>
      </w:pPr>
    </w:p>
    <w:p w:rsidR="00F429D9" w:rsidRDefault="00F429D9">
      <w:pPr>
        <w:pStyle w:val="ConsPlusNonformat"/>
        <w:jc w:val="both"/>
      </w:pPr>
      <w:r>
        <w:t xml:space="preserve">    --------------------------------</w:t>
      </w:r>
    </w:p>
    <w:p w:rsidR="00F429D9" w:rsidRDefault="00F429D9">
      <w:pPr>
        <w:pStyle w:val="ConsPlusNonformat"/>
        <w:jc w:val="both"/>
      </w:pPr>
      <w:bookmarkStart w:id="10" w:name="P455"/>
      <w:bookmarkEnd w:id="10"/>
      <w:r>
        <w:t xml:space="preserve">    &lt;1</w:t>
      </w:r>
      <w:proofErr w:type="gramStart"/>
      <w:r>
        <w:t>&gt;   У</w:t>
      </w:r>
      <w:proofErr w:type="gramEnd"/>
      <w:r>
        <w:t>казывается   вид   собственности  (индивидуальная,  общая);  для</w:t>
      </w:r>
    </w:p>
    <w:p w:rsidR="00F429D9" w:rsidRDefault="00F429D9">
      <w:pPr>
        <w:pStyle w:val="ConsPlusNonformat"/>
        <w:jc w:val="both"/>
      </w:pPr>
      <w:r>
        <w:t xml:space="preserve">совместной собственности указываются иные лица (Ф.И.О. или наименование), </w:t>
      </w:r>
      <w:proofErr w:type="gramStart"/>
      <w:r>
        <w:t>в</w:t>
      </w:r>
      <w:proofErr w:type="gramEnd"/>
    </w:p>
    <w:p w:rsidR="00F429D9" w:rsidRDefault="00F429D9">
      <w:pPr>
        <w:pStyle w:val="ConsPlusNonformat"/>
        <w:jc w:val="both"/>
      </w:pPr>
      <w:proofErr w:type="gramStart"/>
      <w:r>
        <w:t>собственности</w:t>
      </w:r>
      <w:proofErr w:type="gramEnd"/>
      <w:r>
        <w:t xml:space="preserve">   которых  находится  имущество;  для  долевой  собственности</w:t>
      </w:r>
    </w:p>
    <w:p w:rsidR="00F429D9" w:rsidRDefault="00F429D9">
      <w:pPr>
        <w:pStyle w:val="ConsPlusNonformat"/>
        <w:jc w:val="both"/>
      </w:pPr>
      <w:r>
        <w:t xml:space="preserve">указывается доля лица, </w:t>
      </w:r>
      <w:proofErr w:type="gramStart"/>
      <w:r>
        <w:t>сведения</w:t>
      </w:r>
      <w:proofErr w:type="gramEnd"/>
      <w:r>
        <w:t xml:space="preserve"> об имуществе которого представляются.</w:t>
      </w:r>
    </w:p>
    <w:p w:rsidR="00F429D9" w:rsidRDefault="00F429D9">
      <w:pPr>
        <w:pStyle w:val="ConsPlusNonformat"/>
        <w:jc w:val="both"/>
      </w:pPr>
    </w:p>
    <w:p w:rsidR="00F429D9" w:rsidRDefault="00F429D9">
      <w:pPr>
        <w:pStyle w:val="ConsPlusNonformat"/>
        <w:jc w:val="both"/>
      </w:pPr>
      <w:r>
        <w:t xml:space="preserve">    Раздел 4. Сведения о счетах в банках и иных кредитных организациях</w:t>
      </w:r>
    </w:p>
    <w:p w:rsidR="00F429D9" w:rsidRDefault="00F429D9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64"/>
        <w:gridCol w:w="2296"/>
        <w:gridCol w:w="1596"/>
        <w:gridCol w:w="1441"/>
        <w:gridCol w:w="1442"/>
        <w:gridCol w:w="2268"/>
      </w:tblGrid>
      <w:tr w:rsidR="00F429D9">
        <w:tc>
          <w:tcPr>
            <w:tcW w:w="564" w:type="dxa"/>
          </w:tcPr>
          <w:p w:rsidR="00F429D9" w:rsidRDefault="00F429D9">
            <w:pPr>
              <w:pStyle w:val="ConsPlusNormal"/>
              <w:jc w:val="center"/>
            </w:pPr>
            <w:r>
              <w:t xml:space="preserve">N </w:t>
            </w: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2296" w:type="dxa"/>
          </w:tcPr>
          <w:p w:rsidR="00F429D9" w:rsidRDefault="00F429D9">
            <w:pPr>
              <w:pStyle w:val="ConsPlusNormal"/>
              <w:jc w:val="center"/>
            </w:pPr>
            <w:r>
              <w:t>Наименование и адрес банка или иной кредитной организации</w:t>
            </w:r>
          </w:p>
        </w:tc>
        <w:tc>
          <w:tcPr>
            <w:tcW w:w="1596" w:type="dxa"/>
          </w:tcPr>
          <w:p w:rsidR="00F429D9" w:rsidRDefault="00F429D9">
            <w:pPr>
              <w:pStyle w:val="ConsPlusNormal"/>
              <w:jc w:val="center"/>
            </w:pPr>
            <w:r>
              <w:t xml:space="preserve">Вид и валюта счета </w:t>
            </w:r>
            <w:hyperlink w:anchor="P494" w:history="1">
              <w:r>
                <w:rPr>
                  <w:color w:val="0000FF"/>
                </w:rPr>
                <w:t>&lt;1&gt;</w:t>
              </w:r>
            </w:hyperlink>
          </w:p>
        </w:tc>
        <w:tc>
          <w:tcPr>
            <w:tcW w:w="1441" w:type="dxa"/>
          </w:tcPr>
          <w:p w:rsidR="00F429D9" w:rsidRDefault="00F429D9">
            <w:pPr>
              <w:pStyle w:val="ConsPlusNormal"/>
              <w:jc w:val="center"/>
            </w:pPr>
            <w:r>
              <w:t>Дата открытия счета</w:t>
            </w:r>
          </w:p>
        </w:tc>
        <w:tc>
          <w:tcPr>
            <w:tcW w:w="1442" w:type="dxa"/>
          </w:tcPr>
          <w:p w:rsidR="00F429D9" w:rsidRDefault="00F429D9">
            <w:pPr>
              <w:pStyle w:val="ConsPlusNormal"/>
              <w:jc w:val="center"/>
            </w:pPr>
            <w:r>
              <w:t xml:space="preserve">Остаток на счете </w:t>
            </w:r>
            <w:hyperlink w:anchor="P496" w:history="1">
              <w:r>
                <w:rPr>
                  <w:color w:val="0000FF"/>
                </w:rPr>
                <w:t>&lt;2&gt;</w:t>
              </w:r>
            </w:hyperlink>
            <w:r>
              <w:t xml:space="preserve"> (руб.)</w:t>
            </w:r>
          </w:p>
        </w:tc>
        <w:tc>
          <w:tcPr>
            <w:tcW w:w="2268" w:type="dxa"/>
          </w:tcPr>
          <w:p w:rsidR="00F429D9" w:rsidRDefault="00F429D9">
            <w:pPr>
              <w:pStyle w:val="ConsPlusNormal"/>
              <w:jc w:val="center"/>
            </w:pPr>
            <w:r>
              <w:t xml:space="preserve">Сумма поступивших на счет денежных средств </w:t>
            </w:r>
            <w:hyperlink w:anchor="P499" w:history="1">
              <w:r>
                <w:rPr>
                  <w:color w:val="0000FF"/>
                </w:rPr>
                <w:t>&lt;3&gt;</w:t>
              </w:r>
            </w:hyperlink>
            <w:r>
              <w:t xml:space="preserve"> (руб.)</w:t>
            </w:r>
          </w:p>
        </w:tc>
      </w:tr>
      <w:tr w:rsidR="00F429D9">
        <w:tc>
          <w:tcPr>
            <w:tcW w:w="564" w:type="dxa"/>
          </w:tcPr>
          <w:p w:rsidR="00F429D9" w:rsidRDefault="00F429D9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2296" w:type="dxa"/>
          </w:tcPr>
          <w:p w:rsidR="00F429D9" w:rsidRDefault="00F429D9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596" w:type="dxa"/>
          </w:tcPr>
          <w:p w:rsidR="00F429D9" w:rsidRDefault="00F429D9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441" w:type="dxa"/>
          </w:tcPr>
          <w:p w:rsidR="00F429D9" w:rsidRDefault="00F429D9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1442" w:type="dxa"/>
          </w:tcPr>
          <w:p w:rsidR="00F429D9" w:rsidRDefault="00F429D9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2268" w:type="dxa"/>
          </w:tcPr>
          <w:p w:rsidR="00F429D9" w:rsidRDefault="00F429D9">
            <w:pPr>
              <w:pStyle w:val="ConsPlusNormal"/>
              <w:jc w:val="center"/>
            </w:pPr>
            <w:r>
              <w:t>6</w:t>
            </w:r>
          </w:p>
        </w:tc>
      </w:tr>
      <w:tr w:rsidR="00F429D9">
        <w:tc>
          <w:tcPr>
            <w:tcW w:w="564" w:type="dxa"/>
          </w:tcPr>
          <w:p w:rsidR="00F429D9" w:rsidRDefault="00F429D9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2296" w:type="dxa"/>
          </w:tcPr>
          <w:p w:rsidR="00F429D9" w:rsidRDefault="00F429D9">
            <w:pPr>
              <w:pStyle w:val="ConsPlusNormal"/>
            </w:pPr>
          </w:p>
        </w:tc>
        <w:tc>
          <w:tcPr>
            <w:tcW w:w="1596" w:type="dxa"/>
          </w:tcPr>
          <w:p w:rsidR="00F429D9" w:rsidRDefault="00F429D9">
            <w:pPr>
              <w:pStyle w:val="ConsPlusNormal"/>
            </w:pPr>
          </w:p>
        </w:tc>
        <w:tc>
          <w:tcPr>
            <w:tcW w:w="1441" w:type="dxa"/>
          </w:tcPr>
          <w:p w:rsidR="00F429D9" w:rsidRDefault="00F429D9">
            <w:pPr>
              <w:pStyle w:val="ConsPlusNormal"/>
            </w:pPr>
          </w:p>
        </w:tc>
        <w:tc>
          <w:tcPr>
            <w:tcW w:w="1442" w:type="dxa"/>
          </w:tcPr>
          <w:p w:rsidR="00F429D9" w:rsidRDefault="00F429D9">
            <w:pPr>
              <w:pStyle w:val="ConsPlusNormal"/>
            </w:pPr>
          </w:p>
        </w:tc>
        <w:tc>
          <w:tcPr>
            <w:tcW w:w="2268" w:type="dxa"/>
          </w:tcPr>
          <w:p w:rsidR="00F429D9" w:rsidRDefault="00F429D9">
            <w:pPr>
              <w:pStyle w:val="ConsPlusNormal"/>
            </w:pPr>
          </w:p>
        </w:tc>
      </w:tr>
      <w:tr w:rsidR="00F429D9">
        <w:tc>
          <w:tcPr>
            <w:tcW w:w="564" w:type="dxa"/>
          </w:tcPr>
          <w:p w:rsidR="00F429D9" w:rsidRDefault="00F429D9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2296" w:type="dxa"/>
          </w:tcPr>
          <w:p w:rsidR="00F429D9" w:rsidRDefault="00F429D9">
            <w:pPr>
              <w:pStyle w:val="ConsPlusNormal"/>
            </w:pPr>
          </w:p>
        </w:tc>
        <w:tc>
          <w:tcPr>
            <w:tcW w:w="1596" w:type="dxa"/>
          </w:tcPr>
          <w:p w:rsidR="00F429D9" w:rsidRDefault="00F429D9">
            <w:pPr>
              <w:pStyle w:val="ConsPlusNormal"/>
            </w:pPr>
          </w:p>
        </w:tc>
        <w:tc>
          <w:tcPr>
            <w:tcW w:w="1441" w:type="dxa"/>
          </w:tcPr>
          <w:p w:rsidR="00F429D9" w:rsidRDefault="00F429D9">
            <w:pPr>
              <w:pStyle w:val="ConsPlusNormal"/>
            </w:pPr>
          </w:p>
        </w:tc>
        <w:tc>
          <w:tcPr>
            <w:tcW w:w="1442" w:type="dxa"/>
          </w:tcPr>
          <w:p w:rsidR="00F429D9" w:rsidRDefault="00F429D9">
            <w:pPr>
              <w:pStyle w:val="ConsPlusNormal"/>
            </w:pPr>
          </w:p>
        </w:tc>
        <w:tc>
          <w:tcPr>
            <w:tcW w:w="2268" w:type="dxa"/>
          </w:tcPr>
          <w:p w:rsidR="00F429D9" w:rsidRDefault="00F429D9">
            <w:pPr>
              <w:pStyle w:val="ConsPlusNormal"/>
            </w:pPr>
          </w:p>
        </w:tc>
      </w:tr>
      <w:tr w:rsidR="00F429D9">
        <w:tc>
          <w:tcPr>
            <w:tcW w:w="564" w:type="dxa"/>
          </w:tcPr>
          <w:p w:rsidR="00F429D9" w:rsidRDefault="00F429D9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2296" w:type="dxa"/>
          </w:tcPr>
          <w:p w:rsidR="00F429D9" w:rsidRDefault="00F429D9">
            <w:pPr>
              <w:pStyle w:val="ConsPlusNormal"/>
            </w:pPr>
          </w:p>
        </w:tc>
        <w:tc>
          <w:tcPr>
            <w:tcW w:w="1596" w:type="dxa"/>
          </w:tcPr>
          <w:p w:rsidR="00F429D9" w:rsidRDefault="00F429D9">
            <w:pPr>
              <w:pStyle w:val="ConsPlusNormal"/>
            </w:pPr>
          </w:p>
        </w:tc>
        <w:tc>
          <w:tcPr>
            <w:tcW w:w="1441" w:type="dxa"/>
          </w:tcPr>
          <w:p w:rsidR="00F429D9" w:rsidRDefault="00F429D9">
            <w:pPr>
              <w:pStyle w:val="ConsPlusNormal"/>
            </w:pPr>
          </w:p>
        </w:tc>
        <w:tc>
          <w:tcPr>
            <w:tcW w:w="1442" w:type="dxa"/>
          </w:tcPr>
          <w:p w:rsidR="00F429D9" w:rsidRDefault="00F429D9">
            <w:pPr>
              <w:pStyle w:val="ConsPlusNormal"/>
            </w:pPr>
          </w:p>
        </w:tc>
        <w:tc>
          <w:tcPr>
            <w:tcW w:w="2268" w:type="dxa"/>
          </w:tcPr>
          <w:p w:rsidR="00F429D9" w:rsidRDefault="00F429D9">
            <w:pPr>
              <w:pStyle w:val="ConsPlusNormal"/>
            </w:pPr>
          </w:p>
        </w:tc>
      </w:tr>
    </w:tbl>
    <w:p w:rsidR="00F429D9" w:rsidRDefault="00F429D9">
      <w:pPr>
        <w:pStyle w:val="ConsPlusNormal"/>
        <w:jc w:val="both"/>
      </w:pPr>
    </w:p>
    <w:p w:rsidR="00F429D9" w:rsidRDefault="00F429D9">
      <w:pPr>
        <w:pStyle w:val="ConsPlusNonformat"/>
        <w:jc w:val="both"/>
      </w:pPr>
      <w:r>
        <w:t xml:space="preserve">    --------------------------------</w:t>
      </w:r>
    </w:p>
    <w:p w:rsidR="00F429D9" w:rsidRDefault="00F429D9">
      <w:pPr>
        <w:pStyle w:val="ConsPlusNonformat"/>
        <w:jc w:val="both"/>
      </w:pPr>
      <w:bookmarkStart w:id="11" w:name="P494"/>
      <w:bookmarkEnd w:id="11"/>
      <w:r>
        <w:t xml:space="preserve">    &lt;1</w:t>
      </w:r>
      <w:proofErr w:type="gramStart"/>
      <w:r>
        <w:t>&gt;  У</w:t>
      </w:r>
      <w:proofErr w:type="gramEnd"/>
      <w:r>
        <w:t>казываются  вид счета (депозитный, текущий, расчетный, ссудный  и</w:t>
      </w:r>
    </w:p>
    <w:p w:rsidR="00F429D9" w:rsidRDefault="00F429D9">
      <w:pPr>
        <w:pStyle w:val="ConsPlusNonformat"/>
        <w:jc w:val="both"/>
      </w:pPr>
      <w:r>
        <w:t>другие) и валюта счета.</w:t>
      </w:r>
    </w:p>
    <w:p w:rsidR="00F429D9" w:rsidRDefault="00F429D9">
      <w:pPr>
        <w:pStyle w:val="ConsPlusNonformat"/>
        <w:jc w:val="both"/>
      </w:pPr>
      <w:bookmarkStart w:id="12" w:name="P496"/>
      <w:bookmarkEnd w:id="12"/>
      <w:r>
        <w:t xml:space="preserve">    &lt;2&gt;  Остаток  на  счете указывается по состоянию на отчетную дату.  Для</w:t>
      </w:r>
    </w:p>
    <w:p w:rsidR="00F429D9" w:rsidRDefault="00F429D9">
      <w:pPr>
        <w:pStyle w:val="ConsPlusNonformat"/>
        <w:jc w:val="both"/>
      </w:pPr>
      <w:r>
        <w:t>счетов  в  иностранной  валюте  остаток указывается в рублях по курсу Банка</w:t>
      </w:r>
    </w:p>
    <w:p w:rsidR="00F429D9" w:rsidRDefault="00F429D9">
      <w:pPr>
        <w:pStyle w:val="ConsPlusNonformat"/>
        <w:jc w:val="both"/>
      </w:pPr>
      <w:r>
        <w:t>России на отчетную дату.</w:t>
      </w:r>
    </w:p>
    <w:p w:rsidR="00F429D9" w:rsidRDefault="00F429D9">
      <w:pPr>
        <w:pStyle w:val="ConsPlusNonformat"/>
        <w:jc w:val="both"/>
      </w:pPr>
      <w:bookmarkStart w:id="13" w:name="P499"/>
      <w:bookmarkEnd w:id="13"/>
      <w:r>
        <w:t xml:space="preserve">    &lt;3</w:t>
      </w:r>
      <w:proofErr w:type="gramStart"/>
      <w:r>
        <w:t>&gt;  У</w:t>
      </w:r>
      <w:proofErr w:type="gramEnd"/>
      <w:r>
        <w:t>казывается  общая сумма денежных поступлений на счет за  отчетный</w:t>
      </w:r>
    </w:p>
    <w:p w:rsidR="00F429D9" w:rsidRDefault="00F429D9">
      <w:pPr>
        <w:pStyle w:val="ConsPlusNonformat"/>
        <w:jc w:val="both"/>
      </w:pPr>
      <w:r>
        <w:t>период  в  случаях,  если  указанная сумма превышает общий доход лица и его</w:t>
      </w:r>
    </w:p>
    <w:p w:rsidR="00F429D9" w:rsidRDefault="00F429D9">
      <w:pPr>
        <w:pStyle w:val="ConsPlusNonformat"/>
        <w:jc w:val="both"/>
      </w:pPr>
      <w:r>
        <w:t>супруги  (супруга) за отчетный период и два предшествующих ему года. В этом</w:t>
      </w:r>
    </w:p>
    <w:p w:rsidR="00F429D9" w:rsidRDefault="00F429D9">
      <w:pPr>
        <w:pStyle w:val="ConsPlusNonformat"/>
        <w:jc w:val="both"/>
      </w:pPr>
      <w:r>
        <w:t xml:space="preserve">случае к справке прилагается выписка о движении денежных средств по </w:t>
      </w:r>
      <w:proofErr w:type="gramStart"/>
      <w:r>
        <w:t>данному</w:t>
      </w:r>
      <w:proofErr w:type="gramEnd"/>
    </w:p>
    <w:p w:rsidR="00F429D9" w:rsidRDefault="00F429D9">
      <w:pPr>
        <w:pStyle w:val="ConsPlusNonformat"/>
        <w:jc w:val="both"/>
      </w:pPr>
      <w:r>
        <w:t>счету за отчетный период. Для счетов в иностранной валюте сумма указывается</w:t>
      </w:r>
    </w:p>
    <w:p w:rsidR="00F429D9" w:rsidRDefault="00F429D9">
      <w:pPr>
        <w:pStyle w:val="ConsPlusNonformat"/>
        <w:jc w:val="both"/>
      </w:pPr>
      <w:r>
        <w:t>в рублях  по  курсу  Банка России  на  отчетную дату.  Выписка  о  движении</w:t>
      </w:r>
    </w:p>
    <w:p w:rsidR="00F429D9" w:rsidRDefault="00F429D9">
      <w:pPr>
        <w:pStyle w:val="ConsPlusNonformat"/>
        <w:jc w:val="both"/>
      </w:pPr>
      <w:r>
        <w:t>денежных  средств  по  расчетному  счету   индивидуального  предпринимателя</w:t>
      </w:r>
    </w:p>
    <w:p w:rsidR="00F429D9" w:rsidRDefault="00F429D9">
      <w:pPr>
        <w:pStyle w:val="ConsPlusNonformat"/>
        <w:jc w:val="both"/>
      </w:pPr>
      <w:r>
        <w:t>не прилагается.</w:t>
      </w:r>
    </w:p>
    <w:p w:rsidR="00F429D9" w:rsidRDefault="00F429D9">
      <w:pPr>
        <w:pStyle w:val="ConsPlusNonformat"/>
        <w:jc w:val="both"/>
      </w:pPr>
    </w:p>
    <w:p w:rsidR="00F429D9" w:rsidRDefault="00F429D9">
      <w:pPr>
        <w:pStyle w:val="ConsPlusNonformat"/>
        <w:jc w:val="both"/>
      </w:pPr>
      <w:bookmarkStart w:id="14" w:name="P508"/>
      <w:bookmarkEnd w:id="14"/>
      <w:r>
        <w:t xml:space="preserve">    Раздел 5. Сведения о ценных бумагах</w:t>
      </w:r>
    </w:p>
    <w:p w:rsidR="00F429D9" w:rsidRDefault="00F429D9">
      <w:pPr>
        <w:pStyle w:val="ConsPlusNonformat"/>
        <w:jc w:val="both"/>
      </w:pPr>
    </w:p>
    <w:p w:rsidR="00F429D9" w:rsidRDefault="00F429D9">
      <w:pPr>
        <w:pStyle w:val="ConsPlusNonformat"/>
        <w:jc w:val="both"/>
      </w:pPr>
      <w:bookmarkStart w:id="15" w:name="P510"/>
      <w:bookmarkEnd w:id="15"/>
      <w:r>
        <w:t xml:space="preserve">    5.1. Акции и иное участие в коммерческих организациях и фондах</w:t>
      </w:r>
    </w:p>
    <w:p w:rsidR="00F429D9" w:rsidRDefault="00F429D9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50"/>
        <w:gridCol w:w="2506"/>
        <w:gridCol w:w="2212"/>
        <w:gridCol w:w="1567"/>
        <w:gridCol w:w="1232"/>
        <w:gridCol w:w="1540"/>
      </w:tblGrid>
      <w:tr w:rsidR="00F429D9">
        <w:tc>
          <w:tcPr>
            <w:tcW w:w="550" w:type="dxa"/>
          </w:tcPr>
          <w:p w:rsidR="00F429D9" w:rsidRDefault="00F429D9">
            <w:pPr>
              <w:pStyle w:val="ConsPlusNormal"/>
              <w:jc w:val="center"/>
            </w:pPr>
            <w:r>
              <w:t xml:space="preserve">N </w:t>
            </w: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2506" w:type="dxa"/>
          </w:tcPr>
          <w:p w:rsidR="00F429D9" w:rsidRDefault="00F429D9">
            <w:pPr>
              <w:pStyle w:val="ConsPlusNormal"/>
              <w:jc w:val="center"/>
            </w:pPr>
            <w:r>
              <w:t xml:space="preserve">Наименование и организационно-правовая форма организации </w:t>
            </w:r>
            <w:hyperlink w:anchor="P556" w:history="1">
              <w:r>
                <w:rPr>
                  <w:color w:val="0000FF"/>
                </w:rPr>
                <w:t>&lt;1&gt;</w:t>
              </w:r>
            </w:hyperlink>
          </w:p>
        </w:tc>
        <w:tc>
          <w:tcPr>
            <w:tcW w:w="2212" w:type="dxa"/>
          </w:tcPr>
          <w:p w:rsidR="00F429D9" w:rsidRDefault="00F429D9">
            <w:pPr>
              <w:pStyle w:val="ConsPlusNormal"/>
              <w:jc w:val="center"/>
            </w:pPr>
            <w:r>
              <w:t>Местонахождение организации (адрес)</w:t>
            </w:r>
          </w:p>
        </w:tc>
        <w:tc>
          <w:tcPr>
            <w:tcW w:w="1567" w:type="dxa"/>
          </w:tcPr>
          <w:p w:rsidR="00F429D9" w:rsidRDefault="00F429D9">
            <w:pPr>
              <w:pStyle w:val="ConsPlusNormal"/>
              <w:jc w:val="center"/>
            </w:pPr>
            <w:r>
              <w:t xml:space="preserve">Уставный капитал </w:t>
            </w:r>
            <w:hyperlink w:anchor="P560" w:history="1">
              <w:r>
                <w:rPr>
                  <w:color w:val="0000FF"/>
                </w:rPr>
                <w:t>&lt;2&gt;</w:t>
              </w:r>
            </w:hyperlink>
            <w:r>
              <w:t xml:space="preserve"> (руб.)</w:t>
            </w:r>
          </w:p>
        </w:tc>
        <w:tc>
          <w:tcPr>
            <w:tcW w:w="1232" w:type="dxa"/>
          </w:tcPr>
          <w:p w:rsidR="00F429D9" w:rsidRDefault="00F429D9">
            <w:pPr>
              <w:pStyle w:val="ConsPlusNormal"/>
              <w:jc w:val="center"/>
            </w:pPr>
            <w:r>
              <w:t xml:space="preserve">Доля участия </w:t>
            </w:r>
            <w:hyperlink w:anchor="P564" w:history="1">
              <w:r>
                <w:rPr>
                  <w:color w:val="0000FF"/>
                </w:rPr>
                <w:t>&lt;3&gt;</w:t>
              </w:r>
            </w:hyperlink>
          </w:p>
        </w:tc>
        <w:tc>
          <w:tcPr>
            <w:tcW w:w="1540" w:type="dxa"/>
          </w:tcPr>
          <w:p w:rsidR="00F429D9" w:rsidRDefault="00F429D9">
            <w:pPr>
              <w:pStyle w:val="ConsPlusNormal"/>
              <w:jc w:val="center"/>
            </w:pPr>
            <w:r>
              <w:t xml:space="preserve">Основание участия </w:t>
            </w:r>
            <w:hyperlink w:anchor="P567" w:history="1">
              <w:r>
                <w:rPr>
                  <w:color w:val="0000FF"/>
                </w:rPr>
                <w:t>&lt;4&gt;</w:t>
              </w:r>
            </w:hyperlink>
          </w:p>
        </w:tc>
      </w:tr>
      <w:tr w:rsidR="00F429D9">
        <w:tc>
          <w:tcPr>
            <w:tcW w:w="550" w:type="dxa"/>
          </w:tcPr>
          <w:p w:rsidR="00F429D9" w:rsidRDefault="00F429D9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2506" w:type="dxa"/>
          </w:tcPr>
          <w:p w:rsidR="00F429D9" w:rsidRDefault="00F429D9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2212" w:type="dxa"/>
          </w:tcPr>
          <w:p w:rsidR="00F429D9" w:rsidRDefault="00F429D9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567" w:type="dxa"/>
          </w:tcPr>
          <w:p w:rsidR="00F429D9" w:rsidRDefault="00F429D9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1232" w:type="dxa"/>
          </w:tcPr>
          <w:p w:rsidR="00F429D9" w:rsidRDefault="00F429D9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1540" w:type="dxa"/>
          </w:tcPr>
          <w:p w:rsidR="00F429D9" w:rsidRDefault="00F429D9">
            <w:pPr>
              <w:pStyle w:val="ConsPlusNormal"/>
              <w:jc w:val="center"/>
            </w:pPr>
            <w:r>
              <w:t>6</w:t>
            </w:r>
          </w:p>
        </w:tc>
      </w:tr>
      <w:tr w:rsidR="00F429D9">
        <w:tc>
          <w:tcPr>
            <w:tcW w:w="550" w:type="dxa"/>
          </w:tcPr>
          <w:p w:rsidR="00F429D9" w:rsidRDefault="00F429D9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2506" w:type="dxa"/>
          </w:tcPr>
          <w:p w:rsidR="00F429D9" w:rsidRDefault="00F429D9">
            <w:pPr>
              <w:pStyle w:val="ConsPlusNormal"/>
            </w:pPr>
          </w:p>
        </w:tc>
        <w:tc>
          <w:tcPr>
            <w:tcW w:w="2212" w:type="dxa"/>
          </w:tcPr>
          <w:p w:rsidR="00F429D9" w:rsidRDefault="00F429D9">
            <w:pPr>
              <w:pStyle w:val="ConsPlusNormal"/>
            </w:pPr>
          </w:p>
        </w:tc>
        <w:tc>
          <w:tcPr>
            <w:tcW w:w="1567" w:type="dxa"/>
          </w:tcPr>
          <w:p w:rsidR="00F429D9" w:rsidRDefault="00F429D9">
            <w:pPr>
              <w:pStyle w:val="ConsPlusNormal"/>
            </w:pPr>
          </w:p>
        </w:tc>
        <w:tc>
          <w:tcPr>
            <w:tcW w:w="1232" w:type="dxa"/>
          </w:tcPr>
          <w:p w:rsidR="00F429D9" w:rsidRDefault="00F429D9">
            <w:pPr>
              <w:pStyle w:val="ConsPlusNormal"/>
            </w:pPr>
          </w:p>
        </w:tc>
        <w:tc>
          <w:tcPr>
            <w:tcW w:w="1540" w:type="dxa"/>
          </w:tcPr>
          <w:p w:rsidR="00F429D9" w:rsidRDefault="00F429D9">
            <w:pPr>
              <w:pStyle w:val="ConsPlusNormal"/>
            </w:pPr>
          </w:p>
        </w:tc>
      </w:tr>
      <w:tr w:rsidR="00F429D9">
        <w:tc>
          <w:tcPr>
            <w:tcW w:w="550" w:type="dxa"/>
          </w:tcPr>
          <w:p w:rsidR="00F429D9" w:rsidRDefault="00F429D9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2506" w:type="dxa"/>
          </w:tcPr>
          <w:p w:rsidR="00F429D9" w:rsidRDefault="00F429D9">
            <w:pPr>
              <w:pStyle w:val="ConsPlusNormal"/>
            </w:pPr>
          </w:p>
        </w:tc>
        <w:tc>
          <w:tcPr>
            <w:tcW w:w="2212" w:type="dxa"/>
          </w:tcPr>
          <w:p w:rsidR="00F429D9" w:rsidRDefault="00F429D9">
            <w:pPr>
              <w:pStyle w:val="ConsPlusNormal"/>
            </w:pPr>
          </w:p>
        </w:tc>
        <w:tc>
          <w:tcPr>
            <w:tcW w:w="1567" w:type="dxa"/>
          </w:tcPr>
          <w:p w:rsidR="00F429D9" w:rsidRDefault="00F429D9">
            <w:pPr>
              <w:pStyle w:val="ConsPlusNormal"/>
            </w:pPr>
          </w:p>
        </w:tc>
        <w:tc>
          <w:tcPr>
            <w:tcW w:w="1232" w:type="dxa"/>
          </w:tcPr>
          <w:p w:rsidR="00F429D9" w:rsidRDefault="00F429D9">
            <w:pPr>
              <w:pStyle w:val="ConsPlusNormal"/>
            </w:pPr>
          </w:p>
        </w:tc>
        <w:tc>
          <w:tcPr>
            <w:tcW w:w="1540" w:type="dxa"/>
          </w:tcPr>
          <w:p w:rsidR="00F429D9" w:rsidRDefault="00F429D9">
            <w:pPr>
              <w:pStyle w:val="ConsPlusNormal"/>
            </w:pPr>
          </w:p>
        </w:tc>
      </w:tr>
      <w:tr w:rsidR="00F429D9">
        <w:tc>
          <w:tcPr>
            <w:tcW w:w="550" w:type="dxa"/>
          </w:tcPr>
          <w:p w:rsidR="00F429D9" w:rsidRDefault="00F429D9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2506" w:type="dxa"/>
          </w:tcPr>
          <w:p w:rsidR="00F429D9" w:rsidRDefault="00F429D9">
            <w:pPr>
              <w:pStyle w:val="ConsPlusNormal"/>
            </w:pPr>
          </w:p>
        </w:tc>
        <w:tc>
          <w:tcPr>
            <w:tcW w:w="2212" w:type="dxa"/>
          </w:tcPr>
          <w:p w:rsidR="00F429D9" w:rsidRDefault="00F429D9">
            <w:pPr>
              <w:pStyle w:val="ConsPlusNormal"/>
            </w:pPr>
          </w:p>
        </w:tc>
        <w:tc>
          <w:tcPr>
            <w:tcW w:w="1567" w:type="dxa"/>
          </w:tcPr>
          <w:p w:rsidR="00F429D9" w:rsidRDefault="00F429D9">
            <w:pPr>
              <w:pStyle w:val="ConsPlusNormal"/>
            </w:pPr>
          </w:p>
        </w:tc>
        <w:tc>
          <w:tcPr>
            <w:tcW w:w="1232" w:type="dxa"/>
          </w:tcPr>
          <w:p w:rsidR="00F429D9" w:rsidRDefault="00F429D9">
            <w:pPr>
              <w:pStyle w:val="ConsPlusNormal"/>
            </w:pPr>
          </w:p>
        </w:tc>
        <w:tc>
          <w:tcPr>
            <w:tcW w:w="1540" w:type="dxa"/>
          </w:tcPr>
          <w:p w:rsidR="00F429D9" w:rsidRDefault="00F429D9">
            <w:pPr>
              <w:pStyle w:val="ConsPlusNormal"/>
            </w:pPr>
          </w:p>
        </w:tc>
      </w:tr>
      <w:tr w:rsidR="00F429D9">
        <w:tc>
          <w:tcPr>
            <w:tcW w:w="550" w:type="dxa"/>
          </w:tcPr>
          <w:p w:rsidR="00F429D9" w:rsidRDefault="00F429D9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2506" w:type="dxa"/>
          </w:tcPr>
          <w:p w:rsidR="00F429D9" w:rsidRDefault="00F429D9">
            <w:pPr>
              <w:pStyle w:val="ConsPlusNormal"/>
            </w:pPr>
          </w:p>
        </w:tc>
        <w:tc>
          <w:tcPr>
            <w:tcW w:w="2212" w:type="dxa"/>
          </w:tcPr>
          <w:p w:rsidR="00F429D9" w:rsidRDefault="00F429D9">
            <w:pPr>
              <w:pStyle w:val="ConsPlusNormal"/>
            </w:pPr>
          </w:p>
        </w:tc>
        <w:tc>
          <w:tcPr>
            <w:tcW w:w="1567" w:type="dxa"/>
          </w:tcPr>
          <w:p w:rsidR="00F429D9" w:rsidRDefault="00F429D9">
            <w:pPr>
              <w:pStyle w:val="ConsPlusNormal"/>
            </w:pPr>
          </w:p>
        </w:tc>
        <w:tc>
          <w:tcPr>
            <w:tcW w:w="1232" w:type="dxa"/>
          </w:tcPr>
          <w:p w:rsidR="00F429D9" w:rsidRDefault="00F429D9">
            <w:pPr>
              <w:pStyle w:val="ConsPlusNormal"/>
            </w:pPr>
          </w:p>
        </w:tc>
        <w:tc>
          <w:tcPr>
            <w:tcW w:w="1540" w:type="dxa"/>
          </w:tcPr>
          <w:p w:rsidR="00F429D9" w:rsidRDefault="00F429D9">
            <w:pPr>
              <w:pStyle w:val="ConsPlusNormal"/>
            </w:pPr>
          </w:p>
        </w:tc>
      </w:tr>
      <w:tr w:rsidR="00F429D9">
        <w:tc>
          <w:tcPr>
            <w:tcW w:w="550" w:type="dxa"/>
          </w:tcPr>
          <w:p w:rsidR="00F429D9" w:rsidRDefault="00F429D9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2506" w:type="dxa"/>
          </w:tcPr>
          <w:p w:rsidR="00F429D9" w:rsidRDefault="00F429D9">
            <w:pPr>
              <w:pStyle w:val="ConsPlusNormal"/>
            </w:pPr>
          </w:p>
        </w:tc>
        <w:tc>
          <w:tcPr>
            <w:tcW w:w="2212" w:type="dxa"/>
          </w:tcPr>
          <w:p w:rsidR="00F429D9" w:rsidRDefault="00F429D9">
            <w:pPr>
              <w:pStyle w:val="ConsPlusNormal"/>
            </w:pPr>
          </w:p>
        </w:tc>
        <w:tc>
          <w:tcPr>
            <w:tcW w:w="1567" w:type="dxa"/>
          </w:tcPr>
          <w:p w:rsidR="00F429D9" w:rsidRDefault="00F429D9">
            <w:pPr>
              <w:pStyle w:val="ConsPlusNormal"/>
            </w:pPr>
          </w:p>
        </w:tc>
        <w:tc>
          <w:tcPr>
            <w:tcW w:w="1232" w:type="dxa"/>
          </w:tcPr>
          <w:p w:rsidR="00F429D9" w:rsidRDefault="00F429D9">
            <w:pPr>
              <w:pStyle w:val="ConsPlusNormal"/>
            </w:pPr>
          </w:p>
        </w:tc>
        <w:tc>
          <w:tcPr>
            <w:tcW w:w="1540" w:type="dxa"/>
          </w:tcPr>
          <w:p w:rsidR="00F429D9" w:rsidRDefault="00F429D9">
            <w:pPr>
              <w:pStyle w:val="ConsPlusNormal"/>
            </w:pPr>
          </w:p>
        </w:tc>
      </w:tr>
    </w:tbl>
    <w:p w:rsidR="00F429D9" w:rsidRDefault="00F429D9">
      <w:pPr>
        <w:pStyle w:val="ConsPlusNormal"/>
        <w:jc w:val="both"/>
      </w:pPr>
    </w:p>
    <w:p w:rsidR="00F429D9" w:rsidRDefault="00F429D9">
      <w:pPr>
        <w:pStyle w:val="ConsPlusNonformat"/>
        <w:jc w:val="both"/>
      </w:pPr>
      <w:r>
        <w:t xml:space="preserve">    --------------------------------</w:t>
      </w:r>
    </w:p>
    <w:p w:rsidR="00F429D9" w:rsidRDefault="00F429D9">
      <w:pPr>
        <w:pStyle w:val="ConsPlusNonformat"/>
        <w:jc w:val="both"/>
      </w:pPr>
      <w:bookmarkStart w:id="16" w:name="P556"/>
      <w:bookmarkEnd w:id="16"/>
      <w:r>
        <w:t xml:space="preserve">    &lt;1</w:t>
      </w:r>
      <w:proofErr w:type="gramStart"/>
      <w:r>
        <w:t>&gt;   У</w:t>
      </w:r>
      <w:proofErr w:type="gramEnd"/>
      <w:r>
        <w:t>казываются  полное  или  сокращенное  официальное   наименование</w:t>
      </w:r>
    </w:p>
    <w:p w:rsidR="00F429D9" w:rsidRDefault="00F429D9">
      <w:pPr>
        <w:pStyle w:val="ConsPlusNonformat"/>
        <w:jc w:val="both"/>
      </w:pPr>
      <w:proofErr w:type="gramStart"/>
      <w:r>
        <w:t>организации  и  ее  организационно-правовая  форма  (акционерное  общество,</w:t>
      </w:r>
      <w:proofErr w:type="gramEnd"/>
    </w:p>
    <w:p w:rsidR="00F429D9" w:rsidRDefault="00F429D9">
      <w:pPr>
        <w:pStyle w:val="ConsPlusNonformat"/>
        <w:jc w:val="both"/>
      </w:pPr>
      <w:r>
        <w:t xml:space="preserve">общество  с  ограниченной  ответственностью, товарищество, </w:t>
      </w:r>
      <w:proofErr w:type="gramStart"/>
      <w:r>
        <w:t>производственный</w:t>
      </w:r>
      <w:proofErr w:type="gramEnd"/>
    </w:p>
    <w:p w:rsidR="00F429D9" w:rsidRDefault="00F429D9">
      <w:pPr>
        <w:pStyle w:val="ConsPlusNonformat"/>
        <w:jc w:val="both"/>
      </w:pPr>
      <w:r>
        <w:t>кооператив, фонд и другие).</w:t>
      </w:r>
    </w:p>
    <w:p w:rsidR="00F429D9" w:rsidRDefault="00F429D9">
      <w:pPr>
        <w:pStyle w:val="ConsPlusNonformat"/>
        <w:jc w:val="both"/>
      </w:pPr>
      <w:bookmarkStart w:id="17" w:name="P560"/>
      <w:bookmarkEnd w:id="17"/>
      <w:r>
        <w:t xml:space="preserve">    &lt;2&gt;  Уставный  капитал  указывается  согласно учредительным  документам</w:t>
      </w:r>
    </w:p>
    <w:p w:rsidR="00F429D9" w:rsidRDefault="00F429D9">
      <w:pPr>
        <w:pStyle w:val="ConsPlusNonformat"/>
        <w:jc w:val="both"/>
      </w:pPr>
      <w:r>
        <w:t>организации   по  состоянию  на  отчетную  дату.  Для  уставных  капиталов,</w:t>
      </w:r>
    </w:p>
    <w:p w:rsidR="00F429D9" w:rsidRDefault="00F429D9">
      <w:pPr>
        <w:pStyle w:val="ConsPlusNonformat"/>
        <w:jc w:val="both"/>
      </w:pPr>
      <w:proofErr w:type="gramStart"/>
      <w:r>
        <w:t>выраженных  в  иностранной валюте, уставный капитал указывается в рублях по</w:t>
      </w:r>
      <w:proofErr w:type="gramEnd"/>
    </w:p>
    <w:p w:rsidR="00F429D9" w:rsidRDefault="00F429D9">
      <w:pPr>
        <w:pStyle w:val="ConsPlusNonformat"/>
        <w:jc w:val="both"/>
      </w:pPr>
      <w:r>
        <w:t>курсу Банка России на отчетную дату.</w:t>
      </w:r>
    </w:p>
    <w:p w:rsidR="00F429D9" w:rsidRDefault="00F429D9">
      <w:pPr>
        <w:pStyle w:val="ConsPlusNonformat"/>
        <w:jc w:val="both"/>
      </w:pPr>
      <w:bookmarkStart w:id="18" w:name="P564"/>
      <w:bookmarkEnd w:id="18"/>
      <w:r>
        <w:t xml:space="preserve">    &lt;3&gt;  Доля  участия  выражается  в процентах от уставного капитала.  Для</w:t>
      </w:r>
    </w:p>
    <w:p w:rsidR="00F429D9" w:rsidRDefault="00F429D9">
      <w:pPr>
        <w:pStyle w:val="ConsPlusNonformat"/>
        <w:jc w:val="both"/>
      </w:pPr>
      <w:r>
        <w:t>акционерных  обществ  указываются  также номинальная стоимость и количество</w:t>
      </w:r>
    </w:p>
    <w:p w:rsidR="00F429D9" w:rsidRDefault="00F429D9">
      <w:pPr>
        <w:pStyle w:val="ConsPlusNonformat"/>
        <w:jc w:val="both"/>
      </w:pPr>
      <w:r>
        <w:t>акций.</w:t>
      </w:r>
    </w:p>
    <w:p w:rsidR="00F429D9" w:rsidRDefault="00F429D9">
      <w:pPr>
        <w:pStyle w:val="ConsPlusNonformat"/>
        <w:jc w:val="both"/>
      </w:pPr>
      <w:bookmarkStart w:id="19" w:name="P567"/>
      <w:bookmarkEnd w:id="19"/>
      <w:r>
        <w:t xml:space="preserve">    &lt;4</w:t>
      </w:r>
      <w:proofErr w:type="gramStart"/>
      <w:r>
        <w:t>&gt;  У</w:t>
      </w:r>
      <w:proofErr w:type="gramEnd"/>
      <w:r>
        <w:t>казываются  основание  приобретения  доли участия  (учредительный</w:t>
      </w:r>
    </w:p>
    <w:p w:rsidR="00F429D9" w:rsidRDefault="00F429D9">
      <w:pPr>
        <w:pStyle w:val="ConsPlusNonformat"/>
        <w:jc w:val="both"/>
      </w:pPr>
      <w:r>
        <w:t>договор,  приватизация,  покупка,  мена, дарение, наследование и другие), а</w:t>
      </w:r>
    </w:p>
    <w:p w:rsidR="00F429D9" w:rsidRDefault="00F429D9">
      <w:pPr>
        <w:pStyle w:val="ConsPlusNonformat"/>
        <w:jc w:val="both"/>
      </w:pPr>
      <w:r>
        <w:t>также реквизиты (дата, номер) соответствующего договора или акта.</w:t>
      </w:r>
    </w:p>
    <w:p w:rsidR="00F429D9" w:rsidRDefault="00F429D9">
      <w:pPr>
        <w:pStyle w:val="ConsPlusNonformat"/>
        <w:jc w:val="both"/>
      </w:pPr>
    </w:p>
    <w:p w:rsidR="00F429D9" w:rsidRDefault="00F429D9">
      <w:pPr>
        <w:pStyle w:val="ConsPlusNonformat"/>
        <w:jc w:val="both"/>
      </w:pPr>
      <w:r>
        <w:t xml:space="preserve">   5.2. Иные ценные бумаги</w:t>
      </w:r>
    </w:p>
    <w:p w:rsidR="00F429D9" w:rsidRDefault="00F429D9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22"/>
        <w:gridCol w:w="1330"/>
        <w:gridCol w:w="1946"/>
        <w:gridCol w:w="2547"/>
        <w:gridCol w:w="1652"/>
        <w:gridCol w:w="1610"/>
      </w:tblGrid>
      <w:tr w:rsidR="00F429D9">
        <w:tc>
          <w:tcPr>
            <w:tcW w:w="522" w:type="dxa"/>
          </w:tcPr>
          <w:p w:rsidR="00F429D9" w:rsidRDefault="00F429D9">
            <w:pPr>
              <w:pStyle w:val="ConsPlusNormal"/>
              <w:jc w:val="center"/>
            </w:pPr>
            <w:r>
              <w:t xml:space="preserve">N </w:t>
            </w: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1330" w:type="dxa"/>
          </w:tcPr>
          <w:p w:rsidR="00F429D9" w:rsidRDefault="00F429D9">
            <w:pPr>
              <w:pStyle w:val="ConsPlusNormal"/>
              <w:jc w:val="center"/>
            </w:pPr>
            <w:r>
              <w:t xml:space="preserve">Вид ценной бумаги </w:t>
            </w:r>
            <w:hyperlink w:anchor="P628" w:history="1">
              <w:r>
                <w:rPr>
                  <w:color w:val="0000FF"/>
                </w:rPr>
                <w:t>&lt;1&gt;</w:t>
              </w:r>
            </w:hyperlink>
          </w:p>
        </w:tc>
        <w:tc>
          <w:tcPr>
            <w:tcW w:w="1946" w:type="dxa"/>
          </w:tcPr>
          <w:p w:rsidR="00F429D9" w:rsidRDefault="00F429D9">
            <w:pPr>
              <w:pStyle w:val="ConsPlusNormal"/>
              <w:jc w:val="center"/>
            </w:pPr>
            <w:r>
              <w:t>Лицо, выпустившее ценную бумагу</w:t>
            </w:r>
          </w:p>
        </w:tc>
        <w:tc>
          <w:tcPr>
            <w:tcW w:w="2547" w:type="dxa"/>
          </w:tcPr>
          <w:p w:rsidR="00F429D9" w:rsidRDefault="00F429D9">
            <w:pPr>
              <w:pStyle w:val="ConsPlusNormal"/>
              <w:jc w:val="center"/>
            </w:pPr>
            <w:r>
              <w:t>Номинальная величина обязательства (руб.)</w:t>
            </w:r>
          </w:p>
        </w:tc>
        <w:tc>
          <w:tcPr>
            <w:tcW w:w="1652" w:type="dxa"/>
          </w:tcPr>
          <w:p w:rsidR="00F429D9" w:rsidRDefault="00F429D9">
            <w:pPr>
              <w:pStyle w:val="ConsPlusNormal"/>
              <w:jc w:val="center"/>
            </w:pPr>
            <w:r>
              <w:t>Общее количество</w:t>
            </w:r>
          </w:p>
        </w:tc>
        <w:tc>
          <w:tcPr>
            <w:tcW w:w="1610" w:type="dxa"/>
          </w:tcPr>
          <w:p w:rsidR="00F429D9" w:rsidRDefault="00F429D9">
            <w:pPr>
              <w:pStyle w:val="ConsPlusNormal"/>
              <w:jc w:val="center"/>
            </w:pPr>
            <w:r>
              <w:t xml:space="preserve">Общая стоимость </w:t>
            </w:r>
            <w:hyperlink w:anchor="P631" w:history="1">
              <w:r>
                <w:rPr>
                  <w:color w:val="0000FF"/>
                </w:rPr>
                <w:t>&lt;2&gt;</w:t>
              </w:r>
            </w:hyperlink>
            <w:r>
              <w:t xml:space="preserve"> (руб.)</w:t>
            </w:r>
          </w:p>
        </w:tc>
      </w:tr>
      <w:tr w:rsidR="00F429D9">
        <w:tc>
          <w:tcPr>
            <w:tcW w:w="522" w:type="dxa"/>
          </w:tcPr>
          <w:p w:rsidR="00F429D9" w:rsidRDefault="00F429D9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330" w:type="dxa"/>
          </w:tcPr>
          <w:p w:rsidR="00F429D9" w:rsidRDefault="00F429D9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946" w:type="dxa"/>
          </w:tcPr>
          <w:p w:rsidR="00F429D9" w:rsidRDefault="00F429D9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2547" w:type="dxa"/>
          </w:tcPr>
          <w:p w:rsidR="00F429D9" w:rsidRDefault="00F429D9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1652" w:type="dxa"/>
          </w:tcPr>
          <w:p w:rsidR="00F429D9" w:rsidRDefault="00F429D9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1610" w:type="dxa"/>
          </w:tcPr>
          <w:p w:rsidR="00F429D9" w:rsidRDefault="00F429D9">
            <w:pPr>
              <w:pStyle w:val="ConsPlusNormal"/>
              <w:jc w:val="center"/>
            </w:pPr>
            <w:r>
              <w:t>6</w:t>
            </w:r>
          </w:p>
        </w:tc>
      </w:tr>
      <w:tr w:rsidR="00F429D9">
        <w:tc>
          <w:tcPr>
            <w:tcW w:w="522" w:type="dxa"/>
          </w:tcPr>
          <w:p w:rsidR="00F429D9" w:rsidRDefault="00F429D9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330" w:type="dxa"/>
          </w:tcPr>
          <w:p w:rsidR="00F429D9" w:rsidRDefault="00F429D9">
            <w:pPr>
              <w:pStyle w:val="ConsPlusNormal"/>
            </w:pPr>
          </w:p>
        </w:tc>
        <w:tc>
          <w:tcPr>
            <w:tcW w:w="1946" w:type="dxa"/>
          </w:tcPr>
          <w:p w:rsidR="00F429D9" w:rsidRDefault="00F429D9">
            <w:pPr>
              <w:pStyle w:val="ConsPlusNormal"/>
            </w:pPr>
          </w:p>
        </w:tc>
        <w:tc>
          <w:tcPr>
            <w:tcW w:w="2547" w:type="dxa"/>
          </w:tcPr>
          <w:p w:rsidR="00F429D9" w:rsidRDefault="00F429D9">
            <w:pPr>
              <w:pStyle w:val="ConsPlusNormal"/>
            </w:pPr>
          </w:p>
        </w:tc>
        <w:tc>
          <w:tcPr>
            <w:tcW w:w="1652" w:type="dxa"/>
          </w:tcPr>
          <w:p w:rsidR="00F429D9" w:rsidRDefault="00F429D9">
            <w:pPr>
              <w:pStyle w:val="ConsPlusNormal"/>
            </w:pPr>
          </w:p>
        </w:tc>
        <w:tc>
          <w:tcPr>
            <w:tcW w:w="1610" w:type="dxa"/>
          </w:tcPr>
          <w:p w:rsidR="00F429D9" w:rsidRDefault="00F429D9">
            <w:pPr>
              <w:pStyle w:val="ConsPlusNormal"/>
            </w:pPr>
          </w:p>
        </w:tc>
      </w:tr>
      <w:tr w:rsidR="00F429D9">
        <w:tc>
          <w:tcPr>
            <w:tcW w:w="522" w:type="dxa"/>
          </w:tcPr>
          <w:p w:rsidR="00F429D9" w:rsidRDefault="00F429D9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330" w:type="dxa"/>
          </w:tcPr>
          <w:p w:rsidR="00F429D9" w:rsidRDefault="00F429D9">
            <w:pPr>
              <w:pStyle w:val="ConsPlusNormal"/>
            </w:pPr>
          </w:p>
        </w:tc>
        <w:tc>
          <w:tcPr>
            <w:tcW w:w="1946" w:type="dxa"/>
          </w:tcPr>
          <w:p w:rsidR="00F429D9" w:rsidRDefault="00F429D9">
            <w:pPr>
              <w:pStyle w:val="ConsPlusNormal"/>
            </w:pPr>
          </w:p>
        </w:tc>
        <w:tc>
          <w:tcPr>
            <w:tcW w:w="2547" w:type="dxa"/>
          </w:tcPr>
          <w:p w:rsidR="00F429D9" w:rsidRDefault="00F429D9">
            <w:pPr>
              <w:pStyle w:val="ConsPlusNormal"/>
            </w:pPr>
          </w:p>
        </w:tc>
        <w:tc>
          <w:tcPr>
            <w:tcW w:w="1652" w:type="dxa"/>
          </w:tcPr>
          <w:p w:rsidR="00F429D9" w:rsidRDefault="00F429D9">
            <w:pPr>
              <w:pStyle w:val="ConsPlusNormal"/>
            </w:pPr>
          </w:p>
        </w:tc>
        <w:tc>
          <w:tcPr>
            <w:tcW w:w="1610" w:type="dxa"/>
          </w:tcPr>
          <w:p w:rsidR="00F429D9" w:rsidRDefault="00F429D9">
            <w:pPr>
              <w:pStyle w:val="ConsPlusNormal"/>
            </w:pPr>
          </w:p>
        </w:tc>
      </w:tr>
      <w:tr w:rsidR="00F429D9">
        <w:tc>
          <w:tcPr>
            <w:tcW w:w="522" w:type="dxa"/>
          </w:tcPr>
          <w:p w:rsidR="00F429D9" w:rsidRDefault="00F429D9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330" w:type="dxa"/>
          </w:tcPr>
          <w:p w:rsidR="00F429D9" w:rsidRDefault="00F429D9">
            <w:pPr>
              <w:pStyle w:val="ConsPlusNormal"/>
            </w:pPr>
          </w:p>
        </w:tc>
        <w:tc>
          <w:tcPr>
            <w:tcW w:w="1946" w:type="dxa"/>
          </w:tcPr>
          <w:p w:rsidR="00F429D9" w:rsidRDefault="00F429D9">
            <w:pPr>
              <w:pStyle w:val="ConsPlusNormal"/>
            </w:pPr>
          </w:p>
        </w:tc>
        <w:tc>
          <w:tcPr>
            <w:tcW w:w="2547" w:type="dxa"/>
          </w:tcPr>
          <w:p w:rsidR="00F429D9" w:rsidRDefault="00F429D9">
            <w:pPr>
              <w:pStyle w:val="ConsPlusNormal"/>
            </w:pPr>
          </w:p>
        </w:tc>
        <w:tc>
          <w:tcPr>
            <w:tcW w:w="1652" w:type="dxa"/>
          </w:tcPr>
          <w:p w:rsidR="00F429D9" w:rsidRDefault="00F429D9">
            <w:pPr>
              <w:pStyle w:val="ConsPlusNormal"/>
            </w:pPr>
          </w:p>
        </w:tc>
        <w:tc>
          <w:tcPr>
            <w:tcW w:w="1610" w:type="dxa"/>
          </w:tcPr>
          <w:p w:rsidR="00F429D9" w:rsidRDefault="00F429D9">
            <w:pPr>
              <w:pStyle w:val="ConsPlusNormal"/>
            </w:pPr>
          </w:p>
        </w:tc>
      </w:tr>
      <w:tr w:rsidR="00F429D9">
        <w:tc>
          <w:tcPr>
            <w:tcW w:w="522" w:type="dxa"/>
          </w:tcPr>
          <w:p w:rsidR="00F429D9" w:rsidRDefault="00F429D9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1330" w:type="dxa"/>
          </w:tcPr>
          <w:p w:rsidR="00F429D9" w:rsidRDefault="00F429D9">
            <w:pPr>
              <w:pStyle w:val="ConsPlusNormal"/>
            </w:pPr>
          </w:p>
        </w:tc>
        <w:tc>
          <w:tcPr>
            <w:tcW w:w="1946" w:type="dxa"/>
          </w:tcPr>
          <w:p w:rsidR="00F429D9" w:rsidRDefault="00F429D9">
            <w:pPr>
              <w:pStyle w:val="ConsPlusNormal"/>
            </w:pPr>
          </w:p>
        </w:tc>
        <w:tc>
          <w:tcPr>
            <w:tcW w:w="2547" w:type="dxa"/>
          </w:tcPr>
          <w:p w:rsidR="00F429D9" w:rsidRDefault="00F429D9">
            <w:pPr>
              <w:pStyle w:val="ConsPlusNormal"/>
            </w:pPr>
          </w:p>
        </w:tc>
        <w:tc>
          <w:tcPr>
            <w:tcW w:w="1652" w:type="dxa"/>
          </w:tcPr>
          <w:p w:rsidR="00F429D9" w:rsidRDefault="00F429D9">
            <w:pPr>
              <w:pStyle w:val="ConsPlusNormal"/>
            </w:pPr>
          </w:p>
        </w:tc>
        <w:tc>
          <w:tcPr>
            <w:tcW w:w="1610" w:type="dxa"/>
          </w:tcPr>
          <w:p w:rsidR="00F429D9" w:rsidRDefault="00F429D9">
            <w:pPr>
              <w:pStyle w:val="ConsPlusNormal"/>
            </w:pPr>
          </w:p>
        </w:tc>
      </w:tr>
      <w:tr w:rsidR="00F429D9">
        <w:tc>
          <w:tcPr>
            <w:tcW w:w="522" w:type="dxa"/>
          </w:tcPr>
          <w:p w:rsidR="00F429D9" w:rsidRDefault="00F429D9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1330" w:type="dxa"/>
          </w:tcPr>
          <w:p w:rsidR="00F429D9" w:rsidRDefault="00F429D9">
            <w:pPr>
              <w:pStyle w:val="ConsPlusNormal"/>
            </w:pPr>
          </w:p>
        </w:tc>
        <w:tc>
          <w:tcPr>
            <w:tcW w:w="1946" w:type="dxa"/>
          </w:tcPr>
          <w:p w:rsidR="00F429D9" w:rsidRDefault="00F429D9">
            <w:pPr>
              <w:pStyle w:val="ConsPlusNormal"/>
            </w:pPr>
          </w:p>
        </w:tc>
        <w:tc>
          <w:tcPr>
            <w:tcW w:w="2547" w:type="dxa"/>
          </w:tcPr>
          <w:p w:rsidR="00F429D9" w:rsidRDefault="00F429D9">
            <w:pPr>
              <w:pStyle w:val="ConsPlusNormal"/>
            </w:pPr>
          </w:p>
        </w:tc>
        <w:tc>
          <w:tcPr>
            <w:tcW w:w="1652" w:type="dxa"/>
          </w:tcPr>
          <w:p w:rsidR="00F429D9" w:rsidRDefault="00F429D9">
            <w:pPr>
              <w:pStyle w:val="ConsPlusNormal"/>
            </w:pPr>
          </w:p>
        </w:tc>
        <w:tc>
          <w:tcPr>
            <w:tcW w:w="1610" w:type="dxa"/>
          </w:tcPr>
          <w:p w:rsidR="00F429D9" w:rsidRDefault="00F429D9">
            <w:pPr>
              <w:pStyle w:val="ConsPlusNormal"/>
            </w:pPr>
          </w:p>
        </w:tc>
      </w:tr>
      <w:tr w:rsidR="00F429D9">
        <w:tc>
          <w:tcPr>
            <w:tcW w:w="522" w:type="dxa"/>
          </w:tcPr>
          <w:p w:rsidR="00F429D9" w:rsidRDefault="00F429D9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1330" w:type="dxa"/>
          </w:tcPr>
          <w:p w:rsidR="00F429D9" w:rsidRDefault="00F429D9">
            <w:pPr>
              <w:pStyle w:val="ConsPlusNormal"/>
            </w:pPr>
          </w:p>
        </w:tc>
        <w:tc>
          <w:tcPr>
            <w:tcW w:w="1946" w:type="dxa"/>
          </w:tcPr>
          <w:p w:rsidR="00F429D9" w:rsidRDefault="00F429D9">
            <w:pPr>
              <w:pStyle w:val="ConsPlusNormal"/>
            </w:pPr>
          </w:p>
        </w:tc>
        <w:tc>
          <w:tcPr>
            <w:tcW w:w="2547" w:type="dxa"/>
          </w:tcPr>
          <w:p w:rsidR="00F429D9" w:rsidRDefault="00F429D9">
            <w:pPr>
              <w:pStyle w:val="ConsPlusNormal"/>
            </w:pPr>
          </w:p>
        </w:tc>
        <w:tc>
          <w:tcPr>
            <w:tcW w:w="1652" w:type="dxa"/>
          </w:tcPr>
          <w:p w:rsidR="00F429D9" w:rsidRDefault="00F429D9">
            <w:pPr>
              <w:pStyle w:val="ConsPlusNormal"/>
            </w:pPr>
          </w:p>
        </w:tc>
        <w:tc>
          <w:tcPr>
            <w:tcW w:w="1610" w:type="dxa"/>
          </w:tcPr>
          <w:p w:rsidR="00F429D9" w:rsidRDefault="00F429D9">
            <w:pPr>
              <w:pStyle w:val="ConsPlusNormal"/>
            </w:pPr>
          </w:p>
        </w:tc>
      </w:tr>
    </w:tbl>
    <w:p w:rsidR="00F429D9" w:rsidRDefault="00F429D9">
      <w:pPr>
        <w:pStyle w:val="ConsPlusNormal"/>
        <w:jc w:val="both"/>
      </w:pPr>
    </w:p>
    <w:p w:rsidR="00F429D9" w:rsidRDefault="00F429D9">
      <w:pPr>
        <w:pStyle w:val="ConsPlusNonformat"/>
        <w:jc w:val="both"/>
      </w:pPr>
      <w:r>
        <w:t xml:space="preserve">    Итого   по   </w:t>
      </w:r>
      <w:hyperlink w:anchor="P508" w:history="1">
        <w:r>
          <w:rPr>
            <w:color w:val="0000FF"/>
          </w:rPr>
          <w:t>разделу   5</w:t>
        </w:r>
      </w:hyperlink>
      <w:r>
        <w:t xml:space="preserve">   "Сведения   о   ценных   бумагах"  </w:t>
      </w:r>
      <w:proofErr w:type="gramStart"/>
      <w:r>
        <w:t>суммарная</w:t>
      </w:r>
      <w:proofErr w:type="gramEnd"/>
    </w:p>
    <w:p w:rsidR="00F429D9" w:rsidRDefault="00F429D9">
      <w:pPr>
        <w:pStyle w:val="ConsPlusNonformat"/>
        <w:jc w:val="both"/>
      </w:pPr>
      <w:r>
        <w:t xml:space="preserve">декларированная стоимость ценных бумаг, включая доли участия </w:t>
      </w:r>
      <w:proofErr w:type="gramStart"/>
      <w:r>
        <w:t>в</w:t>
      </w:r>
      <w:proofErr w:type="gramEnd"/>
      <w:r>
        <w:t xml:space="preserve"> коммерческих</w:t>
      </w:r>
    </w:p>
    <w:p w:rsidR="00F429D9" w:rsidRDefault="00F429D9">
      <w:pPr>
        <w:pStyle w:val="ConsPlusNonformat"/>
        <w:jc w:val="both"/>
      </w:pPr>
      <w:proofErr w:type="gramStart"/>
      <w:r>
        <w:t>организациях</w:t>
      </w:r>
      <w:proofErr w:type="gramEnd"/>
      <w:r>
        <w:t xml:space="preserve"> (руб.), ______________________________________________________</w:t>
      </w:r>
    </w:p>
    <w:p w:rsidR="00F429D9" w:rsidRDefault="00F429D9">
      <w:pPr>
        <w:pStyle w:val="ConsPlusNonformat"/>
        <w:jc w:val="both"/>
      </w:pPr>
      <w:r>
        <w:t>______________________________________.</w:t>
      </w:r>
    </w:p>
    <w:p w:rsidR="00F429D9" w:rsidRDefault="00F429D9">
      <w:pPr>
        <w:pStyle w:val="ConsPlusNonformat"/>
        <w:jc w:val="both"/>
      </w:pPr>
    </w:p>
    <w:p w:rsidR="00F429D9" w:rsidRDefault="00F429D9">
      <w:pPr>
        <w:pStyle w:val="ConsPlusNonformat"/>
        <w:jc w:val="both"/>
      </w:pPr>
      <w:r>
        <w:t xml:space="preserve">    --------------------------------</w:t>
      </w:r>
    </w:p>
    <w:p w:rsidR="00F429D9" w:rsidRDefault="00F429D9">
      <w:pPr>
        <w:pStyle w:val="ConsPlusNonformat"/>
        <w:jc w:val="both"/>
      </w:pPr>
      <w:bookmarkStart w:id="20" w:name="P628"/>
      <w:bookmarkEnd w:id="20"/>
      <w:r>
        <w:t xml:space="preserve">    &lt;1</w:t>
      </w:r>
      <w:proofErr w:type="gramStart"/>
      <w:r>
        <w:t>&gt; У</w:t>
      </w:r>
      <w:proofErr w:type="gramEnd"/>
      <w:r>
        <w:t>казываются все  ценные  бумаги  по  видам  (облигации,  векселя  и</w:t>
      </w:r>
    </w:p>
    <w:p w:rsidR="00F429D9" w:rsidRDefault="00F429D9">
      <w:pPr>
        <w:pStyle w:val="ConsPlusNonformat"/>
        <w:jc w:val="both"/>
      </w:pPr>
      <w:r>
        <w:t xml:space="preserve">другие), за исключением акций, указанных в </w:t>
      </w:r>
      <w:hyperlink w:anchor="P510" w:history="1">
        <w:r>
          <w:rPr>
            <w:color w:val="0000FF"/>
          </w:rPr>
          <w:t>подразделе  5.1</w:t>
        </w:r>
      </w:hyperlink>
      <w:r>
        <w:t xml:space="preserve">  "Акции  и  иное</w:t>
      </w:r>
    </w:p>
    <w:p w:rsidR="00F429D9" w:rsidRDefault="00F429D9">
      <w:pPr>
        <w:pStyle w:val="ConsPlusNonformat"/>
        <w:jc w:val="both"/>
      </w:pPr>
      <w:r>
        <w:t>участие в коммерческих организациях и фондах".</w:t>
      </w:r>
    </w:p>
    <w:p w:rsidR="00F429D9" w:rsidRDefault="00F429D9">
      <w:pPr>
        <w:pStyle w:val="ConsPlusNonformat"/>
        <w:jc w:val="both"/>
      </w:pPr>
      <w:bookmarkStart w:id="21" w:name="P631"/>
      <w:bookmarkEnd w:id="21"/>
      <w:r>
        <w:t xml:space="preserve">    &lt;2</w:t>
      </w:r>
      <w:proofErr w:type="gramStart"/>
      <w:r>
        <w:t>&gt;  У</w:t>
      </w:r>
      <w:proofErr w:type="gramEnd"/>
      <w:r>
        <w:t>казывается  общая  стоимость ценных бумаг данного вида исходя  из</w:t>
      </w:r>
    </w:p>
    <w:p w:rsidR="00F429D9" w:rsidRDefault="00F429D9">
      <w:pPr>
        <w:pStyle w:val="ConsPlusNonformat"/>
        <w:jc w:val="both"/>
      </w:pPr>
      <w:proofErr w:type="gramStart"/>
      <w:r>
        <w:t>стоимости  их  приобретения (если ее нельзя определить - исходя из рыночной</w:t>
      </w:r>
      <w:proofErr w:type="gramEnd"/>
    </w:p>
    <w:p w:rsidR="00F429D9" w:rsidRDefault="00F429D9">
      <w:pPr>
        <w:pStyle w:val="ConsPlusNonformat"/>
        <w:jc w:val="both"/>
      </w:pPr>
      <w:r>
        <w:t xml:space="preserve">стоимости  или  номинальной  стоимости).  Для  обязательств,  выраженных  </w:t>
      </w:r>
      <w:proofErr w:type="gramStart"/>
      <w:r>
        <w:t>в</w:t>
      </w:r>
      <w:proofErr w:type="gramEnd"/>
    </w:p>
    <w:p w:rsidR="00F429D9" w:rsidRDefault="00F429D9">
      <w:pPr>
        <w:pStyle w:val="ConsPlusNonformat"/>
        <w:jc w:val="both"/>
      </w:pPr>
      <w:r>
        <w:t xml:space="preserve">иностранной валюте, стоимость указывается в рублях по курсу Банка России </w:t>
      </w:r>
      <w:proofErr w:type="gramStart"/>
      <w:r>
        <w:t>на</w:t>
      </w:r>
      <w:proofErr w:type="gramEnd"/>
    </w:p>
    <w:p w:rsidR="00F429D9" w:rsidRDefault="00F429D9">
      <w:pPr>
        <w:pStyle w:val="ConsPlusNonformat"/>
        <w:jc w:val="both"/>
      </w:pPr>
      <w:r>
        <w:t>отчетную дату.</w:t>
      </w:r>
    </w:p>
    <w:p w:rsidR="00F429D9" w:rsidRDefault="00F429D9">
      <w:pPr>
        <w:pStyle w:val="ConsPlusNonformat"/>
        <w:jc w:val="both"/>
      </w:pPr>
    </w:p>
    <w:p w:rsidR="00F429D9" w:rsidRDefault="00F429D9">
      <w:pPr>
        <w:pStyle w:val="ConsPlusNonformat"/>
        <w:jc w:val="both"/>
      </w:pPr>
      <w:r>
        <w:t xml:space="preserve">    Раздел 6. Сведения об обязательствах имущественного характера</w:t>
      </w:r>
    </w:p>
    <w:p w:rsidR="00F429D9" w:rsidRDefault="00F429D9">
      <w:pPr>
        <w:pStyle w:val="ConsPlusNonformat"/>
        <w:jc w:val="both"/>
      </w:pPr>
    </w:p>
    <w:p w:rsidR="00F429D9" w:rsidRDefault="00F429D9">
      <w:pPr>
        <w:pStyle w:val="ConsPlusNonformat"/>
        <w:jc w:val="both"/>
      </w:pPr>
      <w:r>
        <w:t xml:space="preserve">    6.1. Объекты недвижимого имущества, находящиеся в пользовании </w:t>
      </w:r>
      <w:hyperlink w:anchor="P673" w:history="1">
        <w:r>
          <w:rPr>
            <w:color w:val="0000FF"/>
          </w:rPr>
          <w:t>&lt;1&gt;</w:t>
        </w:r>
      </w:hyperlink>
    </w:p>
    <w:p w:rsidR="00F429D9" w:rsidRDefault="00F429D9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22"/>
        <w:gridCol w:w="1722"/>
        <w:gridCol w:w="1932"/>
        <w:gridCol w:w="1805"/>
        <w:gridCol w:w="2282"/>
        <w:gridCol w:w="1358"/>
      </w:tblGrid>
      <w:tr w:rsidR="00F429D9">
        <w:tc>
          <w:tcPr>
            <w:tcW w:w="522" w:type="dxa"/>
          </w:tcPr>
          <w:p w:rsidR="00F429D9" w:rsidRDefault="00F429D9">
            <w:pPr>
              <w:pStyle w:val="ConsPlusNormal"/>
              <w:jc w:val="center"/>
            </w:pPr>
            <w:r>
              <w:t xml:space="preserve">N </w:t>
            </w: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1722" w:type="dxa"/>
          </w:tcPr>
          <w:p w:rsidR="00F429D9" w:rsidRDefault="00F429D9">
            <w:pPr>
              <w:pStyle w:val="ConsPlusNormal"/>
              <w:jc w:val="center"/>
            </w:pPr>
            <w:r>
              <w:t xml:space="preserve">Вид имущества </w:t>
            </w:r>
            <w:hyperlink w:anchor="P674" w:history="1">
              <w:r>
                <w:rPr>
                  <w:color w:val="0000FF"/>
                </w:rPr>
                <w:t>&lt;2&gt;</w:t>
              </w:r>
            </w:hyperlink>
          </w:p>
        </w:tc>
        <w:tc>
          <w:tcPr>
            <w:tcW w:w="1932" w:type="dxa"/>
          </w:tcPr>
          <w:p w:rsidR="00F429D9" w:rsidRDefault="00F429D9">
            <w:pPr>
              <w:pStyle w:val="ConsPlusNormal"/>
              <w:jc w:val="center"/>
            </w:pPr>
            <w:r>
              <w:t xml:space="preserve">Вид и сроки пользования </w:t>
            </w:r>
            <w:hyperlink w:anchor="P676" w:history="1">
              <w:r>
                <w:rPr>
                  <w:color w:val="0000FF"/>
                </w:rPr>
                <w:t>&lt;3&gt;</w:t>
              </w:r>
            </w:hyperlink>
          </w:p>
        </w:tc>
        <w:tc>
          <w:tcPr>
            <w:tcW w:w="1805" w:type="dxa"/>
          </w:tcPr>
          <w:p w:rsidR="00F429D9" w:rsidRDefault="00F429D9">
            <w:pPr>
              <w:pStyle w:val="ConsPlusNormal"/>
              <w:jc w:val="center"/>
            </w:pPr>
            <w:r>
              <w:t xml:space="preserve">Основание пользования </w:t>
            </w:r>
            <w:hyperlink w:anchor="P678" w:history="1">
              <w:r>
                <w:rPr>
                  <w:color w:val="0000FF"/>
                </w:rPr>
                <w:t>&lt;4&gt;</w:t>
              </w:r>
            </w:hyperlink>
          </w:p>
        </w:tc>
        <w:tc>
          <w:tcPr>
            <w:tcW w:w="2282" w:type="dxa"/>
          </w:tcPr>
          <w:p w:rsidR="00F429D9" w:rsidRDefault="00F429D9">
            <w:pPr>
              <w:pStyle w:val="ConsPlusNormal"/>
              <w:jc w:val="center"/>
            </w:pPr>
            <w:r>
              <w:t>Местонахождение (адрес)</w:t>
            </w:r>
          </w:p>
        </w:tc>
        <w:tc>
          <w:tcPr>
            <w:tcW w:w="1358" w:type="dxa"/>
          </w:tcPr>
          <w:p w:rsidR="00F429D9" w:rsidRDefault="00F429D9">
            <w:pPr>
              <w:pStyle w:val="ConsPlusNormal"/>
              <w:jc w:val="center"/>
            </w:pPr>
            <w:r>
              <w:t>Площадь (кв. м)</w:t>
            </w:r>
          </w:p>
        </w:tc>
      </w:tr>
      <w:tr w:rsidR="00F429D9">
        <w:tc>
          <w:tcPr>
            <w:tcW w:w="522" w:type="dxa"/>
          </w:tcPr>
          <w:p w:rsidR="00F429D9" w:rsidRDefault="00F429D9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722" w:type="dxa"/>
          </w:tcPr>
          <w:p w:rsidR="00F429D9" w:rsidRDefault="00F429D9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932" w:type="dxa"/>
          </w:tcPr>
          <w:p w:rsidR="00F429D9" w:rsidRDefault="00F429D9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805" w:type="dxa"/>
          </w:tcPr>
          <w:p w:rsidR="00F429D9" w:rsidRDefault="00F429D9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2282" w:type="dxa"/>
          </w:tcPr>
          <w:p w:rsidR="00F429D9" w:rsidRDefault="00F429D9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1358" w:type="dxa"/>
          </w:tcPr>
          <w:p w:rsidR="00F429D9" w:rsidRDefault="00F429D9">
            <w:pPr>
              <w:pStyle w:val="ConsPlusNormal"/>
              <w:jc w:val="center"/>
            </w:pPr>
            <w:r>
              <w:t>6</w:t>
            </w:r>
          </w:p>
        </w:tc>
      </w:tr>
      <w:tr w:rsidR="00F429D9">
        <w:tc>
          <w:tcPr>
            <w:tcW w:w="522" w:type="dxa"/>
          </w:tcPr>
          <w:p w:rsidR="00F429D9" w:rsidRDefault="00F429D9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722" w:type="dxa"/>
          </w:tcPr>
          <w:p w:rsidR="00F429D9" w:rsidRDefault="00F429D9">
            <w:pPr>
              <w:pStyle w:val="ConsPlusNormal"/>
            </w:pPr>
          </w:p>
        </w:tc>
        <w:tc>
          <w:tcPr>
            <w:tcW w:w="1932" w:type="dxa"/>
          </w:tcPr>
          <w:p w:rsidR="00F429D9" w:rsidRDefault="00F429D9">
            <w:pPr>
              <w:pStyle w:val="ConsPlusNormal"/>
            </w:pPr>
          </w:p>
        </w:tc>
        <w:tc>
          <w:tcPr>
            <w:tcW w:w="1805" w:type="dxa"/>
          </w:tcPr>
          <w:p w:rsidR="00F429D9" w:rsidRDefault="00F429D9">
            <w:pPr>
              <w:pStyle w:val="ConsPlusNormal"/>
            </w:pPr>
          </w:p>
        </w:tc>
        <w:tc>
          <w:tcPr>
            <w:tcW w:w="2282" w:type="dxa"/>
          </w:tcPr>
          <w:p w:rsidR="00F429D9" w:rsidRDefault="00F429D9">
            <w:pPr>
              <w:pStyle w:val="ConsPlusNormal"/>
            </w:pPr>
          </w:p>
        </w:tc>
        <w:tc>
          <w:tcPr>
            <w:tcW w:w="1358" w:type="dxa"/>
          </w:tcPr>
          <w:p w:rsidR="00F429D9" w:rsidRDefault="00F429D9">
            <w:pPr>
              <w:pStyle w:val="ConsPlusNormal"/>
            </w:pPr>
          </w:p>
        </w:tc>
      </w:tr>
      <w:tr w:rsidR="00F429D9">
        <w:tc>
          <w:tcPr>
            <w:tcW w:w="522" w:type="dxa"/>
          </w:tcPr>
          <w:p w:rsidR="00F429D9" w:rsidRDefault="00F429D9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722" w:type="dxa"/>
          </w:tcPr>
          <w:p w:rsidR="00F429D9" w:rsidRDefault="00F429D9">
            <w:pPr>
              <w:pStyle w:val="ConsPlusNormal"/>
            </w:pPr>
          </w:p>
        </w:tc>
        <w:tc>
          <w:tcPr>
            <w:tcW w:w="1932" w:type="dxa"/>
          </w:tcPr>
          <w:p w:rsidR="00F429D9" w:rsidRDefault="00F429D9">
            <w:pPr>
              <w:pStyle w:val="ConsPlusNormal"/>
            </w:pPr>
          </w:p>
        </w:tc>
        <w:tc>
          <w:tcPr>
            <w:tcW w:w="1805" w:type="dxa"/>
          </w:tcPr>
          <w:p w:rsidR="00F429D9" w:rsidRDefault="00F429D9">
            <w:pPr>
              <w:pStyle w:val="ConsPlusNormal"/>
            </w:pPr>
          </w:p>
        </w:tc>
        <w:tc>
          <w:tcPr>
            <w:tcW w:w="2282" w:type="dxa"/>
          </w:tcPr>
          <w:p w:rsidR="00F429D9" w:rsidRDefault="00F429D9">
            <w:pPr>
              <w:pStyle w:val="ConsPlusNormal"/>
            </w:pPr>
          </w:p>
        </w:tc>
        <w:tc>
          <w:tcPr>
            <w:tcW w:w="1358" w:type="dxa"/>
          </w:tcPr>
          <w:p w:rsidR="00F429D9" w:rsidRDefault="00F429D9">
            <w:pPr>
              <w:pStyle w:val="ConsPlusNormal"/>
            </w:pPr>
          </w:p>
        </w:tc>
      </w:tr>
      <w:tr w:rsidR="00F429D9">
        <w:tc>
          <w:tcPr>
            <w:tcW w:w="522" w:type="dxa"/>
          </w:tcPr>
          <w:p w:rsidR="00F429D9" w:rsidRDefault="00F429D9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722" w:type="dxa"/>
          </w:tcPr>
          <w:p w:rsidR="00F429D9" w:rsidRDefault="00F429D9">
            <w:pPr>
              <w:pStyle w:val="ConsPlusNormal"/>
            </w:pPr>
          </w:p>
        </w:tc>
        <w:tc>
          <w:tcPr>
            <w:tcW w:w="1932" w:type="dxa"/>
          </w:tcPr>
          <w:p w:rsidR="00F429D9" w:rsidRDefault="00F429D9">
            <w:pPr>
              <w:pStyle w:val="ConsPlusNormal"/>
            </w:pPr>
          </w:p>
        </w:tc>
        <w:tc>
          <w:tcPr>
            <w:tcW w:w="1805" w:type="dxa"/>
          </w:tcPr>
          <w:p w:rsidR="00F429D9" w:rsidRDefault="00F429D9">
            <w:pPr>
              <w:pStyle w:val="ConsPlusNormal"/>
            </w:pPr>
          </w:p>
        </w:tc>
        <w:tc>
          <w:tcPr>
            <w:tcW w:w="2282" w:type="dxa"/>
          </w:tcPr>
          <w:p w:rsidR="00F429D9" w:rsidRDefault="00F429D9">
            <w:pPr>
              <w:pStyle w:val="ConsPlusNormal"/>
            </w:pPr>
          </w:p>
        </w:tc>
        <w:tc>
          <w:tcPr>
            <w:tcW w:w="1358" w:type="dxa"/>
          </w:tcPr>
          <w:p w:rsidR="00F429D9" w:rsidRDefault="00F429D9">
            <w:pPr>
              <w:pStyle w:val="ConsPlusNormal"/>
            </w:pPr>
          </w:p>
        </w:tc>
      </w:tr>
    </w:tbl>
    <w:p w:rsidR="00F429D9" w:rsidRDefault="00F429D9">
      <w:pPr>
        <w:pStyle w:val="ConsPlusNormal"/>
        <w:jc w:val="both"/>
      </w:pPr>
    </w:p>
    <w:p w:rsidR="00F429D9" w:rsidRDefault="00F429D9">
      <w:pPr>
        <w:pStyle w:val="ConsPlusNonformat"/>
        <w:jc w:val="both"/>
      </w:pPr>
      <w:r>
        <w:t xml:space="preserve">    --------------------------------</w:t>
      </w:r>
    </w:p>
    <w:p w:rsidR="00F429D9" w:rsidRDefault="00F429D9">
      <w:pPr>
        <w:pStyle w:val="ConsPlusNonformat"/>
        <w:jc w:val="both"/>
      </w:pPr>
      <w:bookmarkStart w:id="22" w:name="P673"/>
      <w:bookmarkEnd w:id="22"/>
      <w:r>
        <w:t xml:space="preserve">    &lt;1</w:t>
      </w:r>
      <w:proofErr w:type="gramStart"/>
      <w:r>
        <w:t>&gt; У</w:t>
      </w:r>
      <w:proofErr w:type="gramEnd"/>
      <w:r>
        <w:t>казываются по состоянию на отчетную дату.</w:t>
      </w:r>
    </w:p>
    <w:p w:rsidR="00F429D9" w:rsidRDefault="00F429D9">
      <w:pPr>
        <w:pStyle w:val="ConsPlusNonformat"/>
        <w:jc w:val="both"/>
      </w:pPr>
      <w:bookmarkStart w:id="23" w:name="P674"/>
      <w:bookmarkEnd w:id="23"/>
      <w:r>
        <w:t xml:space="preserve">    &lt;2</w:t>
      </w:r>
      <w:proofErr w:type="gramStart"/>
      <w:r>
        <w:t>&gt;  У</w:t>
      </w:r>
      <w:proofErr w:type="gramEnd"/>
      <w:r>
        <w:t>казывается  вид  недвижимого имущества (земельный участок,  жилой</w:t>
      </w:r>
    </w:p>
    <w:p w:rsidR="00F429D9" w:rsidRDefault="00F429D9">
      <w:pPr>
        <w:pStyle w:val="ConsPlusNonformat"/>
        <w:jc w:val="both"/>
      </w:pPr>
      <w:r>
        <w:t>дом, дача и другие).</w:t>
      </w:r>
    </w:p>
    <w:p w:rsidR="00F429D9" w:rsidRDefault="00F429D9">
      <w:pPr>
        <w:pStyle w:val="ConsPlusNonformat"/>
        <w:jc w:val="both"/>
      </w:pPr>
      <w:bookmarkStart w:id="24" w:name="P676"/>
      <w:bookmarkEnd w:id="24"/>
      <w:r>
        <w:t xml:space="preserve">    &lt;3</w:t>
      </w:r>
      <w:proofErr w:type="gramStart"/>
      <w:r>
        <w:t>&gt;  У</w:t>
      </w:r>
      <w:proofErr w:type="gramEnd"/>
      <w:r>
        <w:t>казываются  вид пользования (аренда, безвозмездное пользование  и</w:t>
      </w:r>
    </w:p>
    <w:p w:rsidR="00F429D9" w:rsidRDefault="00F429D9">
      <w:pPr>
        <w:pStyle w:val="ConsPlusNonformat"/>
        <w:jc w:val="both"/>
      </w:pPr>
      <w:r>
        <w:t>другие) и сроки пользования.</w:t>
      </w:r>
    </w:p>
    <w:p w:rsidR="00F429D9" w:rsidRDefault="00F429D9">
      <w:pPr>
        <w:pStyle w:val="ConsPlusNonformat"/>
        <w:jc w:val="both"/>
      </w:pPr>
      <w:bookmarkStart w:id="25" w:name="P678"/>
      <w:bookmarkEnd w:id="25"/>
      <w:r>
        <w:t xml:space="preserve">    &lt;4</w:t>
      </w:r>
      <w:proofErr w:type="gramStart"/>
      <w:r>
        <w:t>&gt;    У</w:t>
      </w:r>
      <w:proofErr w:type="gramEnd"/>
      <w:r>
        <w:t>казываются   основание    пользования   (договор,   фактическое</w:t>
      </w:r>
    </w:p>
    <w:p w:rsidR="00F429D9" w:rsidRDefault="00F429D9">
      <w:pPr>
        <w:pStyle w:val="ConsPlusNonformat"/>
        <w:jc w:val="both"/>
      </w:pPr>
      <w:r>
        <w:t xml:space="preserve">предоставление  и другие), а также реквизиты (дата, номер) </w:t>
      </w:r>
      <w:proofErr w:type="gramStart"/>
      <w:r>
        <w:t>соответствующего</w:t>
      </w:r>
      <w:proofErr w:type="gramEnd"/>
    </w:p>
    <w:p w:rsidR="00F429D9" w:rsidRDefault="00F429D9">
      <w:pPr>
        <w:pStyle w:val="ConsPlusNonformat"/>
        <w:jc w:val="both"/>
      </w:pPr>
      <w:r>
        <w:t>договора или акта.</w:t>
      </w:r>
    </w:p>
    <w:p w:rsidR="00F429D9" w:rsidRDefault="00F429D9">
      <w:pPr>
        <w:pStyle w:val="ConsPlusNonformat"/>
        <w:jc w:val="both"/>
      </w:pPr>
    </w:p>
    <w:p w:rsidR="00F429D9" w:rsidRDefault="00F429D9">
      <w:pPr>
        <w:pStyle w:val="ConsPlusNonformat"/>
        <w:jc w:val="both"/>
      </w:pPr>
      <w:r>
        <w:t xml:space="preserve">    6.2. Срочные обязательства финансового характера </w:t>
      </w:r>
      <w:hyperlink w:anchor="P716" w:history="1">
        <w:r>
          <w:rPr>
            <w:color w:val="0000FF"/>
          </w:rPr>
          <w:t>&lt;1&gt;</w:t>
        </w:r>
      </w:hyperlink>
    </w:p>
    <w:p w:rsidR="00F429D9" w:rsidRDefault="00F429D9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78"/>
        <w:gridCol w:w="1792"/>
        <w:gridCol w:w="1456"/>
        <w:gridCol w:w="1694"/>
        <w:gridCol w:w="2785"/>
        <w:gridCol w:w="1302"/>
      </w:tblGrid>
      <w:tr w:rsidR="00F429D9">
        <w:tc>
          <w:tcPr>
            <w:tcW w:w="578" w:type="dxa"/>
          </w:tcPr>
          <w:p w:rsidR="00F429D9" w:rsidRDefault="00F429D9">
            <w:pPr>
              <w:pStyle w:val="ConsPlusNormal"/>
              <w:jc w:val="center"/>
            </w:pPr>
            <w:r>
              <w:t xml:space="preserve">N </w:t>
            </w: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1792" w:type="dxa"/>
          </w:tcPr>
          <w:p w:rsidR="00F429D9" w:rsidRDefault="00F429D9">
            <w:pPr>
              <w:pStyle w:val="ConsPlusNormal"/>
              <w:jc w:val="center"/>
            </w:pPr>
            <w:r>
              <w:t xml:space="preserve">Содержание обязательства </w:t>
            </w:r>
            <w:hyperlink w:anchor="P720" w:history="1">
              <w:r>
                <w:rPr>
                  <w:color w:val="0000FF"/>
                </w:rPr>
                <w:t>&lt;2&gt;</w:t>
              </w:r>
            </w:hyperlink>
          </w:p>
        </w:tc>
        <w:tc>
          <w:tcPr>
            <w:tcW w:w="1456" w:type="dxa"/>
          </w:tcPr>
          <w:p w:rsidR="00F429D9" w:rsidRDefault="00F429D9">
            <w:pPr>
              <w:pStyle w:val="ConsPlusNormal"/>
              <w:jc w:val="center"/>
            </w:pPr>
            <w:r>
              <w:t xml:space="preserve">Кредитор (должник) </w:t>
            </w:r>
            <w:hyperlink w:anchor="P721" w:history="1">
              <w:r>
                <w:rPr>
                  <w:color w:val="0000FF"/>
                </w:rPr>
                <w:t>&lt;3&gt;</w:t>
              </w:r>
            </w:hyperlink>
          </w:p>
        </w:tc>
        <w:tc>
          <w:tcPr>
            <w:tcW w:w="1694" w:type="dxa"/>
          </w:tcPr>
          <w:p w:rsidR="00F429D9" w:rsidRDefault="00F429D9">
            <w:pPr>
              <w:pStyle w:val="ConsPlusNormal"/>
              <w:jc w:val="center"/>
            </w:pPr>
            <w:r>
              <w:t xml:space="preserve">Основание возникновения </w:t>
            </w:r>
            <w:hyperlink w:anchor="P723" w:history="1">
              <w:r>
                <w:rPr>
                  <w:color w:val="0000FF"/>
                </w:rPr>
                <w:t>&lt;4&gt;</w:t>
              </w:r>
            </w:hyperlink>
          </w:p>
        </w:tc>
        <w:tc>
          <w:tcPr>
            <w:tcW w:w="2785" w:type="dxa"/>
          </w:tcPr>
          <w:p w:rsidR="00F429D9" w:rsidRDefault="00F429D9">
            <w:pPr>
              <w:pStyle w:val="ConsPlusNormal"/>
              <w:jc w:val="center"/>
            </w:pPr>
            <w:r>
              <w:t xml:space="preserve">Сумма обязательства/размер обязательства по состоянию на отчетную дату </w:t>
            </w:r>
            <w:hyperlink w:anchor="P725" w:history="1">
              <w:r>
                <w:rPr>
                  <w:color w:val="0000FF"/>
                </w:rPr>
                <w:t>&lt;5&gt;</w:t>
              </w:r>
            </w:hyperlink>
            <w:r>
              <w:t xml:space="preserve"> (руб.)</w:t>
            </w:r>
          </w:p>
        </w:tc>
        <w:tc>
          <w:tcPr>
            <w:tcW w:w="1302" w:type="dxa"/>
          </w:tcPr>
          <w:p w:rsidR="00F429D9" w:rsidRDefault="00F429D9">
            <w:pPr>
              <w:pStyle w:val="ConsPlusNormal"/>
              <w:jc w:val="center"/>
            </w:pPr>
            <w:r>
              <w:t xml:space="preserve">Условия обязательства </w:t>
            </w:r>
            <w:hyperlink w:anchor="P729" w:history="1">
              <w:r>
                <w:rPr>
                  <w:color w:val="0000FF"/>
                </w:rPr>
                <w:t>&lt;6&gt;</w:t>
              </w:r>
            </w:hyperlink>
          </w:p>
        </w:tc>
      </w:tr>
      <w:tr w:rsidR="00F429D9">
        <w:tc>
          <w:tcPr>
            <w:tcW w:w="578" w:type="dxa"/>
          </w:tcPr>
          <w:p w:rsidR="00F429D9" w:rsidRDefault="00F429D9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792" w:type="dxa"/>
          </w:tcPr>
          <w:p w:rsidR="00F429D9" w:rsidRDefault="00F429D9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456" w:type="dxa"/>
          </w:tcPr>
          <w:p w:rsidR="00F429D9" w:rsidRDefault="00F429D9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694" w:type="dxa"/>
          </w:tcPr>
          <w:p w:rsidR="00F429D9" w:rsidRDefault="00F429D9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2785" w:type="dxa"/>
          </w:tcPr>
          <w:p w:rsidR="00F429D9" w:rsidRDefault="00F429D9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1302" w:type="dxa"/>
          </w:tcPr>
          <w:p w:rsidR="00F429D9" w:rsidRDefault="00F429D9">
            <w:pPr>
              <w:pStyle w:val="ConsPlusNormal"/>
              <w:jc w:val="center"/>
            </w:pPr>
            <w:r>
              <w:t>6</w:t>
            </w:r>
          </w:p>
        </w:tc>
      </w:tr>
      <w:tr w:rsidR="00F429D9">
        <w:tc>
          <w:tcPr>
            <w:tcW w:w="578" w:type="dxa"/>
          </w:tcPr>
          <w:p w:rsidR="00F429D9" w:rsidRDefault="00F429D9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792" w:type="dxa"/>
          </w:tcPr>
          <w:p w:rsidR="00F429D9" w:rsidRDefault="00F429D9">
            <w:pPr>
              <w:pStyle w:val="ConsPlusNormal"/>
            </w:pPr>
          </w:p>
        </w:tc>
        <w:tc>
          <w:tcPr>
            <w:tcW w:w="1456" w:type="dxa"/>
          </w:tcPr>
          <w:p w:rsidR="00F429D9" w:rsidRDefault="00F429D9">
            <w:pPr>
              <w:pStyle w:val="ConsPlusNormal"/>
            </w:pPr>
          </w:p>
        </w:tc>
        <w:tc>
          <w:tcPr>
            <w:tcW w:w="1694" w:type="dxa"/>
          </w:tcPr>
          <w:p w:rsidR="00F429D9" w:rsidRDefault="00F429D9">
            <w:pPr>
              <w:pStyle w:val="ConsPlusNormal"/>
            </w:pPr>
          </w:p>
        </w:tc>
        <w:tc>
          <w:tcPr>
            <w:tcW w:w="2785" w:type="dxa"/>
          </w:tcPr>
          <w:p w:rsidR="00F429D9" w:rsidRDefault="00F429D9">
            <w:pPr>
              <w:pStyle w:val="ConsPlusNormal"/>
              <w:jc w:val="center"/>
            </w:pPr>
            <w:r>
              <w:t>/</w:t>
            </w:r>
          </w:p>
        </w:tc>
        <w:tc>
          <w:tcPr>
            <w:tcW w:w="1302" w:type="dxa"/>
          </w:tcPr>
          <w:p w:rsidR="00F429D9" w:rsidRDefault="00F429D9">
            <w:pPr>
              <w:pStyle w:val="ConsPlusNormal"/>
            </w:pPr>
          </w:p>
        </w:tc>
      </w:tr>
      <w:tr w:rsidR="00F429D9">
        <w:tc>
          <w:tcPr>
            <w:tcW w:w="578" w:type="dxa"/>
          </w:tcPr>
          <w:p w:rsidR="00F429D9" w:rsidRDefault="00F429D9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792" w:type="dxa"/>
          </w:tcPr>
          <w:p w:rsidR="00F429D9" w:rsidRDefault="00F429D9">
            <w:pPr>
              <w:pStyle w:val="ConsPlusNormal"/>
            </w:pPr>
          </w:p>
        </w:tc>
        <w:tc>
          <w:tcPr>
            <w:tcW w:w="1456" w:type="dxa"/>
          </w:tcPr>
          <w:p w:rsidR="00F429D9" w:rsidRDefault="00F429D9">
            <w:pPr>
              <w:pStyle w:val="ConsPlusNormal"/>
            </w:pPr>
          </w:p>
        </w:tc>
        <w:tc>
          <w:tcPr>
            <w:tcW w:w="1694" w:type="dxa"/>
          </w:tcPr>
          <w:p w:rsidR="00F429D9" w:rsidRDefault="00F429D9">
            <w:pPr>
              <w:pStyle w:val="ConsPlusNormal"/>
            </w:pPr>
          </w:p>
        </w:tc>
        <w:tc>
          <w:tcPr>
            <w:tcW w:w="2785" w:type="dxa"/>
          </w:tcPr>
          <w:p w:rsidR="00F429D9" w:rsidRDefault="00F429D9">
            <w:pPr>
              <w:pStyle w:val="ConsPlusNormal"/>
              <w:jc w:val="center"/>
            </w:pPr>
            <w:r>
              <w:t>/</w:t>
            </w:r>
          </w:p>
        </w:tc>
        <w:tc>
          <w:tcPr>
            <w:tcW w:w="1302" w:type="dxa"/>
          </w:tcPr>
          <w:p w:rsidR="00F429D9" w:rsidRDefault="00F429D9">
            <w:pPr>
              <w:pStyle w:val="ConsPlusNormal"/>
            </w:pPr>
          </w:p>
        </w:tc>
      </w:tr>
      <w:tr w:rsidR="00F429D9">
        <w:tc>
          <w:tcPr>
            <w:tcW w:w="578" w:type="dxa"/>
          </w:tcPr>
          <w:p w:rsidR="00F429D9" w:rsidRDefault="00F429D9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792" w:type="dxa"/>
          </w:tcPr>
          <w:p w:rsidR="00F429D9" w:rsidRDefault="00F429D9">
            <w:pPr>
              <w:pStyle w:val="ConsPlusNormal"/>
            </w:pPr>
          </w:p>
        </w:tc>
        <w:tc>
          <w:tcPr>
            <w:tcW w:w="1456" w:type="dxa"/>
          </w:tcPr>
          <w:p w:rsidR="00F429D9" w:rsidRDefault="00F429D9">
            <w:pPr>
              <w:pStyle w:val="ConsPlusNormal"/>
            </w:pPr>
          </w:p>
        </w:tc>
        <w:tc>
          <w:tcPr>
            <w:tcW w:w="1694" w:type="dxa"/>
          </w:tcPr>
          <w:p w:rsidR="00F429D9" w:rsidRDefault="00F429D9">
            <w:pPr>
              <w:pStyle w:val="ConsPlusNormal"/>
            </w:pPr>
          </w:p>
        </w:tc>
        <w:tc>
          <w:tcPr>
            <w:tcW w:w="2785" w:type="dxa"/>
          </w:tcPr>
          <w:p w:rsidR="00F429D9" w:rsidRDefault="00F429D9">
            <w:pPr>
              <w:pStyle w:val="ConsPlusNormal"/>
              <w:jc w:val="center"/>
            </w:pPr>
            <w:r>
              <w:t>/</w:t>
            </w:r>
          </w:p>
        </w:tc>
        <w:tc>
          <w:tcPr>
            <w:tcW w:w="1302" w:type="dxa"/>
          </w:tcPr>
          <w:p w:rsidR="00F429D9" w:rsidRDefault="00F429D9">
            <w:pPr>
              <w:pStyle w:val="ConsPlusNormal"/>
            </w:pPr>
          </w:p>
        </w:tc>
      </w:tr>
    </w:tbl>
    <w:p w:rsidR="00F429D9" w:rsidRDefault="00F429D9">
      <w:pPr>
        <w:pStyle w:val="ConsPlusNormal"/>
        <w:jc w:val="both"/>
      </w:pPr>
    </w:p>
    <w:p w:rsidR="00F429D9" w:rsidRDefault="00F429D9">
      <w:pPr>
        <w:pStyle w:val="ConsPlusNonformat"/>
        <w:jc w:val="both"/>
      </w:pPr>
      <w:r>
        <w:t xml:space="preserve">    --------------------------------</w:t>
      </w:r>
    </w:p>
    <w:p w:rsidR="00F429D9" w:rsidRDefault="00F429D9">
      <w:pPr>
        <w:pStyle w:val="ConsPlusNonformat"/>
        <w:jc w:val="both"/>
      </w:pPr>
      <w:bookmarkStart w:id="26" w:name="P716"/>
      <w:bookmarkEnd w:id="26"/>
      <w:r>
        <w:t xml:space="preserve">    &lt;1</w:t>
      </w:r>
      <w:proofErr w:type="gramStart"/>
      <w:r>
        <w:t>&gt;  У</w:t>
      </w:r>
      <w:proofErr w:type="gramEnd"/>
      <w:r>
        <w:t>казываются  имеющиеся  на  отчетную  дату  срочные  обязательства</w:t>
      </w:r>
    </w:p>
    <w:p w:rsidR="00F429D9" w:rsidRDefault="00F429D9">
      <w:pPr>
        <w:pStyle w:val="ConsPlusNonformat"/>
        <w:jc w:val="both"/>
      </w:pPr>
      <w:r>
        <w:t>финансового  характера  на  сумму,  равную  или  превышающую  500 000 руб.,</w:t>
      </w:r>
    </w:p>
    <w:p w:rsidR="00F429D9" w:rsidRDefault="00F429D9">
      <w:pPr>
        <w:pStyle w:val="ConsPlusNonformat"/>
        <w:jc w:val="both"/>
      </w:pPr>
      <w:r>
        <w:t xml:space="preserve">кредитором   или   должником   </w:t>
      </w:r>
      <w:proofErr w:type="gramStart"/>
      <w:r>
        <w:t>по</w:t>
      </w:r>
      <w:proofErr w:type="gramEnd"/>
      <w:r>
        <w:t xml:space="preserve">   которым   является  лицо,  сведения  об</w:t>
      </w:r>
    </w:p>
    <w:p w:rsidR="00F429D9" w:rsidRDefault="00F429D9">
      <w:pPr>
        <w:pStyle w:val="ConsPlusNonformat"/>
        <w:jc w:val="both"/>
      </w:pPr>
      <w:proofErr w:type="gramStart"/>
      <w:r>
        <w:t>обязательствах</w:t>
      </w:r>
      <w:proofErr w:type="gramEnd"/>
      <w:r>
        <w:t xml:space="preserve"> которого представляются.</w:t>
      </w:r>
    </w:p>
    <w:p w:rsidR="00F429D9" w:rsidRDefault="00F429D9">
      <w:pPr>
        <w:pStyle w:val="ConsPlusNonformat"/>
        <w:jc w:val="both"/>
      </w:pPr>
      <w:bookmarkStart w:id="27" w:name="P720"/>
      <w:bookmarkEnd w:id="27"/>
      <w:r>
        <w:t xml:space="preserve">    &lt;2</w:t>
      </w:r>
      <w:proofErr w:type="gramStart"/>
      <w:r>
        <w:t>&gt; У</w:t>
      </w:r>
      <w:proofErr w:type="gramEnd"/>
      <w:r>
        <w:t>казывается существо обязательства (заем, кредит и другие).</w:t>
      </w:r>
    </w:p>
    <w:p w:rsidR="00F429D9" w:rsidRDefault="00F429D9">
      <w:pPr>
        <w:pStyle w:val="ConsPlusNonformat"/>
        <w:jc w:val="both"/>
      </w:pPr>
      <w:bookmarkStart w:id="28" w:name="P721"/>
      <w:bookmarkEnd w:id="28"/>
      <w:r>
        <w:t xml:space="preserve">    &lt;3</w:t>
      </w:r>
      <w:proofErr w:type="gramStart"/>
      <w:r>
        <w:t>&gt;  У</w:t>
      </w:r>
      <w:proofErr w:type="gramEnd"/>
      <w:r>
        <w:t>казывается  вторая  сторона обязательства: кредитор или  должник,</w:t>
      </w:r>
    </w:p>
    <w:p w:rsidR="00F429D9" w:rsidRDefault="00F429D9">
      <w:pPr>
        <w:pStyle w:val="ConsPlusNonformat"/>
        <w:jc w:val="both"/>
      </w:pPr>
      <w:r>
        <w:t>его фамилия, имя и отчество (наименование юридического лица), адрес.</w:t>
      </w:r>
    </w:p>
    <w:p w:rsidR="00F429D9" w:rsidRDefault="00F429D9">
      <w:pPr>
        <w:pStyle w:val="ConsPlusNonformat"/>
        <w:jc w:val="both"/>
      </w:pPr>
      <w:bookmarkStart w:id="29" w:name="P723"/>
      <w:bookmarkEnd w:id="29"/>
      <w:r>
        <w:t xml:space="preserve">    &lt;4</w:t>
      </w:r>
      <w:proofErr w:type="gramStart"/>
      <w:r>
        <w:t>&gt;   У</w:t>
      </w:r>
      <w:proofErr w:type="gramEnd"/>
      <w:r>
        <w:t>казываются   основание   возникновения  обязательства,  а  также</w:t>
      </w:r>
    </w:p>
    <w:p w:rsidR="00F429D9" w:rsidRDefault="00F429D9">
      <w:pPr>
        <w:pStyle w:val="ConsPlusNonformat"/>
        <w:jc w:val="both"/>
      </w:pPr>
      <w:r>
        <w:t>реквизиты (дата, номер) соответствующего договора или акта.</w:t>
      </w:r>
    </w:p>
    <w:p w:rsidR="00F429D9" w:rsidRDefault="00F429D9">
      <w:pPr>
        <w:pStyle w:val="ConsPlusNonformat"/>
        <w:jc w:val="both"/>
      </w:pPr>
      <w:bookmarkStart w:id="30" w:name="P725"/>
      <w:bookmarkEnd w:id="30"/>
      <w:r>
        <w:t xml:space="preserve">    &lt;5</w:t>
      </w:r>
      <w:proofErr w:type="gramStart"/>
      <w:r>
        <w:t>&gt;  У</w:t>
      </w:r>
      <w:proofErr w:type="gramEnd"/>
      <w:r>
        <w:t>казываются сумма основного обязательства (без суммы процентов)  и</w:t>
      </w:r>
    </w:p>
    <w:p w:rsidR="00F429D9" w:rsidRDefault="00F429D9">
      <w:pPr>
        <w:pStyle w:val="ConsPlusNonformat"/>
        <w:jc w:val="both"/>
      </w:pPr>
      <w:r>
        <w:t>размер  обязательства  по  состоянию  на  отчетную  дату. Для обязательств,</w:t>
      </w:r>
    </w:p>
    <w:p w:rsidR="00F429D9" w:rsidRDefault="00F429D9">
      <w:pPr>
        <w:pStyle w:val="ConsPlusNonformat"/>
        <w:jc w:val="both"/>
      </w:pPr>
      <w:proofErr w:type="gramStart"/>
      <w:r>
        <w:t>выраженных  в иностранной валюте, сумма указывается в рублях по курсу Банка</w:t>
      </w:r>
      <w:proofErr w:type="gramEnd"/>
    </w:p>
    <w:p w:rsidR="00F429D9" w:rsidRDefault="00F429D9">
      <w:pPr>
        <w:pStyle w:val="ConsPlusNonformat"/>
        <w:jc w:val="both"/>
      </w:pPr>
      <w:r>
        <w:t>России на отчетную дату.</w:t>
      </w:r>
    </w:p>
    <w:p w:rsidR="00F429D9" w:rsidRDefault="00F429D9">
      <w:pPr>
        <w:pStyle w:val="ConsPlusNonformat"/>
        <w:jc w:val="both"/>
      </w:pPr>
      <w:bookmarkStart w:id="31" w:name="P729"/>
      <w:bookmarkEnd w:id="31"/>
      <w:r>
        <w:t xml:space="preserve">    &lt;6</w:t>
      </w:r>
      <w:proofErr w:type="gramStart"/>
      <w:r>
        <w:t>&gt;  У</w:t>
      </w:r>
      <w:proofErr w:type="gramEnd"/>
      <w:r>
        <w:t>казываются годовая процентная ставка обязательства, заложенное  в</w:t>
      </w:r>
    </w:p>
    <w:p w:rsidR="00F429D9" w:rsidRDefault="00F429D9">
      <w:pPr>
        <w:pStyle w:val="ConsPlusNonformat"/>
        <w:jc w:val="both"/>
      </w:pPr>
      <w:r>
        <w:t>обеспечение  обязательства  имущество, выданные в обеспечение обязательства</w:t>
      </w:r>
    </w:p>
    <w:p w:rsidR="00F429D9" w:rsidRDefault="00F429D9">
      <w:pPr>
        <w:pStyle w:val="ConsPlusNonformat"/>
        <w:jc w:val="both"/>
      </w:pPr>
      <w:r>
        <w:t>гарантии и поручительства.</w:t>
      </w:r>
    </w:p>
    <w:p w:rsidR="00F429D9" w:rsidRDefault="00F429D9">
      <w:pPr>
        <w:pStyle w:val="ConsPlusNormal"/>
        <w:jc w:val="both"/>
      </w:pPr>
    </w:p>
    <w:p w:rsidR="00F429D9" w:rsidRDefault="00F429D9">
      <w:pPr>
        <w:sectPr w:rsidR="00F429D9">
          <w:pgSz w:w="16838" w:h="11905" w:orient="landscape"/>
          <w:pgMar w:top="1701" w:right="1134" w:bottom="850" w:left="1134" w:header="0" w:footer="0" w:gutter="0"/>
          <w:cols w:space="720"/>
        </w:sectPr>
      </w:pPr>
    </w:p>
    <w:p w:rsidR="00F429D9" w:rsidRDefault="00F429D9">
      <w:pPr>
        <w:pStyle w:val="ConsPlusNonformat"/>
        <w:jc w:val="both"/>
      </w:pPr>
      <w:r>
        <w:t xml:space="preserve">    Раздел 7. Сведения  о  недвижимом  имуществе,   транспортных  средствах</w:t>
      </w:r>
    </w:p>
    <w:p w:rsidR="00F429D9" w:rsidRDefault="00F429D9">
      <w:pPr>
        <w:pStyle w:val="ConsPlusNonformat"/>
        <w:jc w:val="both"/>
      </w:pPr>
      <w:r>
        <w:t xml:space="preserve">и ценных </w:t>
      </w:r>
      <w:proofErr w:type="gramStart"/>
      <w:r>
        <w:t>бумагах</w:t>
      </w:r>
      <w:proofErr w:type="gramEnd"/>
      <w:r>
        <w:t>,  отчужденных  в  течение отчетного  периода  в результате</w:t>
      </w:r>
    </w:p>
    <w:p w:rsidR="00F429D9" w:rsidRDefault="00F429D9">
      <w:pPr>
        <w:pStyle w:val="ConsPlusNonformat"/>
        <w:jc w:val="both"/>
      </w:pPr>
      <w:r>
        <w:t>безвозмездной сделки</w:t>
      </w:r>
    </w:p>
    <w:p w:rsidR="00F429D9" w:rsidRDefault="00F429D9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80"/>
        <w:gridCol w:w="2438"/>
        <w:gridCol w:w="2975"/>
        <w:gridCol w:w="2976"/>
      </w:tblGrid>
      <w:tr w:rsidR="00F429D9">
        <w:tc>
          <w:tcPr>
            <w:tcW w:w="680" w:type="dxa"/>
          </w:tcPr>
          <w:p w:rsidR="00F429D9" w:rsidRDefault="00F429D9">
            <w:pPr>
              <w:pStyle w:val="ConsPlusNormal"/>
              <w:jc w:val="center"/>
            </w:pPr>
            <w:r>
              <w:t xml:space="preserve">N </w:t>
            </w: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2438" w:type="dxa"/>
          </w:tcPr>
          <w:p w:rsidR="00F429D9" w:rsidRDefault="00F429D9">
            <w:pPr>
              <w:pStyle w:val="ConsPlusNormal"/>
              <w:jc w:val="center"/>
            </w:pPr>
            <w:r>
              <w:t>Вид имущества</w:t>
            </w:r>
          </w:p>
        </w:tc>
        <w:tc>
          <w:tcPr>
            <w:tcW w:w="2975" w:type="dxa"/>
          </w:tcPr>
          <w:p w:rsidR="00F429D9" w:rsidRDefault="00F429D9">
            <w:pPr>
              <w:pStyle w:val="ConsPlusNormal"/>
              <w:jc w:val="center"/>
            </w:pPr>
            <w:r>
              <w:t xml:space="preserve">Приобретатель имущества по сделке </w:t>
            </w:r>
            <w:hyperlink w:anchor="P771" w:history="1">
              <w:r>
                <w:rPr>
                  <w:color w:val="0000FF"/>
                </w:rPr>
                <w:t>&lt;1&gt;</w:t>
              </w:r>
            </w:hyperlink>
          </w:p>
        </w:tc>
        <w:tc>
          <w:tcPr>
            <w:tcW w:w="2976" w:type="dxa"/>
          </w:tcPr>
          <w:p w:rsidR="00F429D9" w:rsidRDefault="00F429D9">
            <w:pPr>
              <w:pStyle w:val="ConsPlusNormal"/>
              <w:jc w:val="center"/>
            </w:pPr>
            <w:r>
              <w:t xml:space="preserve">Основание отчуждения имущества </w:t>
            </w:r>
            <w:hyperlink w:anchor="P778" w:history="1">
              <w:r>
                <w:rPr>
                  <w:color w:val="0000FF"/>
                </w:rPr>
                <w:t>&lt;2&gt;</w:t>
              </w:r>
            </w:hyperlink>
          </w:p>
        </w:tc>
      </w:tr>
      <w:tr w:rsidR="00F429D9">
        <w:tc>
          <w:tcPr>
            <w:tcW w:w="680" w:type="dxa"/>
          </w:tcPr>
          <w:p w:rsidR="00F429D9" w:rsidRDefault="00F429D9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2438" w:type="dxa"/>
          </w:tcPr>
          <w:p w:rsidR="00F429D9" w:rsidRDefault="00F429D9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2975" w:type="dxa"/>
          </w:tcPr>
          <w:p w:rsidR="00F429D9" w:rsidRDefault="00F429D9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2976" w:type="dxa"/>
          </w:tcPr>
          <w:p w:rsidR="00F429D9" w:rsidRDefault="00F429D9">
            <w:pPr>
              <w:pStyle w:val="ConsPlusNormal"/>
              <w:jc w:val="center"/>
            </w:pPr>
            <w:r>
              <w:t>4</w:t>
            </w:r>
          </w:p>
        </w:tc>
      </w:tr>
      <w:tr w:rsidR="00F429D9">
        <w:tc>
          <w:tcPr>
            <w:tcW w:w="680" w:type="dxa"/>
          </w:tcPr>
          <w:p w:rsidR="00F429D9" w:rsidRDefault="00F429D9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2438" w:type="dxa"/>
          </w:tcPr>
          <w:p w:rsidR="00F429D9" w:rsidRDefault="00F429D9">
            <w:pPr>
              <w:pStyle w:val="ConsPlusNormal"/>
            </w:pPr>
            <w:r>
              <w:t>Земельные участки:</w:t>
            </w:r>
          </w:p>
          <w:p w:rsidR="00F429D9" w:rsidRDefault="00F429D9">
            <w:pPr>
              <w:pStyle w:val="ConsPlusNormal"/>
            </w:pPr>
            <w:r>
              <w:t>1)</w:t>
            </w:r>
          </w:p>
          <w:p w:rsidR="00F429D9" w:rsidRDefault="00F429D9">
            <w:pPr>
              <w:pStyle w:val="ConsPlusNormal"/>
            </w:pPr>
            <w:r>
              <w:t>2)</w:t>
            </w:r>
          </w:p>
        </w:tc>
        <w:tc>
          <w:tcPr>
            <w:tcW w:w="2975" w:type="dxa"/>
          </w:tcPr>
          <w:p w:rsidR="00F429D9" w:rsidRDefault="00F429D9">
            <w:pPr>
              <w:pStyle w:val="ConsPlusNormal"/>
            </w:pPr>
          </w:p>
        </w:tc>
        <w:tc>
          <w:tcPr>
            <w:tcW w:w="2976" w:type="dxa"/>
          </w:tcPr>
          <w:p w:rsidR="00F429D9" w:rsidRDefault="00F429D9">
            <w:pPr>
              <w:pStyle w:val="ConsPlusNormal"/>
            </w:pPr>
          </w:p>
        </w:tc>
      </w:tr>
      <w:tr w:rsidR="00F429D9">
        <w:tc>
          <w:tcPr>
            <w:tcW w:w="680" w:type="dxa"/>
          </w:tcPr>
          <w:p w:rsidR="00F429D9" w:rsidRDefault="00F429D9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2438" w:type="dxa"/>
          </w:tcPr>
          <w:p w:rsidR="00F429D9" w:rsidRDefault="00F429D9">
            <w:pPr>
              <w:pStyle w:val="ConsPlusNormal"/>
            </w:pPr>
            <w:r>
              <w:t>Иное недвижимое имущество:</w:t>
            </w:r>
          </w:p>
          <w:p w:rsidR="00F429D9" w:rsidRDefault="00F429D9">
            <w:pPr>
              <w:pStyle w:val="ConsPlusNormal"/>
            </w:pPr>
            <w:r>
              <w:t>1)</w:t>
            </w:r>
          </w:p>
          <w:p w:rsidR="00F429D9" w:rsidRDefault="00F429D9">
            <w:pPr>
              <w:pStyle w:val="ConsPlusNormal"/>
            </w:pPr>
            <w:r>
              <w:t>2)</w:t>
            </w:r>
          </w:p>
        </w:tc>
        <w:tc>
          <w:tcPr>
            <w:tcW w:w="2975" w:type="dxa"/>
          </w:tcPr>
          <w:p w:rsidR="00F429D9" w:rsidRDefault="00F429D9">
            <w:pPr>
              <w:pStyle w:val="ConsPlusNormal"/>
            </w:pPr>
          </w:p>
        </w:tc>
        <w:tc>
          <w:tcPr>
            <w:tcW w:w="2976" w:type="dxa"/>
          </w:tcPr>
          <w:p w:rsidR="00F429D9" w:rsidRDefault="00F429D9">
            <w:pPr>
              <w:pStyle w:val="ConsPlusNormal"/>
            </w:pPr>
          </w:p>
        </w:tc>
      </w:tr>
      <w:tr w:rsidR="00F429D9">
        <w:tc>
          <w:tcPr>
            <w:tcW w:w="680" w:type="dxa"/>
          </w:tcPr>
          <w:p w:rsidR="00F429D9" w:rsidRDefault="00F429D9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2438" w:type="dxa"/>
          </w:tcPr>
          <w:p w:rsidR="00F429D9" w:rsidRDefault="00F429D9">
            <w:pPr>
              <w:pStyle w:val="ConsPlusNormal"/>
            </w:pPr>
            <w:r>
              <w:t>Транспортные средства:</w:t>
            </w:r>
          </w:p>
          <w:p w:rsidR="00F429D9" w:rsidRDefault="00F429D9">
            <w:pPr>
              <w:pStyle w:val="ConsPlusNormal"/>
            </w:pPr>
            <w:r>
              <w:t>1)</w:t>
            </w:r>
          </w:p>
          <w:p w:rsidR="00F429D9" w:rsidRDefault="00F429D9">
            <w:pPr>
              <w:pStyle w:val="ConsPlusNormal"/>
            </w:pPr>
            <w:r>
              <w:t>2)</w:t>
            </w:r>
          </w:p>
        </w:tc>
        <w:tc>
          <w:tcPr>
            <w:tcW w:w="2975" w:type="dxa"/>
          </w:tcPr>
          <w:p w:rsidR="00F429D9" w:rsidRDefault="00F429D9">
            <w:pPr>
              <w:pStyle w:val="ConsPlusNormal"/>
            </w:pPr>
          </w:p>
        </w:tc>
        <w:tc>
          <w:tcPr>
            <w:tcW w:w="2976" w:type="dxa"/>
          </w:tcPr>
          <w:p w:rsidR="00F429D9" w:rsidRDefault="00F429D9">
            <w:pPr>
              <w:pStyle w:val="ConsPlusNormal"/>
            </w:pPr>
          </w:p>
        </w:tc>
      </w:tr>
      <w:tr w:rsidR="00F429D9">
        <w:tc>
          <w:tcPr>
            <w:tcW w:w="680" w:type="dxa"/>
          </w:tcPr>
          <w:p w:rsidR="00F429D9" w:rsidRDefault="00F429D9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2438" w:type="dxa"/>
          </w:tcPr>
          <w:p w:rsidR="00F429D9" w:rsidRDefault="00F429D9">
            <w:pPr>
              <w:pStyle w:val="ConsPlusNormal"/>
            </w:pPr>
            <w:r>
              <w:t>Ценные бумаги:</w:t>
            </w:r>
          </w:p>
          <w:p w:rsidR="00F429D9" w:rsidRDefault="00F429D9">
            <w:pPr>
              <w:pStyle w:val="ConsPlusNormal"/>
            </w:pPr>
            <w:r>
              <w:t>1)</w:t>
            </w:r>
          </w:p>
          <w:p w:rsidR="00F429D9" w:rsidRDefault="00F429D9">
            <w:pPr>
              <w:pStyle w:val="ConsPlusNormal"/>
            </w:pPr>
            <w:r>
              <w:t>2)</w:t>
            </w:r>
          </w:p>
        </w:tc>
        <w:tc>
          <w:tcPr>
            <w:tcW w:w="2975" w:type="dxa"/>
          </w:tcPr>
          <w:p w:rsidR="00F429D9" w:rsidRDefault="00F429D9">
            <w:pPr>
              <w:pStyle w:val="ConsPlusNormal"/>
            </w:pPr>
          </w:p>
        </w:tc>
        <w:tc>
          <w:tcPr>
            <w:tcW w:w="2976" w:type="dxa"/>
          </w:tcPr>
          <w:p w:rsidR="00F429D9" w:rsidRDefault="00F429D9">
            <w:pPr>
              <w:pStyle w:val="ConsPlusNormal"/>
            </w:pPr>
          </w:p>
        </w:tc>
      </w:tr>
    </w:tbl>
    <w:p w:rsidR="00F429D9" w:rsidRDefault="00F429D9">
      <w:pPr>
        <w:pStyle w:val="ConsPlusNormal"/>
        <w:jc w:val="both"/>
      </w:pPr>
    </w:p>
    <w:p w:rsidR="00F429D9" w:rsidRDefault="00F429D9">
      <w:pPr>
        <w:pStyle w:val="ConsPlusNonformat"/>
        <w:jc w:val="both"/>
      </w:pPr>
      <w:r>
        <w:t xml:space="preserve">    --------------------------------</w:t>
      </w:r>
    </w:p>
    <w:p w:rsidR="00F429D9" w:rsidRDefault="00F429D9">
      <w:pPr>
        <w:pStyle w:val="ConsPlusNonformat"/>
        <w:jc w:val="both"/>
      </w:pPr>
      <w:bookmarkStart w:id="32" w:name="P771"/>
      <w:bookmarkEnd w:id="32"/>
      <w:r>
        <w:t xml:space="preserve">    &lt;1</w:t>
      </w:r>
      <w:proofErr w:type="gramStart"/>
      <w:r>
        <w:t>&gt; У</w:t>
      </w:r>
      <w:proofErr w:type="gramEnd"/>
      <w:r>
        <w:t>казываются  фамилия, имя,  отчество (при наличии),  дата рождения,</w:t>
      </w:r>
    </w:p>
    <w:p w:rsidR="00F429D9" w:rsidRDefault="00F429D9">
      <w:pPr>
        <w:pStyle w:val="ConsPlusNonformat"/>
        <w:jc w:val="both"/>
      </w:pPr>
      <w:proofErr w:type="gramStart"/>
      <w:r>
        <w:t>серия    и   номер   паспорта    или   свидетельства    о   рождении   (для</w:t>
      </w:r>
      <w:proofErr w:type="gramEnd"/>
    </w:p>
    <w:p w:rsidR="00F429D9" w:rsidRDefault="00F429D9">
      <w:pPr>
        <w:pStyle w:val="ConsPlusNonformat"/>
        <w:jc w:val="both"/>
      </w:pPr>
      <w:r>
        <w:t>несовершеннолетнего  ребенка,  не имеющего паспорта),  дата выдачи и орган,</w:t>
      </w:r>
    </w:p>
    <w:p w:rsidR="00F429D9" w:rsidRDefault="00F429D9">
      <w:pPr>
        <w:pStyle w:val="ConsPlusNonformat"/>
        <w:jc w:val="both"/>
      </w:pPr>
      <w:r>
        <w:t>выдавший  документ,  адрес регистрации физического лица  или  наименование,</w:t>
      </w:r>
    </w:p>
    <w:p w:rsidR="00F429D9" w:rsidRDefault="00F429D9">
      <w:pPr>
        <w:pStyle w:val="ConsPlusNonformat"/>
        <w:jc w:val="both"/>
      </w:pPr>
      <w:r>
        <w:t>индивидуальный   номер   налогоплательщика   и   основной   государственный</w:t>
      </w:r>
    </w:p>
    <w:p w:rsidR="00F429D9" w:rsidRDefault="00F429D9">
      <w:pPr>
        <w:pStyle w:val="ConsPlusNonformat"/>
        <w:jc w:val="both"/>
      </w:pPr>
      <w:r>
        <w:t>регистрационный  номер юридического  лица,  которым  передано имущество  по</w:t>
      </w:r>
    </w:p>
    <w:p w:rsidR="00F429D9" w:rsidRDefault="00F429D9">
      <w:pPr>
        <w:pStyle w:val="ConsPlusNonformat"/>
        <w:jc w:val="both"/>
      </w:pPr>
      <w:r>
        <w:t>безвозмездной сделке.</w:t>
      </w:r>
    </w:p>
    <w:p w:rsidR="00F429D9" w:rsidRDefault="00F429D9">
      <w:pPr>
        <w:pStyle w:val="ConsPlusNonformat"/>
        <w:jc w:val="both"/>
      </w:pPr>
      <w:bookmarkStart w:id="33" w:name="P778"/>
      <w:bookmarkEnd w:id="33"/>
      <w:r>
        <w:t xml:space="preserve">    &lt;2</w:t>
      </w:r>
      <w:proofErr w:type="gramStart"/>
      <w:r>
        <w:t>&gt; У</w:t>
      </w:r>
      <w:proofErr w:type="gramEnd"/>
      <w:r>
        <w:t>казываются основания прекращения права собственности (наименование</w:t>
      </w:r>
    </w:p>
    <w:p w:rsidR="00F429D9" w:rsidRDefault="00F429D9">
      <w:pPr>
        <w:pStyle w:val="ConsPlusNonformat"/>
        <w:jc w:val="both"/>
      </w:pPr>
      <w:r>
        <w:t>и реквизиты (дата, номер) соответствующего договора или акта).</w:t>
      </w:r>
    </w:p>
    <w:p w:rsidR="00F429D9" w:rsidRDefault="00F429D9">
      <w:pPr>
        <w:pStyle w:val="ConsPlusNormal"/>
        <w:jc w:val="both"/>
      </w:pPr>
    </w:p>
    <w:p w:rsidR="00F429D9" w:rsidRDefault="00F429D9">
      <w:pPr>
        <w:pStyle w:val="ConsPlusNonformat"/>
        <w:jc w:val="both"/>
      </w:pPr>
      <w:r>
        <w:t xml:space="preserve">    Достоверность и полноту настоящих сведений подтверждаю.</w:t>
      </w:r>
    </w:p>
    <w:p w:rsidR="00F429D9" w:rsidRDefault="00F429D9">
      <w:pPr>
        <w:pStyle w:val="ConsPlusNonformat"/>
        <w:jc w:val="both"/>
      </w:pPr>
    </w:p>
    <w:p w:rsidR="00F429D9" w:rsidRDefault="00F429D9">
      <w:pPr>
        <w:pStyle w:val="ConsPlusNonformat"/>
        <w:jc w:val="both"/>
      </w:pPr>
      <w:r>
        <w:t>"__" _______________ 20__ г. ______________________________________________</w:t>
      </w:r>
    </w:p>
    <w:p w:rsidR="00F429D9" w:rsidRDefault="00F429D9">
      <w:pPr>
        <w:pStyle w:val="ConsPlusNonformat"/>
        <w:jc w:val="both"/>
      </w:pPr>
      <w:r>
        <w:t xml:space="preserve">                                (подпись лица, представляющего сведения)</w:t>
      </w:r>
    </w:p>
    <w:p w:rsidR="00F429D9" w:rsidRDefault="00F429D9">
      <w:pPr>
        <w:pStyle w:val="ConsPlusNonformat"/>
        <w:jc w:val="both"/>
      </w:pPr>
    </w:p>
    <w:p w:rsidR="00F429D9" w:rsidRDefault="00F429D9">
      <w:pPr>
        <w:pStyle w:val="ConsPlusNonformat"/>
        <w:jc w:val="both"/>
      </w:pPr>
      <w:r>
        <w:t>___________________________________________________________________________</w:t>
      </w:r>
    </w:p>
    <w:p w:rsidR="00F429D9" w:rsidRDefault="00F429D9">
      <w:pPr>
        <w:pStyle w:val="ConsPlusNonformat"/>
        <w:jc w:val="both"/>
      </w:pPr>
      <w:r>
        <w:t xml:space="preserve">                (Ф.И.О. и подпись лица, принявшего справку)</w:t>
      </w:r>
    </w:p>
    <w:p w:rsidR="00F429D9" w:rsidRDefault="00F429D9">
      <w:pPr>
        <w:pStyle w:val="ConsPlusNormal"/>
        <w:jc w:val="both"/>
      </w:pPr>
    </w:p>
    <w:p w:rsidR="00F429D9" w:rsidRDefault="00F429D9">
      <w:pPr>
        <w:pStyle w:val="ConsPlusNormal"/>
        <w:jc w:val="both"/>
      </w:pPr>
    </w:p>
    <w:p w:rsidR="00F429D9" w:rsidRDefault="00F429D9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2A16D5" w:rsidRDefault="00F429D9">
      <w:bookmarkStart w:id="34" w:name="_GoBack"/>
      <w:bookmarkEnd w:id="34"/>
    </w:p>
    <w:sectPr w:rsidR="002A16D5" w:rsidSect="0042394F">
      <w:pgSz w:w="11905" w:h="16838"/>
      <w:pgMar w:top="1134" w:right="850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grammar="clean"/>
  <w:revisionView w:inkAnnotations="0"/>
  <w:doNotTrackMoves/>
  <w:defaultTabStop w:val="708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429D9"/>
    <w:rsid w:val="0007693B"/>
    <w:rsid w:val="00204CE5"/>
    <w:rsid w:val="002835DD"/>
    <w:rsid w:val="003170EC"/>
    <w:rsid w:val="00371B9C"/>
    <w:rsid w:val="004C58A6"/>
    <w:rsid w:val="00A03B66"/>
    <w:rsid w:val="00D8587C"/>
    <w:rsid w:val="00E1166E"/>
    <w:rsid w:val="00EC5D18"/>
    <w:rsid w:val="00F4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F429D9"/>
    <w:pPr>
      <w:widowControl w:val="0"/>
      <w:autoSpaceDE w:val="0"/>
      <w:autoSpaceDN w:val="0"/>
    </w:pPr>
    <w:rPr>
      <w:rFonts w:eastAsia="Times New Roman" w:cs="Calibri"/>
      <w:sz w:val="22"/>
    </w:rPr>
  </w:style>
  <w:style w:type="paragraph" w:customStyle="1" w:styleId="ConsPlusNonformat">
    <w:name w:val="ConsPlusNonformat"/>
    <w:rsid w:val="00F429D9"/>
    <w:pPr>
      <w:widowControl w:val="0"/>
      <w:autoSpaceDE w:val="0"/>
      <w:autoSpaceDN w:val="0"/>
    </w:pPr>
    <w:rPr>
      <w:rFonts w:ascii="Courier New" w:eastAsia="Times New Roman" w:hAnsi="Courier New" w:cs="Courier New"/>
    </w:rPr>
  </w:style>
  <w:style w:type="paragraph" w:customStyle="1" w:styleId="ConsPlusTitle">
    <w:name w:val="ConsPlusTitle"/>
    <w:rsid w:val="00F429D9"/>
    <w:pPr>
      <w:widowControl w:val="0"/>
      <w:autoSpaceDE w:val="0"/>
      <w:autoSpaceDN w:val="0"/>
    </w:pPr>
    <w:rPr>
      <w:rFonts w:eastAsia="Times New Roman" w:cs="Calibri"/>
      <w:b/>
      <w:sz w:val="22"/>
    </w:rPr>
  </w:style>
  <w:style w:type="paragraph" w:customStyle="1" w:styleId="ConsPlusCell">
    <w:name w:val="ConsPlusCell"/>
    <w:rsid w:val="00F429D9"/>
    <w:pPr>
      <w:widowControl w:val="0"/>
      <w:autoSpaceDE w:val="0"/>
      <w:autoSpaceDN w:val="0"/>
    </w:pPr>
    <w:rPr>
      <w:rFonts w:ascii="Courier New" w:eastAsia="Times New Roman" w:hAnsi="Courier New" w:cs="Courier New"/>
    </w:rPr>
  </w:style>
  <w:style w:type="paragraph" w:customStyle="1" w:styleId="ConsPlusDocList">
    <w:name w:val="ConsPlusDocList"/>
    <w:rsid w:val="00F429D9"/>
    <w:pPr>
      <w:widowControl w:val="0"/>
      <w:autoSpaceDE w:val="0"/>
      <w:autoSpaceDN w:val="0"/>
    </w:pPr>
    <w:rPr>
      <w:rFonts w:eastAsia="Times New Roman" w:cs="Calibri"/>
      <w:sz w:val="22"/>
    </w:rPr>
  </w:style>
  <w:style w:type="paragraph" w:customStyle="1" w:styleId="ConsPlusTitlePage">
    <w:name w:val="ConsPlusTitlePage"/>
    <w:rsid w:val="00F429D9"/>
    <w:pPr>
      <w:widowControl w:val="0"/>
      <w:autoSpaceDE w:val="0"/>
      <w:autoSpaceDN w:val="0"/>
    </w:pPr>
    <w:rPr>
      <w:rFonts w:ascii="Tahoma" w:eastAsia="Times New Roman" w:hAnsi="Tahoma" w:cs="Tahoma"/>
    </w:rPr>
  </w:style>
  <w:style w:type="paragraph" w:customStyle="1" w:styleId="ConsPlusJurTerm">
    <w:name w:val="ConsPlusJurTerm"/>
    <w:rsid w:val="00F429D9"/>
    <w:pPr>
      <w:widowControl w:val="0"/>
      <w:autoSpaceDE w:val="0"/>
      <w:autoSpaceDN w:val="0"/>
    </w:pPr>
    <w:rPr>
      <w:rFonts w:ascii="Tahoma" w:eastAsia="Times New Roman" w:hAnsi="Tahoma" w:cs="Tahoma"/>
      <w:sz w:val="26"/>
    </w:rPr>
  </w:style>
  <w:style w:type="paragraph" w:customStyle="1" w:styleId="ConsPlusTextList">
    <w:name w:val="ConsPlusTextList"/>
    <w:rsid w:val="00F429D9"/>
    <w:pPr>
      <w:widowControl w:val="0"/>
      <w:autoSpaceDE w:val="0"/>
      <w:autoSpaceDN w:val="0"/>
    </w:pPr>
    <w:rPr>
      <w:rFonts w:ascii="Arial" w:eastAsia="Times New Roman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consultantplus://offline/ref=567212908A45688ADE49608352B17A7EC3A0E904A7048FD253C8EBBACE81046000A13236833A167ED8F71D8E08A9F277715744DF87CEB9D0J2O4M" TargetMode="External"/><Relationship Id="rId18" Type="http://schemas.openxmlformats.org/officeDocument/2006/relationships/hyperlink" Target="consultantplus://offline/ref=567212908A45688ADE49608352B17A7EC3A0E904A7048FD253C8EBBACE81046000A13236833A167CD6F71D8E08A9F277715744DF87CEB9D0J2O4M" TargetMode="External"/><Relationship Id="rId26" Type="http://schemas.openxmlformats.org/officeDocument/2006/relationships/hyperlink" Target="consultantplus://offline/ref=567212908A45688ADE49608352B17A7EC3A0E904AF068FD253C8EBBACE81046000A13236833A167FD2F71D8E08A9F277715744DF87CEB9D0J2O4M" TargetMode="External"/><Relationship Id="rId39" Type="http://schemas.openxmlformats.org/officeDocument/2006/relationships/hyperlink" Target="consultantplus://offline/ref=567212908A45688ADE49608352B17A7EC3A3E800A7088FD253C8EBBACE81046012A16A3A813B087ED5E24BDF4EJFOD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567212908A45688ADE49608352B17A7EC3A0E904AF068FD253C8EBBACE81046012A16A3A813B087ED5E24BDF4EJFODM" TargetMode="External"/><Relationship Id="rId34" Type="http://schemas.openxmlformats.org/officeDocument/2006/relationships/hyperlink" Target="consultantplus://offline/ref=567212908A45688ADE49608352B17A7EC3A0EB06A7038FD253C8EBBACE81046000A13236833A167CD0F71D8E08A9F277715744DF87CEB9D0J2O4M" TargetMode="External"/><Relationship Id="rId42" Type="http://schemas.openxmlformats.org/officeDocument/2006/relationships/hyperlink" Target="consultantplus://offline/ref=567212908A45688ADE49608352B17A7EC1A3E50AA1068FD253C8EBBACE81046000A13236833A167CD6F71D8E08A9F277715744DF87CEB9D0J2O4M" TargetMode="External"/><Relationship Id="rId47" Type="http://schemas.openxmlformats.org/officeDocument/2006/relationships/hyperlink" Target="consultantplus://offline/ref=567212908A45688ADE49608352B17A7EC1A1EE07A7018FD253C8EBBACE81046000A13236833A177AD4F71D8E08A9F277715744DF87CEB9D0J2O4M" TargetMode="External"/><Relationship Id="rId50" Type="http://schemas.openxmlformats.org/officeDocument/2006/relationships/fontTable" Target="fontTable.xml"/><Relationship Id="rId7" Type="http://schemas.openxmlformats.org/officeDocument/2006/relationships/hyperlink" Target="consultantplus://offline/ref=567212908A45688ADE49608352B17A7EC1A2EF0BA2098FD253C8EBBACE81046000A13236833A167CD2F71D8E08A9F277715744DF87CEB9D0J2O4M" TargetMode="External"/><Relationship Id="rId12" Type="http://schemas.openxmlformats.org/officeDocument/2006/relationships/hyperlink" Target="consultantplus://offline/ref=567212908A45688ADE49608352B17A7EC3A0E904A7048FD253C8EBBACE81046012A16A3A813B087ED5E24BDF4EJFODM" TargetMode="External"/><Relationship Id="rId17" Type="http://schemas.openxmlformats.org/officeDocument/2006/relationships/hyperlink" Target="consultantplus://offline/ref=567212908A45688ADE49608352B17A7EC3A0E904A7048FD253C8EBBACE81046000A13236833A167CD5F71D8E08A9F277715744DF87CEB9D0J2O4M" TargetMode="External"/><Relationship Id="rId25" Type="http://schemas.openxmlformats.org/officeDocument/2006/relationships/hyperlink" Target="consultantplus://offline/ref=567212908A45688ADE49608352B17A7EC3A0E904AF068FD253C8EBBACE81046000A13236833A167FD3F71D8E08A9F277715744DF87CEB9D0J2O4M" TargetMode="External"/><Relationship Id="rId33" Type="http://schemas.openxmlformats.org/officeDocument/2006/relationships/hyperlink" Target="consultantplus://offline/ref=567212908A45688ADE49608352B17A7EC3A0EB06A7038FD253C8EBBACE81046000A13236833A167CD1F71D8E08A9F277715744DF87CEB9D0J2O4M" TargetMode="External"/><Relationship Id="rId38" Type="http://schemas.openxmlformats.org/officeDocument/2006/relationships/hyperlink" Target="consultantplus://offline/ref=567212908A45688ADE49608352B17A7EC3A0EB06A7038FD253C8EBBACE81046000A13236833A167DD1F71D8E08A9F277715744DF87CEB9D0J2O4M" TargetMode="External"/><Relationship Id="rId46" Type="http://schemas.openxmlformats.org/officeDocument/2006/relationships/hyperlink" Target="consultantplus://offline/ref=567212908A45688ADE49608352B17A7EC1A2EF0BA2098FD253C8EBBACE81046000A13236833A167CD4F71D8E08A9F277715744DF87CEB9D0J2O4M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567212908A45688ADE49608352B17A7EC3A0E904A7048FD253C8EBBACE81046000A13236833A167FD9F71D8E08A9F277715744DF87CEB9D0J2O4M" TargetMode="External"/><Relationship Id="rId20" Type="http://schemas.openxmlformats.org/officeDocument/2006/relationships/hyperlink" Target="consultantplus://offline/ref=567212908A45688ADE49608352B17A7EC3A0E904A7048FD253C8EBBACE81046000A13236833A167DD3F71D8E08A9F277715744DF87CEB9D0J2O4M" TargetMode="External"/><Relationship Id="rId29" Type="http://schemas.openxmlformats.org/officeDocument/2006/relationships/hyperlink" Target="consultantplus://offline/ref=567212908A45688ADE49608352B17A7EC3A3EF07AE068FD253C8EBBACE81046000A13236833A167ED6F71D8E08A9F277715744DF87CEB9D0J2O4M" TargetMode="External"/><Relationship Id="rId41" Type="http://schemas.openxmlformats.org/officeDocument/2006/relationships/hyperlink" Target="consultantplus://offline/ref=567212908A45688ADE49608352B17A7EC3A3E800A7088FD253C8EBBACE81046012A16A3A813B087ED5E24BDF4EJFODM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567212908A45688ADE49608352B17A7EC1A1ED05A7058FD253C8EBBACE81046000A13236833A167DD8F71D8E08A9F277715744DF87CEB9D0J2O4M" TargetMode="External"/><Relationship Id="rId11" Type="http://schemas.openxmlformats.org/officeDocument/2006/relationships/hyperlink" Target="consultantplus://offline/ref=567212908A45688ADE49608352B17A7EC3A0E904A7048FD253C8EBBACE81046000A13236833A167CD5F71D8E08A9F277715744DF87CEB9D0J2O4M" TargetMode="External"/><Relationship Id="rId24" Type="http://schemas.openxmlformats.org/officeDocument/2006/relationships/hyperlink" Target="consultantplus://offline/ref=567212908A45688ADE49608352B17A7EC3A0E904AF068FD253C8EBBACE81046000A13236833A167ED8F71D8E08A9F277715744DF87CEB9D0J2O4M" TargetMode="External"/><Relationship Id="rId32" Type="http://schemas.openxmlformats.org/officeDocument/2006/relationships/hyperlink" Target="consultantplus://offline/ref=567212908A45688ADE49608352B17A7EC3A0EB06A7038FD253C8EBBACE81046000A13236833A167ED6F71D8E08A9F277715744DF87CEB9D0J2O4M" TargetMode="External"/><Relationship Id="rId37" Type="http://schemas.openxmlformats.org/officeDocument/2006/relationships/hyperlink" Target="consultantplus://offline/ref=567212908A45688ADE49608352B17A7EC3A0EB06A7038FD253C8EBBACE81046000A13236833A167CD5F71D8E08A9F277715744DF87CEB9D0J2O4M" TargetMode="External"/><Relationship Id="rId40" Type="http://schemas.openxmlformats.org/officeDocument/2006/relationships/hyperlink" Target="consultantplus://offline/ref=567212908A45688ADE49608352B17A7EC3A3E800A7088FD253C8EBBACE81046000A13236833A167DD4F71D8E08A9F277715744DF87CEB9D0J2O4M" TargetMode="External"/><Relationship Id="rId45" Type="http://schemas.openxmlformats.org/officeDocument/2006/relationships/hyperlink" Target="consultantplus://offline/ref=567212908A45688ADE49608352B17A7EC1A1ED05A7058FD253C8EBBACE81046000A13236833A167DD8F71D8E08A9F277715744DF87CEB9D0J2O4M" TargetMode="External"/><Relationship Id="rId5" Type="http://schemas.openxmlformats.org/officeDocument/2006/relationships/hyperlink" Target="consultantplus://offline/ref=567212908A45688ADE49608352B17A7EC0A1E503AF068FD253C8EBBACE81046000A13236833A1678D1F71D8E08A9F277715744DF87CEB9D0J2O4M" TargetMode="External"/><Relationship Id="rId15" Type="http://schemas.openxmlformats.org/officeDocument/2006/relationships/hyperlink" Target="consultantplus://offline/ref=567212908A45688ADE49608352B17A7EC3A0E904A7048FD253C8EBBACE81046000A13236833A167FD6F71D8E08A9F277715744DF87CEB9D0J2O4M" TargetMode="External"/><Relationship Id="rId23" Type="http://schemas.openxmlformats.org/officeDocument/2006/relationships/hyperlink" Target="consultantplus://offline/ref=567212908A45688ADE49608352B17A7EC3A0E904AF068FD253C8EBBACE81046012A16A3A813B087ED5E24BDF4EJFODM" TargetMode="External"/><Relationship Id="rId28" Type="http://schemas.openxmlformats.org/officeDocument/2006/relationships/hyperlink" Target="consultantplus://offline/ref=567212908A45688ADE49608352B17A7EC3A3EF07AE068FD253C8EBBACE81046012A16A3A813B087ED5E24BDF4EJFODM" TargetMode="External"/><Relationship Id="rId36" Type="http://schemas.openxmlformats.org/officeDocument/2006/relationships/hyperlink" Target="consultantplus://offline/ref=567212908A45688ADE49608352B17A7EC3A0EB06A7038FD253C8EBBACE81046000A13236833A167CD2F71D8E08A9F277715744DF87CEB9D0J2O4M" TargetMode="External"/><Relationship Id="rId49" Type="http://schemas.openxmlformats.org/officeDocument/2006/relationships/hyperlink" Target="consultantplus://offline/ref=567212908A45688ADE49608352B17A7EC1A3E402A0048FD253C8EBBACE81046000A13236833A167DD1F71D8E08A9F277715744DF87CEB9D0J2O4M" TargetMode="External"/><Relationship Id="rId10" Type="http://schemas.openxmlformats.org/officeDocument/2006/relationships/hyperlink" Target="consultantplus://offline/ref=567212908A45688ADE49608352B17A7EC3A0E904A7048FD253C8EBBACE81046012A16A3A813B087ED5E24BDF4EJFODM" TargetMode="External"/><Relationship Id="rId19" Type="http://schemas.openxmlformats.org/officeDocument/2006/relationships/hyperlink" Target="consultantplus://offline/ref=567212908A45688ADE49608352B17A7EC3A0E904A7048FD253C8EBBACE81046000A13236833B1778D5F71D8E08A9F277715744DF87CEB9D0J2O4M" TargetMode="External"/><Relationship Id="rId31" Type="http://schemas.openxmlformats.org/officeDocument/2006/relationships/hyperlink" Target="consultantplus://offline/ref=567212908A45688ADE49608352B17A7EC3A0EB06A7038FD253C8EBBACE81046012A16A3A813B087ED5E24BDF4EJFODM" TargetMode="External"/><Relationship Id="rId44" Type="http://schemas.openxmlformats.org/officeDocument/2006/relationships/hyperlink" Target="consultantplus://offline/ref=567212908A45688ADE49608352B17A7EC0A1E503AF068FD253C8EBBACE81046000A13236833A1678D1F71D8E08A9F277715744DF87CEB9D0J2O4M" TargetMode="External"/><Relationship Id="rId4" Type="http://schemas.openxmlformats.org/officeDocument/2006/relationships/hyperlink" Target="https://www.consultant.ru" TargetMode="External"/><Relationship Id="rId9" Type="http://schemas.openxmlformats.org/officeDocument/2006/relationships/hyperlink" Target="consultantplus://offline/ref=567212908A45688ADE49608352B17A7EC1A2EF0BA2098FD253C8EBBACE81046000A13236833A167CD5F71D8E08A9F277715744DF87CEB9D0J2O4M" TargetMode="External"/><Relationship Id="rId14" Type="http://schemas.openxmlformats.org/officeDocument/2006/relationships/hyperlink" Target="consultantplus://offline/ref=567212908A45688ADE49608352B17A7EC3A0E904A7048FD253C8EBBACE81046000A13236833A167FD7F71D8E08A9F277715744DF87CEB9D0J2O4M" TargetMode="External"/><Relationship Id="rId22" Type="http://schemas.openxmlformats.org/officeDocument/2006/relationships/hyperlink" Target="consultantplus://offline/ref=567212908A45688ADE49608352B17A7EC3A0E904AF068FD253C8EBBACE81046000A13236833A167CD5F71D8E08A9F277715744DF87CEB9D0J2O4M" TargetMode="External"/><Relationship Id="rId27" Type="http://schemas.openxmlformats.org/officeDocument/2006/relationships/hyperlink" Target="consultantplus://offline/ref=567212908A45688ADE49608352B17A7EC3A0E904AF068FD253C8EBBACE81046000A13236833A167CD6F71D8E08A9F277715744DF87CEB9D0J2O4M" TargetMode="External"/><Relationship Id="rId30" Type="http://schemas.openxmlformats.org/officeDocument/2006/relationships/hyperlink" Target="consultantplus://offline/ref=567212908A45688ADE49608352B17A7EC3A0E904AF068FD253C8EBBACE81046000A13236833A167CD5F71D8E08A9F277715744DF87CEB9D0J2O4M" TargetMode="External"/><Relationship Id="rId35" Type="http://schemas.openxmlformats.org/officeDocument/2006/relationships/hyperlink" Target="consultantplus://offline/ref=567212908A45688ADE49608352B17A7EC3A0EB06A7038FD253C8EBBACE81046000A13236833A167CD3F71D8E08A9F277715744DF87CEB9D0J2O4M" TargetMode="External"/><Relationship Id="rId43" Type="http://schemas.openxmlformats.org/officeDocument/2006/relationships/hyperlink" Target="consultantplus://offline/ref=567212908A45688ADE49608352B17A7EC1A1ED07A3048FD253C8EBBACE81046000A13236833A167FD6F71D8E08A9F277715744DF87CEB9D0J2O4M" TargetMode="External"/><Relationship Id="rId48" Type="http://schemas.openxmlformats.org/officeDocument/2006/relationships/hyperlink" Target="consultantplus://offline/ref=567212908A45688ADE49608352B17A7EC1A3E50AA1068FD253C8EBBACE81046000A13236833A167CD6F71D8E08A9F277715744DF87CEB9D0J2O4M" TargetMode="External"/><Relationship Id="rId8" Type="http://schemas.openxmlformats.org/officeDocument/2006/relationships/hyperlink" Target="consultantplus://offline/ref=567212908A45688ADE49608352B17A7EC1A3E50AA1068FD253C8EBBACE81046012A16A3A813B087ED5E24BDF4EJFODM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4824</Words>
  <Characters>27498</Characters>
  <Application>Microsoft Office Word</Application>
  <DocSecurity>0</DocSecurity>
  <Lines>229</Lines>
  <Paragraphs>64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/>
      <vt:lpstr>Утверждена</vt:lpstr>
    </vt:vector>
  </TitlesOfParts>
  <Company>Администрация Липецкой области</Company>
  <LinksUpToDate>false</LinksUpToDate>
  <CharactersWithSpaces>32258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Мочалина Ольга Алексеевна</dc:creator>
  <cp:lastModifiedBy>Мочалина Ольга Алексеевна</cp:lastModifiedBy>
  <cp:revision>1</cp:revision>
  <dcterms:created xsi:type="dcterms:W3CDTF">2021-04-21T12:14:00Z</dcterms:created>
  <dcterms:modified xsi:type="dcterms:W3CDTF">2021-04-21T12:15:00Z</dcterms:modified>
</cp:coreProperties>
</file>