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1B" w:rsidRDefault="0023001B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23001B" w:rsidRDefault="0023001B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3001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3001B" w:rsidRDefault="0023001B">
            <w:pPr>
              <w:pStyle w:val="ConsPlusNormal"/>
            </w:pPr>
            <w:r>
              <w:t>17 июля 2009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3001B" w:rsidRDefault="0023001B">
            <w:pPr>
              <w:pStyle w:val="ConsPlusNormal"/>
              <w:jc w:val="right"/>
            </w:pPr>
            <w:r>
              <w:t>N 172-ФЗ</w:t>
            </w:r>
          </w:p>
        </w:tc>
      </w:tr>
    </w:tbl>
    <w:p w:rsidR="0023001B" w:rsidRDefault="0023001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3001B" w:rsidRDefault="0023001B">
      <w:pPr>
        <w:pStyle w:val="ConsPlusNormal"/>
        <w:jc w:val="center"/>
      </w:pPr>
    </w:p>
    <w:p w:rsidR="0023001B" w:rsidRDefault="0023001B">
      <w:pPr>
        <w:pStyle w:val="ConsPlusTitle"/>
        <w:jc w:val="center"/>
      </w:pPr>
      <w:r>
        <w:t>РОССИЙСКАЯ ФЕДЕРАЦИЯ</w:t>
      </w:r>
    </w:p>
    <w:p w:rsidR="0023001B" w:rsidRDefault="0023001B">
      <w:pPr>
        <w:pStyle w:val="ConsPlusTitle"/>
        <w:jc w:val="center"/>
      </w:pPr>
    </w:p>
    <w:p w:rsidR="0023001B" w:rsidRDefault="0023001B">
      <w:pPr>
        <w:pStyle w:val="ConsPlusTitle"/>
        <w:jc w:val="center"/>
      </w:pPr>
      <w:r>
        <w:t>ФЕДЕРАЛЬНЫЙ ЗАКОН</w:t>
      </w:r>
    </w:p>
    <w:p w:rsidR="0023001B" w:rsidRDefault="0023001B">
      <w:pPr>
        <w:pStyle w:val="ConsPlusTitle"/>
        <w:jc w:val="center"/>
      </w:pPr>
    </w:p>
    <w:p w:rsidR="0023001B" w:rsidRDefault="0023001B">
      <w:pPr>
        <w:pStyle w:val="ConsPlusTitle"/>
        <w:jc w:val="center"/>
      </w:pPr>
      <w:r>
        <w:t>ОБ АНТИКОРРУПЦИОННОЙ ЭКСПЕРТИЗЕ</w:t>
      </w:r>
    </w:p>
    <w:p w:rsidR="0023001B" w:rsidRDefault="0023001B">
      <w:pPr>
        <w:pStyle w:val="ConsPlusTitle"/>
        <w:jc w:val="center"/>
      </w:pPr>
      <w:r>
        <w:t>НОРМАТИВНЫХ ПРАВОВЫХ АКТОВ И ПРОЕКТОВ НОРМАТИВНЫХ</w:t>
      </w:r>
    </w:p>
    <w:p w:rsidR="0023001B" w:rsidRDefault="0023001B">
      <w:pPr>
        <w:pStyle w:val="ConsPlusTitle"/>
        <w:jc w:val="center"/>
      </w:pPr>
      <w:r>
        <w:t>ПРАВОВЫХ АКТОВ</w:t>
      </w:r>
    </w:p>
    <w:p w:rsidR="0023001B" w:rsidRDefault="0023001B">
      <w:pPr>
        <w:pStyle w:val="ConsPlusNormal"/>
        <w:ind w:firstLine="540"/>
        <w:jc w:val="both"/>
      </w:pPr>
    </w:p>
    <w:p w:rsidR="0023001B" w:rsidRDefault="0023001B">
      <w:pPr>
        <w:pStyle w:val="ConsPlusNormal"/>
        <w:jc w:val="right"/>
      </w:pPr>
      <w:proofErr w:type="gramStart"/>
      <w:r>
        <w:t>Принят</w:t>
      </w:r>
      <w:proofErr w:type="gramEnd"/>
    </w:p>
    <w:p w:rsidR="0023001B" w:rsidRDefault="0023001B">
      <w:pPr>
        <w:pStyle w:val="ConsPlusNormal"/>
        <w:jc w:val="right"/>
      </w:pPr>
      <w:r>
        <w:t>Государственной Думой</w:t>
      </w:r>
    </w:p>
    <w:p w:rsidR="0023001B" w:rsidRDefault="0023001B">
      <w:pPr>
        <w:pStyle w:val="ConsPlusNormal"/>
        <w:jc w:val="right"/>
      </w:pPr>
      <w:r>
        <w:t>3 июля 2009 года</w:t>
      </w:r>
    </w:p>
    <w:p w:rsidR="0023001B" w:rsidRDefault="0023001B">
      <w:pPr>
        <w:pStyle w:val="ConsPlusNormal"/>
        <w:jc w:val="right"/>
      </w:pPr>
    </w:p>
    <w:p w:rsidR="0023001B" w:rsidRDefault="0023001B">
      <w:pPr>
        <w:pStyle w:val="ConsPlusNormal"/>
        <w:jc w:val="right"/>
      </w:pPr>
      <w:r>
        <w:t>Одобрен</w:t>
      </w:r>
    </w:p>
    <w:p w:rsidR="0023001B" w:rsidRDefault="0023001B">
      <w:pPr>
        <w:pStyle w:val="ConsPlusNormal"/>
        <w:jc w:val="right"/>
      </w:pPr>
      <w:r>
        <w:t>Советом Федерации</w:t>
      </w:r>
    </w:p>
    <w:p w:rsidR="0023001B" w:rsidRDefault="0023001B">
      <w:pPr>
        <w:pStyle w:val="ConsPlusNormal"/>
        <w:jc w:val="right"/>
      </w:pPr>
      <w:r>
        <w:t>7 июля 2009 года</w:t>
      </w:r>
    </w:p>
    <w:p w:rsidR="0023001B" w:rsidRDefault="0023001B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23001B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23001B" w:rsidRDefault="0023001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23001B" w:rsidRDefault="0023001B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Федеральных законов от 21.11.2011 </w:t>
            </w:r>
            <w:hyperlink r:id="rId5" w:history="1">
              <w:r>
                <w:rPr>
                  <w:color w:val="0000FF"/>
                </w:rPr>
                <w:t>N 329-ФЗ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23001B" w:rsidRDefault="0023001B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21.10.2013 </w:t>
            </w:r>
            <w:hyperlink r:id="rId6" w:history="1">
              <w:r>
                <w:rPr>
                  <w:color w:val="0000FF"/>
                </w:rPr>
                <w:t>N 279-ФЗ</w:t>
              </w:r>
            </w:hyperlink>
            <w:r>
              <w:rPr>
                <w:color w:val="392C69"/>
              </w:rPr>
              <w:t xml:space="preserve">, от 04.06.2018 </w:t>
            </w:r>
            <w:hyperlink r:id="rId7" w:history="1">
              <w:r>
                <w:rPr>
                  <w:color w:val="0000FF"/>
                </w:rPr>
                <w:t>N 145-ФЗ</w:t>
              </w:r>
            </w:hyperlink>
            <w:r>
              <w:rPr>
                <w:color w:val="392C69"/>
              </w:rPr>
              <w:t xml:space="preserve">, от 11.10.2018 </w:t>
            </w:r>
            <w:hyperlink r:id="rId8" w:history="1">
              <w:r>
                <w:rPr>
                  <w:color w:val="0000FF"/>
                </w:rPr>
                <w:t>N 362-ФЗ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23001B" w:rsidRDefault="0023001B">
      <w:pPr>
        <w:pStyle w:val="ConsPlusNormal"/>
        <w:ind w:firstLine="540"/>
        <w:jc w:val="both"/>
      </w:pPr>
    </w:p>
    <w:p w:rsidR="0023001B" w:rsidRDefault="0023001B">
      <w:pPr>
        <w:pStyle w:val="ConsPlusTitle"/>
        <w:ind w:firstLine="540"/>
        <w:jc w:val="both"/>
        <w:outlineLvl w:val="0"/>
      </w:pPr>
      <w:r>
        <w:t>Статья 1</w:t>
      </w:r>
    </w:p>
    <w:p w:rsidR="0023001B" w:rsidRDefault="0023001B">
      <w:pPr>
        <w:pStyle w:val="ConsPlusNormal"/>
        <w:ind w:firstLine="540"/>
        <w:jc w:val="both"/>
      </w:pPr>
    </w:p>
    <w:p w:rsidR="0023001B" w:rsidRDefault="0023001B">
      <w:pPr>
        <w:pStyle w:val="ConsPlusNormal"/>
        <w:ind w:firstLine="540"/>
        <w:jc w:val="both"/>
      </w:pPr>
      <w:r>
        <w:t>1. Настоящий Федеральный закон устанавливает правовые и организационные основы антикоррупционной экспертизы нормативных правовых актов и проектов нормативных правовых актов в целях выявления в них коррупциогенных факторов и их последующего устранения.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2. Коррупциогенными факторами являются положения нормативных правовых актов (проектов нормативных правовых актов), устанавливающие для правоприменителя необоснованно широкие пределы усмотрения или возможность необоснованного применения исключений из общих правил, а также положения, содержащие неопределенные, трудновыполнимые и (или) обременительные требования к гражданам и организациям и тем самым создающие условия для проявления коррупции.</w:t>
      </w:r>
    </w:p>
    <w:p w:rsidR="0023001B" w:rsidRDefault="0023001B">
      <w:pPr>
        <w:pStyle w:val="ConsPlusNormal"/>
        <w:ind w:firstLine="540"/>
        <w:jc w:val="both"/>
      </w:pPr>
    </w:p>
    <w:p w:rsidR="0023001B" w:rsidRDefault="0023001B">
      <w:pPr>
        <w:pStyle w:val="ConsPlusTitle"/>
        <w:ind w:firstLine="540"/>
        <w:jc w:val="both"/>
        <w:outlineLvl w:val="0"/>
      </w:pPr>
      <w:r>
        <w:t>Статья 2</w:t>
      </w:r>
    </w:p>
    <w:p w:rsidR="0023001B" w:rsidRDefault="0023001B">
      <w:pPr>
        <w:pStyle w:val="ConsPlusNormal"/>
        <w:ind w:firstLine="540"/>
        <w:jc w:val="both"/>
      </w:pPr>
    </w:p>
    <w:p w:rsidR="0023001B" w:rsidRDefault="0023001B">
      <w:pPr>
        <w:pStyle w:val="ConsPlusNormal"/>
        <w:ind w:firstLine="540"/>
        <w:jc w:val="both"/>
      </w:pPr>
      <w:r>
        <w:t>Основными принципами организации антикоррупционной экспертизы нормативных правовых актов (проектов нормативных правовых актов) являются: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1) обязательность проведения антикоррупционной экспертизы проектов нормативных правовых актов;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2) оценка нормативного правового акта (проекта нормативного правового акта) во взаимосвязи с другими нормативными правовыми актами;</w:t>
      </w:r>
    </w:p>
    <w:p w:rsidR="0023001B" w:rsidRDefault="0023001B">
      <w:pPr>
        <w:pStyle w:val="ConsPlusNormal"/>
        <w:jc w:val="both"/>
      </w:pPr>
      <w:r>
        <w:t xml:space="preserve">(п. 2 в ред. Федерального </w:t>
      </w:r>
      <w:hyperlink r:id="rId9" w:history="1">
        <w:r>
          <w:rPr>
            <w:color w:val="0000FF"/>
          </w:rPr>
          <w:t>закона</w:t>
        </w:r>
      </w:hyperlink>
      <w:r>
        <w:t xml:space="preserve"> от 04.06.2018 N 145-ФЗ)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3) обоснованность, объективность и проверяемость результатов антикоррупционной экспертизы нормативных правовых актов (проектов нормативных правовых актов);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lastRenderedPageBreak/>
        <w:t>4) компетентность лиц, проводящих антикоррупционную экспертизу нормативных правовых актов (проектов нормативных правовых актов);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5) сотрудничество федеральных органов исполнительной власти, иных государственных органов и организаций, органов государственной власти субъектов Российской Федерации, органов местного самоуправления, а также их должностных лиц (далее - органы, организации, их должностные лица) с институтами гражданского общества при проведении антикоррупционной экспертизы нормативных правовых актов (проектов нормативных правовых актов).</w:t>
      </w:r>
    </w:p>
    <w:p w:rsidR="0023001B" w:rsidRDefault="0023001B">
      <w:pPr>
        <w:pStyle w:val="ConsPlusNormal"/>
        <w:ind w:firstLine="540"/>
        <w:jc w:val="both"/>
      </w:pPr>
    </w:p>
    <w:p w:rsidR="0023001B" w:rsidRDefault="0023001B">
      <w:pPr>
        <w:pStyle w:val="ConsPlusTitle"/>
        <w:ind w:firstLine="540"/>
        <w:jc w:val="both"/>
        <w:outlineLvl w:val="0"/>
      </w:pPr>
      <w:r>
        <w:t>Статья 3</w:t>
      </w:r>
    </w:p>
    <w:p w:rsidR="0023001B" w:rsidRDefault="0023001B">
      <w:pPr>
        <w:pStyle w:val="ConsPlusNormal"/>
        <w:ind w:firstLine="540"/>
        <w:jc w:val="both"/>
      </w:pPr>
    </w:p>
    <w:p w:rsidR="0023001B" w:rsidRDefault="0023001B">
      <w:pPr>
        <w:pStyle w:val="ConsPlusNormal"/>
        <w:ind w:firstLine="540"/>
        <w:jc w:val="both"/>
      </w:pPr>
      <w:r>
        <w:t>1. Антикоррупционная экспертиза нормативных правовых актов (проектов нормативных правовых актов) проводится:</w:t>
      </w:r>
    </w:p>
    <w:p w:rsidR="0023001B" w:rsidRDefault="0023001B">
      <w:pPr>
        <w:pStyle w:val="ConsPlusNormal"/>
        <w:spacing w:before="220"/>
        <w:ind w:firstLine="540"/>
        <w:jc w:val="both"/>
      </w:pPr>
      <w:proofErr w:type="gramStart"/>
      <w:r>
        <w:t xml:space="preserve">1) прокуратурой Российской Федерации - в соответствии с настоящим Федеральным законом и Федеральным </w:t>
      </w:r>
      <w:hyperlink r:id="rId10" w:history="1">
        <w:r>
          <w:rPr>
            <w:color w:val="0000FF"/>
          </w:rPr>
          <w:t>законом</w:t>
        </w:r>
      </w:hyperlink>
      <w:r>
        <w:t xml:space="preserve"> "О прокуратуре Российской Федерации", в установленном Генеральной прокуратурой Российской Федерации </w:t>
      </w:r>
      <w:hyperlink r:id="rId11" w:history="1">
        <w:r>
          <w:rPr>
            <w:color w:val="0000FF"/>
          </w:rPr>
          <w:t>порядке</w:t>
        </w:r>
      </w:hyperlink>
      <w:r>
        <w:t xml:space="preserve"> и согласно </w:t>
      </w:r>
      <w:hyperlink r:id="rId12" w:history="1">
        <w:r>
          <w:rPr>
            <w:color w:val="0000FF"/>
          </w:rPr>
          <w:t>методике</w:t>
        </w:r>
      </w:hyperlink>
      <w:r>
        <w:t>, определенной Правительством Российской Федерации;</w:t>
      </w:r>
      <w:proofErr w:type="gramEnd"/>
    </w:p>
    <w:p w:rsidR="0023001B" w:rsidRDefault="0023001B">
      <w:pPr>
        <w:pStyle w:val="ConsPlusNormal"/>
        <w:spacing w:before="220"/>
        <w:ind w:firstLine="540"/>
        <w:jc w:val="both"/>
      </w:pPr>
      <w:r>
        <w:t xml:space="preserve">2) федеральным органом исполнительной власти в области юстиции - в соответствии с настоящим Федеральным законом, в </w:t>
      </w:r>
      <w:hyperlink r:id="rId13" w:history="1">
        <w:r>
          <w:rPr>
            <w:color w:val="0000FF"/>
          </w:rPr>
          <w:t>порядке</w:t>
        </w:r>
      </w:hyperlink>
      <w:r>
        <w:t xml:space="preserve"> и согласно </w:t>
      </w:r>
      <w:hyperlink r:id="rId14" w:history="1">
        <w:r>
          <w:rPr>
            <w:color w:val="0000FF"/>
          </w:rPr>
          <w:t>методике</w:t>
        </w:r>
      </w:hyperlink>
      <w:r>
        <w:t>, определенным Правительством Российской Федерации;</w:t>
      </w:r>
    </w:p>
    <w:p w:rsidR="0023001B" w:rsidRDefault="0023001B">
      <w:pPr>
        <w:pStyle w:val="ConsPlusNormal"/>
        <w:spacing w:before="220"/>
        <w:ind w:firstLine="540"/>
        <w:jc w:val="both"/>
      </w:pPr>
      <w:bookmarkStart w:id="0" w:name="P43"/>
      <w:bookmarkEnd w:id="0"/>
      <w:r>
        <w:t xml:space="preserve">3) органами, организациями, их должностными лицами - в соответствии с настоящим Федеральным законом, в </w:t>
      </w:r>
      <w:hyperlink r:id="rId15" w:history="1">
        <w:r>
          <w:rPr>
            <w:color w:val="0000FF"/>
          </w:rPr>
          <w:t>порядке</w:t>
        </w:r>
      </w:hyperlink>
      <w:r>
        <w:t xml:space="preserve">, установленном нормативными правовыми актами соответствующих федеральных органов исполнительной власти, иных государственных органов и организаций, органов государственной власти субъектов Российской Федерации, органов местного самоуправления, и согласно </w:t>
      </w:r>
      <w:hyperlink r:id="rId16" w:history="1">
        <w:r>
          <w:rPr>
            <w:color w:val="0000FF"/>
          </w:rPr>
          <w:t>методике</w:t>
        </w:r>
      </w:hyperlink>
      <w:r>
        <w:t>, определенной Правительством Российской Федерации.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2. Прокуроры в ходе осуществления своих полномочий проводят антикоррупционную экспертизу нормативных правовых актов органов, организаций, их должностных лиц по вопросам, касающимся: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1) прав, свобод и обязанностей человека и гражданина;</w:t>
      </w:r>
    </w:p>
    <w:p w:rsidR="0023001B" w:rsidRDefault="0023001B">
      <w:pPr>
        <w:pStyle w:val="ConsPlusNormal"/>
        <w:spacing w:before="220"/>
        <w:ind w:firstLine="540"/>
        <w:jc w:val="both"/>
      </w:pPr>
      <w:proofErr w:type="gramStart"/>
      <w:r>
        <w:t>2) государственной и муниципальной собственности, государственной и муниципальной службы, бюджетного, налогового, таможенного, лесного, водного, земельного, градостроительного, природоохранного законодательства, законодательства о лицензировании, а также законодательства, регулирующего деятельность государственных корпораций, фондов и иных организаций, создаваемых Российской Федерацией на основании федерального закона;</w:t>
      </w:r>
      <w:proofErr w:type="gramEnd"/>
    </w:p>
    <w:p w:rsidR="0023001B" w:rsidRDefault="0023001B">
      <w:pPr>
        <w:pStyle w:val="ConsPlusNormal"/>
        <w:spacing w:before="220"/>
        <w:ind w:firstLine="540"/>
        <w:jc w:val="both"/>
      </w:pPr>
      <w:r>
        <w:t>3) социальных гарантий лицам, замещающим (замещавшим) государственные или муниципальные должности, должности государственной или муниципальной службы.</w:t>
      </w:r>
    </w:p>
    <w:p w:rsidR="0023001B" w:rsidRDefault="0023001B">
      <w:pPr>
        <w:pStyle w:val="ConsPlusNormal"/>
        <w:spacing w:before="220"/>
        <w:ind w:firstLine="540"/>
        <w:jc w:val="both"/>
      </w:pPr>
      <w:bookmarkStart w:id="1" w:name="P48"/>
      <w:bookmarkEnd w:id="1"/>
      <w:r>
        <w:t>3. Федеральный орган исполнительной власти в области юстиции проводит антикоррупционную экспертизу:</w:t>
      </w:r>
    </w:p>
    <w:p w:rsidR="0023001B" w:rsidRDefault="0023001B">
      <w:pPr>
        <w:pStyle w:val="ConsPlusNormal"/>
        <w:spacing w:before="220"/>
        <w:ind w:firstLine="540"/>
        <w:jc w:val="both"/>
      </w:pPr>
      <w:bookmarkStart w:id="2" w:name="P49"/>
      <w:bookmarkEnd w:id="2"/>
      <w:proofErr w:type="gramStart"/>
      <w:r>
        <w:t>1) проектов федеральных законов, проектов указов Президента Российской Федерации и проектов постановлений Правительства Российской Федерации, разрабатываемых федеральными органами исполнительной власти, иными государственными органами и организациями, - при проведении их правовой экспертизы;</w:t>
      </w:r>
      <w:proofErr w:type="gramEnd"/>
    </w:p>
    <w:p w:rsidR="0023001B" w:rsidRDefault="0023001B">
      <w:pPr>
        <w:pStyle w:val="ConsPlusNormal"/>
        <w:spacing w:before="220"/>
        <w:ind w:firstLine="540"/>
        <w:jc w:val="both"/>
      </w:pPr>
      <w:bookmarkStart w:id="3" w:name="P50"/>
      <w:bookmarkEnd w:id="3"/>
      <w:r>
        <w:t>2) проектов поправок Правительства Российской Федерации к проектам федеральных законов, подготовленным федеральными органами исполнительной власти, иными государственными органами и организациями, - при проведении их правовой экспертизы;</w:t>
      </w:r>
    </w:p>
    <w:p w:rsidR="0023001B" w:rsidRDefault="0023001B">
      <w:pPr>
        <w:pStyle w:val="ConsPlusNormal"/>
        <w:jc w:val="both"/>
      </w:pPr>
      <w:r>
        <w:t xml:space="preserve">(в ред. Федеральных законов от 21.11.2011 </w:t>
      </w:r>
      <w:hyperlink r:id="rId17" w:history="1">
        <w:r>
          <w:rPr>
            <w:color w:val="0000FF"/>
          </w:rPr>
          <w:t>N 329-ФЗ</w:t>
        </w:r>
      </w:hyperlink>
      <w:r>
        <w:t xml:space="preserve">, от 21.10.2013 </w:t>
      </w:r>
      <w:hyperlink r:id="rId18" w:history="1">
        <w:r>
          <w:rPr>
            <w:color w:val="0000FF"/>
          </w:rPr>
          <w:t>N 279-ФЗ</w:t>
        </w:r>
      </w:hyperlink>
      <w:r>
        <w:t>)</w:t>
      </w:r>
    </w:p>
    <w:p w:rsidR="0023001B" w:rsidRDefault="0023001B">
      <w:pPr>
        <w:pStyle w:val="ConsPlusNormal"/>
        <w:spacing w:before="220"/>
        <w:ind w:firstLine="540"/>
        <w:jc w:val="both"/>
      </w:pPr>
      <w:bookmarkStart w:id="4" w:name="P52"/>
      <w:bookmarkEnd w:id="4"/>
      <w:r>
        <w:t>3) нормативных правовых актов федеральных органов исполнительной власти, иных государственных органов и организаций, затрагивающих права, свободы и обязанности человека и гражданина, устанавливающих правовой статус организаций или имеющих межведомственный характер, а также уставов муниципальных образований и муниципальных правовых актов о внесении изменений в уставы муниципальных образований - при их государственной регистрации;</w:t>
      </w:r>
    </w:p>
    <w:p w:rsidR="0023001B" w:rsidRDefault="0023001B">
      <w:pPr>
        <w:pStyle w:val="ConsPlusNormal"/>
        <w:spacing w:before="220"/>
        <w:ind w:firstLine="540"/>
        <w:jc w:val="both"/>
      </w:pPr>
      <w:bookmarkStart w:id="5" w:name="P53"/>
      <w:bookmarkEnd w:id="5"/>
      <w:r>
        <w:t>4) нормативных правовых актов субъектов Российской Федерации - при мониторинге их применения и при внесении сведений в федеральный регистр нормативных правовых актов субъектов Российской Федерации.</w:t>
      </w:r>
    </w:p>
    <w:p w:rsidR="0023001B" w:rsidRDefault="0023001B">
      <w:pPr>
        <w:pStyle w:val="ConsPlusNormal"/>
        <w:jc w:val="both"/>
      </w:pPr>
      <w:r>
        <w:t xml:space="preserve">(в ред. Федерального </w:t>
      </w:r>
      <w:hyperlink r:id="rId19" w:history="1">
        <w:r>
          <w:rPr>
            <w:color w:val="0000FF"/>
          </w:rPr>
          <w:t>закона</w:t>
        </w:r>
      </w:hyperlink>
      <w:r>
        <w:t xml:space="preserve"> от 21.11.2011 N 329-ФЗ)</w:t>
      </w:r>
    </w:p>
    <w:p w:rsidR="0023001B" w:rsidRDefault="0023001B">
      <w:pPr>
        <w:pStyle w:val="ConsPlusNormal"/>
        <w:spacing w:before="220"/>
        <w:ind w:firstLine="540"/>
        <w:jc w:val="both"/>
      </w:pPr>
      <w:bookmarkStart w:id="6" w:name="P55"/>
      <w:bookmarkEnd w:id="6"/>
      <w:r>
        <w:t>4. Органы, организации, их должностные лица проводят антикоррупционную экспертизу принятых ими нормативных правовых актов (проектов нормативных правовых актов) при проведении их правовой экспертизы и мониторинге их применения.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5. Органы, организации, их должностные лица в случае обнаружения в нормативных правовых актах (проектах нормативных правовых актов) коррупциогенных факторов, принятие мер по устранению которых не относится к их компетенции, информируют об этом органы прокуратуры.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6. Антикоррупционная экспертиза нормативных правовых актов, принятых реорганизованными и (или) упраздненными органами, организациями, проводится органами, организациями, которым переданы полномочия реорганизованных и (или) упраздненных органов, организаций, при мониторинге применения данных нормативных правовых актов.</w:t>
      </w:r>
    </w:p>
    <w:p w:rsidR="0023001B" w:rsidRDefault="0023001B">
      <w:pPr>
        <w:pStyle w:val="ConsPlusNormal"/>
        <w:jc w:val="both"/>
      </w:pPr>
      <w:r>
        <w:t>(</w:t>
      </w:r>
      <w:proofErr w:type="gramStart"/>
      <w:r>
        <w:t>ч</w:t>
      </w:r>
      <w:proofErr w:type="gramEnd"/>
      <w:r>
        <w:t xml:space="preserve">асть 6 введена Федеральным </w:t>
      </w:r>
      <w:hyperlink r:id="rId20" w:history="1">
        <w:r>
          <w:rPr>
            <w:color w:val="0000FF"/>
          </w:rPr>
          <w:t>законом</w:t>
        </w:r>
      </w:hyperlink>
      <w:r>
        <w:t xml:space="preserve"> от 21.11.2011 N 329-ФЗ)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7. Антикоррупционная экспертиза нормативных правовых актов, принятых реорганизованными и (или) упраздненными органами, организациями, полномочия которых при реорганизации и (или) упразднении не переданы, проводится органом, к компетенции которого относится осуществление функции по выработке государственной политики и нормативно-правовому регулированию в соответствующей сфере деятельности, при мониторинге применения данных нормативных правовых актов.</w:t>
      </w:r>
    </w:p>
    <w:p w:rsidR="0023001B" w:rsidRDefault="0023001B">
      <w:pPr>
        <w:pStyle w:val="ConsPlusNormal"/>
        <w:jc w:val="both"/>
      </w:pPr>
      <w:r>
        <w:t>(</w:t>
      </w:r>
      <w:proofErr w:type="gramStart"/>
      <w:r>
        <w:t>ч</w:t>
      </w:r>
      <w:proofErr w:type="gramEnd"/>
      <w:r>
        <w:t xml:space="preserve">асть 7 введена Федеральным </w:t>
      </w:r>
      <w:hyperlink r:id="rId21" w:history="1">
        <w:r>
          <w:rPr>
            <w:color w:val="0000FF"/>
          </w:rPr>
          <w:t>законом</w:t>
        </w:r>
      </w:hyperlink>
      <w:r>
        <w:t xml:space="preserve"> от 21.11.2011 N 329-ФЗ)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 xml:space="preserve">8. </w:t>
      </w:r>
      <w:proofErr w:type="gramStart"/>
      <w:r>
        <w:t>При выявлении в нормативных правовых актах реорганизованных и (или) упраздненных органов, организаций коррупциогенных факторов органы, организации, которым переданы полномочия реорганизованных и (или) упраздненных органов, организаций, либо орган, к компетенции которого относится осуществление функции по выработке государственной политики и нормативно-правовому регулированию в соответствующей сфере деятельности, принимают решение о разработке проекта нормативного правового акта, направленного на исключение из нормативного правового акта реорганизованных</w:t>
      </w:r>
      <w:proofErr w:type="gramEnd"/>
      <w:r>
        <w:t xml:space="preserve"> и (или) упраздненных органа, организации коррупциогенных факторов.</w:t>
      </w:r>
    </w:p>
    <w:p w:rsidR="0023001B" w:rsidRDefault="0023001B">
      <w:pPr>
        <w:pStyle w:val="ConsPlusNormal"/>
        <w:jc w:val="both"/>
      </w:pPr>
      <w:r>
        <w:t xml:space="preserve">(часть 8 введена Федеральным </w:t>
      </w:r>
      <w:hyperlink r:id="rId22" w:history="1">
        <w:r>
          <w:rPr>
            <w:color w:val="0000FF"/>
          </w:rPr>
          <w:t>законом</w:t>
        </w:r>
      </w:hyperlink>
      <w:r>
        <w:t xml:space="preserve"> от 21.11.2011 N 329-ФЗ)</w:t>
      </w:r>
    </w:p>
    <w:p w:rsidR="0023001B" w:rsidRDefault="0023001B">
      <w:pPr>
        <w:pStyle w:val="ConsPlusNormal"/>
        <w:ind w:firstLine="540"/>
        <w:jc w:val="both"/>
      </w:pPr>
    </w:p>
    <w:p w:rsidR="0023001B" w:rsidRDefault="0023001B">
      <w:pPr>
        <w:pStyle w:val="ConsPlusTitle"/>
        <w:ind w:firstLine="540"/>
        <w:jc w:val="both"/>
        <w:outlineLvl w:val="0"/>
      </w:pPr>
      <w:r>
        <w:t>Статья 4</w:t>
      </w:r>
    </w:p>
    <w:p w:rsidR="0023001B" w:rsidRDefault="0023001B">
      <w:pPr>
        <w:pStyle w:val="ConsPlusNormal"/>
        <w:ind w:firstLine="540"/>
        <w:jc w:val="both"/>
      </w:pPr>
    </w:p>
    <w:p w:rsidR="0023001B" w:rsidRDefault="0023001B">
      <w:pPr>
        <w:pStyle w:val="ConsPlusNormal"/>
        <w:ind w:firstLine="540"/>
        <w:jc w:val="both"/>
      </w:pPr>
      <w:r>
        <w:t>1. Выявленные в нормативных правовых актах (проектах нормативных правовых актов) коррупциогенные факторы отражаются: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1) в требовании прокурора об изменении нормативного правового акта или в обращении прокурора в суд в порядке, предусмотренном процессуальным законодательством Российской Федерации;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 xml:space="preserve">2) в </w:t>
      </w:r>
      <w:hyperlink r:id="rId23" w:history="1">
        <w:r>
          <w:rPr>
            <w:color w:val="0000FF"/>
          </w:rPr>
          <w:t>заключении</w:t>
        </w:r>
      </w:hyperlink>
      <w:r>
        <w:t xml:space="preserve">, составляемом при проведении антикоррупционной экспертизы в случаях, предусмотренных </w:t>
      </w:r>
      <w:hyperlink w:anchor="P48" w:history="1">
        <w:r>
          <w:rPr>
            <w:color w:val="0000FF"/>
          </w:rPr>
          <w:t>частями 3</w:t>
        </w:r>
      </w:hyperlink>
      <w:r>
        <w:t xml:space="preserve"> и </w:t>
      </w:r>
      <w:hyperlink w:anchor="P55" w:history="1">
        <w:r>
          <w:rPr>
            <w:color w:val="0000FF"/>
          </w:rPr>
          <w:t>4 статьи 3</w:t>
        </w:r>
      </w:hyperlink>
      <w:r>
        <w:t xml:space="preserve"> настоящего Федерального закона (далее - заключение).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2. В требовании прокурора об изменении нормативного правового акта и в заключении должны быть указаны выявленные в нормативном правовом акте (проекте нормативного правового акта) коррупциогенные факторы и предложены способы их устранения.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 xml:space="preserve">3. </w:t>
      </w:r>
      <w:proofErr w:type="gramStart"/>
      <w:r>
        <w:t>Требование прокурора об изменении нормативного правового акта подлежит обязательному рассмотрению соответствующими органом, организацией или должностным лицом не позднее чем в десятидневный срок со дня поступления требования и учитывается в установленном порядке органом, организацией или должностным лицом, которые издали этот акт, в соответствии с их компетенцией.</w:t>
      </w:r>
      <w:proofErr w:type="gramEnd"/>
      <w:r>
        <w:t xml:space="preserve"> Требование прокурора об изменении нормативного правового акта, направленное в законодательный (представительный) орган государственной власти субъекта Российской Федерации или в представительный орган местного самоуправления, </w:t>
      </w:r>
      <w:proofErr w:type="gramStart"/>
      <w:r>
        <w:t>подлежит обязательному рассмотрению на ближайшем заседании соответствующего органа и учитывается</w:t>
      </w:r>
      <w:proofErr w:type="gramEnd"/>
      <w:r>
        <w:t xml:space="preserve"> в установленном порядке органом, который издал этот акт, в соответствии с его компетенцией.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4. Требование прокурора об изменении нормативного правового акта может быть обжаловано в установленном порядке.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 xml:space="preserve">4.1. Заключения, составляемые при проведении антикоррупционной экспертизы в случаях, предусмотренных </w:t>
      </w:r>
      <w:hyperlink w:anchor="P52" w:history="1">
        <w:r>
          <w:rPr>
            <w:color w:val="0000FF"/>
          </w:rPr>
          <w:t>пунктом 3 части 3 статьи 3</w:t>
        </w:r>
      </w:hyperlink>
      <w:r>
        <w:t xml:space="preserve"> настоящего Федерального закона, носят обязательный характер. </w:t>
      </w:r>
      <w:proofErr w:type="gramStart"/>
      <w:r>
        <w:t>При выявлении коррупциогенных факторов в нормативных правовых актах федеральных органов исполнительной власти, иных государственных органов и организаций, затрагивающих права, свободы и обязанности человека и гражданина, устанавливающих правовой статус организаций или имеющих межведомственный характер, а также в уставах муниципальных образований и муниципальных правовых актах о внесении изменений в уставы муниципальных образований указанные акты не подлежат государственной регистрации.</w:t>
      </w:r>
      <w:proofErr w:type="gramEnd"/>
    </w:p>
    <w:p w:rsidR="0023001B" w:rsidRDefault="0023001B">
      <w:pPr>
        <w:pStyle w:val="ConsPlusNormal"/>
        <w:jc w:val="both"/>
      </w:pPr>
      <w:r>
        <w:t xml:space="preserve">(часть 4.1 введена Федеральным </w:t>
      </w:r>
      <w:hyperlink r:id="rId24" w:history="1">
        <w:r>
          <w:rPr>
            <w:color w:val="0000FF"/>
          </w:rPr>
          <w:t>законом</w:t>
        </w:r>
      </w:hyperlink>
      <w:r>
        <w:t xml:space="preserve"> от 21.11.2011 N 329-ФЗ)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 xml:space="preserve">5. Заключения, составляемые при проведении антикоррупционной экспертизы в случаях, предусмотренных </w:t>
      </w:r>
      <w:hyperlink w:anchor="P49" w:history="1">
        <w:r>
          <w:rPr>
            <w:color w:val="0000FF"/>
          </w:rPr>
          <w:t>пунктами 1</w:t>
        </w:r>
      </w:hyperlink>
      <w:r>
        <w:t xml:space="preserve">, </w:t>
      </w:r>
      <w:hyperlink w:anchor="P50" w:history="1">
        <w:r>
          <w:rPr>
            <w:color w:val="0000FF"/>
          </w:rPr>
          <w:t>2</w:t>
        </w:r>
      </w:hyperlink>
      <w:r>
        <w:t xml:space="preserve"> и </w:t>
      </w:r>
      <w:hyperlink w:anchor="P53" w:history="1">
        <w:r>
          <w:rPr>
            <w:color w:val="0000FF"/>
          </w:rPr>
          <w:t>4 части 3 статьи 3</w:t>
        </w:r>
      </w:hyperlink>
      <w:r>
        <w:t xml:space="preserve"> настоящего Федерального закона, </w:t>
      </w:r>
      <w:proofErr w:type="gramStart"/>
      <w:r>
        <w:t>носят рекомендательный характер и подлежат</w:t>
      </w:r>
      <w:proofErr w:type="gramEnd"/>
      <w:r>
        <w:t xml:space="preserve"> обязательному рассмотрению соответствующими органом, организацией или должностным лицом.</w:t>
      </w:r>
    </w:p>
    <w:p w:rsidR="0023001B" w:rsidRDefault="0023001B">
      <w:pPr>
        <w:pStyle w:val="ConsPlusNormal"/>
        <w:jc w:val="both"/>
      </w:pPr>
      <w:r>
        <w:t>(</w:t>
      </w:r>
      <w:proofErr w:type="gramStart"/>
      <w:r>
        <w:t>ч</w:t>
      </w:r>
      <w:proofErr w:type="gramEnd"/>
      <w:r>
        <w:t xml:space="preserve">асть 5 в ред. Федерального </w:t>
      </w:r>
      <w:hyperlink r:id="rId25" w:history="1">
        <w:r>
          <w:rPr>
            <w:color w:val="0000FF"/>
          </w:rPr>
          <w:t>закона</w:t>
        </w:r>
      </w:hyperlink>
      <w:r>
        <w:t xml:space="preserve"> от 21.11.2011 N 329-ФЗ)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6. Разногласия, возникающие при оценке указанных в заключении коррупциогенных факторов, разрешаются в порядке, установленном Правительством Российской Федерации.</w:t>
      </w:r>
    </w:p>
    <w:p w:rsidR="0023001B" w:rsidRDefault="0023001B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Федерального </w:t>
      </w:r>
      <w:hyperlink r:id="rId26" w:history="1">
        <w:r>
          <w:rPr>
            <w:color w:val="0000FF"/>
          </w:rPr>
          <w:t>закона</w:t>
        </w:r>
      </w:hyperlink>
      <w:r>
        <w:t xml:space="preserve"> от 21.11.2011 N 329-ФЗ)</w:t>
      </w:r>
    </w:p>
    <w:p w:rsidR="0023001B" w:rsidRDefault="0023001B">
      <w:pPr>
        <w:pStyle w:val="ConsPlusNormal"/>
        <w:ind w:firstLine="540"/>
        <w:jc w:val="both"/>
      </w:pPr>
    </w:p>
    <w:p w:rsidR="0023001B" w:rsidRDefault="0023001B">
      <w:pPr>
        <w:pStyle w:val="ConsPlusTitle"/>
        <w:ind w:firstLine="540"/>
        <w:jc w:val="both"/>
        <w:outlineLvl w:val="0"/>
      </w:pPr>
      <w:r>
        <w:t>Статья 5</w:t>
      </w:r>
    </w:p>
    <w:p w:rsidR="0023001B" w:rsidRDefault="0023001B">
      <w:pPr>
        <w:pStyle w:val="ConsPlusNormal"/>
        <w:ind w:firstLine="540"/>
        <w:jc w:val="both"/>
      </w:pPr>
    </w:p>
    <w:p w:rsidR="0023001B" w:rsidRDefault="0023001B">
      <w:pPr>
        <w:pStyle w:val="ConsPlusNormal"/>
        <w:ind w:firstLine="540"/>
        <w:jc w:val="both"/>
      </w:pPr>
      <w:r>
        <w:t xml:space="preserve">1. Институты гражданского общества и граждане Российской Федерации (далее - граждане) могут в </w:t>
      </w:r>
      <w:hyperlink r:id="rId27" w:history="1">
        <w:r>
          <w:rPr>
            <w:color w:val="0000FF"/>
          </w:rPr>
          <w:t>порядке</w:t>
        </w:r>
      </w:hyperlink>
      <w:r>
        <w:t>, предусмотренном нормативными правовыми актами Российской Федерации, за счет собственных сре</w:t>
      </w:r>
      <w:proofErr w:type="gramStart"/>
      <w:r>
        <w:t>дств пр</w:t>
      </w:r>
      <w:proofErr w:type="gramEnd"/>
      <w:r>
        <w:t xml:space="preserve">оводить независимую антикоррупционную экспертизу нормативных правовых актов (проектов нормативных правовых актов). </w:t>
      </w:r>
      <w:hyperlink r:id="rId28" w:history="1">
        <w:r>
          <w:rPr>
            <w:color w:val="0000FF"/>
          </w:rPr>
          <w:t>Порядок</w:t>
        </w:r>
      </w:hyperlink>
      <w:r>
        <w:t xml:space="preserve"> и условия аккредитации экспертов по проведению независимой антикоррупционной экспертизы нормативных правовых актов (проектов нормативных правовых актов) устанавливаются федеральным органом исполнительной власти в области юстиции.</w:t>
      </w:r>
    </w:p>
    <w:p w:rsidR="0023001B" w:rsidRDefault="0023001B">
      <w:pPr>
        <w:pStyle w:val="ConsPlusNormal"/>
        <w:jc w:val="both"/>
      </w:pPr>
      <w:r>
        <w:t xml:space="preserve">(в ред. Федеральных законов от 21.11.2011 </w:t>
      </w:r>
      <w:hyperlink r:id="rId29" w:history="1">
        <w:r>
          <w:rPr>
            <w:color w:val="0000FF"/>
          </w:rPr>
          <w:t>N 329-ФЗ</w:t>
        </w:r>
      </w:hyperlink>
      <w:r>
        <w:t xml:space="preserve">, от 11.10.2018 </w:t>
      </w:r>
      <w:hyperlink r:id="rId30" w:history="1">
        <w:r>
          <w:rPr>
            <w:color w:val="0000FF"/>
          </w:rPr>
          <w:t>N 362-ФЗ</w:t>
        </w:r>
      </w:hyperlink>
      <w:r>
        <w:t>)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1.1. Не допускается проведение независимой антикоррупционной экспертизы нормативных правовых актов (проектов нормативных правовых актов):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1) гражданами, имеющими неснятую или непогашенную судимость;</w:t>
      </w:r>
    </w:p>
    <w:p w:rsidR="0023001B" w:rsidRDefault="0023001B">
      <w:pPr>
        <w:pStyle w:val="ConsPlusNormal"/>
        <w:spacing w:before="220"/>
        <w:ind w:firstLine="540"/>
        <w:jc w:val="both"/>
      </w:pPr>
      <w:proofErr w:type="gramStart"/>
      <w:r>
        <w:t>2) гражданами, сведения о применении к которым взыскания в виде увольнения (освобождения от должности) в связи с утратой доверия за совершение коррупционного правонарушения включены в реестр лиц, уволенных в связи с утратой доверия;</w:t>
      </w:r>
      <w:proofErr w:type="gramEnd"/>
    </w:p>
    <w:p w:rsidR="0023001B" w:rsidRDefault="0023001B">
      <w:pPr>
        <w:pStyle w:val="ConsPlusNormal"/>
        <w:spacing w:before="220"/>
        <w:ind w:firstLine="540"/>
        <w:jc w:val="both"/>
      </w:pPr>
      <w:r>
        <w:t xml:space="preserve">3) гражданами, осуществляющими деятельность в органах и организациях, указанных в </w:t>
      </w:r>
      <w:hyperlink w:anchor="P43" w:history="1">
        <w:r>
          <w:rPr>
            <w:color w:val="0000FF"/>
          </w:rPr>
          <w:t>пункте 3 части 1 статьи 3</w:t>
        </w:r>
      </w:hyperlink>
      <w:r>
        <w:t xml:space="preserve"> настоящего Федерального закона;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4) международными и иностранными организациями;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>5) некоммерческими организациями, выполняющими функции иностранного агента.</w:t>
      </w:r>
    </w:p>
    <w:p w:rsidR="0023001B" w:rsidRDefault="0023001B">
      <w:pPr>
        <w:pStyle w:val="ConsPlusNormal"/>
        <w:jc w:val="both"/>
      </w:pPr>
      <w:r>
        <w:t xml:space="preserve">(часть 1.1 введена Федеральным </w:t>
      </w:r>
      <w:hyperlink r:id="rId31" w:history="1">
        <w:r>
          <w:rPr>
            <w:color w:val="0000FF"/>
          </w:rPr>
          <w:t>законом</w:t>
        </w:r>
      </w:hyperlink>
      <w:r>
        <w:t xml:space="preserve"> от 11.10.2018 N 362-ФЗ)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 xml:space="preserve">2. В </w:t>
      </w:r>
      <w:hyperlink r:id="rId32" w:history="1">
        <w:r>
          <w:rPr>
            <w:color w:val="0000FF"/>
          </w:rPr>
          <w:t>заключении</w:t>
        </w:r>
      </w:hyperlink>
      <w:r>
        <w:t xml:space="preserve"> по результатам независимой антикоррупционной экспертизы должны быть указаны выявленные в нормативном правовом акте (проекте нормативного правового акта) коррупциогенные факторы и предложены способы их устранения.</w:t>
      </w:r>
    </w:p>
    <w:p w:rsidR="0023001B" w:rsidRDefault="0023001B">
      <w:pPr>
        <w:pStyle w:val="ConsPlusNormal"/>
        <w:spacing w:before="220"/>
        <w:ind w:firstLine="540"/>
        <w:jc w:val="both"/>
      </w:pPr>
      <w:r>
        <w:t xml:space="preserve">3. Заключение по результатам независимой антикоррупционной экспертизы </w:t>
      </w:r>
      <w:proofErr w:type="gramStart"/>
      <w:r>
        <w:t>носит рекомендательный характер и подлежит</w:t>
      </w:r>
      <w:proofErr w:type="gramEnd"/>
      <w:r>
        <w:t xml:space="preserve"> обязательному рассмотрению органом, организацией или должностным лицом, которым оно направлено, в тридцатидневный срок со дня его получения. По результатам рассмотрения гражданину или организации, проводившим независимую экспертизу, направляется мотивированный ответ, за исключением случаев, когда в заключении отсутствует предложение о способе устранения выявленных коррупциогенных факторов.</w:t>
      </w:r>
    </w:p>
    <w:p w:rsidR="0023001B" w:rsidRDefault="0023001B">
      <w:pPr>
        <w:pStyle w:val="ConsPlusNormal"/>
        <w:ind w:firstLine="540"/>
        <w:jc w:val="both"/>
      </w:pPr>
    </w:p>
    <w:p w:rsidR="0023001B" w:rsidRDefault="0023001B">
      <w:pPr>
        <w:pStyle w:val="ConsPlusNormal"/>
        <w:jc w:val="right"/>
      </w:pPr>
      <w:r>
        <w:t>Президент</w:t>
      </w:r>
    </w:p>
    <w:p w:rsidR="0023001B" w:rsidRDefault="0023001B">
      <w:pPr>
        <w:pStyle w:val="ConsPlusNormal"/>
        <w:jc w:val="right"/>
      </w:pPr>
      <w:r>
        <w:t>Российской Федерации</w:t>
      </w:r>
    </w:p>
    <w:p w:rsidR="0023001B" w:rsidRDefault="0023001B">
      <w:pPr>
        <w:pStyle w:val="ConsPlusNormal"/>
        <w:jc w:val="right"/>
      </w:pPr>
      <w:r>
        <w:t>Д.МЕДВЕДЕВ</w:t>
      </w:r>
    </w:p>
    <w:p w:rsidR="0023001B" w:rsidRDefault="0023001B">
      <w:pPr>
        <w:pStyle w:val="ConsPlusNormal"/>
      </w:pPr>
      <w:r>
        <w:t>Москва, Кремль</w:t>
      </w:r>
    </w:p>
    <w:p w:rsidR="0023001B" w:rsidRDefault="0023001B">
      <w:pPr>
        <w:pStyle w:val="ConsPlusNormal"/>
        <w:spacing w:before="220"/>
      </w:pPr>
      <w:r>
        <w:t>17 июля 2009 года</w:t>
      </w:r>
    </w:p>
    <w:p w:rsidR="0023001B" w:rsidRDefault="0023001B">
      <w:pPr>
        <w:pStyle w:val="ConsPlusNormal"/>
        <w:spacing w:before="220"/>
      </w:pPr>
      <w:r>
        <w:t>N 172-ФЗ</w:t>
      </w:r>
    </w:p>
    <w:p w:rsidR="0023001B" w:rsidRDefault="0023001B">
      <w:pPr>
        <w:pStyle w:val="ConsPlusNormal"/>
      </w:pPr>
    </w:p>
    <w:p w:rsidR="0023001B" w:rsidRDefault="0023001B">
      <w:pPr>
        <w:pStyle w:val="ConsPlusNormal"/>
      </w:pPr>
    </w:p>
    <w:p w:rsidR="0023001B" w:rsidRDefault="0023001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23001B">
      <w:bookmarkStart w:id="7" w:name="_GoBack"/>
      <w:bookmarkEnd w:id="7"/>
    </w:p>
    <w:sectPr w:rsidR="002A16D5" w:rsidSect="00F80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001B"/>
    <w:rsid w:val="0007693B"/>
    <w:rsid w:val="00204CE5"/>
    <w:rsid w:val="0023001B"/>
    <w:rsid w:val="002835DD"/>
    <w:rsid w:val="003170EC"/>
    <w:rsid w:val="00371B9C"/>
    <w:rsid w:val="004C58A6"/>
    <w:rsid w:val="00A03B66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3001B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23001B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23001B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F2D246C6B31E233EBF778B112ABD4C453A51185FDBA8957FD1BE1C06849A52AE3A3E67611D914CBDF3F3D8A3E321A6DEA584F5C46BE875BwFu4I" TargetMode="External"/><Relationship Id="rId13" Type="http://schemas.openxmlformats.org/officeDocument/2006/relationships/hyperlink" Target="consultantplus://offline/ref=0F2D246C6B31E233EBF778B112ABD4C452A71983FDBF8957FD1BE1C06849A52AE3A3E67611D914CAD43F3D8A3E321A6DEA584F5C46BE875BwFu4I" TargetMode="External"/><Relationship Id="rId18" Type="http://schemas.openxmlformats.org/officeDocument/2006/relationships/hyperlink" Target="consultantplus://offline/ref=0F2D246C6B31E233EBF778B112ABD4C451A01A86FBB98957FD1BE1C06849A52AE3A3E67611D914CBDF3F3D8A3E321A6DEA584F5C46BE875BwFu4I" TargetMode="External"/><Relationship Id="rId26" Type="http://schemas.openxmlformats.org/officeDocument/2006/relationships/hyperlink" Target="consultantplus://offline/ref=0F2D246C6B31E233EBF778B112ABD4C452A51887FDBB8957FD1BE1C06849A52AE3A3E67611D911CBD13F3D8A3E321A6DEA584F5C46BE875BwFu4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0F2D246C6B31E233EBF778B112ABD4C452A51887FDBB8957FD1BE1C06849A52AE3A3E67611D910C2D03F3D8A3E321A6DEA584F5C46BE875BwFu4I" TargetMode="External"/><Relationship Id="rId34" Type="http://schemas.openxmlformats.org/officeDocument/2006/relationships/theme" Target="theme/theme1.xml"/><Relationship Id="rId7" Type="http://schemas.openxmlformats.org/officeDocument/2006/relationships/hyperlink" Target="consultantplus://offline/ref=0F2D246C6B31E233EBF778B112ABD4C452AC1081F5BC8957FD1BE1C06849A52AE3A3E67611D914CBDF3F3D8A3E321A6DEA584F5C46BE875BwFu4I" TargetMode="External"/><Relationship Id="rId12" Type="http://schemas.openxmlformats.org/officeDocument/2006/relationships/hyperlink" Target="consultantplus://offline/ref=0F2D246C6B31E233EBF778B112ABD4C452A71983FDBF8957FD1BE1C06849A52AE3A3E67611D914C9D03F3D8A3E321A6DEA584F5C46BE875BwFu4I" TargetMode="External"/><Relationship Id="rId17" Type="http://schemas.openxmlformats.org/officeDocument/2006/relationships/hyperlink" Target="consultantplus://offline/ref=0F2D246C6B31E233EBF778B112ABD4C452A51887FDBB8957FD1BE1C06849A52AE3A3E67611D910C2D43F3D8A3E321A6DEA584F5C46BE875BwFu4I" TargetMode="External"/><Relationship Id="rId25" Type="http://schemas.openxmlformats.org/officeDocument/2006/relationships/hyperlink" Target="consultantplus://offline/ref=0F2D246C6B31E233EBF778B112ABD4C452A51887FDBB8957FD1BE1C06849A52AE3A3E67611D911CBD33F3D8A3E321A6DEA584F5C46BE875BwFu4I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0F2D246C6B31E233EBF778B112ABD4C452A71983FDBF8957FD1BE1C06849A52AE3A3E67611D914C9D03F3D8A3E321A6DEA584F5C46BE875BwFu4I" TargetMode="External"/><Relationship Id="rId20" Type="http://schemas.openxmlformats.org/officeDocument/2006/relationships/hyperlink" Target="consultantplus://offline/ref=0F2D246C6B31E233EBF778B112ABD4C452A51887FDBB8957FD1BE1C06849A52AE3A3E67611D910C2D23F3D8A3E321A6DEA584F5C46BE875BwFu4I" TargetMode="External"/><Relationship Id="rId29" Type="http://schemas.openxmlformats.org/officeDocument/2006/relationships/hyperlink" Target="consultantplus://offline/ref=0F2D246C6B31E233EBF778B112ABD4C452A51887FDBB8957FD1BE1C06849A52AE3A3E67611D911CBD03F3D8A3E321A6DEA584F5C46BE875BwFu4I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0F2D246C6B31E233EBF778B112ABD4C451A01A86FBB98957FD1BE1C06849A52AE3A3E67611D914CBDF3F3D8A3E321A6DEA584F5C46BE875BwFu4I" TargetMode="External"/><Relationship Id="rId11" Type="http://schemas.openxmlformats.org/officeDocument/2006/relationships/hyperlink" Target="consultantplus://offline/ref=0F2D246C6B31E233EBF778B112ABD4C452AC1180FEBE8957FD1BE1C06849A52AE3A3E67611D914CBD43F3D8A3E321A6DEA584F5C46BE875BwFu4I" TargetMode="External"/><Relationship Id="rId24" Type="http://schemas.openxmlformats.org/officeDocument/2006/relationships/hyperlink" Target="consultantplus://offline/ref=0F2D246C6B31E233EBF778B112ABD4C452A51887FDBB8957FD1BE1C06849A52AE3A3E67611D911CBD53F3D8A3E321A6DEA584F5C46BE875BwFu4I" TargetMode="External"/><Relationship Id="rId32" Type="http://schemas.openxmlformats.org/officeDocument/2006/relationships/hyperlink" Target="consultantplus://offline/ref=0F2D246C6B31E233EBF778B112ABD4C451A11B87FFBD8957FD1BE1C06849A52AE3A3E67611D914CAD73F3D8A3E321A6DEA584F5C46BE875BwFu4I" TargetMode="External"/><Relationship Id="rId5" Type="http://schemas.openxmlformats.org/officeDocument/2006/relationships/hyperlink" Target="consultantplus://offline/ref=0F2D246C6B31E233EBF778B112ABD4C452A51887FDBB8957FD1BE1C06849A52AE3A3E67611D910C2D73F3D8A3E321A6DEA584F5C46BE875BwFu4I" TargetMode="External"/><Relationship Id="rId15" Type="http://schemas.openxmlformats.org/officeDocument/2006/relationships/hyperlink" Target="consultantplus://offline/ref=0F2D246C6B31E233EBF778B112ABD4C451A71E85F4B48957FD1BE1C06849A52AF1A3BE7A13D80ACBD32A6BDB78w6u6I" TargetMode="External"/><Relationship Id="rId23" Type="http://schemas.openxmlformats.org/officeDocument/2006/relationships/hyperlink" Target="consultantplus://offline/ref=0F2D246C6B31E233EBF778B112ABD4C453A51183F5B98957FD1BE1C06849A52AE3A3E67611D914CED73F3D8A3E321A6DEA584F5C46BE875BwFu4I" TargetMode="External"/><Relationship Id="rId28" Type="http://schemas.openxmlformats.org/officeDocument/2006/relationships/hyperlink" Target="consultantplus://offline/ref=0F2D246C6B31E233EBF778B112ABD4C453A7188BF4BC8957FD1BE1C06849A52AE3A3E67611D914CAD13F3D8A3E321A6DEA584F5C46BE875BwFu4I" TargetMode="External"/><Relationship Id="rId10" Type="http://schemas.openxmlformats.org/officeDocument/2006/relationships/hyperlink" Target="consultantplus://offline/ref=0F2D246C6B31E233EBF778B112ABD4C453A21B8AFABE8957FD1BE1C06849A52AE3A3E67611D911C9D23F3D8A3E321A6DEA584F5C46BE875BwFu4I" TargetMode="External"/><Relationship Id="rId19" Type="http://schemas.openxmlformats.org/officeDocument/2006/relationships/hyperlink" Target="consultantplus://offline/ref=0F2D246C6B31E233EBF778B112ABD4C452A51887FDBB8957FD1BE1C06849A52AE3A3E67611D910C2D33F3D8A3E321A6DEA584F5C46BE875BwFu4I" TargetMode="External"/><Relationship Id="rId31" Type="http://schemas.openxmlformats.org/officeDocument/2006/relationships/hyperlink" Target="consultantplus://offline/ref=0F2D246C6B31E233EBF778B112ABD4C453A51185FDBA8957FD1BE1C06849A52AE3A3E67611D914CAD73F3D8A3E321A6DEA584F5C46BE875BwFu4I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0F2D246C6B31E233EBF778B112ABD4C452AC1081F5BC8957FD1BE1C06849A52AE3A3E67611D914CBDF3F3D8A3E321A6DEA584F5C46BE875BwFu4I" TargetMode="External"/><Relationship Id="rId14" Type="http://schemas.openxmlformats.org/officeDocument/2006/relationships/hyperlink" Target="consultantplus://offline/ref=0F2D246C6B31E233EBF778B112ABD4C452A71983FDBF8957FD1BE1C06849A52AE3A3E67611D914C9D03F3D8A3E321A6DEA584F5C46BE875BwFu4I" TargetMode="External"/><Relationship Id="rId22" Type="http://schemas.openxmlformats.org/officeDocument/2006/relationships/hyperlink" Target="consultantplus://offline/ref=0F2D246C6B31E233EBF778B112ABD4C452A51887FDBB8957FD1BE1C06849A52AE3A3E67611D910C2DE3F3D8A3E321A6DEA584F5C46BE875BwFu4I" TargetMode="External"/><Relationship Id="rId27" Type="http://schemas.openxmlformats.org/officeDocument/2006/relationships/hyperlink" Target="consultantplus://offline/ref=0F2D246C6B31E233EBF778B112ABD4C452A71983FDBF8957FD1BE1C06849A52AE3A3E67611D914C9D63F3D8A3E321A6DEA584F5C46BE875BwFu4I" TargetMode="External"/><Relationship Id="rId30" Type="http://schemas.openxmlformats.org/officeDocument/2006/relationships/hyperlink" Target="consultantplus://offline/ref=0F2D246C6B31E233EBF778B112ABD4C453A51185FDBA8957FD1BE1C06849A52AE3A3E67611D914CBDE3F3D8A3E321A6DEA584F5C46BE875BwFu4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2614</Words>
  <Characters>14901</Characters>
  <Application>Microsoft Office Word</Application>
  <DocSecurity>0</DocSecurity>
  <Lines>124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/>
      <vt:lpstr>Статья 1</vt:lpstr>
      <vt:lpstr>Статья 2</vt:lpstr>
      <vt:lpstr>Статья 3</vt:lpstr>
      <vt:lpstr>Статья 4</vt:lpstr>
      <vt:lpstr>Статья 5</vt:lpstr>
    </vt:vector>
  </TitlesOfParts>
  <Company>Администрация Липецкой области</Company>
  <LinksUpToDate>false</LinksUpToDate>
  <CharactersWithSpaces>17481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2021-04-21T08:46:00Z</dcterms:created>
  <dcterms:modified xsi:type="dcterms:W3CDTF">2021-04-21T08:47:00Z</dcterms:modified>
</cp:coreProperties>
</file>