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61F5" w14:textId="77777777" w:rsidR="00ED4B4A" w:rsidRDefault="002A0956">
      <w:pPr>
        <w:pStyle w:val="Body"/>
      </w:pPr>
      <w:r>
        <w:t>Assignment1</w:t>
      </w:r>
    </w:p>
    <w:p w14:paraId="1AAADDE1" w14:textId="77777777" w:rsidR="00ED4B4A" w:rsidRDefault="002A0956">
      <w:pPr>
        <w:pStyle w:val="Body"/>
      </w:pPr>
      <w:r>
        <w:t>Description of assignment1</w:t>
      </w:r>
    </w:p>
    <w:p w14:paraId="280ECD77" w14:textId="77777777" w:rsidR="00ED4B4A" w:rsidRDefault="00ED4B4A">
      <w:pPr>
        <w:pStyle w:val="Body"/>
      </w:pPr>
    </w:p>
    <w:p w14:paraId="5AED2811" w14:textId="77777777" w:rsidR="00ED4B4A" w:rsidRDefault="002A0956">
      <w:pPr>
        <w:pStyle w:val="Body"/>
      </w:pPr>
      <w:r>
        <w:rPr>
          <w:lang w:val="fr-FR"/>
        </w:rPr>
        <w:t>Section 1</w:t>
      </w:r>
    </w:p>
    <w:p w14:paraId="57270C36" w14:textId="77777777" w:rsidR="00ED4B4A" w:rsidRDefault="002A0956">
      <w:pPr>
        <w:pStyle w:val="Body"/>
      </w:pPr>
      <w:r>
        <w:t xml:space="preserve">One could have text, diagram as answer to the section 1 . </w:t>
      </w:r>
      <w:r>
        <w:br/>
      </w:r>
      <w:commentRangeStart w:id="0"/>
    </w:p>
    <w:p w14:paraId="100C4D03" w14:textId="77777777" w:rsidR="00ED4B4A" w:rsidRDefault="002A0956">
      <w:pPr>
        <w:pStyle w:val="Body"/>
      </w:pPr>
      <w:r>
        <w:br/>
      </w:r>
      <w:commentRangeEnd w:id="0"/>
      <w:r>
        <w:commentReference w:id="0"/>
      </w:r>
    </w:p>
    <w:p w14:paraId="42F313F4" w14:textId="77777777" w:rsidR="00ED4B4A" w:rsidRDefault="002A0956">
      <w:pPr>
        <w:pStyle w:val="Body"/>
      </w:pPr>
      <w:r>
        <w:rPr>
          <w:lang w:val="fr-FR"/>
        </w:rPr>
        <w:t xml:space="preserve"> Section 2</w:t>
      </w:r>
    </w:p>
    <w:p w14:paraId="02514366" w14:textId="77777777" w:rsidR="00ED4B4A" w:rsidRDefault="002A0956">
      <w:pPr>
        <w:pStyle w:val="Body"/>
      </w:pPr>
      <w:r>
        <w:t>One could have text, diagram as answer to the section 2.</w:t>
      </w:r>
      <w:r>
        <w:br/>
      </w:r>
      <w:commentRangeStart w:id="1"/>
    </w:p>
    <w:p w14:paraId="029345AC" w14:textId="77777777" w:rsidR="00ED4B4A" w:rsidRDefault="002A0956">
      <w:pPr>
        <w:pStyle w:val="Body"/>
      </w:pPr>
      <w:r>
        <w:br/>
      </w:r>
      <w:commentRangeEnd w:id="1"/>
      <w:r>
        <w:commentReference w:id="1"/>
      </w:r>
    </w:p>
    <w:p w14:paraId="66E49201" w14:textId="77777777" w:rsidR="00ED4B4A" w:rsidRDefault="002A0956">
      <w:pPr>
        <w:pStyle w:val="Body"/>
      </w:pPr>
      <w:r>
        <w:rPr>
          <w:lang w:val="fr-FR"/>
        </w:rPr>
        <w:t xml:space="preserve"> Section 3</w:t>
      </w:r>
    </w:p>
    <w:p w14:paraId="69C21BE1" w14:textId="77777777" w:rsidR="00ED4B4A" w:rsidRDefault="002A0956">
      <w:pPr>
        <w:pStyle w:val="Body"/>
      </w:pPr>
      <w:r>
        <w:t>One could have text, diagram as answer to the section 3.</w:t>
      </w:r>
      <w:r>
        <w:br/>
      </w:r>
      <w:commentRangeStart w:id="2"/>
    </w:p>
    <w:p w14:paraId="56B47209" w14:textId="77777777" w:rsidR="00ED4B4A" w:rsidRDefault="002A0956">
      <w:pPr>
        <w:pStyle w:val="Body"/>
      </w:pPr>
      <w:r>
        <w:br/>
      </w:r>
      <w:commentRangeEnd w:id="2"/>
      <w:r>
        <w:commentReference w:id="2"/>
      </w:r>
      <w:commentRangeStart w:id="3"/>
    </w:p>
    <w:p w14:paraId="6387A14D" w14:textId="77777777" w:rsidR="00ED4B4A" w:rsidRDefault="002A0956">
      <w:pPr>
        <w:pStyle w:val="Body"/>
      </w:pPr>
      <w:r>
        <w:t xml:space="preserve"> </w:t>
      </w:r>
      <w:commentRangeEnd w:id="3"/>
      <w:r>
        <w:commentReference w:id="3"/>
      </w:r>
    </w:p>
    <w:p w14:paraId="4925E370" w14:textId="77777777" w:rsidR="002A0956" w:rsidRDefault="002A0956"/>
    <w:p w14:paraId="03D9733C" w14:textId="77777777" w:rsidR="00DC0E73" w:rsidRDefault="004409DF">
      <w:r>
        <w:rPr>
          <w:b/>
          <w:sz w:val="32"/>
        </w:rPr>
        <w:t>JGRAM RESULTS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6000"/>
      </w:tblGrid>
      <w:tr w:rsidR="00DC0E73" w14:paraId="645353DA" w14:textId="77777777">
        <w:tc>
          <w:tcPr>
            <w:tcW w:w="1000" w:type="dxa"/>
            <w:shd w:val="clear" w:color="auto" w:fill="C0C0C0"/>
          </w:tcPr>
          <w:p w14:paraId="48266BAF" w14:textId="77777777" w:rsidR="00DC0E73" w:rsidRDefault="004409DF">
            <w:r>
              <w:t>C#</w:t>
            </w:r>
          </w:p>
        </w:tc>
        <w:tc>
          <w:tcPr>
            <w:tcW w:w="1000" w:type="dxa"/>
            <w:shd w:val="clear" w:color="auto" w:fill="C0C0C0"/>
          </w:tcPr>
          <w:p w14:paraId="04FDFCD5" w14:textId="77777777" w:rsidR="00DC0E73" w:rsidRDefault="004409DF">
            <w:r>
              <w:t>Weight</w:t>
            </w:r>
          </w:p>
        </w:tc>
        <w:tc>
          <w:tcPr>
            <w:tcW w:w="1000" w:type="dxa"/>
            <w:shd w:val="clear" w:color="auto" w:fill="C0C0C0"/>
          </w:tcPr>
          <w:p w14:paraId="1ED92C35" w14:textId="77777777" w:rsidR="00DC0E73" w:rsidRDefault="004409DF">
            <w:r>
              <w:t>Grade</w:t>
            </w:r>
          </w:p>
        </w:tc>
        <w:tc>
          <w:tcPr>
            <w:tcW w:w="6000" w:type="dxa"/>
            <w:shd w:val="clear" w:color="auto" w:fill="C0C0C0"/>
          </w:tcPr>
          <w:p w14:paraId="0C81A2E8" w14:textId="77777777" w:rsidR="00DC0E73" w:rsidRDefault="004409DF">
            <w:r>
              <w:t>Feedback</w:t>
            </w:r>
          </w:p>
        </w:tc>
      </w:tr>
      <w:tr w:rsidR="00DC0E73" w14:paraId="1BDDB8C0" w14:textId="77777777">
        <w:tc>
          <w:tcPr>
            <w:tcW w:w="1000" w:type="dxa"/>
          </w:tcPr>
          <w:p w14:paraId="6BC4CD86" w14:textId="77777777" w:rsidR="00DC0E73" w:rsidRDefault="004409DF">
            <w:r>
              <w:t>1</w:t>
            </w:r>
          </w:p>
        </w:tc>
        <w:tc>
          <w:tcPr>
            <w:tcW w:w="1000" w:type="dxa"/>
          </w:tcPr>
          <w:p w14:paraId="780D8D21" w14:textId="77777777" w:rsidR="00DC0E73" w:rsidRDefault="004409DF">
            <w:r>
              <w:t>7</w:t>
            </w:r>
          </w:p>
        </w:tc>
        <w:tc>
          <w:tcPr>
            <w:tcW w:w="1000" w:type="dxa"/>
          </w:tcPr>
          <w:p w14:paraId="3AEC2A24" w14:textId="77777777" w:rsidR="00DC0E73" w:rsidRDefault="004409DF">
            <w:r>
              <w:t>90</w:t>
            </w:r>
          </w:p>
        </w:tc>
        <w:tc>
          <w:tcPr>
            <w:tcW w:w="6000" w:type="dxa"/>
          </w:tcPr>
          <w:p w14:paraId="11198A5C" w14:textId="77777777" w:rsidR="00DC0E73" w:rsidRDefault="00DC0E73"/>
        </w:tc>
      </w:tr>
      <w:tr w:rsidR="00DC0E73" w14:paraId="62600286" w14:textId="77777777">
        <w:tc>
          <w:tcPr>
            <w:tcW w:w="1000" w:type="dxa"/>
          </w:tcPr>
          <w:p w14:paraId="2405629C" w14:textId="77777777" w:rsidR="00DC0E73" w:rsidRDefault="004409DF">
            <w:r>
              <w:t>2</w:t>
            </w:r>
          </w:p>
        </w:tc>
        <w:tc>
          <w:tcPr>
            <w:tcW w:w="1000" w:type="dxa"/>
          </w:tcPr>
          <w:p w14:paraId="7DA4D1BC" w14:textId="77777777" w:rsidR="00DC0E73" w:rsidRDefault="004409DF">
            <w:r>
              <w:t>5</w:t>
            </w:r>
          </w:p>
        </w:tc>
        <w:tc>
          <w:tcPr>
            <w:tcW w:w="1000" w:type="dxa"/>
          </w:tcPr>
          <w:p w14:paraId="370F1C0C" w14:textId="77777777" w:rsidR="00DC0E73" w:rsidRDefault="004409DF">
            <w:r>
              <w:t>97</w:t>
            </w:r>
          </w:p>
        </w:tc>
        <w:tc>
          <w:tcPr>
            <w:tcW w:w="6000" w:type="dxa"/>
          </w:tcPr>
          <w:p w14:paraId="59B3D0D9" w14:textId="77777777" w:rsidR="00DC0E73" w:rsidRDefault="004409DF">
            <w:r>
              <w:t>great clarity</w:t>
            </w:r>
          </w:p>
        </w:tc>
      </w:tr>
      <w:tr w:rsidR="00DC0E73" w14:paraId="3A385C51" w14:textId="77777777">
        <w:tc>
          <w:tcPr>
            <w:tcW w:w="1000" w:type="dxa"/>
          </w:tcPr>
          <w:p w14:paraId="184DCBE3" w14:textId="77777777" w:rsidR="00DC0E73" w:rsidRDefault="004409DF">
            <w:r>
              <w:t>3</w:t>
            </w:r>
          </w:p>
        </w:tc>
        <w:tc>
          <w:tcPr>
            <w:tcW w:w="1000" w:type="dxa"/>
          </w:tcPr>
          <w:p w14:paraId="7B938AF1" w14:textId="77777777" w:rsidR="00DC0E73" w:rsidRDefault="004409DF">
            <w:r>
              <w:t>7</w:t>
            </w:r>
          </w:p>
        </w:tc>
        <w:tc>
          <w:tcPr>
            <w:tcW w:w="1000" w:type="dxa"/>
          </w:tcPr>
          <w:p w14:paraId="66464AB1" w14:textId="77777777" w:rsidR="00DC0E73" w:rsidRDefault="004409DF">
            <w:r>
              <w:t>95</w:t>
            </w:r>
          </w:p>
        </w:tc>
        <w:tc>
          <w:tcPr>
            <w:tcW w:w="6000" w:type="dxa"/>
          </w:tcPr>
          <w:p w14:paraId="31AC4DFB" w14:textId="77777777" w:rsidR="00DC0E73" w:rsidRDefault="004409DF">
            <w:r>
              <w:t>Use generics, but overall good work</w:t>
            </w:r>
          </w:p>
        </w:tc>
      </w:tr>
      <w:tr w:rsidR="00DC0E73" w14:paraId="7EE55629" w14:textId="77777777">
        <w:tc>
          <w:tcPr>
            <w:tcW w:w="1000" w:type="dxa"/>
          </w:tcPr>
          <w:p w14:paraId="1F3A69DE" w14:textId="77777777" w:rsidR="00DC0E73" w:rsidRDefault="00DC0E73"/>
        </w:tc>
        <w:tc>
          <w:tcPr>
            <w:tcW w:w="1000" w:type="dxa"/>
          </w:tcPr>
          <w:p w14:paraId="1EFC2658" w14:textId="77777777" w:rsidR="00DC0E73" w:rsidRDefault="004409DF">
            <w:r>
              <w:t>Σ</w:t>
            </w:r>
          </w:p>
        </w:tc>
        <w:tc>
          <w:tcPr>
            <w:tcW w:w="1000" w:type="dxa"/>
            <w:shd w:val="clear" w:color="auto" w:fill="8FBC8F"/>
          </w:tcPr>
          <w:p w14:paraId="4A57B664" w14:textId="77777777" w:rsidR="00DC0E73" w:rsidRDefault="004409DF">
            <w:r>
              <w:t>93.68</w:t>
            </w:r>
          </w:p>
        </w:tc>
        <w:tc>
          <w:tcPr>
            <w:tcW w:w="6000" w:type="dxa"/>
          </w:tcPr>
          <w:p w14:paraId="21FCEB8D" w14:textId="77777777" w:rsidR="00DC0E73" w:rsidRDefault="00DC0E73"/>
        </w:tc>
      </w:tr>
    </w:tbl>
    <w:p w14:paraId="31C540B5" w14:textId="77777777" w:rsidR="004409DF" w:rsidRDefault="004409DF"/>
    <w:sectPr w:rsidR="004409DF">
      <w:headerReference w:type="default" r:id="rId9"/>
      <w:footerReference w:type="default" r:id="rId10"/>
      <w:pgSz w:w="11900" w:h="16840"/>
      <w:pgMar w:top="1440" w:right="1800" w:bottom="1440" w:left="180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4D9321FE" w14:textId="77777777" w:rsidR="00ED4B4A" w:rsidRDefault="00ED4B4A">
      <w:pPr>
        <w:pStyle w:val="Default"/>
      </w:pPr>
    </w:p>
    <w:p w14:paraId="208BF31A" w14:textId="7F3EF44B" w:rsidR="00ED4B4A" w:rsidRDefault="002A0956">
      <w:pPr>
        <w:pStyle w:val="Default"/>
      </w:pPr>
      <w:r>
        <w:rPr>
          <w:rFonts w:eastAsia="Arial Unicode MS" w:cs="Arial Unicode MS"/>
        </w:rPr>
        <w:t>CHECKPOINT( WEIGHT=7, GRADE=</w:t>
      </w:r>
      <w:r w:rsidR="00742EB4">
        <w:rPr>
          <w:rFonts w:eastAsia="Arial Unicode MS" w:cs="Arial Unicode MS"/>
        </w:rPr>
        <w:t>100</w:t>
      </w:r>
      <w:r>
        <w:rPr>
          <w:rFonts w:eastAsia="Arial Unicode MS" w:cs="Arial Unicode MS"/>
        </w:rPr>
        <w:t>, FEEDBACK=[])</w:t>
      </w:r>
    </w:p>
  </w:comment>
  <w:comment w:id="1" w:author="Local Host #10253" w:date="2019-05-30T01:03:00Z" w:initials="">
    <w:p w14:paraId="33FA0084" w14:textId="77777777" w:rsidR="00ED4B4A" w:rsidRDefault="00ED4B4A">
      <w:pPr>
        <w:pStyle w:val="Default"/>
      </w:pPr>
    </w:p>
    <w:p w14:paraId="18F29A27" w14:textId="77777777" w:rsidR="00ED4B4A" w:rsidRDefault="002A0956">
      <w:pPr>
        <w:pStyle w:val="Default"/>
      </w:pPr>
      <w:r>
        <w:rPr>
          <w:rFonts w:eastAsia="Arial Unicode MS" w:cs="Arial Unicode MS"/>
        </w:rPr>
        <w:t>CHECKPOINT( WEIGHT=5, GRADE=A+, FEEDBACK=[great clarity])</w:t>
      </w:r>
    </w:p>
  </w:comment>
  <w:comment w:id="2" w:author="Local Host #10253" w:date="2019-05-30T01:06:00Z" w:initials="">
    <w:p w14:paraId="2E10879C" w14:textId="77777777" w:rsidR="00ED4B4A" w:rsidRDefault="00ED4B4A">
      <w:pPr>
        <w:pStyle w:val="Default"/>
      </w:pPr>
    </w:p>
    <w:p w14:paraId="4B2F436A" w14:textId="77777777" w:rsidR="00ED4B4A" w:rsidRDefault="002A0956">
      <w:pPr>
        <w:pStyle w:val="Default"/>
      </w:pPr>
      <w:r>
        <w:rPr>
          <w:rFonts w:eastAsia="Arial Unicode MS" w:cs="Arial Unicode MS"/>
        </w:rPr>
        <w:t>CHECKPOINT( WEIGHT=7, GRADE=95, FEEDBACK=[Use generics, but overall good work])</w:t>
      </w:r>
    </w:p>
  </w:comment>
  <w:comment w:id="3" w:author="Local Host #13303" w:date="2019-05-31T00:23:00Z" w:initials="">
    <w:p w14:paraId="6F3A07E1" w14:textId="77777777" w:rsidR="00ED4B4A" w:rsidRDefault="00ED4B4A">
      <w:pPr>
        <w:pStyle w:val="Default"/>
      </w:pPr>
    </w:p>
    <w:p w14:paraId="204D42CB" w14:textId="7DB8F815" w:rsidR="00ED4B4A" w:rsidRDefault="002A0956">
      <w:pPr>
        <w:pStyle w:val="Default"/>
      </w:pPr>
      <w:r>
        <w:rPr>
          <w:rFonts w:eastAsia="Arial Unicode MS" w:cs="Arial Unicode MS"/>
        </w:rPr>
        <w:t>GRADEMAPPING( A+=97, A=95, A-=93, B+=87, B=85, B-=83, C=77, F=</w:t>
      </w:r>
      <w:r w:rsidR="00742EB4">
        <w:rPr>
          <w:rFonts w:eastAsia="Arial Unicode MS" w:cs="Arial Unicode MS"/>
        </w:rPr>
        <w:t>75</w:t>
      </w:r>
      <w:r>
        <w:rPr>
          <w:rFonts w:eastAsia="Arial Unicode MS" w:cs="Arial Unicode M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8BF31A" w15:done="0"/>
  <w15:commentEx w15:paraId="18F29A27" w15:done="0"/>
  <w15:commentEx w15:paraId="4B2F436A" w15:done="0"/>
  <w15:commentEx w15:paraId="204D42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8BF31A" w16cid:durableId="228B4E93"/>
  <w16cid:commentId w16cid:paraId="18F29A27" w16cid:durableId="228B4E94"/>
  <w16cid:commentId w16cid:paraId="4B2F436A" w16cid:durableId="228B4E95"/>
  <w16cid:commentId w16cid:paraId="204D42CB" w16cid:durableId="228B4E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C6E4B" w14:textId="77777777" w:rsidR="004409DF" w:rsidRDefault="004409DF">
      <w:r>
        <w:separator/>
      </w:r>
    </w:p>
  </w:endnote>
  <w:endnote w:type="continuationSeparator" w:id="0">
    <w:p w14:paraId="1DAAA908" w14:textId="77777777" w:rsidR="004409DF" w:rsidRDefault="0044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76B1" w14:textId="77777777" w:rsidR="00ED4B4A" w:rsidRDefault="00ED4B4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AEB69" w14:textId="77777777" w:rsidR="004409DF" w:rsidRDefault="004409DF">
      <w:r>
        <w:separator/>
      </w:r>
    </w:p>
  </w:footnote>
  <w:footnote w:type="continuationSeparator" w:id="0">
    <w:p w14:paraId="2A345E94" w14:textId="77777777" w:rsidR="004409DF" w:rsidRDefault="00440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C74AA" w14:textId="77777777" w:rsidR="00ED4B4A" w:rsidRDefault="00ED4B4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4A"/>
    <w:rsid w:val="002A0956"/>
    <w:rsid w:val="004409DF"/>
    <w:rsid w:val="00742EB4"/>
    <w:rsid w:val="00DC0E73"/>
    <w:rsid w:val="00ED4B4A"/>
    <w:rsid w:val="00F7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AE8EC"/>
  <w15:docId w15:val="{9A2E5D96-080C-354A-9A65-C9E6E135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4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Nikki Tebaldi</cp:lastModifiedBy>
  <cp:revision>3</cp:revision>
  <dcterms:created xsi:type="dcterms:W3CDTF">2020-06-10T16:20:00Z</dcterms:created>
  <dcterms:modified xsi:type="dcterms:W3CDTF">2020-06-10T16:21:00Z</dcterms:modified>
</cp:coreProperties>
</file>