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23B77" w14:textId="12A7C4E8" w:rsidR="00B25E7D" w:rsidRDefault="00B25E7D" w:rsidP="00B25E7D">
      <w:pPr>
        <w:pStyle w:val="Title"/>
        <w:jc w:val="center"/>
        <w:rPr>
          <w:b/>
          <w:sz w:val="32"/>
          <w:szCs w:val="32"/>
        </w:rPr>
      </w:pPr>
      <w:r>
        <w:rPr>
          <w:b/>
          <w:noProof/>
          <w:sz w:val="32"/>
          <w:szCs w:val="32"/>
        </w:rPr>
        <w:drawing>
          <wp:inline distT="0" distB="0" distL="0" distR="0" wp14:anchorId="4939ACBB" wp14:editId="1A7322E7">
            <wp:extent cx="2716306" cy="814892"/>
            <wp:effectExtent l="0" t="0" r="1905" b="0"/>
            <wp:docPr id="1" name="Picture 1" descr="Graphical user interface, text,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  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5153" cy="832546"/>
                    </a:xfrm>
                    <a:prstGeom prst="rect">
                      <a:avLst/>
                    </a:prstGeom>
                  </pic:spPr>
                </pic:pic>
              </a:graphicData>
            </a:graphic>
          </wp:inline>
        </w:drawing>
      </w:r>
    </w:p>
    <w:p w14:paraId="6ADABC12" w14:textId="77777777" w:rsidR="00B25E7D" w:rsidRDefault="00B25E7D" w:rsidP="00B25E7D">
      <w:pPr>
        <w:pStyle w:val="Title"/>
        <w:jc w:val="center"/>
        <w:rPr>
          <w:b/>
          <w:sz w:val="28"/>
          <w:u w:val="single"/>
        </w:rPr>
      </w:pPr>
    </w:p>
    <w:p w14:paraId="775CD3F7" w14:textId="42908695" w:rsidR="00B25E7D" w:rsidRPr="00B25E7D" w:rsidRDefault="00B25E7D" w:rsidP="00B25E7D">
      <w:pPr>
        <w:pStyle w:val="Title"/>
        <w:jc w:val="center"/>
        <w:rPr>
          <w:b/>
          <w:sz w:val="28"/>
          <w:u w:val="single"/>
        </w:rPr>
      </w:pPr>
      <w:r>
        <w:rPr>
          <w:b/>
          <w:sz w:val="28"/>
          <w:u w:val="single"/>
        </w:rPr>
        <w:t>Project Execution Plan</w:t>
      </w:r>
    </w:p>
    <w:p w14:paraId="03EC2990" w14:textId="23B517E7" w:rsidR="00421ED1" w:rsidRPr="00221FC8" w:rsidRDefault="00421ED1" w:rsidP="00B25E7D">
      <w:pPr>
        <w:pStyle w:val="Title"/>
        <w:jc w:val="center"/>
        <w:rPr>
          <w:rFonts w:asciiTheme="minorHAnsi" w:hAnsiTheme="minorHAnsi" w:cstheme="minorHAnsi"/>
          <w:bCs/>
          <w:sz w:val="24"/>
          <w:szCs w:val="24"/>
        </w:rPr>
      </w:pPr>
      <w:r>
        <w:rPr>
          <w:rFonts w:asciiTheme="minorHAnsi" w:hAnsiTheme="minorHAnsi" w:cstheme="minorHAnsi"/>
          <w:bCs/>
          <w:sz w:val="24"/>
          <w:szCs w:val="24"/>
        </w:rPr>
        <w:t>EVA Smart Solutions (Client: Troy)</w:t>
      </w:r>
    </w:p>
    <w:p w14:paraId="66B9B736" w14:textId="0010146C" w:rsidR="00C00EF6" w:rsidRPr="00221FC8" w:rsidRDefault="00B25E7D" w:rsidP="00B25E7D">
      <w:pPr>
        <w:pStyle w:val="Title"/>
        <w:jc w:val="center"/>
        <w:rPr>
          <w:rFonts w:asciiTheme="minorHAnsi" w:hAnsiTheme="minorHAnsi" w:cstheme="minorHAnsi"/>
          <w:bCs/>
          <w:sz w:val="24"/>
          <w:szCs w:val="24"/>
        </w:rPr>
      </w:pPr>
      <w:r>
        <w:rPr>
          <w:rFonts w:asciiTheme="minorHAnsi" w:hAnsiTheme="minorHAnsi" w:cstheme="minorHAnsi"/>
          <w:bCs/>
          <w:sz w:val="24"/>
          <w:szCs w:val="24"/>
        </w:rPr>
        <w:t>Nikki, Derek, Muhammad, Ishan</w:t>
      </w:r>
    </w:p>
    <w:p w14:paraId="62B96CE8" w14:textId="5B844E32" w:rsidR="004509C1" w:rsidRPr="00C00EF6" w:rsidRDefault="004509C1" w:rsidP="007936FA">
      <w:pPr>
        <w:pStyle w:val="Title"/>
        <w:rPr>
          <w:b/>
          <w:sz w:val="28"/>
        </w:rPr>
      </w:pPr>
    </w:p>
    <w:p w14:paraId="23E417EC" w14:textId="77777777" w:rsidR="00B25E7D" w:rsidRPr="00B25E7D" w:rsidRDefault="00B25E7D" w:rsidP="00B25E7D"/>
    <w:p w14:paraId="49FA360C" w14:textId="678E7954" w:rsidR="00E30557" w:rsidRPr="00C00EF6" w:rsidRDefault="00E30557" w:rsidP="00C00EF6">
      <w:pPr>
        <w:pStyle w:val="Heading1"/>
        <w:rPr>
          <w:sz w:val="28"/>
        </w:rPr>
      </w:pPr>
      <w:r>
        <w:rPr>
          <w:sz w:val="28"/>
        </w:rPr>
        <w:t>Mission Statement</w:t>
      </w:r>
    </w:p>
    <w:p w14:paraId="0DD68FBE" w14:textId="3D87C830" w:rsidR="004509C1" w:rsidRPr="00221FC8" w:rsidRDefault="003D5CF8">
      <w:pPr>
        <w:rPr>
          <w:rFonts w:ascii="Calibri" w:hAnsi="Calibri" w:cs="Calibri"/>
        </w:rPr>
      </w:pPr>
      <w:r>
        <w:rPr>
          <w:rFonts w:ascii="Calibri" w:hAnsi="Calibri" w:cs="Calibri"/>
        </w:rPr>
        <w:t xml:space="preserve">Deliver a cohesive, secure, and easy-to-maintain web presence for EVA Smart Solutions that Troy can operate independently after handoff. The site consolidates lead capture through a single Mailchimp-integrated Connect page, presents EVA’s Consulting, Coaching, and EVOLVE offerings in the streamlined layout Troy prefers, and ships with written documentation and video tutorials so she can confidently maintain and grow the site as the sole post-launch administrator.</w:t>
      </w:r>
    </w:p>
    <w:p w14:paraId="346391EA" w14:textId="77777777" w:rsidR="00B25E7D" w:rsidRDefault="00B25E7D">
      <w:pPr>
        <w:rPr>
          <w:rFonts w:cstheme="minorHAnsi"/>
          <w:sz w:val="24"/>
          <w:szCs w:val="24"/>
        </w:rPr>
      </w:pPr>
    </w:p>
    <w:p w14:paraId="161EAAE8" w14:textId="28FAC36E" w:rsidR="0031739C" w:rsidRDefault="00421ED1" w:rsidP="00C00EF6">
      <w:pPr>
        <w:pStyle w:val="Heading1"/>
        <w:rPr>
          <w:sz w:val="28"/>
          <w:szCs w:val="28"/>
        </w:rPr>
      </w:pPr>
      <w:r>
        <w:rPr>
          <w:sz w:val="28"/>
          <w:szCs w:val="28"/>
        </w:rPr>
        <w:t>weekly goals for remaining work weeks</w:t>
      </w:r>
    </w:p>
    <w:p w14:paraId="0B64D45C" w14:textId="34A62502" w:rsidR="003D5CF8" w:rsidRDefault="00845CAD" w:rsidP="003D5CF8">
      <w:r>
        <w:t>[The table below lists out the five remaining work weeks (including the current one). Next to each week, list one or more goals that need to be accomplished by the end of the week to ensure your project can be completed by the end of the semester.]</w:t>
      </w:r>
    </w:p>
    <w:tbl>
      <w:tblPr>
        <w:tblStyle w:val="TableGrid"/>
        <w:tblW w:w="10153" w:type="dxa"/>
        <w:tblLook w:val="04A0" w:firstRow="1" w:lastRow="0" w:firstColumn="1" w:lastColumn="0" w:noHBand="0" w:noVBand="1"/>
      </w:tblPr>
      <w:tblGrid>
        <w:gridCol w:w="2263"/>
        <w:gridCol w:w="7890"/>
      </w:tblGrid>
      <w:tr w:rsidR="00421ED1" w14:paraId="18100FD4" w14:textId="77777777" w:rsidTr="00421ED1">
        <w:trPr>
          <w:trHeight w:val="458"/>
        </w:trPr>
        <w:tc>
          <w:tcPr>
            <w:tcW w:w="2263" w:type="dxa"/>
          </w:tcPr>
          <w:p w14:paraId="0ABE77C6" w14:textId="518BF752" w:rsidR="00421ED1" w:rsidRPr="00421ED1" w:rsidRDefault="00421ED1" w:rsidP="00421ED1">
            <w:pPr>
              <w:jc w:val="center"/>
              <w:rPr>
                <w:b/>
                <w:bCs/>
              </w:rPr>
            </w:pPr>
            <w:r>
              <w:rPr>
                <w:b/>
                <w:bCs/>
              </w:rPr>
              <w:t>Week</w:t>
            </w:r>
          </w:p>
        </w:tc>
        <w:tc>
          <w:tcPr>
            <w:tcW w:w="7890" w:type="dxa"/>
          </w:tcPr>
          <w:p w14:paraId="48058D71" w14:textId="1C795E93" w:rsidR="00421ED1" w:rsidRPr="00421ED1" w:rsidRDefault="00421ED1" w:rsidP="00421ED1">
            <w:pPr>
              <w:jc w:val="center"/>
              <w:rPr>
                <w:b/>
                <w:bCs/>
              </w:rPr>
            </w:pPr>
            <w:r>
              <w:rPr>
                <w:b/>
                <w:bCs/>
              </w:rPr>
              <w:t>Goal(s)</w:t>
            </w:r>
          </w:p>
        </w:tc>
      </w:tr>
      <w:tr w:rsidR="00421ED1" w14:paraId="7455AAC4" w14:textId="77777777" w:rsidTr="00421ED1">
        <w:trPr>
          <w:trHeight w:val="746"/>
        </w:trPr>
        <w:tc>
          <w:tcPr>
            <w:tcW w:w="2263" w:type="dxa"/>
          </w:tcPr>
          <w:p w14:paraId="3B3C0172" w14:textId="019BEA52" w:rsidR="00421ED1" w:rsidRPr="00421ED1" w:rsidRDefault="00421ED1" w:rsidP="00421ED1">
            <w:pPr>
              <w:jc w:val="center"/>
              <w:rPr>
                <w:b/>
                <w:bCs/>
              </w:rPr>
            </w:pPr>
            <w:r>
              <w:rPr>
                <w:b/>
                <w:bCs/>
              </w:rPr>
              <w:t>7</w:t>
            </w:r>
          </w:p>
        </w:tc>
        <w:tc>
          <w:tcPr>
            <w:tcW w:w="7890" w:type="dxa"/>
          </w:tcPr>
          <w:p w14:paraId="08104C8E" w14:textId="77777777" w:rsidR="00421ED1" w:rsidRDefault="00421ED1" w:rsidP="00421ED1">
            <w:r>
              <w:t>Finalize homepage copy and site navigation structure. Kick off the Consulting page restructure — replace the tabbed layout with a box layout per Troy’s feedback. Align team on scope for the Connect page and the Coaching diagram.</w:t>
            </w:r>
          </w:p>
        </w:tc>
      </w:tr>
      <w:tr w:rsidR="00421ED1" w14:paraId="1F76F41D" w14:textId="77777777" w:rsidTr="00421ED1">
        <w:trPr>
          <w:trHeight w:val="786"/>
        </w:trPr>
        <w:tc>
          <w:tcPr>
            <w:tcW w:w="2263" w:type="dxa"/>
          </w:tcPr>
          <w:p w14:paraId="15851079" w14:textId="557903FC" w:rsidR="00421ED1" w:rsidRPr="00421ED1" w:rsidRDefault="00421ED1" w:rsidP="00421ED1">
            <w:pPr>
              <w:jc w:val="center"/>
              <w:rPr>
                <w:b/>
                <w:bCs/>
              </w:rPr>
            </w:pPr>
            <w:r>
              <w:rPr>
                <w:b/>
                <w:bCs/>
              </w:rPr>
              <w:t>8</w:t>
            </w:r>
          </w:p>
        </w:tc>
        <w:tc>
          <w:tcPr>
            <w:tcW w:w="7890" w:type="dxa"/>
          </w:tcPr>
          <w:p w14:paraId="2CD5C1C2" w14:textId="77777777" w:rsidR="00421ED1" w:rsidRDefault="00421ED1" w:rsidP="00421ED1">
            <w:r>
              <w:t>Complete the Consulting page restructure. Draft the initial Coaching diagram. Research CRM/email options (Mailchimp free tier vs. Standard plan) and prepare a pricing comparison for Troy. Muhammad leads research on Squarespace-vs-Vite content migration feasibility.</w:t>
            </w:r>
          </w:p>
        </w:tc>
      </w:tr>
      <w:tr w:rsidR="00421ED1" w14:paraId="472E08CD" w14:textId="77777777" w:rsidTr="00421ED1">
        <w:trPr>
          <w:trHeight w:val="786"/>
        </w:trPr>
        <w:tc>
          <w:tcPr>
            <w:tcW w:w="2263" w:type="dxa"/>
          </w:tcPr>
          <w:p w14:paraId="317FBEB3" w14:textId="1E9ABD3B" w:rsidR="00421ED1" w:rsidRPr="00421ED1" w:rsidRDefault="00421ED1" w:rsidP="00421ED1">
            <w:pPr>
              <w:jc w:val="center"/>
              <w:rPr>
                <w:b/>
                <w:bCs/>
              </w:rPr>
            </w:pPr>
            <w:r>
              <w:rPr>
                <w:b/>
                <w:bCs/>
              </w:rPr>
              <w:t>9</w:t>
            </w:r>
          </w:p>
        </w:tc>
        <w:tc>
          <w:tcPr>
            <w:tcW w:w="7890" w:type="dxa"/>
          </w:tcPr>
          <w:p w14:paraId="0CC39B6B" w14:textId="77777777" w:rsidR="00421ED1" w:rsidRDefault="00421ED1" w:rsidP="00421ED1">
            <w:r>
              <w:t>Present Mailchimp pricing options to Troy and confirm the CRM decision (approved on 4/19). Finalize Connect page field list with Troy: Name, Title (between Name and Company), Company, “Add me to the CEO Visionary Waitlist” checkbox, and a confidentiality disclaimer at the bottom. Continue Squarespace-vs-Vite platform research.</w:t>
            </w:r>
          </w:p>
        </w:tc>
      </w:tr>
      <w:tr w:rsidR="00421ED1" w14:paraId="49295572" w14:textId="77777777" w:rsidTr="00421ED1">
        <w:trPr>
          <w:trHeight w:val="786"/>
        </w:trPr>
        <w:tc>
          <w:tcPr>
            <w:tcW w:w="2263" w:type="dxa"/>
          </w:tcPr>
          <w:p w14:paraId="4C146B67" w14:textId="6F82E0EA" w:rsidR="00421ED1" w:rsidRPr="00421ED1" w:rsidRDefault="00421ED1" w:rsidP="00421ED1">
            <w:pPr>
              <w:jc w:val="center"/>
              <w:rPr>
                <w:b/>
                <w:bCs/>
              </w:rPr>
            </w:pPr>
            <w:r>
              <w:rPr>
                <w:b/>
                <w:bCs/>
              </w:rPr>
              <w:t>10</w:t>
            </w:r>
          </w:p>
        </w:tc>
        <w:tc>
          <w:tcPr>
            <w:tcW w:w="7890" w:type="dxa"/>
          </w:tcPr>
          <w:p w14:paraId="46691A78" w14:textId="77777777" w:rsidR="00421ED1" w:rsidRDefault="00421ED1" w:rsidP="00421ED1">
            <w:r>
              <w:t>Build the Connect page form using a portable pattern (Mailchimp embedded form) that works on both the Vite site and Squarespace. Wire up the Mailchimp list and Visionary Waitlist tag. Finalize the Squarespace-primary vs. Vite-supplementary decision with Troy based on the team’s migration research. Confirm custom domain purchase for “EVA Smart Solutions.”</w:t>
            </w:r>
          </w:p>
        </w:tc>
      </w:tr>
      <w:tr w:rsidR="00421ED1" w14:paraId="0105EEB1" w14:textId="77777777" w:rsidTr="00421ED1">
        <w:trPr>
          <w:trHeight w:val="746"/>
        </w:trPr>
        <w:tc>
          <w:tcPr>
            <w:tcW w:w="2263" w:type="dxa"/>
          </w:tcPr>
          <w:p w14:paraId="51BFC6D0" w14:textId="67D49D29" w:rsidR="00421ED1" w:rsidRPr="00421ED1" w:rsidRDefault="00421ED1" w:rsidP="00421ED1">
            <w:pPr>
              <w:jc w:val="center"/>
              <w:rPr>
                <w:b/>
                <w:bCs/>
              </w:rPr>
            </w:pPr>
            <w:r>
              <w:rPr>
                <w:b/>
                <w:bCs/>
              </w:rPr>
              <w:t>11</w:t>
            </w:r>
          </w:p>
        </w:tc>
        <w:tc>
          <w:tcPr>
            <w:tcW w:w="7890" w:type="dxa"/>
          </w:tcPr>
          <w:p w14:paraId="453AEF95" w14:textId="77777777" w:rsidR="00421ED1" w:rsidRDefault="00421ED1" w:rsidP="00421ED1">
            <w:r>
              <w:t>Migrate or embed the final pages into the chosen platform. Complete the user manual and record video tutorials for Troy, focused on editing site content, exporting Mailchimp contacts, and running email campaigns. Run full QA across all pages. Hold the final handoff meeting with Troy and confirm she can operate the site independently.</w:t>
            </w:r>
          </w:p>
        </w:tc>
      </w:tr>
    </w:tbl>
    <w:p w14:paraId="663D07B2" w14:textId="77777777" w:rsidR="00421ED1" w:rsidRPr="003D5CF8" w:rsidRDefault="00421ED1" w:rsidP="00421ED1">
      <w:pPr>
        <w:jc w:val="center"/>
      </w:pPr>
    </w:p>
    <w:p w14:paraId="0D3E69F1" w14:textId="77777777" w:rsidR="0031739C" w:rsidRPr="0031739C" w:rsidRDefault="0031739C" w:rsidP="00280407"/>
    <w:sectPr w:rsidR="0031739C" w:rsidRPr="0031739C" w:rsidSect="007936FA">
      <w:footerReference w:type="default" r:id="rId8"/>
      <w:pgSz w:w="12240" w:h="15840"/>
      <w:pgMar w:top="720" w:right="1080" w:bottom="72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60E555" w14:textId="77777777" w:rsidR="00E06D2C" w:rsidRDefault="00E06D2C" w:rsidP="00221FC8">
      <w:pPr>
        <w:spacing w:after="0" w:line="240" w:lineRule="auto"/>
      </w:pPr>
      <w:r>
        <w:separator/>
      </w:r>
    </w:p>
  </w:endnote>
  <w:endnote w:type="continuationSeparator" w:id="0">
    <w:p w14:paraId="55015FCB" w14:textId="77777777" w:rsidR="00E06D2C" w:rsidRDefault="00E06D2C" w:rsidP="00221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CB733" w14:textId="6361057C" w:rsidR="00221FC8" w:rsidRPr="00221FC8" w:rsidRDefault="00221FC8" w:rsidP="00221FC8">
    <w:pPr>
      <w:pStyle w:val="Footer"/>
      <w:jc w:val="center"/>
      <w:rPr>
        <w:i/>
        <w:iCs/>
      </w:rPr>
    </w:pPr>
    <w:r w:rsidRPr="00221FC8">
      <w:rPr>
        <w:i/>
        <w:iCs/>
      </w:rPr>
      <w:t>Internal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6BCEC" w14:textId="77777777" w:rsidR="00E06D2C" w:rsidRDefault="00E06D2C" w:rsidP="00221FC8">
      <w:pPr>
        <w:spacing w:after="0" w:line="240" w:lineRule="auto"/>
      </w:pPr>
      <w:r>
        <w:separator/>
      </w:r>
    </w:p>
  </w:footnote>
  <w:footnote w:type="continuationSeparator" w:id="0">
    <w:p w14:paraId="69893950" w14:textId="77777777" w:rsidR="00E06D2C" w:rsidRDefault="00E06D2C" w:rsidP="00221F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4B2C528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64169485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0557"/>
    <w:rsid w:val="000437D2"/>
    <w:rsid w:val="00061F36"/>
    <w:rsid w:val="001C1677"/>
    <w:rsid w:val="00221FC8"/>
    <w:rsid w:val="00280407"/>
    <w:rsid w:val="0031739C"/>
    <w:rsid w:val="003D5CF8"/>
    <w:rsid w:val="00421ED1"/>
    <w:rsid w:val="004509C1"/>
    <w:rsid w:val="0056610B"/>
    <w:rsid w:val="007936FA"/>
    <w:rsid w:val="008121B3"/>
    <w:rsid w:val="00845CAD"/>
    <w:rsid w:val="0088242B"/>
    <w:rsid w:val="009A7BB2"/>
    <w:rsid w:val="00B10199"/>
    <w:rsid w:val="00B25E7D"/>
    <w:rsid w:val="00C00EF6"/>
    <w:rsid w:val="00C838D3"/>
    <w:rsid w:val="00D13259"/>
    <w:rsid w:val="00D14B49"/>
    <w:rsid w:val="00D2794A"/>
    <w:rsid w:val="00E06D2C"/>
    <w:rsid w:val="00E30557"/>
    <w:rsid w:val="00E46C6C"/>
    <w:rsid w:val="00E46D30"/>
    <w:rsid w:val="00F07864"/>
    <w:rsid w:val="00F36149"/>
    <w:rsid w:val="00F74388"/>
    <w:rsid w:val="00F87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A3BB8"/>
  <w15:chartTrackingRefBased/>
  <w15:docId w15:val="{D8EB79FE-3B3C-47E6-985E-99E15569B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EF6"/>
  </w:style>
  <w:style w:type="paragraph" w:styleId="Heading1">
    <w:name w:val="heading 1"/>
    <w:basedOn w:val="Normal"/>
    <w:next w:val="Normal"/>
    <w:link w:val="Heading1Char"/>
    <w:uiPriority w:val="9"/>
    <w:qFormat/>
    <w:rsid w:val="00C00EF6"/>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C00EF6"/>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C00EF6"/>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C00EF6"/>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C00EF6"/>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C00EF6"/>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C00EF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C00EF6"/>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C00EF6"/>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EF6"/>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C00EF6"/>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C00EF6"/>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C00EF6"/>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C00EF6"/>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C00EF6"/>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C00EF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C00EF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C00EF6"/>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C00EF6"/>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C00EF6"/>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C00EF6"/>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C00EF6"/>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C00EF6"/>
    <w:rPr>
      <w:color w:val="5A5A5A" w:themeColor="text1" w:themeTint="A5"/>
      <w:spacing w:val="10"/>
    </w:rPr>
  </w:style>
  <w:style w:type="character" w:styleId="Strong">
    <w:name w:val="Strong"/>
    <w:basedOn w:val="DefaultParagraphFont"/>
    <w:uiPriority w:val="22"/>
    <w:qFormat/>
    <w:rsid w:val="00C00EF6"/>
    <w:rPr>
      <w:b/>
      <w:bCs/>
      <w:color w:val="000000" w:themeColor="text1"/>
    </w:rPr>
  </w:style>
  <w:style w:type="character" w:styleId="Emphasis">
    <w:name w:val="Emphasis"/>
    <w:basedOn w:val="DefaultParagraphFont"/>
    <w:uiPriority w:val="20"/>
    <w:qFormat/>
    <w:rsid w:val="00C00EF6"/>
    <w:rPr>
      <w:i/>
      <w:iCs/>
      <w:color w:val="auto"/>
    </w:rPr>
  </w:style>
  <w:style w:type="paragraph" w:styleId="NoSpacing">
    <w:name w:val="No Spacing"/>
    <w:uiPriority w:val="1"/>
    <w:qFormat/>
    <w:rsid w:val="00C00EF6"/>
    <w:pPr>
      <w:spacing w:after="0" w:line="240" w:lineRule="auto"/>
    </w:pPr>
  </w:style>
  <w:style w:type="paragraph" w:styleId="Quote">
    <w:name w:val="Quote"/>
    <w:basedOn w:val="Normal"/>
    <w:next w:val="Normal"/>
    <w:link w:val="QuoteChar"/>
    <w:uiPriority w:val="29"/>
    <w:qFormat/>
    <w:rsid w:val="00C00EF6"/>
    <w:pPr>
      <w:spacing w:before="160"/>
      <w:ind w:left="720" w:right="720"/>
    </w:pPr>
    <w:rPr>
      <w:i/>
      <w:iCs/>
      <w:color w:val="000000" w:themeColor="text1"/>
    </w:rPr>
  </w:style>
  <w:style w:type="character" w:customStyle="1" w:styleId="QuoteChar">
    <w:name w:val="Quote Char"/>
    <w:basedOn w:val="DefaultParagraphFont"/>
    <w:link w:val="Quote"/>
    <w:uiPriority w:val="29"/>
    <w:rsid w:val="00C00EF6"/>
    <w:rPr>
      <w:i/>
      <w:iCs/>
      <w:color w:val="000000" w:themeColor="text1"/>
    </w:rPr>
  </w:style>
  <w:style w:type="paragraph" w:styleId="IntenseQuote">
    <w:name w:val="Intense Quote"/>
    <w:basedOn w:val="Normal"/>
    <w:next w:val="Normal"/>
    <w:link w:val="IntenseQuoteChar"/>
    <w:uiPriority w:val="30"/>
    <w:qFormat/>
    <w:rsid w:val="00C00EF6"/>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C00EF6"/>
    <w:rPr>
      <w:color w:val="000000" w:themeColor="text1"/>
      <w:shd w:val="clear" w:color="auto" w:fill="F2F2F2" w:themeFill="background1" w:themeFillShade="F2"/>
    </w:rPr>
  </w:style>
  <w:style w:type="character" w:styleId="SubtleEmphasis">
    <w:name w:val="Subtle Emphasis"/>
    <w:basedOn w:val="DefaultParagraphFont"/>
    <w:uiPriority w:val="19"/>
    <w:qFormat/>
    <w:rsid w:val="00C00EF6"/>
    <w:rPr>
      <w:i/>
      <w:iCs/>
      <w:color w:val="404040" w:themeColor="text1" w:themeTint="BF"/>
    </w:rPr>
  </w:style>
  <w:style w:type="character" w:styleId="IntenseEmphasis">
    <w:name w:val="Intense Emphasis"/>
    <w:basedOn w:val="DefaultParagraphFont"/>
    <w:uiPriority w:val="21"/>
    <w:qFormat/>
    <w:rsid w:val="00C00EF6"/>
    <w:rPr>
      <w:b/>
      <w:bCs/>
      <w:i/>
      <w:iCs/>
      <w:caps/>
    </w:rPr>
  </w:style>
  <w:style w:type="character" w:styleId="SubtleReference">
    <w:name w:val="Subtle Reference"/>
    <w:basedOn w:val="DefaultParagraphFont"/>
    <w:uiPriority w:val="31"/>
    <w:qFormat/>
    <w:rsid w:val="00C00EF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00EF6"/>
    <w:rPr>
      <w:b/>
      <w:bCs/>
      <w:smallCaps/>
      <w:u w:val="single"/>
    </w:rPr>
  </w:style>
  <w:style w:type="character" w:styleId="BookTitle">
    <w:name w:val="Book Title"/>
    <w:basedOn w:val="DefaultParagraphFont"/>
    <w:uiPriority w:val="33"/>
    <w:qFormat/>
    <w:rsid w:val="00C00EF6"/>
    <w:rPr>
      <w:b w:val="0"/>
      <w:bCs w:val="0"/>
      <w:smallCaps/>
      <w:spacing w:val="5"/>
    </w:rPr>
  </w:style>
  <w:style w:type="paragraph" w:styleId="TOCHeading">
    <w:name w:val="TOC Heading"/>
    <w:basedOn w:val="Heading1"/>
    <w:next w:val="Normal"/>
    <w:uiPriority w:val="39"/>
    <w:semiHidden/>
    <w:unhideWhenUsed/>
    <w:qFormat/>
    <w:rsid w:val="00C00EF6"/>
    <w:pPr>
      <w:outlineLvl w:val="9"/>
    </w:pPr>
  </w:style>
  <w:style w:type="table" w:styleId="TableGrid">
    <w:name w:val="Table Grid"/>
    <w:basedOn w:val="TableNormal"/>
    <w:uiPriority w:val="39"/>
    <w:rsid w:val="002804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80407"/>
    <w:pPr>
      <w:ind w:left="720"/>
      <w:contextualSpacing/>
    </w:pPr>
  </w:style>
  <w:style w:type="paragraph" w:styleId="Header">
    <w:name w:val="header"/>
    <w:basedOn w:val="Normal"/>
    <w:link w:val="HeaderChar"/>
    <w:uiPriority w:val="99"/>
    <w:unhideWhenUsed/>
    <w:rsid w:val="00221F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1FC8"/>
  </w:style>
  <w:style w:type="paragraph" w:styleId="Footer">
    <w:name w:val="footer"/>
    <w:basedOn w:val="Normal"/>
    <w:link w:val="FooterChar"/>
    <w:uiPriority w:val="99"/>
    <w:unhideWhenUsed/>
    <w:rsid w:val="00221F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1F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68</Words>
  <Characters>388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Sluzewski</dc:creator>
  <cp:keywords/>
  <dc:description/>
  <cp:lastModifiedBy>Rodalunas, Ryan</cp:lastModifiedBy>
  <cp:revision>2</cp:revision>
  <dcterms:created xsi:type="dcterms:W3CDTF">2023-08-07T01:36:00Z</dcterms:created>
  <dcterms:modified xsi:type="dcterms:W3CDTF">2023-08-07T01:36:00Z</dcterms:modified>
</cp:coreProperties>
</file>