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Data Cleaning and Validation Processes in the Scraping Pipeline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1. khan_scraper.py: Data Extraction and Normalization</w:t>
      </w:r>
    </w:p>
    <w:p w:rsidR="00000000" w:rsidDel="00000000" w:rsidP="00000000" w:rsidRDefault="00000000" w:rsidRPr="00000000" w14:paraId="00000004">
      <w:pPr>
        <w:rPr/>
      </w:pPr>
      <w:r w:rsidDel="00000000" w:rsidR="00000000" w:rsidRPr="00000000">
        <w:rPr>
          <w:rtl w:val="0"/>
        </w:rPr>
        <w:t xml:space="preserve">- Extracts content from Khan Academy pages using Selenium and BeautifulSoup.</w:t>
        <w:br w:type="textWrapping"/>
        <w:t xml:space="preserve">- Normalizes URLs (e.g., converting embed or shortened YouTube links to canonical watch URLs).</w:t>
        <w:br w:type="textWrapping"/>
        <w:t xml:space="preserve">- Captures images with computed dimensions (width × height) ensuring a minimum size of 1.</w:t>
        <w:br w:type="textWrapping"/>
        <w:t xml:space="preserve">- Filters links using ignore-lists.</w:t>
        <w:br w:type="textWrapping"/>
        <w:t xml:space="preserve">- Deduplicates extracted images, videos, and documents before writing JSON.</w:t>
        <w:br w:type="textWrapping"/>
        <w:t xml:space="preserve">- Truncates text fields (titles, alt text, descriptions) to fit database constraints.</w:t>
        <w:br w:type="textWrapping"/>
        <w:t xml:space="preserve">- Ensures `ResourceID` uniqueness across runs by tracking all previously used IDs.</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2. data_cleaner.py: Deep Cleaning and Canonicalization</w:t>
      </w:r>
    </w:p>
    <w:p w:rsidR="00000000" w:rsidDel="00000000" w:rsidP="00000000" w:rsidRDefault="00000000" w:rsidRPr="00000000" w14:paraId="00000006">
      <w:pPr>
        <w:rPr/>
      </w:pPr>
      <w:r w:rsidDel="00000000" w:rsidR="00000000" w:rsidRPr="00000000">
        <w:rPr>
          <w:rtl w:val="0"/>
        </w:rPr>
        <w:t xml:space="preserve">- Enforces presence of canonical tables (Resource, Note, pdf, Image, Video, Website).</w:t>
        <w:br w:type="textWrapping"/>
        <w:t xml:space="preserve">- Deduplicates images by URL, selecting the largest version based on computed size.</w:t>
        <w:br w:type="textWrapping"/>
        <w:t xml:space="preserve">- Generates missing Resource entries for images and ensures corresponding Note rows for alt text.</w:t>
        <w:br w:type="textWrapping"/>
        <w:t xml:space="preserve">- Normalizes YouTube URLs and Website links.</w:t>
        <w:br w:type="textWrapping"/>
        <w:t xml:space="preserve">- Truncates fields such as `Topic` and Note bodies to database‑safe lengths.</w:t>
        <w:br w:type="textWrapping"/>
        <w:t xml:space="preserve">- Ensures all sizes are positive integers and attempts to reuse existing ResourceIDs when requested.</w:t>
        <w:br w:type="textWrapping"/>
        <w:t xml:space="preserve">- Guarantees structural consistency prior to validation.</w:t>
      </w:r>
    </w:p>
    <w:p w:rsidR="00000000" w:rsidDel="00000000" w:rsidP="00000000" w:rsidRDefault="00000000" w:rsidRPr="00000000" w14:paraId="00000007">
      <w:pPr>
        <w:pStyle w:val="Heading2"/>
        <w:rPr>
          <w:color w:val="000000"/>
        </w:rPr>
      </w:pPr>
      <w:r w:rsidDel="00000000" w:rsidR="00000000" w:rsidRPr="00000000">
        <w:rPr>
          <w:color w:val="000000"/>
          <w:rtl w:val="0"/>
        </w:rPr>
        <w:t xml:space="preserve">3. validate.py: Schema‑Level Integrity Checking</w:t>
      </w:r>
    </w:p>
    <w:p w:rsidR="00000000" w:rsidDel="00000000" w:rsidP="00000000" w:rsidRDefault="00000000" w:rsidRPr="00000000" w14:paraId="00000008">
      <w:pPr>
        <w:rPr/>
      </w:pPr>
      <w:r w:rsidDel="00000000" w:rsidR="00000000" w:rsidRPr="00000000">
        <w:rPr>
          <w:rtl w:val="0"/>
        </w:rPr>
        <w:t xml:space="preserve">- Verifies that all top‑level sections exist.</w:t>
        <w:br w:type="textWrapping"/>
        <w:t xml:space="preserve">- Confirms all `ResourceID` values are integers and unique.</w:t>
        <w:br w:type="textWrapping"/>
        <w:t xml:space="preserve">- Ensures ISO‑format dates for `Date` and `DateFor`.</w:t>
        <w:br w:type="textWrapping"/>
        <w:t xml:space="preserve">- Validates all columns for type, size, and domain constraints:</w:t>
        <w:br w:type="textWrapping"/>
        <w:t xml:space="preserve">  • Author ≤ 50 chars.</w:t>
        <w:br w:type="textWrapping"/>
        <w:t xml:space="preserve">  • Topic ≤ 25 chars.</w:t>
        <w:br w:type="textWrapping"/>
        <w:t xml:space="preserve">  • Keywords ≤ 25 chars.</w:t>
        <w:br w:type="textWrapping"/>
        <w:t xml:space="preserve">  • Rating numeric and between 0.0–9.9.</w:t>
        <w:br w:type="textWrapping"/>
        <w:t xml:space="preserve">  • Format one of: Note, Video, Website, Pdf, Image.</w:t>
        <w:br w:type="textWrapping"/>
        <w:t xml:space="preserve">- Checks foreign‑key consistency across tables (e.g., each Note must reference an existing Resource).</w:t>
        <w:br w:type="textWrapping"/>
        <w:t xml:space="preserve">- Validates URLs with regex and ensures image/video durations, sizes, and bodies meet database rules.</w:t>
      </w:r>
    </w:p>
    <w:p w:rsidR="00000000" w:rsidDel="00000000" w:rsidP="00000000" w:rsidRDefault="00000000" w:rsidRPr="00000000" w14:paraId="00000009">
      <w:pPr>
        <w:pStyle w:val="Heading2"/>
        <w:rPr>
          <w:color w:val="000000"/>
        </w:rPr>
      </w:pPr>
      <w:r w:rsidDel="00000000" w:rsidR="00000000" w:rsidRPr="00000000">
        <w:rPr>
          <w:color w:val="000000"/>
          <w:rtl w:val="0"/>
        </w:rPr>
        <w:t xml:space="preserve">Summary</w:t>
      </w:r>
    </w:p>
    <w:p w:rsidR="00000000" w:rsidDel="00000000" w:rsidP="00000000" w:rsidRDefault="00000000" w:rsidRPr="00000000" w14:paraId="0000000A">
      <w:pPr>
        <w:rPr/>
      </w:pPr>
      <w:r w:rsidDel="00000000" w:rsidR="00000000" w:rsidRPr="00000000">
        <w:rPr>
          <w:rtl w:val="0"/>
        </w:rPr>
        <w:t xml:space="preserve">Together, these components form a robust scraping pipeline: the scraper gathers and normalizes raw data, the cleaner restructures and canonicalizes that data for database compatibility, and the validator enforces strict schema‑level correctness to guarantee that only clean, consistent, and compliant data enters the final system.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QUqPVkHh+yLDuMdmmcCZOmTBBg==">CgMxLjA4AHIhMVhQSFFJZjRrclpUQnhrRFdDTDVtajZISTA2eTlIQnFf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