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D0BDC" w14:textId="63FC802B" w:rsidR="00AF61D2" w:rsidRDefault="00AF61D2" w:rsidP="00AF61D2">
      <w:r>
        <w:t>Gage White</w:t>
      </w:r>
    </w:p>
    <w:p w14:paraId="5222A416" w14:textId="1ADEEED4" w:rsidR="00AF61D2" w:rsidRDefault="00AF61D2" w:rsidP="00AF61D2">
      <w:r>
        <w:t>Index and Query Optimization Analysis</w:t>
      </w:r>
    </w:p>
    <w:p w14:paraId="4310E391" w14:textId="7833C2BE" w:rsidR="00AF61D2" w:rsidRDefault="00AF61D2">
      <w:r>
        <w:tab/>
        <w:t>Below are performance results for two queries of the Lobster Notes database. Unfortunately, due to difficulties importing unique scraped data into the database, using the most effective queries and indexing strategies was limited. This resulted in the attributes with the widest range of values to be the ‘Date’ and ‘</w:t>
      </w:r>
      <w:proofErr w:type="spellStart"/>
      <w:r>
        <w:t>DateFor</w:t>
      </w:r>
      <w:proofErr w:type="spellEnd"/>
      <w:r>
        <w:t xml:space="preserve">’ attributes under ‘Resource.’ In addition, the ‘Resource’ table was populated with relatively few entries, just under 1700. This resulted in fast queries no matter what. </w:t>
      </w:r>
    </w:p>
    <w:p w14:paraId="15425B79" w14:textId="1053C75F" w:rsidR="00AF61D2" w:rsidRPr="00AF61D2" w:rsidRDefault="00AF61D2">
      <w:r>
        <w:tab/>
        <w:t>Pictured below is the first query, seeking a range in ‘</w:t>
      </w:r>
      <w:proofErr w:type="spellStart"/>
      <w:r>
        <w:t>DateFor</w:t>
      </w:r>
      <w:proofErr w:type="spellEnd"/>
      <w:r>
        <w:t>’, the attribute describing what lecture date the resource is from. The ‘</w:t>
      </w:r>
      <w:proofErr w:type="spellStart"/>
      <w:r>
        <w:t>DateFor</w:t>
      </w:r>
      <w:proofErr w:type="spellEnd"/>
      <w:r>
        <w:t>’ dates were randomized in each entry, so some were in the future.</w:t>
      </w:r>
    </w:p>
    <w:p w14:paraId="6BB3CE9E" w14:textId="79F709DD" w:rsidR="0035763B" w:rsidRDefault="0035763B">
      <w:r w:rsidRPr="0035763B">
        <w:drawing>
          <wp:inline distT="0" distB="0" distL="0" distR="0" wp14:anchorId="4897C9D6" wp14:editId="0226F7EE">
            <wp:extent cx="4210638" cy="1819529"/>
            <wp:effectExtent l="0" t="0" r="0" b="9525"/>
            <wp:docPr id="85960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02980" name=""/>
                    <pic:cNvPicPr/>
                  </pic:nvPicPr>
                  <pic:blipFill>
                    <a:blip r:embed="rId4"/>
                    <a:stretch>
                      <a:fillRect/>
                    </a:stretch>
                  </pic:blipFill>
                  <pic:spPr>
                    <a:xfrm>
                      <a:off x="0" y="0"/>
                      <a:ext cx="4210638" cy="1819529"/>
                    </a:xfrm>
                    <a:prstGeom prst="rect">
                      <a:avLst/>
                    </a:prstGeom>
                  </pic:spPr>
                </pic:pic>
              </a:graphicData>
            </a:graphic>
          </wp:inline>
        </w:drawing>
      </w:r>
    </w:p>
    <w:p w14:paraId="67C6DAF4" w14:textId="77777777" w:rsidR="0035763B" w:rsidRDefault="0035763B"/>
    <w:p w14:paraId="663960B1" w14:textId="011E5DE2" w:rsidR="0035763B" w:rsidRPr="00AF61D2" w:rsidRDefault="00AF61D2">
      <w:pPr>
        <w:rPr>
          <w:b/>
          <w:bCs/>
        </w:rPr>
      </w:pPr>
      <w:r w:rsidRPr="00AF61D2">
        <w:rPr>
          <w:b/>
          <w:bCs/>
        </w:rPr>
        <w:t xml:space="preserve">Timing </w:t>
      </w:r>
      <w:r w:rsidR="0035763B" w:rsidRPr="00AF61D2">
        <w:rPr>
          <w:b/>
          <w:bCs/>
        </w:rPr>
        <w:t xml:space="preserve">Before </w:t>
      </w:r>
      <w:r>
        <w:rPr>
          <w:b/>
          <w:bCs/>
        </w:rPr>
        <w:t>Index</w:t>
      </w:r>
      <w:r w:rsidRPr="00AF61D2">
        <w:rPr>
          <w:b/>
          <w:bCs/>
        </w:rPr>
        <w:t>:</w:t>
      </w:r>
    </w:p>
    <w:p w14:paraId="73FD00C8" w14:textId="0E7FA3AF" w:rsidR="00AF61D2" w:rsidRDefault="0035763B" w:rsidP="00AF61D2">
      <w:pPr>
        <w:ind w:left="5760"/>
        <w:rPr>
          <w:b/>
          <w:bCs/>
        </w:rPr>
      </w:pPr>
      <w:r w:rsidRPr="0035763B">
        <w:drawing>
          <wp:anchor distT="0" distB="0" distL="114300" distR="114300" simplePos="0" relativeHeight="251658240" behindDoc="0" locked="0" layoutInCell="1" allowOverlap="1" wp14:anchorId="75CA0C91" wp14:editId="7FA60EF8">
            <wp:simplePos x="914400" y="6286500"/>
            <wp:positionH relativeFrom="column">
              <wp:align>left</wp:align>
            </wp:positionH>
            <wp:positionV relativeFrom="paragraph">
              <wp:align>top</wp:align>
            </wp:positionV>
            <wp:extent cx="3534268" cy="1047896"/>
            <wp:effectExtent l="0" t="0" r="9525" b="0"/>
            <wp:wrapSquare wrapText="bothSides"/>
            <wp:docPr id="97546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63937" name=""/>
                    <pic:cNvPicPr/>
                  </pic:nvPicPr>
                  <pic:blipFill>
                    <a:blip r:embed="rId5">
                      <a:extLst>
                        <a:ext uri="{28A0092B-C50C-407E-A947-70E740481C1C}">
                          <a14:useLocalDpi xmlns:a14="http://schemas.microsoft.com/office/drawing/2010/main" val="0"/>
                        </a:ext>
                      </a:extLst>
                    </a:blip>
                    <a:stretch>
                      <a:fillRect/>
                    </a:stretch>
                  </pic:blipFill>
                  <pic:spPr>
                    <a:xfrm>
                      <a:off x="0" y="0"/>
                      <a:ext cx="3534268" cy="1047896"/>
                    </a:xfrm>
                    <a:prstGeom prst="rect">
                      <a:avLst/>
                    </a:prstGeom>
                  </pic:spPr>
                </pic:pic>
              </a:graphicData>
            </a:graphic>
          </wp:anchor>
        </w:drawing>
      </w:r>
      <w:r w:rsidR="00AF61D2">
        <w:t>Although the timing change is not significant, there is enough of a change between the two measurements that I am confident the index will be effective with a larger data set.</w:t>
      </w:r>
    </w:p>
    <w:p w14:paraId="319B8B92" w14:textId="77777777" w:rsidR="00AF61D2" w:rsidRDefault="00AF61D2">
      <w:pPr>
        <w:rPr>
          <w:b/>
          <w:bCs/>
        </w:rPr>
      </w:pPr>
      <w:r>
        <w:rPr>
          <w:b/>
          <w:bCs/>
        </w:rPr>
        <w:t>Timing After Index:</w:t>
      </w:r>
    </w:p>
    <w:p w14:paraId="6524FC26" w14:textId="51B72A6B" w:rsidR="0035763B" w:rsidRDefault="00AF61D2">
      <w:pPr>
        <w:rPr>
          <w:b/>
          <w:bCs/>
        </w:rPr>
      </w:pPr>
      <w:r w:rsidRPr="0035763B">
        <w:drawing>
          <wp:inline distT="0" distB="0" distL="0" distR="0" wp14:anchorId="5E23025C" wp14:editId="001E7564">
            <wp:extent cx="2695951" cy="1066949"/>
            <wp:effectExtent l="0" t="0" r="9525" b="0"/>
            <wp:docPr id="97435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50386" name=""/>
                    <pic:cNvPicPr/>
                  </pic:nvPicPr>
                  <pic:blipFill>
                    <a:blip r:embed="rId6"/>
                    <a:stretch>
                      <a:fillRect/>
                    </a:stretch>
                  </pic:blipFill>
                  <pic:spPr>
                    <a:xfrm>
                      <a:off x="0" y="0"/>
                      <a:ext cx="2695951" cy="1066949"/>
                    </a:xfrm>
                    <a:prstGeom prst="rect">
                      <a:avLst/>
                    </a:prstGeom>
                  </pic:spPr>
                </pic:pic>
              </a:graphicData>
            </a:graphic>
          </wp:inline>
        </w:drawing>
      </w:r>
    </w:p>
    <w:p w14:paraId="78519CC9" w14:textId="6E88B8FB" w:rsidR="00AF61D2" w:rsidRPr="00AF61D2" w:rsidRDefault="00AF61D2">
      <w:r>
        <w:lastRenderedPageBreak/>
        <w:t>Pictured below is the second query. Since the only other non-date attribute with a wide range of possible values was Author, which is indexed automatically, I queried ‘Date’, the attribute that describes the date the resource was posted. Like the ‘</w:t>
      </w:r>
      <w:proofErr w:type="spellStart"/>
      <w:r>
        <w:t>DateFor</w:t>
      </w:r>
      <w:proofErr w:type="spellEnd"/>
      <w:r>
        <w:t>’, I randomized the values to provide a wider range of values to search.</w:t>
      </w:r>
    </w:p>
    <w:p w14:paraId="6F0F95CC" w14:textId="038F54F8" w:rsidR="0035763B" w:rsidRDefault="00AF61D2">
      <w:r w:rsidRPr="00AF61D2">
        <w:drawing>
          <wp:inline distT="0" distB="0" distL="0" distR="0" wp14:anchorId="2CBB6A1D" wp14:editId="2CE2A0F8">
            <wp:extent cx="4048690" cy="1933845"/>
            <wp:effectExtent l="0" t="0" r="9525" b="9525"/>
            <wp:docPr id="93457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76096" name=""/>
                    <pic:cNvPicPr/>
                  </pic:nvPicPr>
                  <pic:blipFill>
                    <a:blip r:embed="rId7"/>
                    <a:stretch>
                      <a:fillRect/>
                    </a:stretch>
                  </pic:blipFill>
                  <pic:spPr>
                    <a:xfrm>
                      <a:off x="0" y="0"/>
                      <a:ext cx="4048690" cy="1933845"/>
                    </a:xfrm>
                    <a:prstGeom prst="rect">
                      <a:avLst/>
                    </a:prstGeom>
                  </pic:spPr>
                </pic:pic>
              </a:graphicData>
            </a:graphic>
          </wp:inline>
        </w:drawing>
      </w:r>
    </w:p>
    <w:p w14:paraId="253F5DD0" w14:textId="60D0D1DC" w:rsidR="00AF61D2" w:rsidRPr="00AF61D2" w:rsidRDefault="00AF61D2">
      <w:pPr>
        <w:rPr>
          <w:b/>
          <w:bCs/>
        </w:rPr>
      </w:pPr>
      <w:r w:rsidRPr="00AF61D2">
        <w:rPr>
          <w:b/>
          <w:bCs/>
        </w:rPr>
        <w:t>Timing Before Indexing:</w:t>
      </w:r>
    </w:p>
    <w:p w14:paraId="4E2E61FB" w14:textId="7836C5CE" w:rsidR="00AF61D2" w:rsidRDefault="00AF61D2" w:rsidP="00AF61D2">
      <w:pPr>
        <w:ind w:left="5760" w:hanging="5760"/>
      </w:pPr>
      <w:r w:rsidRPr="00AF61D2">
        <w:drawing>
          <wp:inline distT="0" distB="0" distL="0" distR="0" wp14:anchorId="639B204A" wp14:editId="5132A8EC">
            <wp:extent cx="2962688" cy="1409897"/>
            <wp:effectExtent l="0" t="0" r="0" b="0"/>
            <wp:docPr id="135928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89722" name=""/>
                    <pic:cNvPicPr/>
                  </pic:nvPicPr>
                  <pic:blipFill>
                    <a:blip r:embed="rId8"/>
                    <a:stretch>
                      <a:fillRect/>
                    </a:stretch>
                  </pic:blipFill>
                  <pic:spPr>
                    <a:xfrm>
                      <a:off x="0" y="0"/>
                      <a:ext cx="2962688" cy="1409897"/>
                    </a:xfrm>
                    <a:prstGeom prst="rect">
                      <a:avLst/>
                    </a:prstGeom>
                  </pic:spPr>
                </pic:pic>
              </a:graphicData>
            </a:graphic>
          </wp:inline>
        </w:drawing>
      </w:r>
      <w:r>
        <w:tab/>
      </w:r>
    </w:p>
    <w:p w14:paraId="6501F16A" w14:textId="55BD6E65" w:rsidR="00AF61D2" w:rsidRPr="00AF61D2" w:rsidRDefault="00AF61D2" w:rsidP="00AF61D2">
      <w:pPr>
        <w:ind w:left="5760" w:hanging="5760"/>
      </w:pPr>
      <w:r w:rsidRPr="00AF61D2">
        <w:rPr>
          <w:b/>
          <w:bCs/>
        </w:rPr>
        <w:t xml:space="preserve">Timing </w:t>
      </w:r>
      <w:r>
        <w:rPr>
          <w:b/>
          <w:bCs/>
        </w:rPr>
        <w:t>After</w:t>
      </w:r>
      <w:r w:rsidRPr="00AF61D2">
        <w:rPr>
          <w:b/>
          <w:bCs/>
        </w:rPr>
        <w:t xml:space="preserve"> Indexing:</w:t>
      </w:r>
    </w:p>
    <w:p w14:paraId="03424C82" w14:textId="243BF9AA" w:rsidR="00AF61D2" w:rsidRDefault="00AF61D2">
      <w:r w:rsidRPr="00AF61D2">
        <w:drawing>
          <wp:inline distT="0" distB="0" distL="0" distR="0" wp14:anchorId="45B6EAE6" wp14:editId="155E4742">
            <wp:extent cx="2924583" cy="971686"/>
            <wp:effectExtent l="0" t="0" r="0" b="0"/>
            <wp:docPr id="203137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75280" name=""/>
                    <pic:cNvPicPr/>
                  </pic:nvPicPr>
                  <pic:blipFill>
                    <a:blip r:embed="rId9"/>
                    <a:stretch>
                      <a:fillRect/>
                    </a:stretch>
                  </pic:blipFill>
                  <pic:spPr>
                    <a:xfrm>
                      <a:off x="0" y="0"/>
                      <a:ext cx="2924583" cy="971686"/>
                    </a:xfrm>
                    <a:prstGeom prst="rect">
                      <a:avLst/>
                    </a:prstGeom>
                  </pic:spPr>
                </pic:pic>
              </a:graphicData>
            </a:graphic>
          </wp:inline>
        </w:drawing>
      </w:r>
    </w:p>
    <w:p w14:paraId="25F1EDED" w14:textId="7AF7A9C0" w:rsidR="00AF61D2" w:rsidRDefault="00AF61D2" w:rsidP="00702655">
      <w:pPr>
        <w:ind w:firstLine="720"/>
      </w:pPr>
      <w:r>
        <w:t xml:space="preserve">Unfortunately, the timing results were even worse after the indexing, however, I expect once the database is more populated, the index will prove to be more useful. </w:t>
      </w:r>
    </w:p>
    <w:p w14:paraId="425BBB66" w14:textId="5711E6D5" w:rsidR="00702655" w:rsidRDefault="00702655">
      <w:r>
        <w:tab/>
        <w:t xml:space="preserve">I expect once the database is more populated, the indexes created for catalog number, topic, keywords and so on will prove to be more useful. </w:t>
      </w:r>
    </w:p>
    <w:sectPr w:rsidR="007026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63B"/>
    <w:rsid w:val="000A1AEB"/>
    <w:rsid w:val="0033774C"/>
    <w:rsid w:val="0035763B"/>
    <w:rsid w:val="00621E90"/>
    <w:rsid w:val="00702655"/>
    <w:rsid w:val="00AE2C31"/>
    <w:rsid w:val="00AF61D2"/>
    <w:rsid w:val="00CF2210"/>
    <w:rsid w:val="00D87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7F23A"/>
  <w15:chartTrackingRefBased/>
  <w15:docId w15:val="{C56C553B-8043-4801-99E3-C0F10080D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1D2"/>
  </w:style>
  <w:style w:type="paragraph" w:styleId="Heading1">
    <w:name w:val="heading 1"/>
    <w:basedOn w:val="Normal"/>
    <w:next w:val="Normal"/>
    <w:link w:val="Heading1Char"/>
    <w:uiPriority w:val="9"/>
    <w:qFormat/>
    <w:rsid w:val="003576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76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76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6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76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76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6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6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6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6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76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76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6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76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76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6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6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63B"/>
    <w:rPr>
      <w:rFonts w:eastAsiaTheme="majorEastAsia" w:cstheme="majorBidi"/>
      <w:color w:val="272727" w:themeColor="text1" w:themeTint="D8"/>
    </w:rPr>
  </w:style>
  <w:style w:type="paragraph" w:styleId="Title">
    <w:name w:val="Title"/>
    <w:basedOn w:val="Normal"/>
    <w:next w:val="Normal"/>
    <w:link w:val="TitleChar"/>
    <w:uiPriority w:val="10"/>
    <w:qFormat/>
    <w:rsid w:val="003576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6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6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6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63B"/>
    <w:pPr>
      <w:spacing w:before="160"/>
      <w:jc w:val="center"/>
    </w:pPr>
    <w:rPr>
      <w:i/>
      <w:iCs/>
      <w:color w:val="404040" w:themeColor="text1" w:themeTint="BF"/>
    </w:rPr>
  </w:style>
  <w:style w:type="character" w:customStyle="1" w:styleId="QuoteChar">
    <w:name w:val="Quote Char"/>
    <w:basedOn w:val="DefaultParagraphFont"/>
    <w:link w:val="Quote"/>
    <w:uiPriority w:val="29"/>
    <w:rsid w:val="0035763B"/>
    <w:rPr>
      <w:i/>
      <w:iCs/>
      <w:color w:val="404040" w:themeColor="text1" w:themeTint="BF"/>
    </w:rPr>
  </w:style>
  <w:style w:type="paragraph" w:styleId="ListParagraph">
    <w:name w:val="List Paragraph"/>
    <w:basedOn w:val="Normal"/>
    <w:uiPriority w:val="34"/>
    <w:qFormat/>
    <w:rsid w:val="0035763B"/>
    <w:pPr>
      <w:ind w:left="720"/>
      <w:contextualSpacing/>
    </w:pPr>
  </w:style>
  <w:style w:type="character" w:styleId="IntenseEmphasis">
    <w:name w:val="Intense Emphasis"/>
    <w:basedOn w:val="DefaultParagraphFont"/>
    <w:uiPriority w:val="21"/>
    <w:qFormat/>
    <w:rsid w:val="0035763B"/>
    <w:rPr>
      <w:i/>
      <w:iCs/>
      <w:color w:val="0F4761" w:themeColor="accent1" w:themeShade="BF"/>
    </w:rPr>
  </w:style>
  <w:style w:type="paragraph" w:styleId="IntenseQuote">
    <w:name w:val="Intense Quote"/>
    <w:basedOn w:val="Normal"/>
    <w:next w:val="Normal"/>
    <w:link w:val="IntenseQuoteChar"/>
    <w:uiPriority w:val="30"/>
    <w:qFormat/>
    <w:rsid w:val="003576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63B"/>
    <w:rPr>
      <w:i/>
      <w:iCs/>
      <w:color w:val="0F4761" w:themeColor="accent1" w:themeShade="BF"/>
    </w:rPr>
  </w:style>
  <w:style w:type="character" w:styleId="IntenseReference">
    <w:name w:val="Intense Reference"/>
    <w:basedOn w:val="DefaultParagraphFont"/>
    <w:uiPriority w:val="32"/>
    <w:qFormat/>
    <w:rsid w:val="003576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249</Words>
  <Characters>1422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Gage W.</dc:creator>
  <cp:keywords/>
  <dc:description/>
  <cp:lastModifiedBy>Gage W.</cp:lastModifiedBy>
  <cp:revision>1</cp:revision>
  <dcterms:created xsi:type="dcterms:W3CDTF">2025-11-15T00:46:00Z</dcterms:created>
  <dcterms:modified xsi:type="dcterms:W3CDTF">2025-11-15T01:30:00Z</dcterms:modified>
</cp:coreProperties>
</file>