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DE959D" w14:textId="25E9A288" w:rsidR="000C4F87" w:rsidRPr="000C4F87" w:rsidRDefault="000C4F87" w:rsidP="000C4F87">
      <w:pPr>
        <w:jc w:val="center"/>
        <w:rPr>
          <w:rFonts w:ascii="Calibri" w:eastAsia="Times New Roman" w:hAnsi="Calibri" w:cs="Calibri"/>
          <w:b/>
          <w:bCs/>
          <w:sz w:val="22"/>
          <w:szCs w:val="22"/>
          <w:u w:val="single"/>
        </w:rPr>
      </w:pPr>
      <w:r w:rsidRPr="000C4F87">
        <w:rPr>
          <w:rFonts w:ascii="Calibri" w:eastAsia="Times New Roman" w:hAnsi="Calibri" w:cs="Calibri"/>
          <w:b/>
          <w:bCs/>
          <w:sz w:val="22"/>
          <w:szCs w:val="22"/>
          <w:u w:val="single"/>
        </w:rPr>
        <w:t>NASH BIOLOGY</w:t>
      </w:r>
    </w:p>
    <w:p w14:paraId="3BD78031" w14:textId="77777777" w:rsidR="000C4F87" w:rsidRDefault="000C4F87" w:rsidP="00103F8B">
      <w:pPr>
        <w:rPr>
          <w:rFonts w:ascii="Calibri" w:eastAsia="Times New Roman" w:hAnsi="Calibri" w:cs="Calibri"/>
          <w:sz w:val="22"/>
          <w:szCs w:val="22"/>
        </w:rPr>
      </w:pPr>
    </w:p>
    <w:p w14:paraId="1C39EA17" w14:textId="241E5CB6" w:rsidR="00103F8B" w:rsidRPr="00103F8B" w:rsidRDefault="00103F8B" w:rsidP="00103F8B">
      <w:pPr>
        <w:rPr>
          <w:rFonts w:ascii="Calibri" w:eastAsia="Times New Roman" w:hAnsi="Calibri" w:cs="Calibri"/>
          <w:sz w:val="22"/>
          <w:szCs w:val="22"/>
        </w:rPr>
      </w:pPr>
      <w:hyperlink r:id="rId5" w:history="1">
        <w:r w:rsidRPr="00103F8B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Genetic contributions to NAFLD: leveraging shared genetics to uncover systems biology</w:t>
        </w:r>
      </w:hyperlink>
    </w:p>
    <w:p w14:paraId="74D63F81" w14:textId="77777777" w:rsidR="00103F8B" w:rsidRPr="00103F8B" w:rsidRDefault="00103F8B" w:rsidP="00103F8B">
      <w:pPr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 </w:t>
      </w:r>
    </w:p>
    <w:p w14:paraId="5A4F3F2F" w14:textId="77777777" w:rsidR="00103F8B" w:rsidRPr="00103F8B" w:rsidRDefault="00103F8B" w:rsidP="00103F8B">
      <w:pPr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b/>
          <w:bCs/>
          <w:sz w:val="22"/>
          <w:szCs w:val="22"/>
        </w:rPr>
        <w:t>General info:</w:t>
      </w:r>
    </w:p>
    <w:p w14:paraId="2D37C9B7" w14:textId="77777777" w:rsidR="00103F8B" w:rsidRPr="00103F8B" w:rsidRDefault="00103F8B" w:rsidP="00103F8B">
      <w:pPr>
        <w:numPr>
          <w:ilvl w:val="0"/>
          <w:numId w:val="1"/>
        </w:numPr>
        <w:tabs>
          <w:tab w:val="num" w:pos="180"/>
        </w:tabs>
        <w:ind w:left="126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  <w:u w:val="single"/>
        </w:rPr>
        <w:t xml:space="preserve">NAFLD definition: </w:t>
      </w:r>
      <w:r w:rsidRPr="00103F8B">
        <w:rPr>
          <w:rFonts w:ascii="Calibri" w:eastAsia="Times New Roman" w:hAnsi="Calibri" w:cs="Calibri"/>
          <w:sz w:val="22"/>
          <w:szCs w:val="22"/>
        </w:rPr>
        <w:t>fat accumulation in &gt; 5% of hepatocytes without excess alcohol intake</w:t>
      </w:r>
    </w:p>
    <w:p w14:paraId="50422A93" w14:textId="77777777" w:rsidR="00103F8B" w:rsidRPr="00103F8B" w:rsidRDefault="00103F8B" w:rsidP="00103F8B">
      <w:pPr>
        <w:numPr>
          <w:ilvl w:val="1"/>
          <w:numId w:val="1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Affects 1/4 of the global population</w:t>
      </w:r>
    </w:p>
    <w:p w14:paraId="156832FB" w14:textId="77777777" w:rsidR="00103F8B" w:rsidRPr="00103F8B" w:rsidRDefault="00103F8B" w:rsidP="00103F8B">
      <w:pPr>
        <w:numPr>
          <w:ilvl w:val="1"/>
          <w:numId w:val="1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High heritability</w:t>
      </w:r>
    </w:p>
    <w:p w14:paraId="59787809" w14:textId="77777777" w:rsidR="00103F8B" w:rsidRPr="00103F8B" w:rsidRDefault="00103F8B" w:rsidP="00103F8B">
      <w:pPr>
        <w:numPr>
          <w:ilvl w:val="1"/>
          <w:numId w:val="1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No approved pharmacotherapy</w:t>
      </w:r>
    </w:p>
    <w:p w14:paraId="7DA1DB97" w14:textId="77777777" w:rsidR="00103F8B" w:rsidRPr="00103F8B" w:rsidRDefault="00103F8B" w:rsidP="00103F8B">
      <w:pPr>
        <w:numPr>
          <w:ilvl w:val="1"/>
          <w:numId w:val="1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Most common cause of liver disease in western countries</w:t>
      </w:r>
    </w:p>
    <w:p w14:paraId="45722664" w14:textId="77777777" w:rsidR="00103F8B" w:rsidRPr="00103F8B" w:rsidRDefault="00103F8B" w:rsidP="00103F8B">
      <w:pPr>
        <w:numPr>
          <w:ilvl w:val="1"/>
          <w:numId w:val="1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Projected to become the most common reason for liver transplantation</w:t>
      </w:r>
    </w:p>
    <w:p w14:paraId="4737B1F4" w14:textId="77777777" w:rsidR="00103F8B" w:rsidRPr="00103F8B" w:rsidRDefault="00103F8B" w:rsidP="00103F8B">
      <w:pPr>
        <w:numPr>
          <w:ilvl w:val="0"/>
          <w:numId w:val="1"/>
        </w:numPr>
        <w:ind w:left="126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  <w:u w:val="single"/>
        </w:rPr>
        <w:t>Diagnosis:</w:t>
      </w:r>
    </w:p>
    <w:p w14:paraId="3EB2BF7F" w14:textId="77777777" w:rsidR="00103F8B" w:rsidRPr="00103F8B" w:rsidRDefault="00103F8B" w:rsidP="00103F8B">
      <w:pPr>
        <w:numPr>
          <w:ilvl w:val="1"/>
          <w:numId w:val="1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Liver biopsy</w:t>
      </w:r>
    </w:p>
    <w:p w14:paraId="6A694D84" w14:textId="77777777" w:rsidR="00103F8B" w:rsidRPr="00103F8B" w:rsidRDefault="00103F8B" w:rsidP="00103F8B">
      <w:pPr>
        <w:numPr>
          <w:ilvl w:val="1"/>
          <w:numId w:val="1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Ultrasonography</w:t>
      </w:r>
    </w:p>
    <w:p w14:paraId="64CFADBF" w14:textId="77777777" w:rsidR="00103F8B" w:rsidRPr="00103F8B" w:rsidRDefault="00103F8B" w:rsidP="00103F8B">
      <w:pPr>
        <w:numPr>
          <w:ilvl w:val="1"/>
          <w:numId w:val="1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MRI proton density fat fraction</w:t>
      </w:r>
    </w:p>
    <w:p w14:paraId="0E496EB4" w14:textId="77777777" w:rsidR="00103F8B" w:rsidRPr="00103F8B" w:rsidRDefault="00103F8B" w:rsidP="00103F8B">
      <w:pPr>
        <w:numPr>
          <w:ilvl w:val="1"/>
          <w:numId w:val="1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Transient elastography</w:t>
      </w:r>
    </w:p>
    <w:p w14:paraId="32289B99" w14:textId="77777777" w:rsidR="00103F8B" w:rsidRPr="00103F8B" w:rsidRDefault="00103F8B" w:rsidP="00103F8B">
      <w:pPr>
        <w:numPr>
          <w:ilvl w:val="1"/>
          <w:numId w:val="1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Blood tests - liver enzyme levels</w:t>
      </w:r>
    </w:p>
    <w:p w14:paraId="5AE61CDD" w14:textId="5C72E466" w:rsidR="00103F8B" w:rsidRDefault="00103F8B" w:rsidP="00103F8B">
      <w:pPr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 </w:t>
      </w:r>
    </w:p>
    <w:p w14:paraId="3EB116F7" w14:textId="2ACAC983" w:rsidR="000C4F87" w:rsidRDefault="000C4F87" w:rsidP="00103F8B">
      <w:pPr>
        <w:rPr>
          <w:rFonts w:ascii="Calibri" w:eastAsia="Times New Roman" w:hAnsi="Calibri" w:cs="Calibri"/>
          <w:sz w:val="22"/>
          <w:szCs w:val="22"/>
        </w:rPr>
      </w:pPr>
    </w:p>
    <w:p w14:paraId="3A2E37FA" w14:textId="77777777" w:rsidR="000C4F87" w:rsidRPr="000C4F87" w:rsidRDefault="000C4F87" w:rsidP="000C4F87">
      <w:pPr>
        <w:rPr>
          <w:rFonts w:ascii="Calibri" w:eastAsia="Times New Roman" w:hAnsi="Calibri" w:cs="Calibri"/>
          <w:sz w:val="22"/>
          <w:szCs w:val="22"/>
        </w:rPr>
      </w:pPr>
      <w:hyperlink r:id="rId6" w:history="1">
        <w:r w:rsidRPr="000C4F87">
          <w:rPr>
            <w:rFonts w:ascii="Calibri" w:eastAsia="Times New Roman" w:hAnsi="Calibri" w:cs="Calibri"/>
            <w:b/>
            <w:bCs/>
            <w:color w:val="0000FF"/>
            <w:sz w:val="22"/>
            <w:szCs w:val="22"/>
            <w:u w:val="single"/>
          </w:rPr>
          <w:t>Pathogenesis of Nonalcoholic Steatohepatitis: An Overview</w:t>
        </w:r>
      </w:hyperlink>
    </w:p>
    <w:p w14:paraId="1A265062" w14:textId="77777777" w:rsidR="000C4F87" w:rsidRPr="000C4F87" w:rsidRDefault="000C4F87" w:rsidP="000C4F87">
      <w:pPr>
        <w:numPr>
          <w:ilvl w:val="0"/>
          <w:numId w:val="15"/>
        </w:numPr>
        <w:ind w:left="126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0C4F87">
        <w:rPr>
          <w:rFonts w:ascii="Calibri" w:eastAsia="Times New Roman" w:hAnsi="Calibri" w:cs="Calibri"/>
          <w:sz w:val="22"/>
          <w:szCs w:val="22"/>
        </w:rPr>
        <w:t>2020</w:t>
      </w:r>
    </w:p>
    <w:p w14:paraId="4AE67BEB" w14:textId="77777777" w:rsidR="000C4F87" w:rsidRPr="000C4F87" w:rsidRDefault="000C4F87" w:rsidP="000C4F87">
      <w:pPr>
        <w:numPr>
          <w:ilvl w:val="0"/>
          <w:numId w:val="15"/>
        </w:numPr>
        <w:ind w:left="126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0C4F87">
        <w:rPr>
          <w:rFonts w:ascii="Calibri" w:eastAsia="Times New Roman" w:hAnsi="Calibri" w:cs="Calibri"/>
          <w:sz w:val="22"/>
          <w:szCs w:val="22"/>
        </w:rPr>
        <w:t>NAFLD is the most common chronic liver disease in the US</w:t>
      </w:r>
    </w:p>
    <w:p w14:paraId="072CC8AE" w14:textId="77777777" w:rsidR="000C4F87" w:rsidRPr="000C4F87" w:rsidRDefault="000C4F87" w:rsidP="000C4F87">
      <w:pPr>
        <w:numPr>
          <w:ilvl w:val="0"/>
          <w:numId w:val="15"/>
        </w:numPr>
        <w:ind w:left="126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0C4F87">
        <w:rPr>
          <w:rFonts w:ascii="Calibri" w:eastAsia="Times New Roman" w:hAnsi="Calibri" w:cs="Calibri"/>
          <w:sz w:val="22"/>
          <w:szCs w:val="22"/>
        </w:rPr>
        <w:t>NAFL: excess fat deposition in liver that is unassociated with injury or inflammation</w:t>
      </w:r>
    </w:p>
    <w:p w14:paraId="5C1B7AAC" w14:textId="77777777" w:rsidR="000C4F87" w:rsidRPr="000C4F87" w:rsidRDefault="000C4F87" w:rsidP="000C4F87">
      <w:pPr>
        <w:numPr>
          <w:ilvl w:val="0"/>
          <w:numId w:val="15"/>
        </w:numPr>
        <w:ind w:left="126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0C4F87">
        <w:rPr>
          <w:rFonts w:ascii="Calibri" w:eastAsia="Times New Roman" w:hAnsi="Calibri" w:cs="Calibri"/>
          <w:sz w:val="22"/>
          <w:szCs w:val="22"/>
        </w:rPr>
        <w:t>NASH: hepatocyte ballooning, liver injury, inflammation, fibrosis</w:t>
      </w:r>
    </w:p>
    <w:p w14:paraId="253E12EB" w14:textId="77777777" w:rsidR="000C4F87" w:rsidRPr="000C4F87" w:rsidRDefault="000C4F87" w:rsidP="000C4F87">
      <w:pPr>
        <w:numPr>
          <w:ilvl w:val="1"/>
          <w:numId w:val="15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0C4F87">
        <w:rPr>
          <w:rFonts w:ascii="Calibri" w:eastAsia="Times New Roman" w:hAnsi="Calibri" w:cs="Calibri"/>
          <w:sz w:val="22"/>
          <w:szCs w:val="22"/>
        </w:rPr>
        <w:t>Leads to cirrhosis and HCC</w:t>
      </w:r>
    </w:p>
    <w:p w14:paraId="59689391" w14:textId="77777777" w:rsidR="000C4F87" w:rsidRPr="000C4F87" w:rsidRDefault="000C4F87" w:rsidP="000C4F87">
      <w:pPr>
        <w:numPr>
          <w:ilvl w:val="0"/>
          <w:numId w:val="15"/>
        </w:numPr>
        <w:ind w:left="126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0C4F87">
        <w:rPr>
          <w:rFonts w:ascii="Calibri" w:eastAsia="Times New Roman" w:hAnsi="Calibri" w:cs="Calibri"/>
          <w:sz w:val="22"/>
          <w:szCs w:val="22"/>
        </w:rPr>
        <w:t>Histologic assessment:</w:t>
      </w:r>
    </w:p>
    <w:p w14:paraId="1BF2057C" w14:textId="77777777" w:rsidR="000C4F87" w:rsidRPr="000C4F87" w:rsidRDefault="000C4F87" w:rsidP="000C4F87">
      <w:pPr>
        <w:numPr>
          <w:ilvl w:val="1"/>
          <w:numId w:val="15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0C4F87">
        <w:rPr>
          <w:rFonts w:ascii="Calibri" w:eastAsia="Times New Roman" w:hAnsi="Calibri" w:cs="Calibri"/>
          <w:sz w:val="22"/>
          <w:szCs w:val="22"/>
        </w:rPr>
        <w:t>Disease activity - scored on steatosis, ballooning, lobular inflammation</w:t>
      </w:r>
    </w:p>
    <w:p w14:paraId="2EC9176D" w14:textId="77777777" w:rsidR="000C4F87" w:rsidRPr="000C4F87" w:rsidRDefault="000C4F87" w:rsidP="000C4F87">
      <w:pPr>
        <w:numPr>
          <w:ilvl w:val="1"/>
          <w:numId w:val="15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0C4F87">
        <w:rPr>
          <w:rFonts w:ascii="Calibri" w:eastAsia="Times New Roman" w:hAnsi="Calibri" w:cs="Calibri"/>
          <w:sz w:val="22"/>
          <w:szCs w:val="22"/>
        </w:rPr>
        <w:t>Fibrosis stage</w:t>
      </w:r>
    </w:p>
    <w:p w14:paraId="73947EF8" w14:textId="77777777" w:rsidR="000C4F87" w:rsidRPr="000C4F87" w:rsidRDefault="000C4F87" w:rsidP="000C4F87">
      <w:pPr>
        <w:numPr>
          <w:ilvl w:val="2"/>
          <w:numId w:val="15"/>
        </w:numPr>
        <w:ind w:left="37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0C4F87">
        <w:rPr>
          <w:rFonts w:ascii="Calibri" w:eastAsia="Times New Roman" w:hAnsi="Calibri" w:cs="Calibri"/>
          <w:sz w:val="22"/>
          <w:szCs w:val="22"/>
        </w:rPr>
        <w:t>Fibrosis associated with mortality</w:t>
      </w:r>
    </w:p>
    <w:p w14:paraId="22D7F026" w14:textId="1DB36215" w:rsidR="000C4F87" w:rsidRPr="000C4F87" w:rsidRDefault="000C4F87" w:rsidP="000C4F87">
      <w:pPr>
        <w:numPr>
          <w:ilvl w:val="0"/>
          <w:numId w:val="15"/>
        </w:numPr>
        <w:ind w:left="126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0C4F87">
        <w:rPr>
          <w:rFonts w:ascii="Calibri" w:eastAsia="Times New Roman" w:hAnsi="Calibri" w:cs="Calibri"/>
          <w:sz w:val="22"/>
          <w:szCs w:val="22"/>
        </w:rPr>
        <w:t xml:space="preserve">Insulin resistance leads to reduced glucose uptake in </w:t>
      </w:r>
      <w:r>
        <w:rPr>
          <w:rFonts w:ascii="Calibri" w:eastAsia="Times New Roman" w:hAnsi="Calibri" w:cs="Calibri"/>
          <w:sz w:val="22"/>
          <w:szCs w:val="22"/>
        </w:rPr>
        <w:t xml:space="preserve">adipocytes </w:t>
      </w:r>
      <w:r w:rsidRPr="000C4F87">
        <w:rPr>
          <w:rFonts w:ascii="Calibri" w:eastAsia="Times New Roman" w:hAnsi="Calibri" w:cs="Calibri"/>
          <w:sz w:val="22"/>
          <w:szCs w:val="22"/>
        </w:rPr>
        <w:t>and muscles</w:t>
      </w:r>
    </w:p>
    <w:p w14:paraId="5124A59D" w14:textId="2BA4A8AD" w:rsidR="000C4F87" w:rsidRPr="000C4F87" w:rsidRDefault="000C4F87" w:rsidP="000C4F87">
      <w:pPr>
        <w:numPr>
          <w:ilvl w:val="0"/>
          <w:numId w:val="15"/>
        </w:numPr>
        <w:ind w:left="126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0C4F87">
        <w:rPr>
          <w:rFonts w:ascii="Calibri" w:eastAsia="Times New Roman" w:hAnsi="Calibri" w:cs="Calibri"/>
          <w:sz w:val="22"/>
          <w:szCs w:val="22"/>
        </w:rPr>
        <w:t>PNPLA3 encodes a lipid droplet (triglyceride storage) protein - regulation of lipolysis of li</w:t>
      </w:r>
      <w:r>
        <w:rPr>
          <w:rFonts w:ascii="Calibri" w:eastAsia="Times New Roman" w:hAnsi="Calibri" w:cs="Calibri"/>
          <w:sz w:val="22"/>
          <w:szCs w:val="22"/>
        </w:rPr>
        <w:t>p</w:t>
      </w:r>
      <w:r w:rsidRPr="000C4F87">
        <w:rPr>
          <w:rFonts w:ascii="Calibri" w:eastAsia="Times New Roman" w:hAnsi="Calibri" w:cs="Calibri"/>
          <w:sz w:val="22"/>
          <w:szCs w:val="22"/>
        </w:rPr>
        <w:t>id droplets</w:t>
      </w:r>
    </w:p>
    <w:p w14:paraId="05F260A4" w14:textId="77777777" w:rsidR="000C4F87" w:rsidRPr="000C4F87" w:rsidRDefault="000C4F87" w:rsidP="000C4F87">
      <w:pPr>
        <w:numPr>
          <w:ilvl w:val="0"/>
          <w:numId w:val="15"/>
        </w:numPr>
        <w:ind w:left="126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0C4F87">
        <w:rPr>
          <w:rFonts w:ascii="Calibri" w:eastAsia="Times New Roman" w:hAnsi="Calibri" w:cs="Calibri"/>
          <w:sz w:val="22"/>
          <w:szCs w:val="22"/>
        </w:rPr>
        <w:t>Drug targets:</w:t>
      </w:r>
    </w:p>
    <w:p w14:paraId="3E721692" w14:textId="77777777" w:rsidR="000C4F87" w:rsidRPr="000C4F87" w:rsidRDefault="000C4F87" w:rsidP="000C4F87">
      <w:pPr>
        <w:numPr>
          <w:ilvl w:val="1"/>
          <w:numId w:val="15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proofErr w:type="spellStart"/>
      <w:r w:rsidRPr="000C4F87">
        <w:rPr>
          <w:rFonts w:ascii="Calibri" w:eastAsia="Times New Roman" w:hAnsi="Calibri" w:cs="Calibri"/>
          <w:sz w:val="22"/>
          <w:szCs w:val="22"/>
        </w:rPr>
        <w:t>PPARa</w:t>
      </w:r>
      <w:proofErr w:type="spellEnd"/>
      <w:r w:rsidRPr="000C4F87">
        <w:rPr>
          <w:rFonts w:ascii="Calibri" w:eastAsia="Times New Roman" w:hAnsi="Calibri" w:cs="Calibri"/>
          <w:sz w:val="22"/>
          <w:szCs w:val="22"/>
        </w:rPr>
        <w:t>/b - increase fatty acid oxidation</w:t>
      </w:r>
    </w:p>
    <w:p w14:paraId="39D8B236" w14:textId="77777777" w:rsidR="000C4F87" w:rsidRPr="000C4F87" w:rsidRDefault="000C4F87" w:rsidP="000C4F87">
      <w:pPr>
        <w:numPr>
          <w:ilvl w:val="1"/>
          <w:numId w:val="15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0C4F87">
        <w:rPr>
          <w:rFonts w:ascii="Calibri" w:eastAsia="Times New Roman" w:hAnsi="Calibri" w:cs="Calibri"/>
          <w:sz w:val="22"/>
          <w:szCs w:val="22"/>
        </w:rPr>
        <w:t>FGF21 agonists</w:t>
      </w:r>
    </w:p>
    <w:p w14:paraId="49398CEB" w14:textId="77777777" w:rsidR="000C4F87" w:rsidRPr="000C4F87" w:rsidRDefault="000C4F87" w:rsidP="000C4F87">
      <w:pPr>
        <w:numPr>
          <w:ilvl w:val="1"/>
          <w:numId w:val="15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0C4F87">
        <w:rPr>
          <w:rFonts w:ascii="Calibri" w:eastAsia="Times New Roman" w:hAnsi="Calibri" w:cs="Calibri"/>
          <w:sz w:val="22"/>
          <w:szCs w:val="22"/>
        </w:rPr>
        <w:t>DNL inhibition</w:t>
      </w:r>
    </w:p>
    <w:p w14:paraId="3FE00244" w14:textId="77777777" w:rsidR="000C4F87" w:rsidRPr="000C4F87" w:rsidRDefault="000C4F87" w:rsidP="000C4F87">
      <w:pPr>
        <w:numPr>
          <w:ilvl w:val="1"/>
          <w:numId w:val="15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0C4F87">
        <w:rPr>
          <w:rFonts w:ascii="Calibri" w:eastAsia="Times New Roman" w:hAnsi="Calibri" w:cs="Calibri"/>
          <w:sz w:val="22"/>
          <w:szCs w:val="22"/>
        </w:rPr>
        <w:t>Increasing fatty acid desaturation</w:t>
      </w:r>
    </w:p>
    <w:p w14:paraId="0FC3BDF4" w14:textId="77777777" w:rsidR="000C4F87" w:rsidRPr="000C4F87" w:rsidRDefault="000C4F87" w:rsidP="000C4F87">
      <w:pPr>
        <w:numPr>
          <w:ilvl w:val="1"/>
          <w:numId w:val="15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0C4F87">
        <w:rPr>
          <w:rFonts w:ascii="Calibri" w:eastAsia="Times New Roman" w:hAnsi="Calibri" w:cs="Calibri"/>
          <w:sz w:val="22"/>
          <w:szCs w:val="22"/>
        </w:rPr>
        <w:t xml:space="preserve">Improving IR - </w:t>
      </w:r>
      <w:proofErr w:type="spellStart"/>
      <w:r w:rsidRPr="000C4F87">
        <w:rPr>
          <w:rFonts w:ascii="Calibri" w:eastAsia="Times New Roman" w:hAnsi="Calibri" w:cs="Calibri"/>
          <w:sz w:val="22"/>
          <w:szCs w:val="22"/>
        </w:rPr>
        <w:t>PPARy</w:t>
      </w:r>
      <w:proofErr w:type="spellEnd"/>
      <w:r w:rsidRPr="000C4F87">
        <w:rPr>
          <w:rFonts w:ascii="Calibri" w:eastAsia="Times New Roman" w:hAnsi="Calibri" w:cs="Calibri"/>
          <w:sz w:val="22"/>
          <w:szCs w:val="22"/>
        </w:rPr>
        <w:t xml:space="preserve"> and glucagon-like peptide 1</w:t>
      </w:r>
    </w:p>
    <w:p w14:paraId="635AE58C" w14:textId="56B9FC19" w:rsidR="000C4F87" w:rsidRPr="000C4F87" w:rsidRDefault="000C4F87" w:rsidP="000C4F87">
      <w:pPr>
        <w:numPr>
          <w:ilvl w:val="1"/>
          <w:numId w:val="15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0C4F87"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4F242F0F" wp14:editId="3841FDFF">
            <wp:extent cx="4572000" cy="135890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180E1" w14:textId="0EDA0CDC" w:rsidR="000C4F87" w:rsidRDefault="000C4F87" w:rsidP="00103F8B">
      <w:pPr>
        <w:rPr>
          <w:rFonts w:ascii="Calibri" w:eastAsia="Times New Roman" w:hAnsi="Calibri" w:cs="Calibri"/>
          <w:sz w:val="22"/>
          <w:szCs w:val="22"/>
        </w:rPr>
      </w:pPr>
    </w:p>
    <w:p w14:paraId="5E2C1495" w14:textId="5C1E8EF7" w:rsidR="000C4F87" w:rsidRDefault="000C4F87" w:rsidP="00103F8B">
      <w:pPr>
        <w:rPr>
          <w:rFonts w:ascii="Calibri" w:eastAsia="Times New Roman" w:hAnsi="Calibri" w:cs="Calibri"/>
          <w:sz w:val="22"/>
          <w:szCs w:val="22"/>
        </w:rPr>
      </w:pPr>
    </w:p>
    <w:p w14:paraId="1B5F76B8" w14:textId="77777777" w:rsidR="000C4F87" w:rsidRPr="00103F8B" w:rsidRDefault="000C4F87" w:rsidP="00103F8B">
      <w:pPr>
        <w:rPr>
          <w:rFonts w:ascii="Calibri" w:eastAsia="Times New Roman" w:hAnsi="Calibri" w:cs="Calibri"/>
          <w:sz w:val="22"/>
          <w:szCs w:val="22"/>
        </w:rPr>
      </w:pPr>
    </w:p>
    <w:p w14:paraId="48EE33C9" w14:textId="77777777" w:rsidR="00103F8B" w:rsidRPr="00103F8B" w:rsidRDefault="00103F8B" w:rsidP="00103F8B">
      <w:pPr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b/>
          <w:bCs/>
          <w:sz w:val="22"/>
          <w:szCs w:val="22"/>
        </w:rPr>
        <w:t>Heritability:</w:t>
      </w:r>
    </w:p>
    <w:p w14:paraId="75457644" w14:textId="77777777" w:rsidR="00103F8B" w:rsidRPr="00103F8B" w:rsidRDefault="00103F8B" w:rsidP="00103F8B">
      <w:pPr>
        <w:numPr>
          <w:ilvl w:val="0"/>
          <w:numId w:val="2"/>
        </w:numPr>
        <w:ind w:left="126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Gene variants associated with susceptibility to NAFLD:</w:t>
      </w:r>
    </w:p>
    <w:p w14:paraId="04D6FD27" w14:textId="77777777" w:rsidR="00103F8B" w:rsidRPr="00103F8B" w:rsidRDefault="00103F8B" w:rsidP="00103F8B">
      <w:pPr>
        <w:numPr>
          <w:ilvl w:val="1"/>
          <w:numId w:val="2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PNPLA3 - I148M</w:t>
      </w:r>
    </w:p>
    <w:p w14:paraId="46BA6AC1" w14:textId="77777777" w:rsidR="00103F8B" w:rsidRPr="00103F8B" w:rsidRDefault="00103F8B" w:rsidP="00103F8B">
      <w:pPr>
        <w:numPr>
          <w:ilvl w:val="2"/>
          <w:numId w:val="2"/>
        </w:numPr>
        <w:ind w:left="37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Most robust variant across entire spectrum of NAFLD</w:t>
      </w:r>
    </w:p>
    <w:p w14:paraId="789E40AE" w14:textId="77777777" w:rsidR="00103F8B" w:rsidRPr="00103F8B" w:rsidRDefault="00103F8B" w:rsidP="00103F8B">
      <w:pPr>
        <w:numPr>
          <w:ilvl w:val="2"/>
          <w:numId w:val="2"/>
        </w:numPr>
        <w:ind w:left="37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Implicated in lipid regulation</w:t>
      </w:r>
    </w:p>
    <w:p w14:paraId="6A2459DB" w14:textId="77777777" w:rsidR="00103F8B" w:rsidRPr="00103F8B" w:rsidRDefault="00103F8B" w:rsidP="00103F8B">
      <w:pPr>
        <w:numPr>
          <w:ilvl w:val="2"/>
          <w:numId w:val="2"/>
        </w:numPr>
        <w:ind w:left="37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Also identified in alcoholic cirrhosis, hepatic steatosis in patients with viral hepatitis</w:t>
      </w:r>
    </w:p>
    <w:p w14:paraId="0F981023" w14:textId="77777777" w:rsidR="00103F8B" w:rsidRPr="00103F8B" w:rsidRDefault="00103F8B" w:rsidP="00103F8B">
      <w:pPr>
        <w:numPr>
          <w:ilvl w:val="2"/>
          <w:numId w:val="2"/>
        </w:numPr>
        <w:ind w:left="37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Inhibition of PNPLA3 could limit hepatic steatosis but increase risk of CVD</w:t>
      </w:r>
    </w:p>
    <w:p w14:paraId="57AFBF91" w14:textId="77777777" w:rsidR="00103F8B" w:rsidRPr="00103F8B" w:rsidRDefault="00103F8B" w:rsidP="00103F8B">
      <w:pPr>
        <w:numPr>
          <w:ilvl w:val="1"/>
          <w:numId w:val="2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TM6SF2 - E167K</w:t>
      </w:r>
    </w:p>
    <w:p w14:paraId="0C550801" w14:textId="77777777" w:rsidR="00103F8B" w:rsidRPr="00103F8B" w:rsidRDefault="00103F8B" w:rsidP="00103F8B">
      <w:pPr>
        <w:numPr>
          <w:ilvl w:val="2"/>
          <w:numId w:val="2"/>
        </w:numPr>
        <w:ind w:left="37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Loss of function mutation</w:t>
      </w:r>
    </w:p>
    <w:p w14:paraId="3520B82D" w14:textId="77777777" w:rsidR="00103F8B" w:rsidRPr="00103F8B" w:rsidRDefault="00103F8B" w:rsidP="00103F8B">
      <w:pPr>
        <w:numPr>
          <w:ilvl w:val="2"/>
          <w:numId w:val="2"/>
        </w:numPr>
        <w:ind w:left="37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Regulates cholesterol synthesis and secretion of lipoproteins</w:t>
      </w:r>
    </w:p>
    <w:p w14:paraId="43465776" w14:textId="77777777" w:rsidR="00103F8B" w:rsidRPr="00103F8B" w:rsidRDefault="00103F8B" w:rsidP="00103F8B">
      <w:pPr>
        <w:numPr>
          <w:ilvl w:val="2"/>
          <w:numId w:val="2"/>
        </w:numPr>
        <w:ind w:left="37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Global inhibition of TM6SF2 to decrease serum lipid levels might prevent CVD but would cause hepatic steatosis and liver disease</w:t>
      </w:r>
    </w:p>
    <w:p w14:paraId="7C961DC9" w14:textId="77777777" w:rsidR="00103F8B" w:rsidRPr="00103F8B" w:rsidRDefault="00103F8B" w:rsidP="00103F8B">
      <w:pPr>
        <w:numPr>
          <w:ilvl w:val="1"/>
          <w:numId w:val="2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GCKR</w:t>
      </w:r>
    </w:p>
    <w:p w14:paraId="260192A5" w14:textId="77777777" w:rsidR="00103F8B" w:rsidRPr="00103F8B" w:rsidRDefault="00103F8B" w:rsidP="00103F8B">
      <w:pPr>
        <w:numPr>
          <w:ilvl w:val="2"/>
          <w:numId w:val="2"/>
        </w:numPr>
        <w:ind w:left="37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Variant that controls de novo lipogenesis by regulating influx of glucose into hepatocytes</w:t>
      </w:r>
    </w:p>
    <w:p w14:paraId="256389B4" w14:textId="77777777" w:rsidR="00103F8B" w:rsidRPr="00103F8B" w:rsidRDefault="00103F8B" w:rsidP="00103F8B">
      <w:pPr>
        <w:numPr>
          <w:ilvl w:val="2"/>
          <w:numId w:val="2"/>
        </w:numPr>
        <w:ind w:left="37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 xml:space="preserve">Loss of function mutation coding for P446L variant </w:t>
      </w:r>
    </w:p>
    <w:p w14:paraId="76A675FC" w14:textId="77777777" w:rsidR="00103F8B" w:rsidRPr="00103F8B" w:rsidRDefault="00103F8B" w:rsidP="00103F8B">
      <w:pPr>
        <w:numPr>
          <w:ilvl w:val="3"/>
          <w:numId w:val="2"/>
        </w:numPr>
        <w:ind w:left="50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Variant regulates glucokinase in response to f-6-p and boosts lipogenic pathway - more substrates for fatty acid synthesis</w:t>
      </w:r>
    </w:p>
    <w:p w14:paraId="6B093C34" w14:textId="77777777" w:rsidR="00103F8B" w:rsidRPr="00103F8B" w:rsidRDefault="00103F8B" w:rsidP="00103F8B">
      <w:pPr>
        <w:numPr>
          <w:ilvl w:val="1"/>
          <w:numId w:val="2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MBOAT7</w:t>
      </w:r>
    </w:p>
    <w:p w14:paraId="5C579A3D" w14:textId="77777777" w:rsidR="00103F8B" w:rsidRPr="00103F8B" w:rsidRDefault="00103F8B" w:rsidP="00103F8B">
      <w:pPr>
        <w:numPr>
          <w:ilvl w:val="2"/>
          <w:numId w:val="2"/>
        </w:numPr>
        <w:ind w:left="37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Encodes a protein in the Lands cycle</w:t>
      </w:r>
    </w:p>
    <w:p w14:paraId="27C50009" w14:textId="77777777" w:rsidR="00103F8B" w:rsidRPr="00103F8B" w:rsidRDefault="00103F8B" w:rsidP="00103F8B">
      <w:pPr>
        <w:numPr>
          <w:ilvl w:val="2"/>
          <w:numId w:val="2"/>
        </w:numPr>
        <w:ind w:left="37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Identified in alcoholic cirrhosis, spectrum of NAFLD (including HCC), liver injury (inflammation and fibrosis) in patients with viral hepatitis</w:t>
      </w:r>
    </w:p>
    <w:p w14:paraId="4B9F25FF" w14:textId="77777777" w:rsidR="00103F8B" w:rsidRPr="00103F8B" w:rsidRDefault="00103F8B" w:rsidP="00103F8B">
      <w:pPr>
        <w:numPr>
          <w:ilvl w:val="2"/>
          <w:numId w:val="2"/>
        </w:numPr>
        <w:ind w:left="37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Highly expressed in inflammatory and immune cells</w:t>
      </w:r>
    </w:p>
    <w:p w14:paraId="3381817A" w14:textId="77777777" w:rsidR="00103F8B" w:rsidRPr="00103F8B" w:rsidRDefault="00103F8B" w:rsidP="00103F8B">
      <w:pPr>
        <w:numPr>
          <w:ilvl w:val="1"/>
          <w:numId w:val="2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HSD17B13</w:t>
      </w:r>
    </w:p>
    <w:p w14:paraId="0A50F6FF" w14:textId="77777777" w:rsidR="00103F8B" w:rsidRPr="00103F8B" w:rsidRDefault="00103F8B" w:rsidP="00103F8B">
      <w:pPr>
        <w:numPr>
          <w:ilvl w:val="2"/>
          <w:numId w:val="2"/>
        </w:numPr>
        <w:ind w:left="37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Variant in this gene is associated with reduced serum liver enzyme levels and a reduced risk of NASH resulting from a production of an unstable protein with reduced function</w:t>
      </w:r>
    </w:p>
    <w:p w14:paraId="5F2047A9" w14:textId="77777777" w:rsidR="00103F8B" w:rsidRPr="00103F8B" w:rsidRDefault="00103F8B" w:rsidP="00103F8B">
      <w:pPr>
        <w:numPr>
          <w:ilvl w:val="2"/>
          <w:numId w:val="2"/>
        </w:numPr>
        <w:ind w:left="37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 xml:space="preserve">Gene has been shown to have retinol dehydrogenase activity </w:t>
      </w:r>
    </w:p>
    <w:p w14:paraId="746A12FB" w14:textId="77777777" w:rsidR="00103F8B" w:rsidRPr="00103F8B" w:rsidRDefault="00103F8B" w:rsidP="00103F8B">
      <w:pPr>
        <w:numPr>
          <w:ilvl w:val="1"/>
          <w:numId w:val="2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proofErr w:type="gramStart"/>
      <w:r w:rsidRPr="00103F8B">
        <w:rPr>
          <w:rFonts w:ascii="Calibri" w:eastAsia="Times New Roman" w:hAnsi="Calibri" w:cs="Calibri"/>
          <w:sz w:val="22"/>
          <w:szCs w:val="22"/>
        </w:rPr>
        <w:t>Interferon  (</w:t>
      </w:r>
      <w:proofErr w:type="gramEnd"/>
      <w:r w:rsidRPr="00103F8B">
        <w:rPr>
          <w:rFonts w:ascii="Calibri" w:eastAsia="Times New Roman" w:hAnsi="Calibri" w:cs="Calibri"/>
          <w:sz w:val="22"/>
          <w:szCs w:val="22"/>
        </w:rPr>
        <w:t>IFN)-λ3/IFN-λ4 region:</w:t>
      </w:r>
    </w:p>
    <w:p w14:paraId="2467194D" w14:textId="77777777" w:rsidR="00103F8B" w:rsidRPr="00103F8B" w:rsidRDefault="00103F8B" w:rsidP="00103F8B">
      <w:pPr>
        <w:numPr>
          <w:ilvl w:val="2"/>
          <w:numId w:val="2"/>
        </w:numPr>
        <w:ind w:left="37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Regulates innate immunity</w:t>
      </w:r>
    </w:p>
    <w:p w14:paraId="22426B07" w14:textId="77777777" w:rsidR="00103F8B" w:rsidRPr="00103F8B" w:rsidRDefault="00103F8B" w:rsidP="00103F8B">
      <w:pPr>
        <w:numPr>
          <w:ilvl w:val="2"/>
          <w:numId w:val="2"/>
        </w:numPr>
        <w:ind w:left="37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Polymorphisms are associated with hepatic inflammation and fibrosis in patients with NAFLD and viral hepatitis</w:t>
      </w:r>
    </w:p>
    <w:p w14:paraId="6910AD07" w14:textId="77777777" w:rsidR="00103F8B" w:rsidRPr="00103F8B" w:rsidRDefault="00103F8B" w:rsidP="00103F8B">
      <w:pPr>
        <w:ind w:left="1080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 </w:t>
      </w:r>
    </w:p>
    <w:p w14:paraId="3FCADC4E" w14:textId="77777777" w:rsidR="00103F8B" w:rsidRPr="00103F8B" w:rsidRDefault="00103F8B" w:rsidP="00103F8B">
      <w:pPr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b/>
          <w:bCs/>
          <w:sz w:val="22"/>
          <w:szCs w:val="22"/>
        </w:rPr>
        <w:t>Associated diseases:</w:t>
      </w:r>
    </w:p>
    <w:p w14:paraId="6472725A" w14:textId="77777777" w:rsidR="00103F8B" w:rsidRPr="00103F8B" w:rsidRDefault="00103F8B" w:rsidP="00103F8B">
      <w:pPr>
        <w:numPr>
          <w:ilvl w:val="0"/>
          <w:numId w:val="3"/>
        </w:numPr>
        <w:ind w:left="180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T2DM</w:t>
      </w:r>
    </w:p>
    <w:p w14:paraId="1599D49E" w14:textId="77777777" w:rsidR="00103F8B" w:rsidRPr="00103F8B" w:rsidRDefault="00103F8B" w:rsidP="00103F8B">
      <w:pPr>
        <w:numPr>
          <w:ilvl w:val="0"/>
          <w:numId w:val="3"/>
        </w:numPr>
        <w:ind w:left="180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CVD</w:t>
      </w:r>
    </w:p>
    <w:p w14:paraId="497E76C8" w14:textId="77777777" w:rsidR="00103F8B" w:rsidRPr="00103F8B" w:rsidRDefault="00103F8B" w:rsidP="00103F8B">
      <w:pPr>
        <w:numPr>
          <w:ilvl w:val="0"/>
          <w:numId w:val="3"/>
        </w:numPr>
        <w:ind w:left="180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NAFLD loci are associated with increased risk of fatty liver and T2DM but decreased serum lipids and a reduced risk of CAD</w:t>
      </w:r>
    </w:p>
    <w:p w14:paraId="139FB824" w14:textId="77777777" w:rsidR="00103F8B" w:rsidRPr="00103F8B" w:rsidRDefault="00103F8B" w:rsidP="00103F8B">
      <w:pPr>
        <w:numPr>
          <w:ilvl w:val="0"/>
          <w:numId w:val="3"/>
        </w:numPr>
        <w:ind w:left="180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Family history of diabetes was significantly associated with NASH and fibrosis</w:t>
      </w:r>
    </w:p>
    <w:p w14:paraId="7167FC9D" w14:textId="77777777" w:rsidR="00103F8B" w:rsidRPr="00103F8B" w:rsidRDefault="00103F8B" w:rsidP="00103F8B">
      <w:pPr>
        <w:ind w:left="540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 </w:t>
      </w:r>
    </w:p>
    <w:p w14:paraId="3D531470" w14:textId="77777777" w:rsidR="00103F8B" w:rsidRPr="00103F8B" w:rsidRDefault="00103F8B" w:rsidP="00103F8B">
      <w:pPr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b/>
          <w:bCs/>
          <w:sz w:val="22"/>
          <w:szCs w:val="22"/>
        </w:rPr>
        <w:t>Therapeutic Targets:</w:t>
      </w:r>
    </w:p>
    <w:p w14:paraId="3743DAD7" w14:textId="77777777" w:rsidR="00103F8B" w:rsidRPr="00103F8B" w:rsidRDefault="00103F8B" w:rsidP="00103F8B">
      <w:pPr>
        <w:numPr>
          <w:ilvl w:val="0"/>
          <w:numId w:val="4"/>
        </w:numPr>
        <w:ind w:left="180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lastRenderedPageBreak/>
        <w:t>FGF21 - a hormone secreted principally by the liver that regulates bile acid homeostasis</w:t>
      </w:r>
    </w:p>
    <w:p w14:paraId="412F2EE4" w14:textId="77777777" w:rsidR="00103F8B" w:rsidRPr="00103F8B" w:rsidRDefault="00103F8B" w:rsidP="00103F8B">
      <w:pPr>
        <w:numPr>
          <w:ilvl w:val="1"/>
          <w:numId w:val="4"/>
        </w:numPr>
        <w:ind w:left="306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In phase 2 trials</w:t>
      </w:r>
    </w:p>
    <w:p w14:paraId="4A26B0ED" w14:textId="77777777" w:rsidR="00103F8B" w:rsidRPr="00103F8B" w:rsidRDefault="00103F8B" w:rsidP="00103F8B">
      <w:pPr>
        <w:numPr>
          <w:ilvl w:val="1"/>
          <w:numId w:val="4"/>
        </w:numPr>
        <w:ind w:left="306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Associated with reduced liver fat in patients with NASH</w:t>
      </w:r>
    </w:p>
    <w:p w14:paraId="495E549B" w14:textId="77777777" w:rsidR="00103F8B" w:rsidRPr="00103F8B" w:rsidRDefault="00103F8B" w:rsidP="00103F8B">
      <w:pPr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 </w:t>
      </w:r>
    </w:p>
    <w:p w14:paraId="42E09659" w14:textId="77777777" w:rsidR="00103F8B" w:rsidRPr="00103F8B" w:rsidRDefault="00103F8B" w:rsidP="00103F8B">
      <w:pPr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 xml:space="preserve">Notes: </w:t>
      </w:r>
    </w:p>
    <w:p w14:paraId="3CF4BE95" w14:textId="77777777" w:rsidR="00103F8B" w:rsidRPr="00103F8B" w:rsidRDefault="00103F8B" w:rsidP="00103F8B">
      <w:pPr>
        <w:numPr>
          <w:ilvl w:val="0"/>
          <w:numId w:val="5"/>
        </w:numPr>
        <w:ind w:left="126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GWAS is unable to account for most of the heritability of NAFLD - 10-20%</w:t>
      </w:r>
    </w:p>
    <w:p w14:paraId="14402356" w14:textId="77777777" w:rsidR="00103F8B" w:rsidRPr="00103F8B" w:rsidRDefault="00103F8B" w:rsidP="00103F8B">
      <w:pPr>
        <w:numPr>
          <w:ilvl w:val="0"/>
          <w:numId w:val="5"/>
        </w:numPr>
        <w:ind w:left="126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 xml:space="preserve">Shared gene effects between hepatic steatosis and related metabolic traits </w:t>
      </w:r>
    </w:p>
    <w:p w14:paraId="7B985F79" w14:textId="77777777" w:rsidR="00103F8B" w:rsidRPr="00103F8B" w:rsidRDefault="00103F8B" w:rsidP="00103F8B">
      <w:pPr>
        <w:numPr>
          <w:ilvl w:val="0"/>
          <w:numId w:val="5"/>
        </w:numPr>
        <w:ind w:left="126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Diverging gene effects on various diseases</w:t>
      </w:r>
    </w:p>
    <w:p w14:paraId="1F939EDE" w14:textId="77777777" w:rsidR="00103F8B" w:rsidRPr="00103F8B" w:rsidRDefault="00103F8B" w:rsidP="00103F8B">
      <w:pPr>
        <w:numPr>
          <w:ilvl w:val="0"/>
          <w:numId w:val="5"/>
        </w:numPr>
        <w:ind w:left="126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Triglyceride levels depend on:</w:t>
      </w:r>
    </w:p>
    <w:p w14:paraId="7D427280" w14:textId="77777777" w:rsidR="00103F8B" w:rsidRPr="00103F8B" w:rsidRDefault="00103F8B" w:rsidP="00103F8B">
      <w:pPr>
        <w:numPr>
          <w:ilvl w:val="1"/>
          <w:numId w:val="5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Hepatic production</w:t>
      </w:r>
    </w:p>
    <w:p w14:paraId="792FA01E" w14:textId="77777777" w:rsidR="00103F8B" w:rsidRPr="00103F8B" w:rsidRDefault="00103F8B" w:rsidP="00103F8B">
      <w:pPr>
        <w:numPr>
          <w:ilvl w:val="1"/>
          <w:numId w:val="5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Peripheral lipolysis</w:t>
      </w:r>
    </w:p>
    <w:p w14:paraId="331E9669" w14:textId="77777777" w:rsidR="00103F8B" w:rsidRPr="00103F8B" w:rsidRDefault="00103F8B" w:rsidP="00103F8B">
      <w:pPr>
        <w:numPr>
          <w:ilvl w:val="0"/>
          <w:numId w:val="5"/>
        </w:numPr>
        <w:ind w:left="126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b/>
          <w:bCs/>
          <w:sz w:val="22"/>
          <w:szCs w:val="22"/>
        </w:rPr>
        <w:t>Altered retinol metabolism in the lipid droplets of HSCs/hepatocytes has been implicated in the pathogenesis of NAFLD and NAFLD-related fibrosis</w:t>
      </w:r>
    </w:p>
    <w:p w14:paraId="377D0932" w14:textId="77777777" w:rsidR="00103F8B" w:rsidRPr="00103F8B" w:rsidRDefault="00103F8B" w:rsidP="00103F8B">
      <w:pPr>
        <w:numPr>
          <w:ilvl w:val="1"/>
          <w:numId w:val="5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b/>
          <w:bCs/>
          <w:sz w:val="22"/>
          <w:szCs w:val="22"/>
        </w:rPr>
        <w:t>Explains PNPLA3 and HSD17B13</w:t>
      </w:r>
    </w:p>
    <w:p w14:paraId="52D68ED7" w14:textId="77777777" w:rsidR="00103F8B" w:rsidRPr="00103F8B" w:rsidRDefault="00103F8B" w:rsidP="00103F8B">
      <w:pPr>
        <w:ind w:left="540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 </w:t>
      </w:r>
    </w:p>
    <w:p w14:paraId="0C32B97B" w14:textId="77777777" w:rsidR="00103F8B" w:rsidRPr="00103F8B" w:rsidRDefault="00103F8B" w:rsidP="00103F8B">
      <w:pPr>
        <w:ind w:left="540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 </w:t>
      </w:r>
    </w:p>
    <w:p w14:paraId="11026254" w14:textId="77777777" w:rsidR="00103F8B" w:rsidRPr="00103F8B" w:rsidRDefault="00103F8B" w:rsidP="00103F8B">
      <w:pPr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 </w:t>
      </w:r>
    </w:p>
    <w:p w14:paraId="2382DE4D" w14:textId="77777777" w:rsidR="00103F8B" w:rsidRPr="00103F8B" w:rsidRDefault="00103F8B" w:rsidP="00103F8B">
      <w:pPr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 </w:t>
      </w:r>
    </w:p>
    <w:p w14:paraId="6E96E2C6" w14:textId="77777777" w:rsidR="00103F8B" w:rsidRPr="00103F8B" w:rsidRDefault="00103F8B" w:rsidP="00103F8B">
      <w:pPr>
        <w:rPr>
          <w:rFonts w:ascii="Calibri" w:eastAsia="Times New Roman" w:hAnsi="Calibri" w:cs="Calibri"/>
          <w:sz w:val="22"/>
          <w:szCs w:val="22"/>
        </w:rPr>
      </w:pPr>
      <w:hyperlink r:id="rId8" w:history="1">
        <w:r w:rsidRPr="00103F8B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Triggering and resolution of inflammation in NASH</w:t>
        </w:r>
      </w:hyperlink>
    </w:p>
    <w:p w14:paraId="2D86A59D" w14:textId="77777777" w:rsidR="00103F8B" w:rsidRPr="00103F8B" w:rsidRDefault="00103F8B" w:rsidP="00103F8B">
      <w:pPr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 </w:t>
      </w:r>
    </w:p>
    <w:p w14:paraId="218C503A" w14:textId="77777777" w:rsidR="00103F8B" w:rsidRPr="00103F8B" w:rsidRDefault="00103F8B" w:rsidP="00103F8B">
      <w:pPr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b/>
          <w:bCs/>
          <w:sz w:val="22"/>
          <w:szCs w:val="22"/>
        </w:rPr>
        <w:t>NASH general info:</w:t>
      </w:r>
    </w:p>
    <w:p w14:paraId="1EEE92E5" w14:textId="77777777" w:rsidR="00103F8B" w:rsidRPr="00103F8B" w:rsidRDefault="00103F8B" w:rsidP="00103F8B">
      <w:pPr>
        <w:numPr>
          <w:ilvl w:val="0"/>
          <w:numId w:val="6"/>
        </w:numPr>
        <w:ind w:left="126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Characterized by steatosis, inflammation, and hepatocellular injury, fibrosis</w:t>
      </w:r>
    </w:p>
    <w:p w14:paraId="41861C28" w14:textId="77777777" w:rsidR="00103F8B" w:rsidRPr="00103F8B" w:rsidRDefault="00103F8B" w:rsidP="00103F8B">
      <w:pPr>
        <w:numPr>
          <w:ilvl w:val="0"/>
          <w:numId w:val="6"/>
        </w:numPr>
        <w:ind w:left="126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1/3 of NASH patients might progress to advanced fibrosis or cirrhosis - HCC is a complication of cirrhosis</w:t>
      </w:r>
    </w:p>
    <w:p w14:paraId="50F2F083" w14:textId="77777777" w:rsidR="00103F8B" w:rsidRPr="00103F8B" w:rsidRDefault="00103F8B" w:rsidP="00103F8B">
      <w:pPr>
        <w:numPr>
          <w:ilvl w:val="0"/>
          <w:numId w:val="6"/>
        </w:numPr>
        <w:ind w:left="126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Hepatic inflammatory response promotes sustained hepatic fibrogenesis, which leads to cirrhosis</w:t>
      </w:r>
    </w:p>
    <w:p w14:paraId="1301C475" w14:textId="77777777" w:rsidR="00103F8B" w:rsidRPr="00103F8B" w:rsidRDefault="00103F8B" w:rsidP="00103F8B">
      <w:pPr>
        <w:numPr>
          <w:ilvl w:val="0"/>
          <w:numId w:val="6"/>
        </w:numPr>
        <w:ind w:left="126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Probably preceded by chronic liver inflammation</w:t>
      </w:r>
    </w:p>
    <w:p w14:paraId="45DA8170" w14:textId="77777777" w:rsidR="00103F8B" w:rsidRPr="00103F8B" w:rsidRDefault="00103F8B" w:rsidP="00103F8B">
      <w:pPr>
        <w:numPr>
          <w:ilvl w:val="0"/>
          <w:numId w:val="6"/>
        </w:numPr>
        <w:ind w:left="126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  <w:u w:val="single"/>
        </w:rPr>
        <w:t>Steatosis</w:t>
      </w:r>
      <w:r w:rsidRPr="00103F8B">
        <w:rPr>
          <w:rFonts w:ascii="Calibri" w:eastAsia="Times New Roman" w:hAnsi="Calibri" w:cs="Calibri"/>
          <w:sz w:val="22"/>
          <w:szCs w:val="22"/>
        </w:rPr>
        <w:t xml:space="preserve"> = accumulation of triglycerides in the liver</w:t>
      </w:r>
    </w:p>
    <w:p w14:paraId="6AA483B8" w14:textId="77777777" w:rsidR="00103F8B" w:rsidRPr="00103F8B" w:rsidRDefault="00103F8B" w:rsidP="00103F8B">
      <w:pPr>
        <w:numPr>
          <w:ilvl w:val="1"/>
          <w:numId w:val="6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Adaptive response to compensate for too many free fatty acids</w:t>
      </w:r>
    </w:p>
    <w:p w14:paraId="445E2879" w14:textId="77777777" w:rsidR="00103F8B" w:rsidRPr="00103F8B" w:rsidRDefault="00103F8B" w:rsidP="00103F8B">
      <w:pPr>
        <w:numPr>
          <w:ilvl w:val="0"/>
          <w:numId w:val="6"/>
        </w:numPr>
        <w:ind w:left="126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TG synthesis:</w:t>
      </w:r>
    </w:p>
    <w:p w14:paraId="6B4382BF" w14:textId="77777777" w:rsidR="00103F8B" w:rsidRPr="00103F8B" w:rsidRDefault="00103F8B" w:rsidP="00103F8B">
      <w:pPr>
        <w:numPr>
          <w:ilvl w:val="1"/>
          <w:numId w:val="6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Increase FFA flow from AT/diet</w:t>
      </w:r>
    </w:p>
    <w:p w14:paraId="17FBBC98" w14:textId="77777777" w:rsidR="00103F8B" w:rsidRPr="00103F8B" w:rsidRDefault="00103F8B" w:rsidP="00103F8B">
      <w:pPr>
        <w:numPr>
          <w:ilvl w:val="1"/>
          <w:numId w:val="6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Increased de novo lipogenesis in liver cells</w:t>
      </w:r>
    </w:p>
    <w:p w14:paraId="2F7ED994" w14:textId="77777777" w:rsidR="00103F8B" w:rsidRPr="00103F8B" w:rsidRDefault="00103F8B" w:rsidP="00103F8B">
      <w:pPr>
        <w:ind w:left="540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 </w:t>
      </w:r>
    </w:p>
    <w:p w14:paraId="306DCBBF" w14:textId="77777777" w:rsidR="00103F8B" w:rsidRPr="00103F8B" w:rsidRDefault="00103F8B" w:rsidP="00103F8B">
      <w:pPr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 </w:t>
      </w:r>
    </w:p>
    <w:p w14:paraId="7F2E3513" w14:textId="77777777" w:rsidR="00103F8B" w:rsidRPr="00103F8B" w:rsidRDefault="00103F8B" w:rsidP="00103F8B">
      <w:pPr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b/>
          <w:bCs/>
          <w:sz w:val="22"/>
          <w:szCs w:val="22"/>
        </w:rPr>
        <w:t>Causes of Inflammation:</w:t>
      </w:r>
    </w:p>
    <w:p w14:paraId="2AB7202D" w14:textId="77777777" w:rsidR="00103F8B" w:rsidRPr="00103F8B" w:rsidRDefault="00103F8B" w:rsidP="00103F8B">
      <w:pPr>
        <w:numPr>
          <w:ilvl w:val="0"/>
          <w:numId w:val="7"/>
        </w:numPr>
        <w:ind w:left="126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  <w:u w:val="single"/>
        </w:rPr>
        <w:t xml:space="preserve">Inflammation: </w:t>
      </w:r>
      <w:r w:rsidRPr="00103F8B">
        <w:rPr>
          <w:rFonts w:ascii="Calibri" w:eastAsia="Times New Roman" w:hAnsi="Calibri" w:cs="Calibri"/>
          <w:sz w:val="22"/>
          <w:szCs w:val="22"/>
        </w:rPr>
        <w:t>response to tissue injury or infection that leads to secretion of cytokines, chemokines, and eicosanoids - coordinate cellular defense mechanisms and tissue repair</w:t>
      </w:r>
    </w:p>
    <w:p w14:paraId="4E5A2501" w14:textId="77777777" w:rsidR="00103F8B" w:rsidRPr="00103F8B" w:rsidRDefault="00103F8B" w:rsidP="00103F8B">
      <w:pPr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  <w:u w:val="single"/>
        </w:rPr>
        <w:t>Overview</w:t>
      </w:r>
      <w:r w:rsidRPr="00103F8B">
        <w:rPr>
          <w:rFonts w:ascii="Calibri" w:eastAsia="Times New Roman" w:hAnsi="Calibri" w:cs="Calibri"/>
          <w:sz w:val="22"/>
          <w:szCs w:val="22"/>
        </w:rPr>
        <w:t>:</w:t>
      </w:r>
    </w:p>
    <w:p w14:paraId="734A7C37" w14:textId="77777777" w:rsidR="00103F8B" w:rsidRPr="00103F8B" w:rsidRDefault="00103F8B" w:rsidP="00103F8B">
      <w:pPr>
        <w:numPr>
          <w:ilvl w:val="0"/>
          <w:numId w:val="8"/>
        </w:numPr>
        <w:ind w:left="126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Increased visceral adipose tissue -&gt; increased M1 macrophages -&gt; adipose tissue insulin resistance, adipose tissue inflammation -&gt; disturbed adipokine profile -&gt; chemokines and cytokines are secreted from VAT macrophages -&gt; liver inflammation, hepatic insulin resistance</w:t>
      </w:r>
    </w:p>
    <w:p w14:paraId="0B8C368E" w14:textId="77777777" w:rsidR="00103F8B" w:rsidRPr="00103F8B" w:rsidRDefault="00103F8B" w:rsidP="00103F8B">
      <w:pPr>
        <w:numPr>
          <w:ilvl w:val="0"/>
          <w:numId w:val="8"/>
        </w:numPr>
        <w:ind w:left="126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Increased FFAs due to adipose tissue lipolysis -&gt; hepatic lipotoxic effects, cell death -&gt; liver inflammation</w:t>
      </w:r>
    </w:p>
    <w:p w14:paraId="1D15A0B5" w14:textId="77777777" w:rsidR="00103F8B" w:rsidRPr="00103F8B" w:rsidRDefault="00103F8B" w:rsidP="00103F8B">
      <w:pPr>
        <w:numPr>
          <w:ilvl w:val="0"/>
          <w:numId w:val="8"/>
        </w:numPr>
        <w:ind w:left="126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  <w:u w:val="single"/>
        </w:rPr>
        <w:t>Dietary factors:</w:t>
      </w:r>
      <w:r w:rsidRPr="00103F8B">
        <w:rPr>
          <w:rFonts w:ascii="Calibri" w:eastAsia="Times New Roman" w:hAnsi="Calibri" w:cs="Calibri"/>
          <w:sz w:val="22"/>
          <w:szCs w:val="22"/>
        </w:rPr>
        <w:t xml:space="preserve"> induce lipotoxic effects, mitochondrial dysfunction, oxidative and endoplasmic reticulum stress and sterile cell death</w:t>
      </w:r>
    </w:p>
    <w:p w14:paraId="61C2FF4B" w14:textId="77777777" w:rsidR="00103F8B" w:rsidRPr="00103F8B" w:rsidRDefault="00103F8B" w:rsidP="00103F8B">
      <w:pPr>
        <w:numPr>
          <w:ilvl w:val="1"/>
          <w:numId w:val="8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 xml:space="preserve">Fructose, FFAs, free cholesterol, iron, low copper levels </w:t>
      </w:r>
    </w:p>
    <w:p w14:paraId="10C8BB4A" w14:textId="77777777" w:rsidR="00103F8B" w:rsidRPr="00103F8B" w:rsidRDefault="00103F8B" w:rsidP="00103F8B">
      <w:pPr>
        <w:numPr>
          <w:ilvl w:val="0"/>
          <w:numId w:val="8"/>
        </w:numPr>
        <w:ind w:left="126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lastRenderedPageBreak/>
        <w:t>Resolution: shift to M2 macrophages, pro-resolving mediators (autacoids that act as stop signals of the inflammatory response and promote liver regeneration)</w:t>
      </w:r>
    </w:p>
    <w:p w14:paraId="7FC5AD97" w14:textId="77777777" w:rsidR="00103F8B" w:rsidRPr="00103F8B" w:rsidRDefault="00103F8B" w:rsidP="00103F8B">
      <w:pPr>
        <w:ind w:left="1080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 </w:t>
      </w:r>
    </w:p>
    <w:p w14:paraId="5DA18465" w14:textId="2D489217" w:rsidR="00103F8B" w:rsidRPr="00103F8B" w:rsidRDefault="00103F8B" w:rsidP="00103F8B">
      <w:pPr>
        <w:rPr>
          <w:rFonts w:ascii="Calibri" w:eastAsia="Times New Roman" w:hAnsi="Calibri" w:cs="Calibri"/>
          <w:sz w:val="22"/>
          <w:szCs w:val="22"/>
        </w:rPr>
      </w:pPr>
      <w:r w:rsidRPr="00103F8B">
        <w:rPr>
          <w:noProof/>
        </w:rPr>
        <w:drawing>
          <wp:inline distT="0" distB="0" distL="0" distR="0" wp14:anchorId="180B6706" wp14:editId="41030E4E">
            <wp:extent cx="4559300" cy="234950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1115A" w14:textId="77777777" w:rsidR="00103F8B" w:rsidRPr="00103F8B" w:rsidRDefault="00103F8B" w:rsidP="00103F8B">
      <w:pPr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 </w:t>
      </w:r>
    </w:p>
    <w:p w14:paraId="5EE36A6F" w14:textId="77777777" w:rsidR="00103F8B" w:rsidRPr="00103F8B" w:rsidRDefault="00103F8B" w:rsidP="00103F8B">
      <w:pPr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b/>
          <w:bCs/>
          <w:sz w:val="22"/>
          <w:szCs w:val="22"/>
          <w:u w:val="single"/>
        </w:rPr>
        <w:t>Extrahepatic factors:</w:t>
      </w:r>
    </w:p>
    <w:p w14:paraId="5576FBC4" w14:textId="77777777" w:rsidR="00103F8B" w:rsidRPr="00103F8B" w:rsidRDefault="00103F8B" w:rsidP="00103F8B">
      <w:pPr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  <w:u w:val="single"/>
        </w:rPr>
        <w:t>Diet:</w:t>
      </w:r>
    </w:p>
    <w:p w14:paraId="50A56711" w14:textId="77777777" w:rsidR="00103F8B" w:rsidRPr="00103F8B" w:rsidRDefault="00103F8B" w:rsidP="00103F8B">
      <w:pPr>
        <w:numPr>
          <w:ilvl w:val="0"/>
          <w:numId w:val="9"/>
        </w:numPr>
        <w:ind w:left="126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Excess fructose:</w:t>
      </w:r>
    </w:p>
    <w:p w14:paraId="746FE159" w14:textId="77777777" w:rsidR="00103F8B" w:rsidRPr="00103F8B" w:rsidRDefault="00103F8B" w:rsidP="00103F8B">
      <w:pPr>
        <w:numPr>
          <w:ilvl w:val="1"/>
          <w:numId w:val="9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stimulates de novo lipogenesis</w:t>
      </w:r>
    </w:p>
    <w:p w14:paraId="0324FBF0" w14:textId="77777777" w:rsidR="00103F8B" w:rsidRPr="00103F8B" w:rsidRDefault="00103F8B" w:rsidP="00103F8B">
      <w:pPr>
        <w:numPr>
          <w:ilvl w:val="1"/>
          <w:numId w:val="9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Up-regulation of hepatic inflammatory genes</w:t>
      </w:r>
    </w:p>
    <w:p w14:paraId="3CE1C92E" w14:textId="77777777" w:rsidR="00103F8B" w:rsidRPr="00103F8B" w:rsidRDefault="00103F8B" w:rsidP="00103F8B">
      <w:pPr>
        <w:numPr>
          <w:ilvl w:val="1"/>
          <w:numId w:val="9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Reduction of hepatic mitochondrial b-oxidation and ATP levels</w:t>
      </w:r>
    </w:p>
    <w:p w14:paraId="3CEFBCE2" w14:textId="77777777" w:rsidR="00103F8B" w:rsidRPr="00103F8B" w:rsidRDefault="00103F8B" w:rsidP="00103F8B">
      <w:pPr>
        <w:numPr>
          <w:ilvl w:val="1"/>
          <w:numId w:val="9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Fructose but not glucose induces NASH (zebrafish)</w:t>
      </w:r>
    </w:p>
    <w:p w14:paraId="542E0C68" w14:textId="77777777" w:rsidR="00103F8B" w:rsidRPr="00103F8B" w:rsidRDefault="00103F8B" w:rsidP="00103F8B">
      <w:pPr>
        <w:numPr>
          <w:ilvl w:val="1"/>
          <w:numId w:val="9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Disrupts mucosal membrane in gut -&gt; bacterial overgrowth -&gt; liver resident macrophages (</w:t>
      </w:r>
      <w:proofErr w:type="spellStart"/>
      <w:r w:rsidRPr="00103F8B">
        <w:rPr>
          <w:rFonts w:ascii="Calibri" w:eastAsia="Times New Roman" w:hAnsi="Calibri" w:cs="Calibri"/>
          <w:sz w:val="22"/>
          <w:szCs w:val="22"/>
        </w:rPr>
        <w:t>kupffer</w:t>
      </w:r>
      <w:proofErr w:type="spellEnd"/>
      <w:r w:rsidRPr="00103F8B">
        <w:rPr>
          <w:rFonts w:ascii="Calibri" w:eastAsia="Times New Roman" w:hAnsi="Calibri" w:cs="Calibri"/>
          <w:sz w:val="22"/>
          <w:szCs w:val="22"/>
        </w:rPr>
        <w:t xml:space="preserve"> cells) activated, increased TNF and lipopolysaccharide levels, MYD88 expression</w:t>
      </w:r>
    </w:p>
    <w:p w14:paraId="059ED79D" w14:textId="77777777" w:rsidR="00103F8B" w:rsidRPr="00103F8B" w:rsidRDefault="00103F8B" w:rsidP="00103F8B">
      <w:pPr>
        <w:numPr>
          <w:ilvl w:val="0"/>
          <w:numId w:val="9"/>
        </w:numPr>
        <w:ind w:left="126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Metals:</w:t>
      </w:r>
    </w:p>
    <w:p w14:paraId="39C24FBE" w14:textId="77777777" w:rsidR="00103F8B" w:rsidRPr="00103F8B" w:rsidRDefault="00103F8B" w:rsidP="00103F8B">
      <w:pPr>
        <w:numPr>
          <w:ilvl w:val="1"/>
          <w:numId w:val="9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Iron and copper homeostasis disturbance</w:t>
      </w:r>
    </w:p>
    <w:p w14:paraId="6E79FE38" w14:textId="77777777" w:rsidR="00103F8B" w:rsidRPr="00103F8B" w:rsidRDefault="00103F8B" w:rsidP="00103F8B">
      <w:pPr>
        <w:numPr>
          <w:ilvl w:val="1"/>
          <w:numId w:val="9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Hepatic iron overload -&gt; reactive oxygen species -&gt; oxidative stress, immune activation, hepatocellular injury</w:t>
      </w:r>
    </w:p>
    <w:p w14:paraId="591A8E26" w14:textId="77777777" w:rsidR="00103F8B" w:rsidRPr="00103F8B" w:rsidRDefault="00103F8B" w:rsidP="00103F8B">
      <w:pPr>
        <w:numPr>
          <w:ilvl w:val="1"/>
          <w:numId w:val="9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Unclear - can trigger inflammatory mechanisms but do not lead to NASH most of the time</w:t>
      </w:r>
    </w:p>
    <w:p w14:paraId="6ACC1F8B" w14:textId="77777777" w:rsidR="00103F8B" w:rsidRPr="00103F8B" w:rsidRDefault="00103F8B" w:rsidP="00103F8B">
      <w:pPr>
        <w:numPr>
          <w:ilvl w:val="1"/>
          <w:numId w:val="9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Low cellular copper -&gt; elevated triglycerides and cholesterol</w:t>
      </w:r>
    </w:p>
    <w:p w14:paraId="33E30C3C" w14:textId="77777777" w:rsidR="00103F8B" w:rsidRPr="00103F8B" w:rsidRDefault="00103F8B" w:rsidP="00103F8B">
      <w:pPr>
        <w:numPr>
          <w:ilvl w:val="2"/>
          <w:numId w:val="9"/>
        </w:numPr>
        <w:ind w:left="37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Copper deficiency induced NAFLD in rats</w:t>
      </w:r>
    </w:p>
    <w:p w14:paraId="285933A3" w14:textId="77777777" w:rsidR="00103F8B" w:rsidRPr="00103F8B" w:rsidRDefault="00103F8B" w:rsidP="00103F8B">
      <w:pPr>
        <w:numPr>
          <w:ilvl w:val="0"/>
          <w:numId w:val="9"/>
        </w:numPr>
        <w:ind w:left="126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Saturated fat, trans fat, cholesterol:</w:t>
      </w:r>
    </w:p>
    <w:p w14:paraId="011EC5E4" w14:textId="77777777" w:rsidR="00103F8B" w:rsidRPr="00103F8B" w:rsidRDefault="00103F8B" w:rsidP="00103F8B">
      <w:pPr>
        <w:numPr>
          <w:ilvl w:val="1"/>
          <w:numId w:val="9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 xml:space="preserve">Saturated fatty acid intake -&gt; de novo lipogenesis, expression of unfolded protein response related components, </w:t>
      </w:r>
      <w:proofErr w:type="spellStart"/>
      <w:r w:rsidRPr="00103F8B">
        <w:rPr>
          <w:rFonts w:ascii="Calibri" w:eastAsia="Times New Roman" w:hAnsi="Calibri" w:cs="Calibri"/>
          <w:sz w:val="22"/>
          <w:szCs w:val="22"/>
        </w:rPr>
        <w:t>lipotoxicity</w:t>
      </w:r>
      <w:proofErr w:type="spellEnd"/>
    </w:p>
    <w:p w14:paraId="149A6EDB" w14:textId="77777777" w:rsidR="00103F8B" w:rsidRPr="00103F8B" w:rsidRDefault="00103F8B" w:rsidP="00103F8B">
      <w:pPr>
        <w:numPr>
          <w:ilvl w:val="1"/>
          <w:numId w:val="9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Trans fat induces NASH in mice</w:t>
      </w:r>
    </w:p>
    <w:p w14:paraId="039B95CA" w14:textId="77777777" w:rsidR="00103F8B" w:rsidRPr="00103F8B" w:rsidRDefault="00103F8B" w:rsidP="00103F8B">
      <w:pPr>
        <w:numPr>
          <w:ilvl w:val="1"/>
          <w:numId w:val="9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 xml:space="preserve">NASH -&gt; cholesterol accumulation in </w:t>
      </w:r>
      <w:proofErr w:type="spellStart"/>
      <w:r w:rsidRPr="00103F8B">
        <w:rPr>
          <w:rFonts w:ascii="Calibri" w:eastAsia="Times New Roman" w:hAnsi="Calibri" w:cs="Calibri"/>
          <w:sz w:val="22"/>
          <w:szCs w:val="22"/>
        </w:rPr>
        <w:t>kuppffer</w:t>
      </w:r>
      <w:proofErr w:type="spellEnd"/>
      <w:r w:rsidRPr="00103F8B">
        <w:rPr>
          <w:rFonts w:ascii="Calibri" w:eastAsia="Times New Roman" w:hAnsi="Calibri" w:cs="Calibri"/>
          <w:sz w:val="22"/>
          <w:szCs w:val="22"/>
        </w:rPr>
        <w:t xml:space="preserve"> cells and hepatic stellate cells (which activate inflammation, fibrosis)</w:t>
      </w:r>
    </w:p>
    <w:p w14:paraId="02CE1747" w14:textId="77777777" w:rsidR="00103F8B" w:rsidRPr="00103F8B" w:rsidRDefault="00103F8B" w:rsidP="00103F8B">
      <w:pPr>
        <w:numPr>
          <w:ilvl w:val="1"/>
          <w:numId w:val="9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 xml:space="preserve">Polyunsaturated fatty acids -&gt; lipid mediators that cause pro inflammatory AND </w:t>
      </w:r>
      <w:proofErr w:type="spellStart"/>
      <w:proofErr w:type="gramStart"/>
      <w:r w:rsidRPr="00103F8B">
        <w:rPr>
          <w:rFonts w:ascii="Calibri" w:eastAsia="Times New Roman" w:hAnsi="Calibri" w:cs="Calibri"/>
          <w:sz w:val="22"/>
          <w:szCs w:val="22"/>
        </w:rPr>
        <w:t>anti inflammatory</w:t>
      </w:r>
      <w:proofErr w:type="spellEnd"/>
      <w:proofErr w:type="gramEnd"/>
      <w:r w:rsidRPr="00103F8B">
        <w:rPr>
          <w:rFonts w:ascii="Calibri" w:eastAsia="Times New Roman" w:hAnsi="Calibri" w:cs="Calibri"/>
          <w:sz w:val="22"/>
          <w:szCs w:val="22"/>
        </w:rPr>
        <w:t xml:space="preserve"> reactions (lipoxins - LXA4)</w:t>
      </w:r>
    </w:p>
    <w:p w14:paraId="375FB30E" w14:textId="77777777" w:rsidR="00103F8B" w:rsidRPr="00103F8B" w:rsidRDefault="00103F8B" w:rsidP="00103F8B">
      <w:pPr>
        <w:numPr>
          <w:ilvl w:val="2"/>
          <w:numId w:val="9"/>
        </w:numPr>
        <w:ind w:left="37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Lipid mediators from omega 3 fatty acids are pro-resolving, decrease lipogenesis</w:t>
      </w:r>
    </w:p>
    <w:p w14:paraId="6D650161" w14:textId="77777777" w:rsidR="00103F8B" w:rsidRPr="00103F8B" w:rsidRDefault="00103F8B" w:rsidP="00103F8B">
      <w:pPr>
        <w:numPr>
          <w:ilvl w:val="2"/>
          <w:numId w:val="9"/>
        </w:numPr>
        <w:ind w:left="37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lastRenderedPageBreak/>
        <w:t>Interventional studies with omega threes haven't shown improvements in hepatocellular ballooning and fibrosis, but hepatic fat reduction</w:t>
      </w:r>
    </w:p>
    <w:p w14:paraId="56F2E4DE" w14:textId="77777777" w:rsidR="00103F8B" w:rsidRPr="00103F8B" w:rsidRDefault="00103F8B" w:rsidP="00103F8B">
      <w:pPr>
        <w:numPr>
          <w:ilvl w:val="2"/>
          <w:numId w:val="9"/>
        </w:numPr>
        <w:ind w:left="37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Oxidized metabolites from arachidonic acid and linoleic acid were associated with markers of steatosis, liver injury, insulin sensitivity, and secretion - more prevalent in plasma from patients with NASH than NAFL</w:t>
      </w:r>
    </w:p>
    <w:p w14:paraId="3F42F197" w14:textId="77777777" w:rsidR="00103F8B" w:rsidRPr="00103F8B" w:rsidRDefault="00103F8B" w:rsidP="00103F8B">
      <w:pPr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 </w:t>
      </w:r>
    </w:p>
    <w:p w14:paraId="063AF8A3" w14:textId="77777777" w:rsidR="00103F8B" w:rsidRPr="00103F8B" w:rsidRDefault="00103F8B" w:rsidP="00103F8B">
      <w:pPr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  <w:u w:val="single"/>
        </w:rPr>
        <w:t>Metabolic dysfunction</w:t>
      </w:r>
    </w:p>
    <w:p w14:paraId="1F614355" w14:textId="77777777" w:rsidR="00103F8B" w:rsidRPr="00103F8B" w:rsidRDefault="00103F8B" w:rsidP="00103F8B">
      <w:pPr>
        <w:numPr>
          <w:ilvl w:val="0"/>
          <w:numId w:val="10"/>
        </w:numPr>
        <w:ind w:left="126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Insulin resistance:</w:t>
      </w:r>
    </w:p>
    <w:p w14:paraId="7160DD9B" w14:textId="77777777" w:rsidR="00103F8B" w:rsidRPr="00103F8B" w:rsidRDefault="00103F8B" w:rsidP="00103F8B">
      <w:pPr>
        <w:numPr>
          <w:ilvl w:val="1"/>
          <w:numId w:val="10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Occurs in most patients with NAFLD</w:t>
      </w:r>
    </w:p>
    <w:p w14:paraId="2C227952" w14:textId="77777777" w:rsidR="00103F8B" w:rsidRPr="00103F8B" w:rsidRDefault="00103F8B" w:rsidP="00103F8B">
      <w:pPr>
        <w:numPr>
          <w:ilvl w:val="1"/>
          <w:numId w:val="10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Adipose tissue insulin resistance is critical in NASH development</w:t>
      </w:r>
    </w:p>
    <w:p w14:paraId="41951BED" w14:textId="77777777" w:rsidR="00103F8B" w:rsidRPr="00103F8B" w:rsidRDefault="00103F8B" w:rsidP="00103F8B">
      <w:pPr>
        <w:numPr>
          <w:ilvl w:val="0"/>
          <w:numId w:val="10"/>
        </w:numPr>
        <w:ind w:left="126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Adipose tissue dysfunction</w:t>
      </w:r>
    </w:p>
    <w:p w14:paraId="105D2479" w14:textId="77777777" w:rsidR="00103F8B" w:rsidRPr="00103F8B" w:rsidRDefault="00103F8B" w:rsidP="00103F8B">
      <w:pPr>
        <w:numPr>
          <w:ilvl w:val="1"/>
          <w:numId w:val="10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Visceral adipose tissue releases macrophage produced chemokines and cytokines</w:t>
      </w:r>
    </w:p>
    <w:p w14:paraId="604CF379" w14:textId="77777777" w:rsidR="00103F8B" w:rsidRPr="00103F8B" w:rsidRDefault="00103F8B" w:rsidP="00103F8B">
      <w:pPr>
        <w:numPr>
          <w:ilvl w:val="2"/>
          <w:numId w:val="10"/>
        </w:numPr>
        <w:ind w:left="37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CCL2 and TNF, IL-1B and IL-6</w:t>
      </w:r>
    </w:p>
    <w:p w14:paraId="032547AC" w14:textId="77777777" w:rsidR="00103F8B" w:rsidRPr="00103F8B" w:rsidRDefault="00103F8B" w:rsidP="00103F8B">
      <w:pPr>
        <w:numPr>
          <w:ilvl w:val="2"/>
          <w:numId w:val="10"/>
        </w:numPr>
        <w:ind w:left="37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 xml:space="preserve">Increased mRNA levels of macrophage </w:t>
      </w:r>
      <w:proofErr w:type="gramStart"/>
      <w:r w:rsidRPr="00103F8B">
        <w:rPr>
          <w:rFonts w:ascii="Calibri" w:eastAsia="Times New Roman" w:hAnsi="Calibri" w:cs="Calibri"/>
          <w:sz w:val="22"/>
          <w:szCs w:val="22"/>
        </w:rPr>
        <w:t>associated</w:t>
      </w:r>
      <w:proofErr w:type="gramEnd"/>
      <w:r w:rsidRPr="00103F8B">
        <w:rPr>
          <w:rFonts w:ascii="Calibri" w:eastAsia="Times New Roman" w:hAnsi="Calibri" w:cs="Calibri"/>
          <w:sz w:val="22"/>
          <w:szCs w:val="22"/>
        </w:rPr>
        <w:t xml:space="preserve"> and inflammation associated genes in adipose tissue preceded their expression in the liver</w:t>
      </w:r>
    </w:p>
    <w:p w14:paraId="483B3560" w14:textId="77777777" w:rsidR="00103F8B" w:rsidRPr="00103F8B" w:rsidRDefault="00103F8B" w:rsidP="00103F8B">
      <w:pPr>
        <w:numPr>
          <w:ilvl w:val="1"/>
          <w:numId w:val="10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 xml:space="preserve">Leads to inflammation, impaired insulin </w:t>
      </w:r>
      <w:proofErr w:type="spellStart"/>
      <w:r w:rsidRPr="00103F8B">
        <w:rPr>
          <w:rFonts w:ascii="Calibri" w:eastAsia="Times New Roman" w:hAnsi="Calibri" w:cs="Calibri"/>
          <w:sz w:val="22"/>
          <w:szCs w:val="22"/>
        </w:rPr>
        <w:t>signalling</w:t>
      </w:r>
      <w:proofErr w:type="spellEnd"/>
    </w:p>
    <w:p w14:paraId="227B7DF1" w14:textId="77777777" w:rsidR="00103F8B" w:rsidRPr="00103F8B" w:rsidRDefault="00103F8B" w:rsidP="00103F8B">
      <w:pPr>
        <w:numPr>
          <w:ilvl w:val="1"/>
          <w:numId w:val="10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 xml:space="preserve">Depletion of </w:t>
      </w:r>
      <w:proofErr w:type="spellStart"/>
      <w:r w:rsidRPr="00103F8B">
        <w:rPr>
          <w:rFonts w:ascii="Calibri" w:eastAsia="Times New Roman" w:hAnsi="Calibri" w:cs="Calibri"/>
          <w:sz w:val="22"/>
          <w:szCs w:val="22"/>
        </w:rPr>
        <w:t>kuppfer</w:t>
      </w:r>
      <w:proofErr w:type="spellEnd"/>
      <w:r w:rsidRPr="00103F8B">
        <w:rPr>
          <w:rFonts w:ascii="Calibri" w:eastAsia="Times New Roman" w:hAnsi="Calibri" w:cs="Calibri"/>
          <w:sz w:val="22"/>
          <w:szCs w:val="22"/>
        </w:rPr>
        <w:t xml:space="preserve"> cells cannot reverse hepatic and systemic IR once obesity and inflammation in adipose tissue is established</w:t>
      </w:r>
    </w:p>
    <w:p w14:paraId="769B5DC4" w14:textId="77777777" w:rsidR="00103F8B" w:rsidRPr="00103F8B" w:rsidRDefault="00103F8B" w:rsidP="00103F8B">
      <w:pPr>
        <w:numPr>
          <w:ilvl w:val="1"/>
          <w:numId w:val="10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CCL 2 promotes macrophage recruitment</w:t>
      </w:r>
    </w:p>
    <w:p w14:paraId="41691287" w14:textId="77777777" w:rsidR="00103F8B" w:rsidRPr="00103F8B" w:rsidRDefault="00103F8B" w:rsidP="00103F8B">
      <w:pPr>
        <w:numPr>
          <w:ilvl w:val="1"/>
          <w:numId w:val="10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AT IR is higher in patients with NASH</w:t>
      </w:r>
    </w:p>
    <w:p w14:paraId="76F8954A" w14:textId="77777777" w:rsidR="00103F8B" w:rsidRPr="00103F8B" w:rsidRDefault="00103F8B" w:rsidP="00103F8B">
      <w:pPr>
        <w:numPr>
          <w:ilvl w:val="1"/>
          <w:numId w:val="10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  <w:u w:val="single"/>
        </w:rPr>
        <w:t>ADIPOKINES:</w:t>
      </w:r>
    </w:p>
    <w:p w14:paraId="39842654" w14:textId="77777777" w:rsidR="00103F8B" w:rsidRPr="00103F8B" w:rsidRDefault="00103F8B" w:rsidP="00103F8B">
      <w:pPr>
        <w:numPr>
          <w:ilvl w:val="2"/>
          <w:numId w:val="10"/>
        </w:numPr>
        <w:ind w:left="37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Adiponectin, leptin, TNF, and IL-6 drive NASH</w:t>
      </w:r>
    </w:p>
    <w:p w14:paraId="1DBF3477" w14:textId="77777777" w:rsidR="00103F8B" w:rsidRPr="00103F8B" w:rsidRDefault="00103F8B" w:rsidP="00103F8B">
      <w:pPr>
        <w:numPr>
          <w:ilvl w:val="2"/>
          <w:numId w:val="10"/>
        </w:numPr>
        <w:ind w:left="37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Increased levels of leptin and decreased levels of adiponectin -&gt; NAFLD disease severity</w:t>
      </w:r>
    </w:p>
    <w:p w14:paraId="4B4C8BCD" w14:textId="77777777" w:rsidR="00103F8B" w:rsidRPr="00103F8B" w:rsidRDefault="00103F8B" w:rsidP="00103F8B">
      <w:pPr>
        <w:numPr>
          <w:ilvl w:val="2"/>
          <w:numId w:val="10"/>
        </w:numPr>
        <w:ind w:left="37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TNF increases insulin resistance and has pro inflammatory effects</w:t>
      </w:r>
    </w:p>
    <w:p w14:paraId="529C17C1" w14:textId="77777777" w:rsidR="00103F8B" w:rsidRPr="00103F8B" w:rsidRDefault="00103F8B" w:rsidP="00103F8B">
      <w:pPr>
        <w:numPr>
          <w:ilvl w:val="2"/>
          <w:numId w:val="10"/>
        </w:numPr>
        <w:ind w:left="37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IL-6 promotes IR</w:t>
      </w:r>
    </w:p>
    <w:p w14:paraId="4948309D" w14:textId="77777777" w:rsidR="00103F8B" w:rsidRPr="00103F8B" w:rsidRDefault="00103F8B" w:rsidP="00103F8B">
      <w:pPr>
        <w:numPr>
          <w:ilvl w:val="2"/>
          <w:numId w:val="10"/>
        </w:numPr>
        <w:ind w:left="37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Leptin:</w:t>
      </w:r>
    </w:p>
    <w:p w14:paraId="717DC748" w14:textId="77777777" w:rsidR="00103F8B" w:rsidRPr="00103F8B" w:rsidRDefault="00103F8B" w:rsidP="00103F8B">
      <w:pPr>
        <w:numPr>
          <w:ilvl w:val="3"/>
          <w:numId w:val="10"/>
        </w:numPr>
        <w:ind w:left="50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Circulating leptin is elevated in NAFLD</w:t>
      </w:r>
    </w:p>
    <w:p w14:paraId="0153039B" w14:textId="77777777" w:rsidR="00103F8B" w:rsidRPr="00103F8B" w:rsidRDefault="00103F8B" w:rsidP="00103F8B">
      <w:pPr>
        <w:numPr>
          <w:ilvl w:val="3"/>
          <w:numId w:val="10"/>
        </w:numPr>
        <w:ind w:left="50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Leptin initially inhibits hepatic de novo lipogenesis but has an inflammatory function later on</w:t>
      </w:r>
    </w:p>
    <w:p w14:paraId="68BDFAE4" w14:textId="77777777" w:rsidR="00103F8B" w:rsidRPr="00103F8B" w:rsidRDefault="00103F8B" w:rsidP="00103F8B">
      <w:pPr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 </w:t>
      </w:r>
    </w:p>
    <w:p w14:paraId="5B4EF5C3" w14:textId="77777777" w:rsidR="00103F8B" w:rsidRPr="00103F8B" w:rsidRDefault="00103F8B" w:rsidP="00103F8B">
      <w:pPr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  <w:u w:val="single"/>
        </w:rPr>
        <w:t>Gut:</w:t>
      </w:r>
    </w:p>
    <w:p w14:paraId="7F372595" w14:textId="77777777" w:rsidR="00103F8B" w:rsidRPr="00103F8B" w:rsidRDefault="00103F8B" w:rsidP="00103F8B">
      <w:pPr>
        <w:numPr>
          <w:ilvl w:val="0"/>
          <w:numId w:val="11"/>
        </w:numPr>
        <w:ind w:left="126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Link between NASH and intestinal dysbiosis - gut barrier dysfunction</w:t>
      </w:r>
    </w:p>
    <w:p w14:paraId="01A9CCFA" w14:textId="77777777" w:rsidR="00103F8B" w:rsidRPr="00103F8B" w:rsidRDefault="00103F8B" w:rsidP="00103F8B">
      <w:pPr>
        <w:numPr>
          <w:ilvl w:val="1"/>
          <w:numId w:val="11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Endotoxins can induce inflammatory response through activation of liver inflammatory cells</w:t>
      </w:r>
    </w:p>
    <w:p w14:paraId="6A29526F" w14:textId="77777777" w:rsidR="00103F8B" w:rsidRPr="00103F8B" w:rsidRDefault="00103F8B" w:rsidP="00103F8B">
      <w:pPr>
        <w:numPr>
          <w:ilvl w:val="1"/>
          <w:numId w:val="11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MD2 and TLR4 deficiency gets rid of inflammation in liver in mice</w:t>
      </w:r>
    </w:p>
    <w:p w14:paraId="4E4C4E55" w14:textId="77777777" w:rsidR="00103F8B" w:rsidRPr="00103F8B" w:rsidRDefault="00103F8B" w:rsidP="00103F8B">
      <w:pPr>
        <w:numPr>
          <w:ilvl w:val="1"/>
          <w:numId w:val="11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Lack of TLR5 exacerbates liver disease</w:t>
      </w:r>
    </w:p>
    <w:p w14:paraId="6065E84C" w14:textId="77777777" w:rsidR="00103F8B" w:rsidRPr="00103F8B" w:rsidRDefault="00103F8B" w:rsidP="00103F8B">
      <w:pPr>
        <w:numPr>
          <w:ilvl w:val="1"/>
          <w:numId w:val="11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CX3CR1</w:t>
      </w:r>
    </w:p>
    <w:p w14:paraId="408D8825" w14:textId="77777777" w:rsidR="00103F8B" w:rsidRPr="00103F8B" w:rsidRDefault="00103F8B" w:rsidP="00103F8B">
      <w:pPr>
        <w:numPr>
          <w:ilvl w:val="2"/>
          <w:numId w:val="11"/>
        </w:numPr>
        <w:ind w:left="37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Chemokine receptor 1</w:t>
      </w:r>
    </w:p>
    <w:p w14:paraId="10ACD9CC" w14:textId="77777777" w:rsidR="00103F8B" w:rsidRPr="00103F8B" w:rsidRDefault="00103F8B" w:rsidP="00103F8B">
      <w:pPr>
        <w:numPr>
          <w:ilvl w:val="2"/>
          <w:numId w:val="11"/>
        </w:numPr>
        <w:ind w:left="37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Controls gut barrier permeability</w:t>
      </w:r>
    </w:p>
    <w:p w14:paraId="522C1F3B" w14:textId="77777777" w:rsidR="00103F8B" w:rsidRPr="00103F8B" w:rsidRDefault="00103F8B" w:rsidP="00103F8B">
      <w:pPr>
        <w:numPr>
          <w:ilvl w:val="2"/>
          <w:numId w:val="11"/>
        </w:numPr>
        <w:ind w:left="37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Deletion exacerbates steatohepatitis</w:t>
      </w:r>
    </w:p>
    <w:p w14:paraId="01B6F626" w14:textId="77777777" w:rsidR="00103F8B" w:rsidRPr="00103F8B" w:rsidRDefault="00103F8B" w:rsidP="00103F8B">
      <w:pPr>
        <w:numPr>
          <w:ilvl w:val="1"/>
          <w:numId w:val="11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JAMA</w:t>
      </w:r>
    </w:p>
    <w:p w14:paraId="630DCFDE" w14:textId="77777777" w:rsidR="00103F8B" w:rsidRPr="00103F8B" w:rsidRDefault="00103F8B" w:rsidP="00103F8B">
      <w:pPr>
        <w:numPr>
          <w:ilvl w:val="2"/>
          <w:numId w:val="11"/>
        </w:numPr>
        <w:ind w:left="37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lastRenderedPageBreak/>
        <w:t>Tight junction protein</w:t>
      </w:r>
    </w:p>
    <w:p w14:paraId="23EC5D1B" w14:textId="77777777" w:rsidR="00103F8B" w:rsidRPr="00103F8B" w:rsidRDefault="00103F8B" w:rsidP="00103F8B">
      <w:pPr>
        <w:numPr>
          <w:ilvl w:val="2"/>
          <w:numId w:val="11"/>
        </w:numPr>
        <w:ind w:left="37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Deficiency -&gt; increased gut permeability and bacterial translocation to the liver</w:t>
      </w:r>
    </w:p>
    <w:p w14:paraId="3DBC9D0A" w14:textId="77777777" w:rsidR="00103F8B" w:rsidRPr="00103F8B" w:rsidRDefault="00103F8B" w:rsidP="00103F8B">
      <w:pPr>
        <w:numPr>
          <w:ilvl w:val="2"/>
          <w:numId w:val="11"/>
        </w:numPr>
        <w:ind w:left="37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NASH induction</w:t>
      </w:r>
    </w:p>
    <w:p w14:paraId="07E1665F" w14:textId="77777777" w:rsidR="00103F8B" w:rsidRPr="00103F8B" w:rsidRDefault="00103F8B" w:rsidP="00103F8B">
      <w:pPr>
        <w:numPr>
          <w:ilvl w:val="0"/>
          <w:numId w:val="11"/>
        </w:numPr>
        <w:ind w:left="126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NAFLD patients have gut inflammation, decreased CD4+ and CD8+ T lymphocytes in intestinal mucosa</w:t>
      </w:r>
    </w:p>
    <w:p w14:paraId="6D2106E7" w14:textId="77777777" w:rsidR="00103F8B" w:rsidRPr="00103F8B" w:rsidRDefault="00103F8B" w:rsidP="00103F8B">
      <w:pPr>
        <w:numPr>
          <w:ilvl w:val="1"/>
          <w:numId w:val="11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Gut cytokine levels and tight junction disruption</w:t>
      </w:r>
    </w:p>
    <w:p w14:paraId="2712B532" w14:textId="77777777" w:rsidR="00103F8B" w:rsidRPr="00103F8B" w:rsidRDefault="00103F8B" w:rsidP="00103F8B">
      <w:pPr>
        <w:numPr>
          <w:ilvl w:val="0"/>
          <w:numId w:val="11"/>
        </w:numPr>
        <w:ind w:left="126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  <w:u w:val="single"/>
        </w:rPr>
        <w:t>Bile acids:</w:t>
      </w:r>
    </w:p>
    <w:p w14:paraId="13BDFA96" w14:textId="77777777" w:rsidR="00103F8B" w:rsidRPr="00103F8B" w:rsidRDefault="00103F8B" w:rsidP="00103F8B">
      <w:pPr>
        <w:numPr>
          <w:ilvl w:val="1"/>
          <w:numId w:val="11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Regulate lipid and carbohydrate metabolism through FXR receptor and TGR5</w:t>
      </w:r>
    </w:p>
    <w:p w14:paraId="7A43018A" w14:textId="77777777" w:rsidR="00103F8B" w:rsidRPr="00103F8B" w:rsidRDefault="00103F8B" w:rsidP="00103F8B">
      <w:pPr>
        <w:numPr>
          <w:ilvl w:val="1"/>
          <w:numId w:val="11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Dysregulation can lead to alterations in glucose and lipid homeostasis and promote inflammation and fibrosis</w:t>
      </w:r>
    </w:p>
    <w:p w14:paraId="779EFC0C" w14:textId="77777777" w:rsidR="00103F8B" w:rsidRPr="00103F8B" w:rsidRDefault="00103F8B" w:rsidP="00103F8B">
      <w:pPr>
        <w:numPr>
          <w:ilvl w:val="2"/>
          <w:numId w:val="11"/>
        </w:numPr>
        <w:ind w:left="37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Altered bile acid metabolism can affect microbiota composition and dysbiosis can affect bile ace</w:t>
      </w:r>
    </w:p>
    <w:p w14:paraId="29384E60" w14:textId="77777777" w:rsidR="00103F8B" w:rsidRPr="00103F8B" w:rsidRDefault="00103F8B" w:rsidP="00103F8B">
      <w:pPr>
        <w:numPr>
          <w:ilvl w:val="1"/>
          <w:numId w:val="11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Increased bile acid exposure might be involved in liver injury and NASH pathogenesis</w:t>
      </w:r>
    </w:p>
    <w:p w14:paraId="70236FA5" w14:textId="77777777" w:rsidR="00103F8B" w:rsidRPr="00103F8B" w:rsidRDefault="00103F8B" w:rsidP="00103F8B">
      <w:pPr>
        <w:numPr>
          <w:ilvl w:val="2"/>
          <w:numId w:val="11"/>
        </w:numPr>
        <w:ind w:left="37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Defective hepatic bile acid transport</w:t>
      </w:r>
    </w:p>
    <w:p w14:paraId="1A7F04AE" w14:textId="77777777" w:rsidR="00103F8B" w:rsidRPr="00103F8B" w:rsidRDefault="00103F8B" w:rsidP="00103F8B">
      <w:pPr>
        <w:ind w:left="1620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 </w:t>
      </w:r>
    </w:p>
    <w:p w14:paraId="15E344E1" w14:textId="77777777" w:rsidR="00103F8B" w:rsidRPr="00103F8B" w:rsidRDefault="00103F8B" w:rsidP="00103F8B">
      <w:pPr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b/>
          <w:bCs/>
          <w:sz w:val="22"/>
          <w:szCs w:val="22"/>
          <w:u w:val="single"/>
        </w:rPr>
        <w:t>Intrahepatic factors in NASH:</w:t>
      </w:r>
    </w:p>
    <w:p w14:paraId="4AD63205" w14:textId="77777777" w:rsidR="00103F8B" w:rsidRPr="00103F8B" w:rsidRDefault="00103F8B" w:rsidP="00103F8B">
      <w:pPr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  <w:u w:val="single"/>
        </w:rPr>
        <w:t>Hepatocellular stress:</w:t>
      </w:r>
    </w:p>
    <w:p w14:paraId="1649D232" w14:textId="77777777" w:rsidR="00103F8B" w:rsidRPr="008D594A" w:rsidRDefault="00103F8B" w:rsidP="008D594A">
      <w:pPr>
        <w:pStyle w:val="ListParagraph"/>
        <w:numPr>
          <w:ilvl w:val="0"/>
          <w:numId w:val="25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8D594A">
        <w:rPr>
          <w:rFonts w:ascii="Calibri" w:eastAsia="Times New Roman" w:hAnsi="Calibri" w:cs="Calibri"/>
          <w:sz w:val="22"/>
          <w:szCs w:val="22"/>
        </w:rPr>
        <w:t>Oxidative stress</w:t>
      </w:r>
    </w:p>
    <w:p w14:paraId="29117C9E" w14:textId="77777777" w:rsidR="00103F8B" w:rsidRPr="00103F8B" w:rsidRDefault="00103F8B" w:rsidP="00103F8B">
      <w:pPr>
        <w:numPr>
          <w:ilvl w:val="1"/>
          <w:numId w:val="12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Correlate with neutrophil numbers and degree of liver damage in human liver NASH samples</w:t>
      </w:r>
    </w:p>
    <w:p w14:paraId="1EE67292" w14:textId="77777777" w:rsidR="00103F8B" w:rsidRPr="00103F8B" w:rsidRDefault="00103F8B" w:rsidP="00103F8B">
      <w:pPr>
        <w:numPr>
          <w:ilvl w:val="1"/>
          <w:numId w:val="12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 xml:space="preserve">Reactive oxygen species -&gt; </w:t>
      </w:r>
      <w:proofErr w:type="spellStart"/>
      <w:r w:rsidRPr="00103F8B">
        <w:rPr>
          <w:rFonts w:ascii="Calibri" w:eastAsia="Times New Roman" w:hAnsi="Calibri" w:cs="Calibri"/>
          <w:sz w:val="22"/>
          <w:szCs w:val="22"/>
        </w:rPr>
        <w:t>disrputed</w:t>
      </w:r>
      <w:proofErr w:type="spellEnd"/>
      <w:r w:rsidRPr="00103F8B">
        <w:rPr>
          <w:rFonts w:ascii="Calibri" w:eastAsia="Times New Roman" w:hAnsi="Calibri" w:cs="Calibri"/>
          <w:sz w:val="22"/>
          <w:szCs w:val="22"/>
        </w:rPr>
        <w:t xml:space="preserve"> lysosomal membranes -&gt; release of proteases -&gt; apoptosis and necrosis</w:t>
      </w:r>
    </w:p>
    <w:p w14:paraId="09C61539" w14:textId="77777777" w:rsidR="00103F8B" w:rsidRPr="00103F8B" w:rsidRDefault="00103F8B" w:rsidP="00103F8B">
      <w:pPr>
        <w:numPr>
          <w:ilvl w:val="1"/>
          <w:numId w:val="12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proofErr w:type="spellStart"/>
      <w:r w:rsidRPr="00103F8B">
        <w:rPr>
          <w:rFonts w:ascii="Calibri" w:eastAsia="Times New Roman" w:hAnsi="Calibri" w:cs="Calibri"/>
          <w:sz w:val="22"/>
          <w:szCs w:val="22"/>
        </w:rPr>
        <w:t>Kuppfer</w:t>
      </w:r>
      <w:proofErr w:type="spellEnd"/>
      <w:r w:rsidRPr="00103F8B">
        <w:rPr>
          <w:rFonts w:ascii="Calibri" w:eastAsia="Times New Roman" w:hAnsi="Calibri" w:cs="Calibri"/>
          <w:sz w:val="22"/>
          <w:szCs w:val="22"/>
        </w:rPr>
        <w:t xml:space="preserve"> cells are major source of ROS</w:t>
      </w:r>
    </w:p>
    <w:p w14:paraId="0F28D871" w14:textId="77777777" w:rsidR="00103F8B" w:rsidRPr="00103F8B" w:rsidRDefault="00103F8B" w:rsidP="00103F8B">
      <w:pPr>
        <w:numPr>
          <w:ilvl w:val="1"/>
          <w:numId w:val="12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HSCs produce ROS</w:t>
      </w:r>
    </w:p>
    <w:p w14:paraId="2D042B63" w14:textId="77777777" w:rsidR="00103F8B" w:rsidRPr="00103F8B" w:rsidRDefault="00103F8B" w:rsidP="00103F8B">
      <w:pPr>
        <w:numPr>
          <w:ilvl w:val="1"/>
          <w:numId w:val="12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Cytochrome P450 - oxidizes fatty acids, produces ROS</w:t>
      </w:r>
    </w:p>
    <w:p w14:paraId="1401419F" w14:textId="77777777" w:rsidR="00103F8B" w:rsidRPr="00103F8B" w:rsidRDefault="00103F8B" w:rsidP="00103F8B">
      <w:pPr>
        <w:numPr>
          <w:ilvl w:val="0"/>
          <w:numId w:val="12"/>
        </w:numPr>
        <w:ind w:left="126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ER stress</w:t>
      </w:r>
    </w:p>
    <w:p w14:paraId="0F3F1D46" w14:textId="77777777" w:rsidR="00103F8B" w:rsidRPr="00103F8B" w:rsidRDefault="00103F8B" w:rsidP="00103F8B">
      <w:pPr>
        <w:numPr>
          <w:ilvl w:val="1"/>
          <w:numId w:val="12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Mitochondria produce ROS</w:t>
      </w:r>
    </w:p>
    <w:p w14:paraId="0352B5DD" w14:textId="77777777" w:rsidR="00103F8B" w:rsidRPr="00103F8B" w:rsidRDefault="00103F8B" w:rsidP="00103F8B">
      <w:pPr>
        <w:numPr>
          <w:ilvl w:val="0"/>
          <w:numId w:val="12"/>
        </w:numPr>
        <w:ind w:left="1260"/>
        <w:textAlignment w:val="center"/>
        <w:rPr>
          <w:rFonts w:ascii="Calibri" w:eastAsia="Times New Roman" w:hAnsi="Calibri" w:cs="Calibri"/>
          <w:sz w:val="22"/>
          <w:szCs w:val="22"/>
        </w:rPr>
      </w:pPr>
      <w:proofErr w:type="spellStart"/>
      <w:r w:rsidRPr="00103F8B">
        <w:rPr>
          <w:rFonts w:ascii="Calibri" w:eastAsia="Times New Roman" w:hAnsi="Calibri" w:cs="Calibri"/>
          <w:sz w:val="22"/>
          <w:szCs w:val="22"/>
        </w:rPr>
        <w:t>Lipotoxicity</w:t>
      </w:r>
      <w:proofErr w:type="spellEnd"/>
    </w:p>
    <w:p w14:paraId="171791F1" w14:textId="77777777" w:rsidR="00103F8B" w:rsidRPr="00103F8B" w:rsidRDefault="00103F8B" w:rsidP="00103F8B">
      <w:pPr>
        <w:numPr>
          <w:ilvl w:val="1"/>
          <w:numId w:val="12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 xml:space="preserve">Triglyceride accumulation is a protective mechanism to counteract </w:t>
      </w:r>
      <w:proofErr w:type="spellStart"/>
      <w:r w:rsidRPr="00103F8B">
        <w:rPr>
          <w:rFonts w:ascii="Calibri" w:eastAsia="Times New Roman" w:hAnsi="Calibri" w:cs="Calibri"/>
          <w:sz w:val="22"/>
          <w:szCs w:val="22"/>
        </w:rPr>
        <w:t>lipotoxicity</w:t>
      </w:r>
      <w:proofErr w:type="spellEnd"/>
    </w:p>
    <w:p w14:paraId="7E4675EF" w14:textId="77777777" w:rsidR="00103F8B" w:rsidRPr="00103F8B" w:rsidRDefault="00103F8B" w:rsidP="00103F8B">
      <w:pPr>
        <w:numPr>
          <w:ilvl w:val="2"/>
          <w:numId w:val="12"/>
        </w:numPr>
        <w:ind w:left="37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Inhibition of triglyceride synthesis in mice can reduce hepatic steatosis but exacerbate liver damage and fibrosis</w:t>
      </w:r>
    </w:p>
    <w:p w14:paraId="7027492F" w14:textId="77777777" w:rsidR="00103F8B" w:rsidRPr="00103F8B" w:rsidRDefault="00103F8B" w:rsidP="00103F8B">
      <w:pPr>
        <w:numPr>
          <w:ilvl w:val="2"/>
          <w:numId w:val="12"/>
        </w:numPr>
        <w:ind w:left="37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Triglyceride accumulation is insufficient to cause IR and inflammation in the liver</w:t>
      </w:r>
    </w:p>
    <w:p w14:paraId="2E2F778D" w14:textId="77777777" w:rsidR="00103F8B" w:rsidRPr="00103F8B" w:rsidRDefault="00103F8B" w:rsidP="00103F8B">
      <w:pPr>
        <w:numPr>
          <w:ilvl w:val="1"/>
          <w:numId w:val="12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Saturated fatty acids are directly toxic to cells</w:t>
      </w:r>
    </w:p>
    <w:p w14:paraId="6E0A3037" w14:textId="77777777" w:rsidR="00103F8B" w:rsidRPr="00103F8B" w:rsidRDefault="00103F8B" w:rsidP="00103F8B">
      <w:pPr>
        <w:numPr>
          <w:ilvl w:val="2"/>
          <w:numId w:val="12"/>
        </w:numPr>
        <w:ind w:left="37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Activate JNK and mitochondrial death pathways, increase ER stress</w:t>
      </w:r>
    </w:p>
    <w:p w14:paraId="17E89F93" w14:textId="77777777" w:rsidR="00103F8B" w:rsidRPr="00103F8B" w:rsidRDefault="00103F8B" w:rsidP="00103F8B">
      <w:pPr>
        <w:numPr>
          <w:ilvl w:val="1"/>
          <w:numId w:val="12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Monounsaturated fatty acids might protect against toxicity</w:t>
      </w:r>
    </w:p>
    <w:p w14:paraId="523E8BF7" w14:textId="77777777" w:rsidR="00103F8B" w:rsidRPr="00103F8B" w:rsidRDefault="00103F8B" w:rsidP="00103F8B">
      <w:pPr>
        <w:numPr>
          <w:ilvl w:val="1"/>
          <w:numId w:val="12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Excess free cholesterol can induce hepatoxicity - sensitizes cells to cell death signals such as TNF</w:t>
      </w:r>
    </w:p>
    <w:p w14:paraId="448C5A19" w14:textId="77777777" w:rsidR="00103F8B" w:rsidRPr="00103F8B" w:rsidRDefault="00103F8B" w:rsidP="00103F8B">
      <w:pPr>
        <w:numPr>
          <w:ilvl w:val="2"/>
          <w:numId w:val="12"/>
        </w:numPr>
        <w:ind w:left="37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 xml:space="preserve">Accumulates in </w:t>
      </w:r>
      <w:proofErr w:type="spellStart"/>
      <w:r w:rsidRPr="00103F8B">
        <w:rPr>
          <w:rFonts w:ascii="Calibri" w:eastAsia="Times New Roman" w:hAnsi="Calibri" w:cs="Calibri"/>
          <w:sz w:val="22"/>
          <w:szCs w:val="22"/>
        </w:rPr>
        <w:t>kuppfer</w:t>
      </w:r>
      <w:proofErr w:type="spellEnd"/>
      <w:r w:rsidRPr="00103F8B">
        <w:rPr>
          <w:rFonts w:ascii="Calibri" w:eastAsia="Times New Roman" w:hAnsi="Calibri" w:cs="Calibri"/>
          <w:sz w:val="22"/>
          <w:szCs w:val="22"/>
        </w:rPr>
        <w:t xml:space="preserve"> cells and </w:t>
      </w:r>
      <w:proofErr w:type="spellStart"/>
      <w:r w:rsidRPr="00103F8B">
        <w:rPr>
          <w:rFonts w:ascii="Calibri" w:eastAsia="Times New Roman" w:hAnsi="Calibri" w:cs="Calibri"/>
          <w:sz w:val="22"/>
          <w:szCs w:val="22"/>
        </w:rPr>
        <w:t>hscs</w:t>
      </w:r>
      <w:proofErr w:type="spellEnd"/>
    </w:p>
    <w:p w14:paraId="576942FA" w14:textId="77777777" w:rsidR="00103F8B" w:rsidRPr="00103F8B" w:rsidRDefault="00103F8B" w:rsidP="00103F8B">
      <w:pPr>
        <w:numPr>
          <w:ilvl w:val="0"/>
          <w:numId w:val="12"/>
        </w:numPr>
        <w:ind w:left="126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Apoptosis</w:t>
      </w:r>
    </w:p>
    <w:p w14:paraId="7C3B5F1D" w14:textId="77777777" w:rsidR="00103F8B" w:rsidRPr="00103F8B" w:rsidRDefault="00103F8B" w:rsidP="00103F8B">
      <w:pPr>
        <w:numPr>
          <w:ilvl w:val="1"/>
          <w:numId w:val="12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 xml:space="preserve">TMBIM1 suppresses </w:t>
      </w:r>
      <w:proofErr w:type="spellStart"/>
      <w:r w:rsidRPr="00103F8B">
        <w:rPr>
          <w:rFonts w:ascii="Calibri" w:eastAsia="Times New Roman" w:hAnsi="Calibri" w:cs="Calibri"/>
          <w:sz w:val="22"/>
          <w:szCs w:val="22"/>
        </w:rPr>
        <w:t>nash</w:t>
      </w:r>
      <w:proofErr w:type="spellEnd"/>
    </w:p>
    <w:p w14:paraId="0CBCC3C4" w14:textId="77777777" w:rsidR="00103F8B" w:rsidRPr="00103F8B" w:rsidRDefault="00103F8B" w:rsidP="00103F8B">
      <w:pPr>
        <w:numPr>
          <w:ilvl w:val="2"/>
          <w:numId w:val="12"/>
        </w:numPr>
        <w:ind w:left="37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Localizes in endosomes and lysosomes that regulate protein degradation</w:t>
      </w:r>
    </w:p>
    <w:p w14:paraId="40AEDCCB" w14:textId="77777777" w:rsidR="00103F8B" w:rsidRPr="00103F8B" w:rsidRDefault="00103F8B" w:rsidP="00103F8B">
      <w:pPr>
        <w:numPr>
          <w:ilvl w:val="1"/>
          <w:numId w:val="12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lastRenderedPageBreak/>
        <w:t>Apoptotic bodies can stimulate activation of HSCs, inducing fibrogenesis</w:t>
      </w:r>
    </w:p>
    <w:p w14:paraId="0F592021" w14:textId="77777777" w:rsidR="00103F8B" w:rsidRPr="00103F8B" w:rsidRDefault="00103F8B" w:rsidP="00103F8B">
      <w:pPr>
        <w:numPr>
          <w:ilvl w:val="2"/>
          <w:numId w:val="12"/>
        </w:numPr>
        <w:ind w:left="37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TRAIL = death receptors</w:t>
      </w:r>
    </w:p>
    <w:p w14:paraId="6932574B" w14:textId="77777777" w:rsidR="00103F8B" w:rsidRPr="00103F8B" w:rsidRDefault="00103F8B" w:rsidP="00103F8B">
      <w:pPr>
        <w:numPr>
          <w:ilvl w:val="2"/>
          <w:numId w:val="12"/>
        </w:numPr>
        <w:ind w:left="37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ASK1 - activates JNK and p38 MAPK pathways in response to stressors (ROS, ER stress, LPS, and CA2+ overload)</w:t>
      </w:r>
    </w:p>
    <w:p w14:paraId="4B4BD91F" w14:textId="77777777" w:rsidR="00103F8B" w:rsidRPr="00103F8B" w:rsidRDefault="00103F8B" w:rsidP="00103F8B">
      <w:pPr>
        <w:numPr>
          <w:ilvl w:val="3"/>
          <w:numId w:val="12"/>
        </w:numPr>
        <w:ind w:left="50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Triggers cell death, insulin resistance, inflammatory response, hepatic steatosis</w:t>
      </w:r>
    </w:p>
    <w:p w14:paraId="37D56449" w14:textId="77777777" w:rsidR="00103F8B" w:rsidRPr="00103F8B" w:rsidRDefault="00103F8B" w:rsidP="00103F8B">
      <w:pPr>
        <w:numPr>
          <w:ilvl w:val="2"/>
          <w:numId w:val="12"/>
        </w:numPr>
        <w:ind w:left="37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CASP8, CFLAR, TNFAIP3 - suppressors of ASK1 activation that ameliorate NASH</w:t>
      </w:r>
    </w:p>
    <w:p w14:paraId="10751F30" w14:textId="77777777" w:rsidR="00103F8B" w:rsidRPr="00103F8B" w:rsidRDefault="00103F8B" w:rsidP="00103F8B">
      <w:pPr>
        <w:numPr>
          <w:ilvl w:val="2"/>
          <w:numId w:val="12"/>
        </w:numPr>
        <w:ind w:left="37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Caspase 2 - upregulated in NASH - role in lipid induced hepatocyte apoptosis</w:t>
      </w:r>
    </w:p>
    <w:p w14:paraId="783A1FAB" w14:textId="77777777" w:rsidR="00103F8B" w:rsidRPr="00103F8B" w:rsidRDefault="00103F8B" w:rsidP="00103F8B">
      <w:pPr>
        <w:numPr>
          <w:ilvl w:val="0"/>
          <w:numId w:val="12"/>
        </w:numPr>
        <w:ind w:left="126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Necroptosis</w:t>
      </w:r>
    </w:p>
    <w:p w14:paraId="68DDDBE7" w14:textId="77777777" w:rsidR="00103F8B" w:rsidRPr="00103F8B" w:rsidRDefault="00103F8B" w:rsidP="00103F8B">
      <w:pPr>
        <w:numPr>
          <w:ilvl w:val="1"/>
          <w:numId w:val="12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RIP1, RIP3 regulate necroptosis</w:t>
      </w:r>
    </w:p>
    <w:p w14:paraId="224A25A1" w14:textId="77777777" w:rsidR="00103F8B" w:rsidRPr="00103F8B" w:rsidRDefault="00103F8B" w:rsidP="00103F8B">
      <w:pPr>
        <w:numPr>
          <w:ilvl w:val="2"/>
          <w:numId w:val="12"/>
        </w:numPr>
        <w:ind w:left="37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Increased RIP3 expression in NASH</w:t>
      </w:r>
    </w:p>
    <w:p w14:paraId="11925CDF" w14:textId="77777777" w:rsidR="00103F8B" w:rsidRPr="00103F8B" w:rsidRDefault="00103F8B" w:rsidP="00103F8B">
      <w:pPr>
        <w:numPr>
          <w:ilvl w:val="0"/>
          <w:numId w:val="12"/>
        </w:numPr>
        <w:ind w:left="1260"/>
        <w:textAlignment w:val="center"/>
        <w:rPr>
          <w:rFonts w:ascii="Calibri" w:eastAsia="Times New Roman" w:hAnsi="Calibri" w:cs="Calibri"/>
          <w:sz w:val="22"/>
          <w:szCs w:val="22"/>
        </w:rPr>
      </w:pPr>
      <w:proofErr w:type="spellStart"/>
      <w:r w:rsidRPr="00103F8B">
        <w:rPr>
          <w:rFonts w:ascii="Calibri" w:eastAsia="Times New Roman" w:hAnsi="Calibri" w:cs="Calibri"/>
          <w:sz w:val="22"/>
          <w:szCs w:val="22"/>
        </w:rPr>
        <w:t>Pyroptosis</w:t>
      </w:r>
      <w:proofErr w:type="spellEnd"/>
    </w:p>
    <w:p w14:paraId="37018026" w14:textId="77777777" w:rsidR="00103F8B" w:rsidRPr="00103F8B" w:rsidRDefault="00103F8B" w:rsidP="00103F8B">
      <w:pPr>
        <w:numPr>
          <w:ilvl w:val="1"/>
          <w:numId w:val="12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proofErr w:type="spellStart"/>
      <w:r w:rsidRPr="00103F8B">
        <w:rPr>
          <w:rFonts w:ascii="Calibri" w:eastAsia="Times New Roman" w:hAnsi="Calibri" w:cs="Calibri"/>
          <w:sz w:val="22"/>
          <w:szCs w:val="22"/>
        </w:rPr>
        <w:t>Pyroptosis</w:t>
      </w:r>
      <w:proofErr w:type="spellEnd"/>
      <w:r w:rsidRPr="00103F8B">
        <w:rPr>
          <w:rFonts w:ascii="Calibri" w:eastAsia="Times New Roman" w:hAnsi="Calibri" w:cs="Calibri"/>
          <w:sz w:val="22"/>
          <w:szCs w:val="22"/>
        </w:rPr>
        <w:t xml:space="preserve"> = novel form of cell death that is dependent of caspase 1</w:t>
      </w:r>
    </w:p>
    <w:p w14:paraId="4F9E00EE" w14:textId="77777777" w:rsidR="00103F8B" w:rsidRPr="00103F8B" w:rsidRDefault="00103F8B" w:rsidP="00103F8B">
      <w:pPr>
        <w:numPr>
          <w:ilvl w:val="2"/>
          <w:numId w:val="12"/>
        </w:numPr>
        <w:ind w:left="37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Activation of inflammasomes and formation of pores in the cell membrane</w:t>
      </w:r>
    </w:p>
    <w:p w14:paraId="7B967D1B" w14:textId="77777777" w:rsidR="00103F8B" w:rsidRPr="00103F8B" w:rsidRDefault="00103F8B" w:rsidP="00103F8B">
      <w:pPr>
        <w:numPr>
          <w:ilvl w:val="1"/>
          <w:numId w:val="12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NLRP3 activations promotes transition from steatosis to NASH in mice</w:t>
      </w:r>
    </w:p>
    <w:p w14:paraId="574A5C0F" w14:textId="77777777" w:rsidR="00103F8B" w:rsidRPr="00103F8B" w:rsidRDefault="00103F8B" w:rsidP="00103F8B">
      <w:pPr>
        <w:numPr>
          <w:ilvl w:val="2"/>
          <w:numId w:val="12"/>
        </w:numPr>
        <w:ind w:left="37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NLRP3 inhibitor reduces liver inflammation and fibrosis in ANSH</w:t>
      </w:r>
    </w:p>
    <w:p w14:paraId="5ABA90FA" w14:textId="77777777" w:rsidR="00103F8B" w:rsidRPr="00103F8B" w:rsidRDefault="00103F8B" w:rsidP="00103F8B">
      <w:pPr>
        <w:numPr>
          <w:ilvl w:val="2"/>
          <w:numId w:val="12"/>
        </w:numPr>
        <w:ind w:left="37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 xml:space="preserve">NLRP3 are inflammasome particles released during </w:t>
      </w:r>
      <w:proofErr w:type="spellStart"/>
      <w:r w:rsidRPr="00103F8B">
        <w:rPr>
          <w:rFonts w:ascii="Calibri" w:eastAsia="Times New Roman" w:hAnsi="Calibri" w:cs="Calibri"/>
          <w:sz w:val="22"/>
          <w:szCs w:val="22"/>
        </w:rPr>
        <w:t>pyroptosis</w:t>
      </w:r>
      <w:proofErr w:type="spellEnd"/>
      <w:r w:rsidRPr="00103F8B">
        <w:rPr>
          <w:rFonts w:ascii="Calibri" w:eastAsia="Times New Roman" w:hAnsi="Calibri" w:cs="Calibri"/>
          <w:sz w:val="22"/>
          <w:szCs w:val="22"/>
        </w:rPr>
        <w:t xml:space="preserve"> </w:t>
      </w:r>
    </w:p>
    <w:p w14:paraId="4258A561" w14:textId="77777777" w:rsidR="00103F8B" w:rsidRPr="00103F8B" w:rsidRDefault="00103F8B" w:rsidP="00103F8B">
      <w:pPr>
        <w:numPr>
          <w:ilvl w:val="3"/>
          <w:numId w:val="12"/>
        </w:numPr>
        <w:ind w:left="5040"/>
        <w:textAlignment w:val="center"/>
        <w:rPr>
          <w:rFonts w:ascii="Calibri" w:eastAsia="Times New Roman" w:hAnsi="Calibri" w:cs="Calibri"/>
          <w:sz w:val="22"/>
          <w:szCs w:val="22"/>
        </w:rPr>
      </w:pPr>
      <w:proofErr w:type="gramStart"/>
      <w:r w:rsidRPr="00103F8B">
        <w:rPr>
          <w:rFonts w:ascii="Calibri" w:eastAsia="Times New Roman" w:hAnsi="Calibri" w:cs="Calibri"/>
          <w:sz w:val="22"/>
          <w:szCs w:val="22"/>
        </w:rPr>
        <w:t>Spreads</w:t>
      </w:r>
      <w:proofErr w:type="gramEnd"/>
      <w:r w:rsidRPr="00103F8B">
        <w:rPr>
          <w:rFonts w:ascii="Calibri" w:eastAsia="Times New Roman" w:hAnsi="Calibri" w:cs="Calibri"/>
          <w:sz w:val="22"/>
          <w:szCs w:val="22"/>
        </w:rPr>
        <w:t xml:space="preserve"> inflammation and inflammasome </w:t>
      </w:r>
      <w:proofErr w:type="spellStart"/>
      <w:r w:rsidRPr="00103F8B">
        <w:rPr>
          <w:rFonts w:ascii="Calibri" w:eastAsia="Times New Roman" w:hAnsi="Calibri" w:cs="Calibri"/>
          <w:sz w:val="22"/>
          <w:szCs w:val="22"/>
        </w:rPr>
        <w:t>signalling</w:t>
      </w:r>
      <w:proofErr w:type="spellEnd"/>
      <w:r w:rsidRPr="00103F8B">
        <w:rPr>
          <w:rFonts w:ascii="Calibri" w:eastAsia="Times New Roman" w:hAnsi="Calibri" w:cs="Calibri"/>
          <w:sz w:val="22"/>
          <w:szCs w:val="22"/>
        </w:rPr>
        <w:t xml:space="preserve"> to adjacent cells</w:t>
      </w:r>
    </w:p>
    <w:p w14:paraId="5DCD5CEB" w14:textId="77777777" w:rsidR="00103F8B" w:rsidRPr="00103F8B" w:rsidRDefault="00103F8B" w:rsidP="00103F8B">
      <w:pPr>
        <w:numPr>
          <w:ilvl w:val="0"/>
          <w:numId w:val="12"/>
        </w:numPr>
        <w:ind w:left="126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Autophagy</w:t>
      </w:r>
    </w:p>
    <w:p w14:paraId="2A7285AE" w14:textId="77777777" w:rsidR="00103F8B" w:rsidRPr="00103F8B" w:rsidRDefault="00103F8B" w:rsidP="00103F8B">
      <w:pPr>
        <w:numPr>
          <w:ilvl w:val="1"/>
          <w:numId w:val="12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Downregulated in mice with NAFLD</w:t>
      </w:r>
    </w:p>
    <w:p w14:paraId="067F23AE" w14:textId="77777777" w:rsidR="00103F8B" w:rsidRPr="00103F8B" w:rsidRDefault="00103F8B" w:rsidP="00103F8B">
      <w:pPr>
        <w:numPr>
          <w:ilvl w:val="2"/>
          <w:numId w:val="12"/>
        </w:numPr>
        <w:ind w:left="37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May cause failure to remove damaged mitochondria</w:t>
      </w:r>
    </w:p>
    <w:p w14:paraId="568877EB" w14:textId="77777777" w:rsidR="00103F8B" w:rsidRPr="00103F8B" w:rsidRDefault="00103F8B" w:rsidP="00103F8B">
      <w:pPr>
        <w:numPr>
          <w:ilvl w:val="0"/>
          <w:numId w:val="12"/>
        </w:numPr>
        <w:ind w:left="126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Nuclear receptors</w:t>
      </w:r>
    </w:p>
    <w:p w14:paraId="4C6D4491" w14:textId="77777777" w:rsidR="00103F8B" w:rsidRPr="00103F8B" w:rsidRDefault="00103F8B" w:rsidP="00103F8B">
      <w:pPr>
        <w:numPr>
          <w:ilvl w:val="1"/>
          <w:numId w:val="12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proofErr w:type="spellStart"/>
      <w:r w:rsidRPr="00103F8B">
        <w:rPr>
          <w:rFonts w:ascii="Calibri" w:eastAsia="Times New Roman" w:hAnsi="Calibri" w:cs="Calibri"/>
          <w:sz w:val="22"/>
          <w:szCs w:val="22"/>
        </w:rPr>
        <w:t>PPARa</w:t>
      </w:r>
      <w:proofErr w:type="spellEnd"/>
      <w:r w:rsidRPr="00103F8B">
        <w:rPr>
          <w:rFonts w:ascii="Calibri" w:eastAsia="Times New Roman" w:hAnsi="Calibri" w:cs="Calibri"/>
          <w:sz w:val="22"/>
          <w:szCs w:val="22"/>
        </w:rPr>
        <w:t xml:space="preserve">, </w:t>
      </w:r>
      <w:proofErr w:type="spellStart"/>
      <w:r w:rsidRPr="00103F8B">
        <w:rPr>
          <w:rFonts w:ascii="Calibri" w:eastAsia="Times New Roman" w:hAnsi="Calibri" w:cs="Calibri"/>
          <w:sz w:val="22"/>
          <w:szCs w:val="22"/>
        </w:rPr>
        <w:t>PPARd</w:t>
      </w:r>
      <w:proofErr w:type="spellEnd"/>
      <w:r w:rsidRPr="00103F8B">
        <w:rPr>
          <w:rFonts w:ascii="Calibri" w:eastAsia="Times New Roman" w:hAnsi="Calibri" w:cs="Calibri"/>
          <w:sz w:val="22"/>
          <w:szCs w:val="22"/>
        </w:rPr>
        <w:t xml:space="preserve">, </w:t>
      </w:r>
      <w:proofErr w:type="spellStart"/>
      <w:r w:rsidRPr="00103F8B">
        <w:rPr>
          <w:rFonts w:ascii="Calibri" w:eastAsia="Times New Roman" w:hAnsi="Calibri" w:cs="Calibri"/>
          <w:sz w:val="22"/>
          <w:szCs w:val="22"/>
        </w:rPr>
        <w:t>PPARy</w:t>
      </w:r>
      <w:proofErr w:type="spellEnd"/>
      <w:r w:rsidRPr="00103F8B">
        <w:rPr>
          <w:rFonts w:ascii="Calibri" w:eastAsia="Times New Roman" w:hAnsi="Calibri" w:cs="Calibri"/>
          <w:sz w:val="22"/>
          <w:szCs w:val="22"/>
        </w:rPr>
        <w:t xml:space="preserve">, </w:t>
      </w:r>
      <w:proofErr w:type="spellStart"/>
      <w:r w:rsidRPr="00103F8B">
        <w:rPr>
          <w:rFonts w:ascii="Calibri" w:eastAsia="Times New Roman" w:hAnsi="Calibri" w:cs="Calibri"/>
          <w:sz w:val="22"/>
          <w:szCs w:val="22"/>
        </w:rPr>
        <w:t>LXRa</w:t>
      </w:r>
      <w:proofErr w:type="spellEnd"/>
      <w:r w:rsidRPr="00103F8B">
        <w:rPr>
          <w:rFonts w:ascii="Calibri" w:eastAsia="Times New Roman" w:hAnsi="Calibri" w:cs="Calibri"/>
          <w:sz w:val="22"/>
          <w:szCs w:val="22"/>
        </w:rPr>
        <w:t xml:space="preserve">, </w:t>
      </w:r>
      <w:proofErr w:type="spellStart"/>
      <w:r w:rsidRPr="00103F8B">
        <w:rPr>
          <w:rFonts w:ascii="Calibri" w:eastAsia="Times New Roman" w:hAnsi="Calibri" w:cs="Calibri"/>
          <w:sz w:val="22"/>
          <w:szCs w:val="22"/>
        </w:rPr>
        <w:t>LXRb</w:t>
      </w:r>
      <w:proofErr w:type="spellEnd"/>
      <w:r w:rsidRPr="00103F8B">
        <w:rPr>
          <w:rFonts w:ascii="Calibri" w:eastAsia="Times New Roman" w:hAnsi="Calibri" w:cs="Calibri"/>
          <w:sz w:val="22"/>
          <w:szCs w:val="22"/>
        </w:rPr>
        <w:t>, FXR, PXR, CAR</w:t>
      </w:r>
    </w:p>
    <w:p w14:paraId="16EC527C" w14:textId="77777777" w:rsidR="00103F8B" w:rsidRPr="00103F8B" w:rsidRDefault="00103F8B" w:rsidP="00103F8B">
      <w:pPr>
        <w:numPr>
          <w:ilvl w:val="2"/>
          <w:numId w:val="12"/>
        </w:numPr>
        <w:ind w:left="37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Associated with energy and nutrient control</w:t>
      </w:r>
    </w:p>
    <w:p w14:paraId="0325106E" w14:textId="77777777" w:rsidR="00103F8B" w:rsidRPr="00103F8B" w:rsidRDefault="00103F8B" w:rsidP="00103F8B">
      <w:pPr>
        <w:numPr>
          <w:ilvl w:val="1"/>
          <w:numId w:val="12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 xml:space="preserve">Down regulated NF-kB levels could be good for </w:t>
      </w:r>
      <w:proofErr w:type="spellStart"/>
      <w:r w:rsidRPr="00103F8B">
        <w:rPr>
          <w:rFonts w:ascii="Calibri" w:eastAsia="Times New Roman" w:hAnsi="Calibri" w:cs="Calibri"/>
          <w:sz w:val="22"/>
          <w:szCs w:val="22"/>
        </w:rPr>
        <w:t>nash</w:t>
      </w:r>
      <w:proofErr w:type="spellEnd"/>
    </w:p>
    <w:p w14:paraId="3FF3F3F9" w14:textId="77777777" w:rsidR="00103F8B" w:rsidRPr="00103F8B" w:rsidRDefault="00103F8B" w:rsidP="00103F8B">
      <w:pPr>
        <w:numPr>
          <w:ilvl w:val="2"/>
          <w:numId w:val="12"/>
        </w:numPr>
        <w:ind w:left="37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 xml:space="preserve">Omega 3s activate </w:t>
      </w:r>
      <w:proofErr w:type="spellStart"/>
      <w:r w:rsidRPr="00103F8B">
        <w:rPr>
          <w:rFonts w:ascii="Calibri" w:eastAsia="Times New Roman" w:hAnsi="Calibri" w:cs="Calibri"/>
          <w:sz w:val="22"/>
          <w:szCs w:val="22"/>
        </w:rPr>
        <w:t>PPARa</w:t>
      </w:r>
      <w:proofErr w:type="spellEnd"/>
      <w:r w:rsidRPr="00103F8B">
        <w:rPr>
          <w:rFonts w:ascii="Calibri" w:eastAsia="Times New Roman" w:hAnsi="Calibri" w:cs="Calibri"/>
          <w:sz w:val="22"/>
          <w:szCs w:val="22"/>
        </w:rPr>
        <w:t xml:space="preserve"> and down regulate NF-kB but don’t prevent steatohepatitis development in mice</w:t>
      </w:r>
    </w:p>
    <w:p w14:paraId="0CE37127" w14:textId="77777777" w:rsidR="00103F8B" w:rsidRPr="00103F8B" w:rsidRDefault="00103F8B" w:rsidP="00103F8B">
      <w:pPr>
        <w:numPr>
          <w:ilvl w:val="1"/>
          <w:numId w:val="12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proofErr w:type="spellStart"/>
      <w:r w:rsidRPr="00103F8B">
        <w:rPr>
          <w:rFonts w:ascii="Calibri" w:eastAsia="Times New Roman" w:hAnsi="Calibri" w:cs="Calibri"/>
          <w:sz w:val="22"/>
          <w:szCs w:val="22"/>
        </w:rPr>
        <w:t>PPARg</w:t>
      </w:r>
      <w:proofErr w:type="spellEnd"/>
      <w:r w:rsidRPr="00103F8B">
        <w:rPr>
          <w:rFonts w:ascii="Calibri" w:eastAsia="Times New Roman" w:hAnsi="Calibri" w:cs="Calibri"/>
          <w:sz w:val="22"/>
          <w:szCs w:val="22"/>
        </w:rPr>
        <w:t xml:space="preserve"> - attenuates inflammation</w:t>
      </w:r>
    </w:p>
    <w:p w14:paraId="0C78998C" w14:textId="77777777" w:rsidR="00103F8B" w:rsidRPr="00103F8B" w:rsidRDefault="00103F8B" w:rsidP="00103F8B">
      <w:pPr>
        <w:numPr>
          <w:ilvl w:val="1"/>
          <w:numId w:val="12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LXR - reduces hepatic steatosis</w:t>
      </w:r>
    </w:p>
    <w:p w14:paraId="09A74211" w14:textId="77777777" w:rsidR="00103F8B" w:rsidRPr="00103F8B" w:rsidRDefault="00103F8B" w:rsidP="00103F8B">
      <w:pPr>
        <w:numPr>
          <w:ilvl w:val="0"/>
          <w:numId w:val="12"/>
        </w:numPr>
        <w:ind w:left="1260"/>
        <w:textAlignment w:val="center"/>
        <w:rPr>
          <w:rFonts w:ascii="Calibri" w:eastAsia="Times New Roman" w:hAnsi="Calibri" w:cs="Calibri"/>
          <w:sz w:val="22"/>
          <w:szCs w:val="22"/>
        </w:rPr>
      </w:pPr>
      <w:proofErr w:type="spellStart"/>
      <w:r w:rsidRPr="00103F8B">
        <w:rPr>
          <w:rFonts w:ascii="Calibri" w:eastAsia="Times New Roman" w:hAnsi="Calibri" w:cs="Calibri"/>
          <w:sz w:val="22"/>
          <w:szCs w:val="22"/>
        </w:rPr>
        <w:t>Hepatokines</w:t>
      </w:r>
      <w:proofErr w:type="spellEnd"/>
      <w:r w:rsidRPr="00103F8B">
        <w:rPr>
          <w:rFonts w:ascii="Calibri" w:eastAsia="Times New Roman" w:hAnsi="Calibri" w:cs="Calibri"/>
          <w:sz w:val="22"/>
          <w:szCs w:val="22"/>
        </w:rPr>
        <w:t>:</w:t>
      </w:r>
    </w:p>
    <w:p w14:paraId="709E2E1C" w14:textId="77777777" w:rsidR="00103F8B" w:rsidRPr="00103F8B" w:rsidRDefault="00103F8B" w:rsidP="00103F8B">
      <w:pPr>
        <w:numPr>
          <w:ilvl w:val="1"/>
          <w:numId w:val="12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proofErr w:type="spellStart"/>
      <w:r w:rsidRPr="00103F8B">
        <w:rPr>
          <w:rFonts w:ascii="Calibri" w:eastAsia="Times New Roman" w:hAnsi="Calibri" w:cs="Calibri"/>
          <w:sz w:val="22"/>
          <w:szCs w:val="22"/>
        </w:rPr>
        <w:t>Steatotic</w:t>
      </w:r>
      <w:proofErr w:type="spellEnd"/>
      <w:r w:rsidRPr="00103F8B">
        <w:rPr>
          <w:rFonts w:ascii="Calibri" w:eastAsia="Times New Roman" w:hAnsi="Calibri" w:cs="Calibri"/>
          <w:sz w:val="22"/>
          <w:szCs w:val="22"/>
        </w:rPr>
        <w:t xml:space="preserve"> hepatocytes release </w:t>
      </w:r>
      <w:proofErr w:type="spellStart"/>
      <w:r w:rsidRPr="00103F8B">
        <w:rPr>
          <w:rFonts w:ascii="Calibri" w:eastAsia="Times New Roman" w:hAnsi="Calibri" w:cs="Calibri"/>
          <w:sz w:val="22"/>
          <w:szCs w:val="22"/>
        </w:rPr>
        <w:t>hepatokines</w:t>
      </w:r>
      <w:proofErr w:type="spellEnd"/>
      <w:r w:rsidRPr="00103F8B">
        <w:rPr>
          <w:rFonts w:ascii="Calibri" w:eastAsia="Times New Roman" w:hAnsi="Calibri" w:cs="Calibri"/>
          <w:sz w:val="22"/>
          <w:szCs w:val="22"/>
        </w:rPr>
        <w:t xml:space="preserve"> - induce pro inflammatory </w:t>
      </w:r>
      <w:proofErr w:type="spellStart"/>
      <w:r w:rsidRPr="00103F8B">
        <w:rPr>
          <w:rFonts w:ascii="Calibri" w:eastAsia="Times New Roman" w:hAnsi="Calibri" w:cs="Calibri"/>
          <w:sz w:val="22"/>
          <w:szCs w:val="22"/>
        </w:rPr>
        <w:t>signalling</w:t>
      </w:r>
      <w:proofErr w:type="spellEnd"/>
      <w:r w:rsidRPr="00103F8B">
        <w:rPr>
          <w:rFonts w:ascii="Calibri" w:eastAsia="Times New Roman" w:hAnsi="Calibri" w:cs="Calibri"/>
          <w:sz w:val="22"/>
          <w:szCs w:val="22"/>
        </w:rPr>
        <w:t xml:space="preserve"> and IR</w:t>
      </w:r>
    </w:p>
    <w:p w14:paraId="7F5BE141" w14:textId="77777777" w:rsidR="00103F8B" w:rsidRPr="00103F8B" w:rsidRDefault="00103F8B" w:rsidP="00103F8B">
      <w:pPr>
        <w:numPr>
          <w:ilvl w:val="0"/>
          <w:numId w:val="12"/>
        </w:numPr>
        <w:ind w:left="1260"/>
        <w:textAlignment w:val="center"/>
        <w:rPr>
          <w:rFonts w:ascii="Calibri" w:eastAsia="Times New Roman" w:hAnsi="Calibri" w:cs="Calibri"/>
          <w:sz w:val="22"/>
          <w:szCs w:val="22"/>
        </w:rPr>
      </w:pPr>
      <w:proofErr w:type="spellStart"/>
      <w:r w:rsidRPr="00103F8B">
        <w:rPr>
          <w:rFonts w:ascii="Calibri" w:eastAsia="Times New Roman" w:hAnsi="Calibri" w:cs="Calibri"/>
          <w:sz w:val="22"/>
          <w:szCs w:val="22"/>
        </w:rPr>
        <w:t>Adatptive</w:t>
      </w:r>
      <w:proofErr w:type="spellEnd"/>
      <w:r w:rsidRPr="00103F8B">
        <w:rPr>
          <w:rFonts w:ascii="Calibri" w:eastAsia="Times New Roman" w:hAnsi="Calibri" w:cs="Calibri"/>
          <w:sz w:val="22"/>
          <w:szCs w:val="22"/>
        </w:rPr>
        <w:t xml:space="preserve"> immune system:</w:t>
      </w:r>
    </w:p>
    <w:p w14:paraId="02DD68D6" w14:textId="77777777" w:rsidR="00103F8B" w:rsidRPr="00103F8B" w:rsidRDefault="00103F8B" w:rsidP="00103F8B">
      <w:pPr>
        <w:numPr>
          <w:ilvl w:val="1"/>
          <w:numId w:val="12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TLR2, TLR4, TLR9 overexpressed in NASH liver samples</w:t>
      </w:r>
    </w:p>
    <w:p w14:paraId="030B94B7" w14:textId="77777777" w:rsidR="00103F8B" w:rsidRPr="00103F8B" w:rsidRDefault="00103F8B" w:rsidP="00103F8B">
      <w:pPr>
        <w:numPr>
          <w:ilvl w:val="2"/>
          <w:numId w:val="12"/>
        </w:numPr>
        <w:ind w:left="37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 xml:space="preserve">TLR </w:t>
      </w:r>
      <w:proofErr w:type="spellStart"/>
      <w:r w:rsidRPr="00103F8B">
        <w:rPr>
          <w:rFonts w:ascii="Calibri" w:eastAsia="Times New Roman" w:hAnsi="Calibri" w:cs="Calibri"/>
          <w:sz w:val="22"/>
          <w:szCs w:val="22"/>
        </w:rPr>
        <w:t>signalling</w:t>
      </w:r>
      <w:proofErr w:type="spellEnd"/>
      <w:r w:rsidRPr="00103F8B">
        <w:rPr>
          <w:rFonts w:ascii="Calibri" w:eastAsia="Times New Roman" w:hAnsi="Calibri" w:cs="Calibri"/>
          <w:sz w:val="22"/>
          <w:szCs w:val="22"/>
        </w:rPr>
        <w:t xml:space="preserve"> induces activation of transcription factors that produce inflammatory cytokines, chemokines, type 1 interferons</w:t>
      </w:r>
    </w:p>
    <w:p w14:paraId="6E54E215" w14:textId="77777777" w:rsidR="00103F8B" w:rsidRPr="00103F8B" w:rsidRDefault="00103F8B" w:rsidP="00103F8B">
      <w:pPr>
        <w:numPr>
          <w:ilvl w:val="1"/>
          <w:numId w:val="12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 xml:space="preserve">Neutrophil peptides </w:t>
      </w:r>
      <w:proofErr w:type="spellStart"/>
      <w:r w:rsidRPr="00103F8B">
        <w:rPr>
          <w:rFonts w:ascii="Calibri" w:eastAsia="Times New Roman" w:hAnsi="Calibri" w:cs="Calibri"/>
          <w:sz w:val="22"/>
          <w:szCs w:val="22"/>
        </w:rPr>
        <w:t>activae</w:t>
      </w:r>
      <w:proofErr w:type="spellEnd"/>
      <w:r w:rsidRPr="00103F8B">
        <w:rPr>
          <w:rFonts w:ascii="Calibri" w:eastAsia="Times New Roman" w:hAnsi="Calibri" w:cs="Calibri"/>
          <w:sz w:val="22"/>
          <w:szCs w:val="22"/>
        </w:rPr>
        <w:t xml:space="preserve"> HSCs in mice and promote fibrosis</w:t>
      </w:r>
    </w:p>
    <w:p w14:paraId="497239E8" w14:textId="77777777" w:rsidR="00103F8B" w:rsidRPr="00103F8B" w:rsidRDefault="00103F8B" w:rsidP="00103F8B">
      <w:pPr>
        <w:numPr>
          <w:ilvl w:val="2"/>
          <w:numId w:val="12"/>
        </w:numPr>
        <w:ind w:left="37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Neutrophil apoptosis failure contributes to inflammation in NASH</w:t>
      </w:r>
    </w:p>
    <w:p w14:paraId="3E245C69" w14:textId="77777777" w:rsidR="00103F8B" w:rsidRPr="00103F8B" w:rsidRDefault="00103F8B" w:rsidP="00103F8B">
      <w:pPr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 </w:t>
      </w:r>
    </w:p>
    <w:p w14:paraId="13FA0DE6" w14:textId="77777777" w:rsidR="00103F8B" w:rsidRPr="00103F8B" w:rsidRDefault="00103F8B" w:rsidP="00103F8B">
      <w:pPr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b/>
          <w:bCs/>
          <w:sz w:val="22"/>
          <w:szCs w:val="22"/>
        </w:rPr>
        <w:t>Epigenetics/genetics:</w:t>
      </w:r>
    </w:p>
    <w:p w14:paraId="7AF3FDA7" w14:textId="77777777" w:rsidR="00103F8B" w:rsidRPr="00103F8B" w:rsidRDefault="00103F8B" w:rsidP="00103F8B">
      <w:pPr>
        <w:numPr>
          <w:ilvl w:val="0"/>
          <w:numId w:val="13"/>
        </w:numPr>
        <w:ind w:left="1260"/>
        <w:textAlignment w:val="center"/>
        <w:rPr>
          <w:rFonts w:ascii="Calibri" w:eastAsia="Times New Roman" w:hAnsi="Calibri" w:cs="Calibri"/>
          <w:sz w:val="22"/>
          <w:szCs w:val="22"/>
        </w:rPr>
      </w:pPr>
      <w:proofErr w:type="spellStart"/>
      <w:r w:rsidRPr="00103F8B">
        <w:rPr>
          <w:rFonts w:ascii="Calibri" w:eastAsia="Times New Roman" w:hAnsi="Calibri" w:cs="Calibri"/>
          <w:sz w:val="22"/>
          <w:szCs w:val="22"/>
        </w:rPr>
        <w:t>Snps</w:t>
      </w:r>
      <w:proofErr w:type="spellEnd"/>
      <w:r w:rsidRPr="00103F8B">
        <w:rPr>
          <w:rFonts w:ascii="Calibri" w:eastAsia="Times New Roman" w:hAnsi="Calibri" w:cs="Calibri"/>
          <w:sz w:val="22"/>
          <w:szCs w:val="22"/>
        </w:rPr>
        <w:t>:</w:t>
      </w:r>
    </w:p>
    <w:p w14:paraId="7D56EC58" w14:textId="77777777" w:rsidR="00103F8B" w:rsidRPr="00103F8B" w:rsidRDefault="00103F8B" w:rsidP="00103F8B">
      <w:pPr>
        <w:numPr>
          <w:ilvl w:val="1"/>
          <w:numId w:val="13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lastRenderedPageBreak/>
        <w:t>PNPLA3, TM6SF2, GCKR</w:t>
      </w:r>
    </w:p>
    <w:p w14:paraId="0AB5F5C4" w14:textId="77777777" w:rsidR="00103F8B" w:rsidRPr="00103F8B" w:rsidRDefault="00103F8B" w:rsidP="00103F8B">
      <w:pPr>
        <w:numPr>
          <w:ilvl w:val="1"/>
          <w:numId w:val="13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MBOAT7-TMC4</w:t>
      </w:r>
    </w:p>
    <w:p w14:paraId="01A2152E" w14:textId="77777777" w:rsidR="00103F8B" w:rsidRPr="00103F8B" w:rsidRDefault="00103F8B" w:rsidP="00103F8B">
      <w:pPr>
        <w:numPr>
          <w:ilvl w:val="1"/>
          <w:numId w:val="13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APOB</w:t>
      </w:r>
    </w:p>
    <w:p w14:paraId="4213494C" w14:textId="77777777" w:rsidR="00103F8B" w:rsidRPr="00103F8B" w:rsidRDefault="00103F8B" w:rsidP="00103F8B">
      <w:pPr>
        <w:numPr>
          <w:ilvl w:val="1"/>
          <w:numId w:val="13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LPIN1</w:t>
      </w:r>
    </w:p>
    <w:p w14:paraId="78EFBC4D" w14:textId="77777777" w:rsidR="00103F8B" w:rsidRPr="00103F8B" w:rsidRDefault="00103F8B" w:rsidP="00103F8B">
      <w:pPr>
        <w:numPr>
          <w:ilvl w:val="1"/>
          <w:numId w:val="13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UCP2</w:t>
      </w:r>
    </w:p>
    <w:p w14:paraId="2017DD85" w14:textId="77777777" w:rsidR="00103F8B" w:rsidRPr="00103F8B" w:rsidRDefault="00103F8B" w:rsidP="00103F8B">
      <w:pPr>
        <w:numPr>
          <w:ilvl w:val="1"/>
          <w:numId w:val="13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COL13A1</w:t>
      </w:r>
    </w:p>
    <w:p w14:paraId="4E9A016C" w14:textId="77777777" w:rsidR="00103F8B" w:rsidRPr="00103F8B" w:rsidRDefault="00103F8B" w:rsidP="00103F8B">
      <w:pPr>
        <w:numPr>
          <w:ilvl w:val="1"/>
          <w:numId w:val="13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EFCAB4B</w:t>
      </w:r>
    </w:p>
    <w:p w14:paraId="0535585E" w14:textId="77777777" w:rsidR="00103F8B" w:rsidRPr="00103F8B" w:rsidRDefault="00103F8B" w:rsidP="00103F8B">
      <w:pPr>
        <w:numPr>
          <w:ilvl w:val="1"/>
          <w:numId w:val="13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FDT1</w:t>
      </w:r>
    </w:p>
    <w:p w14:paraId="6A8BB03D" w14:textId="77777777" w:rsidR="00103F8B" w:rsidRPr="00103F8B" w:rsidRDefault="00103F8B" w:rsidP="00103F8B">
      <w:pPr>
        <w:numPr>
          <w:ilvl w:val="1"/>
          <w:numId w:val="13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MTTP</w:t>
      </w:r>
    </w:p>
    <w:p w14:paraId="0BF506CE" w14:textId="77777777" w:rsidR="00103F8B" w:rsidRPr="00103F8B" w:rsidRDefault="00103F8B" w:rsidP="00103F8B">
      <w:pPr>
        <w:numPr>
          <w:ilvl w:val="1"/>
          <w:numId w:val="13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GCLC</w:t>
      </w:r>
    </w:p>
    <w:p w14:paraId="5212BCDD" w14:textId="77777777" w:rsidR="00103F8B" w:rsidRPr="00103F8B" w:rsidRDefault="00103F8B" w:rsidP="00103F8B">
      <w:pPr>
        <w:numPr>
          <w:ilvl w:val="1"/>
          <w:numId w:val="13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IFNL4</w:t>
      </w:r>
    </w:p>
    <w:p w14:paraId="33E454AF" w14:textId="77777777" w:rsidR="00103F8B" w:rsidRPr="00103F8B" w:rsidRDefault="00103F8B" w:rsidP="00103F8B">
      <w:pPr>
        <w:numPr>
          <w:ilvl w:val="0"/>
          <w:numId w:val="13"/>
        </w:numPr>
        <w:ind w:left="126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Differentially methylated genes - differentiate NASH from steatosis</w:t>
      </w:r>
    </w:p>
    <w:p w14:paraId="599194B7" w14:textId="77777777" w:rsidR="00103F8B" w:rsidRPr="00103F8B" w:rsidRDefault="00103F8B" w:rsidP="00103F8B">
      <w:pPr>
        <w:numPr>
          <w:ilvl w:val="1"/>
          <w:numId w:val="13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FGFR2</w:t>
      </w:r>
    </w:p>
    <w:p w14:paraId="410313D6" w14:textId="77777777" w:rsidR="00103F8B" w:rsidRPr="00103F8B" w:rsidRDefault="00103F8B" w:rsidP="00103F8B">
      <w:pPr>
        <w:numPr>
          <w:ilvl w:val="1"/>
          <w:numId w:val="13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MAT1A</w:t>
      </w:r>
    </w:p>
    <w:p w14:paraId="2E1CCD0A" w14:textId="77777777" w:rsidR="00103F8B" w:rsidRPr="00103F8B" w:rsidRDefault="00103F8B" w:rsidP="00103F8B">
      <w:pPr>
        <w:numPr>
          <w:ilvl w:val="1"/>
          <w:numId w:val="13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CASP1</w:t>
      </w:r>
    </w:p>
    <w:p w14:paraId="21F2B95F" w14:textId="77777777" w:rsidR="00103F8B" w:rsidRPr="00103F8B" w:rsidRDefault="00103F8B" w:rsidP="00103F8B">
      <w:pPr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 </w:t>
      </w:r>
    </w:p>
    <w:p w14:paraId="77BE48F3" w14:textId="77777777" w:rsidR="00103F8B" w:rsidRPr="00103F8B" w:rsidRDefault="00103F8B" w:rsidP="00103F8B">
      <w:pPr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b/>
          <w:bCs/>
          <w:sz w:val="22"/>
          <w:szCs w:val="22"/>
        </w:rPr>
        <w:t>Resolution of inflammation:</w:t>
      </w:r>
    </w:p>
    <w:p w14:paraId="5A019181" w14:textId="77777777" w:rsidR="00103F8B" w:rsidRPr="00103F8B" w:rsidRDefault="00103F8B" w:rsidP="00103F8B">
      <w:pPr>
        <w:numPr>
          <w:ilvl w:val="0"/>
          <w:numId w:val="14"/>
        </w:numPr>
        <w:ind w:left="126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KCs = M1 and M2 macrophages</w:t>
      </w:r>
    </w:p>
    <w:p w14:paraId="0937EC31" w14:textId="77777777" w:rsidR="00103F8B" w:rsidRPr="00103F8B" w:rsidRDefault="00103F8B" w:rsidP="00103F8B">
      <w:pPr>
        <w:numPr>
          <w:ilvl w:val="1"/>
          <w:numId w:val="14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Switch in phenotype is critical for resolution of inflammation</w:t>
      </w:r>
    </w:p>
    <w:p w14:paraId="416CBD9C" w14:textId="77777777" w:rsidR="00103F8B" w:rsidRPr="00103F8B" w:rsidRDefault="00103F8B" w:rsidP="00103F8B">
      <w:pPr>
        <w:numPr>
          <w:ilvl w:val="0"/>
          <w:numId w:val="14"/>
        </w:numPr>
        <w:ind w:left="126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Specialized pro-resolving mediators</w:t>
      </w:r>
    </w:p>
    <w:p w14:paraId="03B2F127" w14:textId="77777777" w:rsidR="00103F8B" w:rsidRPr="00103F8B" w:rsidRDefault="00103F8B" w:rsidP="00103F8B">
      <w:pPr>
        <w:numPr>
          <w:ilvl w:val="1"/>
          <w:numId w:val="14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 xml:space="preserve">Promote </w:t>
      </w:r>
      <w:proofErr w:type="spellStart"/>
      <w:r w:rsidRPr="00103F8B">
        <w:rPr>
          <w:rFonts w:ascii="Calibri" w:eastAsia="Times New Roman" w:hAnsi="Calibri" w:cs="Calibri"/>
          <w:sz w:val="22"/>
          <w:szCs w:val="22"/>
        </w:rPr>
        <w:t>resolutionof</w:t>
      </w:r>
      <w:proofErr w:type="spellEnd"/>
      <w:r w:rsidRPr="00103F8B">
        <w:rPr>
          <w:rFonts w:ascii="Calibri" w:eastAsia="Times New Roman" w:hAnsi="Calibri" w:cs="Calibri"/>
          <w:sz w:val="22"/>
          <w:szCs w:val="22"/>
        </w:rPr>
        <w:t xml:space="preserve"> inflammation: </w:t>
      </w:r>
    </w:p>
    <w:p w14:paraId="02DA12BA" w14:textId="77777777" w:rsidR="00103F8B" w:rsidRPr="00103F8B" w:rsidRDefault="00103F8B" w:rsidP="00103F8B">
      <w:pPr>
        <w:numPr>
          <w:ilvl w:val="2"/>
          <w:numId w:val="14"/>
        </w:numPr>
        <w:ind w:left="37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 xml:space="preserve">Clear neutrophils from inflamed tissue, stimulate </w:t>
      </w:r>
      <w:proofErr w:type="spellStart"/>
      <w:r w:rsidRPr="00103F8B">
        <w:rPr>
          <w:rFonts w:ascii="Calibri" w:eastAsia="Times New Roman" w:hAnsi="Calibri" w:cs="Calibri"/>
          <w:sz w:val="22"/>
          <w:szCs w:val="22"/>
        </w:rPr>
        <w:t>recruitmentof</w:t>
      </w:r>
      <w:proofErr w:type="spellEnd"/>
      <w:r w:rsidRPr="00103F8B">
        <w:rPr>
          <w:rFonts w:ascii="Calibri" w:eastAsia="Times New Roman" w:hAnsi="Calibri" w:cs="Calibri"/>
          <w:sz w:val="22"/>
          <w:szCs w:val="22"/>
        </w:rPr>
        <w:t xml:space="preserve"> </w:t>
      </w:r>
      <w:proofErr w:type="spellStart"/>
      <w:r w:rsidRPr="00103F8B">
        <w:rPr>
          <w:rFonts w:ascii="Calibri" w:eastAsia="Times New Roman" w:hAnsi="Calibri" w:cs="Calibri"/>
          <w:sz w:val="22"/>
          <w:szCs w:val="22"/>
        </w:rPr>
        <w:t>nonphlogistic</w:t>
      </w:r>
      <w:proofErr w:type="spellEnd"/>
      <w:r w:rsidRPr="00103F8B">
        <w:rPr>
          <w:rFonts w:ascii="Calibri" w:eastAsia="Times New Roman" w:hAnsi="Calibri" w:cs="Calibri"/>
          <w:sz w:val="22"/>
          <w:szCs w:val="22"/>
        </w:rPr>
        <w:t xml:space="preserve"> mononuclear cells, switching </w:t>
      </w:r>
      <w:proofErr w:type="spellStart"/>
      <w:r w:rsidRPr="00103F8B">
        <w:rPr>
          <w:rFonts w:ascii="Calibri" w:eastAsia="Times New Roman" w:hAnsi="Calibri" w:cs="Calibri"/>
          <w:sz w:val="22"/>
          <w:szCs w:val="22"/>
        </w:rPr>
        <w:t>macrphophage</w:t>
      </w:r>
      <w:proofErr w:type="spellEnd"/>
      <w:r w:rsidRPr="00103F8B">
        <w:rPr>
          <w:rFonts w:ascii="Calibri" w:eastAsia="Times New Roman" w:hAnsi="Calibri" w:cs="Calibri"/>
          <w:sz w:val="22"/>
          <w:szCs w:val="22"/>
        </w:rPr>
        <w:t xml:space="preserve"> phenotype</w:t>
      </w:r>
    </w:p>
    <w:p w14:paraId="030D2DD6" w14:textId="77777777" w:rsidR="00103F8B" w:rsidRPr="00103F8B" w:rsidRDefault="00103F8B" w:rsidP="00103F8B">
      <w:pPr>
        <w:numPr>
          <w:ilvl w:val="1"/>
          <w:numId w:val="14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Derived from EPA and DHA</w:t>
      </w:r>
    </w:p>
    <w:p w14:paraId="2BA40A11" w14:textId="77777777" w:rsidR="00103F8B" w:rsidRPr="00103F8B" w:rsidRDefault="00103F8B" w:rsidP="00103F8B">
      <w:pPr>
        <w:numPr>
          <w:ilvl w:val="1"/>
          <w:numId w:val="14"/>
        </w:numPr>
        <w:ind w:left="252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 xml:space="preserve">LXA4 - lipoxin </w:t>
      </w:r>
      <w:proofErr w:type="spellStart"/>
      <w:r w:rsidRPr="00103F8B">
        <w:rPr>
          <w:rFonts w:ascii="Calibri" w:eastAsia="Times New Roman" w:hAnsi="Calibri" w:cs="Calibri"/>
          <w:sz w:val="22"/>
          <w:szCs w:val="22"/>
        </w:rPr>
        <w:t>analoge</w:t>
      </w:r>
      <w:proofErr w:type="spellEnd"/>
      <w:r w:rsidRPr="00103F8B">
        <w:rPr>
          <w:rFonts w:ascii="Calibri" w:eastAsia="Times New Roman" w:hAnsi="Calibri" w:cs="Calibri"/>
          <w:sz w:val="22"/>
          <w:szCs w:val="22"/>
        </w:rPr>
        <w:t xml:space="preserve"> - helps adipose tissue inflammation</w:t>
      </w:r>
    </w:p>
    <w:p w14:paraId="4F22F5CD" w14:textId="47612F60" w:rsidR="00103F8B" w:rsidRPr="00103F8B" w:rsidRDefault="00103F8B" w:rsidP="00103F8B">
      <w:pPr>
        <w:numPr>
          <w:ilvl w:val="0"/>
          <w:numId w:val="14"/>
        </w:numPr>
        <w:ind w:left="126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103F8B">
        <w:rPr>
          <w:noProof/>
        </w:rPr>
        <w:drawing>
          <wp:inline distT="0" distB="0" distL="0" distR="0" wp14:anchorId="087C1B10" wp14:editId="55C37B62">
            <wp:extent cx="4572000" cy="373380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CA48C" w14:textId="77777777" w:rsidR="00103F8B" w:rsidRPr="00103F8B" w:rsidRDefault="00103F8B" w:rsidP="00103F8B">
      <w:pPr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lastRenderedPageBreak/>
        <w:t> </w:t>
      </w:r>
    </w:p>
    <w:p w14:paraId="308157FE" w14:textId="7A683301" w:rsidR="00103F8B" w:rsidRPr="00103F8B" w:rsidRDefault="00103F8B" w:rsidP="00103F8B">
      <w:pPr>
        <w:rPr>
          <w:rFonts w:ascii="Calibri" w:eastAsia="Times New Roman" w:hAnsi="Calibri" w:cs="Calibri"/>
          <w:sz w:val="22"/>
          <w:szCs w:val="22"/>
        </w:rPr>
      </w:pPr>
      <w:r w:rsidRPr="00103F8B">
        <w:rPr>
          <w:noProof/>
        </w:rPr>
        <w:drawing>
          <wp:inline distT="0" distB="0" distL="0" distR="0" wp14:anchorId="1C26EC0A" wp14:editId="40FE64A7">
            <wp:extent cx="4572000" cy="2717800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96989" w14:textId="77777777" w:rsidR="00103F8B" w:rsidRPr="00103F8B" w:rsidRDefault="00103F8B" w:rsidP="00103F8B">
      <w:pPr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 </w:t>
      </w:r>
    </w:p>
    <w:p w14:paraId="02F2AACE" w14:textId="77777777" w:rsidR="00103F8B" w:rsidRPr="00103F8B" w:rsidRDefault="00103F8B" w:rsidP="00103F8B">
      <w:pPr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 </w:t>
      </w:r>
    </w:p>
    <w:p w14:paraId="328F4208" w14:textId="77777777" w:rsidR="00103F8B" w:rsidRPr="00103F8B" w:rsidRDefault="00103F8B" w:rsidP="00103F8B">
      <w:pPr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 </w:t>
      </w:r>
    </w:p>
    <w:p w14:paraId="3CE4F24B" w14:textId="77777777" w:rsidR="00103F8B" w:rsidRPr="00103F8B" w:rsidRDefault="00103F8B" w:rsidP="00103F8B">
      <w:pPr>
        <w:rPr>
          <w:rFonts w:ascii="Calibri" w:eastAsia="Times New Roman" w:hAnsi="Calibri" w:cs="Calibri"/>
          <w:sz w:val="22"/>
          <w:szCs w:val="22"/>
        </w:rPr>
      </w:pPr>
      <w:r w:rsidRPr="00103F8B">
        <w:rPr>
          <w:rFonts w:ascii="Calibri" w:eastAsia="Times New Roman" w:hAnsi="Calibri" w:cs="Calibri"/>
          <w:sz w:val="22"/>
          <w:szCs w:val="22"/>
        </w:rPr>
        <w:t> </w:t>
      </w:r>
    </w:p>
    <w:p w14:paraId="3741A7C7" w14:textId="22B00B00" w:rsidR="000C4F87" w:rsidRPr="000C4F87" w:rsidRDefault="000C4F87" w:rsidP="000C4F87">
      <w:pPr>
        <w:jc w:val="center"/>
        <w:rPr>
          <w:rFonts w:ascii="Calibri" w:eastAsia="Times New Roman" w:hAnsi="Calibri" w:cs="Calibri"/>
          <w:sz w:val="22"/>
          <w:szCs w:val="22"/>
          <w:u w:val="single"/>
        </w:rPr>
      </w:pPr>
      <w:r w:rsidRPr="000C4F87">
        <w:rPr>
          <w:rFonts w:ascii="Calibri" w:eastAsia="Times New Roman" w:hAnsi="Calibri" w:cs="Calibri"/>
          <w:b/>
          <w:bCs/>
          <w:sz w:val="22"/>
          <w:szCs w:val="22"/>
          <w:u w:val="single"/>
        </w:rPr>
        <w:t>PAPERS ON METHODS</w:t>
      </w:r>
    </w:p>
    <w:p w14:paraId="6CCE51F6" w14:textId="77777777" w:rsidR="000C4F87" w:rsidRPr="000C4F87" w:rsidRDefault="000C4F87" w:rsidP="000C4F87">
      <w:pPr>
        <w:ind w:left="540"/>
        <w:rPr>
          <w:rFonts w:ascii="Calibri" w:eastAsia="Times New Roman" w:hAnsi="Calibri" w:cs="Calibri"/>
          <w:sz w:val="22"/>
          <w:szCs w:val="22"/>
        </w:rPr>
      </w:pPr>
      <w:hyperlink r:id="rId12" w:history="1">
        <w:r w:rsidRPr="000C4F87">
          <w:rPr>
            <w:rFonts w:ascii="Calibri" w:eastAsia="Times New Roman" w:hAnsi="Calibri" w:cs="Calibri"/>
            <w:b/>
            <w:bCs/>
            <w:color w:val="0000FF"/>
            <w:sz w:val="22"/>
            <w:szCs w:val="22"/>
            <w:u w:val="single"/>
          </w:rPr>
          <w:t xml:space="preserve">Integrating node embeddings and biological annotations for genes to predict disease-gene associations </w:t>
        </w:r>
      </w:hyperlink>
    </w:p>
    <w:p w14:paraId="422B2DF2" w14:textId="77777777" w:rsidR="000C4F87" w:rsidRPr="000C4F87" w:rsidRDefault="000C4F87" w:rsidP="000C4F87">
      <w:pPr>
        <w:numPr>
          <w:ilvl w:val="0"/>
          <w:numId w:val="16"/>
        </w:numPr>
        <w:ind w:left="180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0C4F87">
        <w:rPr>
          <w:rFonts w:ascii="Calibri" w:eastAsia="Times New Roman" w:hAnsi="Calibri" w:cs="Calibri"/>
          <w:color w:val="000000"/>
          <w:sz w:val="22"/>
          <w:szCs w:val="22"/>
        </w:rPr>
        <w:t>Binary classification for disease gene prediction using embeddings and annotations as features</w:t>
      </w:r>
    </w:p>
    <w:p w14:paraId="0D8E8631" w14:textId="77777777" w:rsidR="000C4F87" w:rsidRPr="000C4F87" w:rsidRDefault="000C4F87" w:rsidP="000C4F87">
      <w:pPr>
        <w:numPr>
          <w:ilvl w:val="0"/>
          <w:numId w:val="16"/>
        </w:numPr>
        <w:ind w:left="180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0C4F87">
        <w:rPr>
          <w:rFonts w:ascii="Calibri" w:eastAsia="Times New Roman" w:hAnsi="Calibri" w:cs="Calibri"/>
          <w:color w:val="000000"/>
          <w:sz w:val="22"/>
          <w:szCs w:val="22"/>
        </w:rPr>
        <w:t xml:space="preserve">Used node2vec embeddings concatenated with biological annotations from </w:t>
      </w:r>
      <w:proofErr w:type="spellStart"/>
      <w:r w:rsidRPr="000C4F87">
        <w:rPr>
          <w:rFonts w:ascii="Calibri" w:eastAsia="Times New Roman" w:hAnsi="Calibri" w:cs="Calibri"/>
          <w:color w:val="000000"/>
          <w:sz w:val="22"/>
          <w:szCs w:val="22"/>
        </w:rPr>
        <w:t>uniprot</w:t>
      </w:r>
      <w:proofErr w:type="spellEnd"/>
      <w:r w:rsidRPr="000C4F87">
        <w:rPr>
          <w:rFonts w:ascii="Calibri" w:eastAsia="Times New Roman" w:hAnsi="Calibri" w:cs="Calibri"/>
          <w:color w:val="000000"/>
          <w:sz w:val="22"/>
          <w:szCs w:val="22"/>
        </w:rPr>
        <w:t xml:space="preserve"> ("keywords") to predict gene-disease associations from OMIM</w:t>
      </w:r>
    </w:p>
    <w:p w14:paraId="2FBEC125" w14:textId="77777777" w:rsidR="000C4F87" w:rsidRPr="000C4F87" w:rsidRDefault="000C4F87" w:rsidP="000C4F87">
      <w:pPr>
        <w:numPr>
          <w:ilvl w:val="0"/>
          <w:numId w:val="16"/>
        </w:numPr>
        <w:ind w:left="180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0C4F87">
        <w:rPr>
          <w:rFonts w:ascii="Calibri" w:eastAsia="Times New Roman" w:hAnsi="Calibri" w:cs="Calibri"/>
          <w:color w:val="000000"/>
          <w:sz w:val="22"/>
          <w:szCs w:val="22"/>
        </w:rPr>
        <w:t>Used feature selection to identify annotations relevant to each disease</w:t>
      </w:r>
    </w:p>
    <w:p w14:paraId="44047CE3" w14:textId="77777777" w:rsidR="000C4F87" w:rsidRPr="000C4F87" w:rsidRDefault="000C4F87" w:rsidP="000C4F87">
      <w:pPr>
        <w:numPr>
          <w:ilvl w:val="1"/>
          <w:numId w:val="16"/>
        </w:numPr>
        <w:ind w:left="306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0C4F87">
        <w:rPr>
          <w:rFonts w:ascii="Calibri" w:eastAsia="Times New Roman" w:hAnsi="Calibri" w:cs="Calibri"/>
          <w:color w:val="000000"/>
          <w:sz w:val="22"/>
          <w:szCs w:val="22"/>
        </w:rPr>
        <w:t>Different feature selection by disease to predict</w:t>
      </w:r>
    </w:p>
    <w:p w14:paraId="7B37DF23" w14:textId="77777777" w:rsidR="000C4F87" w:rsidRPr="000C4F87" w:rsidRDefault="000C4F87" w:rsidP="000C4F87">
      <w:pPr>
        <w:numPr>
          <w:ilvl w:val="0"/>
          <w:numId w:val="16"/>
        </w:numPr>
        <w:ind w:left="180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0C4F87">
        <w:rPr>
          <w:rFonts w:ascii="Calibri" w:eastAsia="Times New Roman" w:hAnsi="Calibri" w:cs="Calibri"/>
          <w:color w:val="000000"/>
          <w:sz w:val="22"/>
          <w:szCs w:val="22"/>
        </w:rPr>
        <w:t>Performed imbalance correction to correct for smaller # of genes associated with each disease</w:t>
      </w:r>
    </w:p>
    <w:p w14:paraId="1ADFEA08" w14:textId="5AB50F11" w:rsidR="000C4F87" w:rsidRDefault="000C4F87" w:rsidP="000C4F87">
      <w:pPr>
        <w:numPr>
          <w:ilvl w:val="0"/>
          <w:numId w:val="16"/>
        </w:numPr>
        <w:ind w:left="180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0C4F87">
        <w:rPr>
          <w:rFonts w:ascii="Calibri" w:eastAsia="Times New Roman" w:hAnsi="Calibri" w:cs="Calibri"/>
          <w:color w:val="000000"/>
          <w:sz w:val="22"/>
          <w:szCs w:val="22"/>
        </w:rPr>
        <w:t xml:space="preserve">SVM, random forest, </w:t>
      </w:r>
      <w:proofErr w:type="spellStart"/>
      <w:r w:rsidRPr="000C4F87">
        <w:rPr>
          <w:rFonts w:ascii="Calibri" w:eastAsia="Times New Roman" w:hAnsi="Calibri" w:cs="Calibri"/>
          <w:color w:val="000000"/>
          <w:sz w:val="22"/>
          <w:szCs w:val="22"/>
        </w:rPr>
        <w:t>kNN</w:t>
      </w:r>
      <w:proofErr w:type="spellEnd"/>
      <w:r w:rsidRPr="000C4F87">
        <w:rPr>
          <w:rFonts w:ascii="Calibri" w:eastAsia="Times New Roman" w:hAnsi="Calibri" w:cs="Calibri"/>
          <w:color w:val="000000"/>
          <w:sz w:val="22"/>
          <w:szCs w:val="22"/>
        </w:rPr>
        <w:t>, GLM</w:t>
      </w:r>
    </w:p>
    <w:p w14:paraId="6F0FDCE9" w14:textId="588A030E" w:rsidR="000C4F87" w:rsidRDefault="000C4F87" w:rsidP="000C4F87">
      <w:pPr>
        <w:numPr>
          <w:ilvl w:val="0"/>
          <w:numId w:val="16"/>
        </w:numPr>
        <w:ind w:left="180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Similar to what we have done!!</w:t>
      </w:r>
    </w:p>
    <w:p w14:paraId="41A40282" w14:textId="4C010793" w:rsidR="005B4C47" w:rsidRDefault="005B4C47" w:rsidP="005B4C47">
      <w:pPr>
        <w:textAlignment w:val="center"/>
        <w:rPr>
          <w:rFonts w:ascii="Calibri" w:eastAsia="Times New Roman" w:hAnsi="Calibri" w:cs="Calibri"/>
          <w:sz w:val="22"/>
          <w:szCs w:val="22"/>
        </w:rPr>
      </w:pPr>
    </w:p>
    <w:p w14:paraId="5E8C5DC7" w14:textId="77777777" w:rsidR="005B4C47" w:rsidRPr="000C4F87" w:rsidRDefault="005B4C47" w:rsidP="005B4C47">
      <w:pPr>
        <w:textAlignment w:val="center"/>
        <w:rPr>
          <w:rFonts w:ascii="Calibri" w:eastAsia="Times New Roman" w:hAnsi="Calibri" w:cs="Calibri"/>
          <w:sz w:val="22"/>
          <w:szCs w:val="22"/>
        </w:rPr>
      </w:pPr>
    </w:p>
    <w:p w14:paraId="03ED787C" w14:textId="282D6004" w:rsidR="000C4F87" w:rsidRDefault="005B4C47" w:rsidP="005B4C47">
      <w:pPr>
        <w:ind w:firstLine="540"/>
        <w:rPr>
          <w:rFonts w:ascii="Calibri" w:eastAsia="Times New Roman" w:hAnsi="Calibri" w:cs="Calibri"/>
          <w:b/>
          <w:bCs/>
          <w:color w:val="000000"/>
          <w:sz w:val="22"/>
          <w:szCs w:val="22"/>
        </w:rPr>
      </w:pPr>
      <w:hyperlink r:id="rId13" w:history="1">
        <w:r w:rsidRPr="005B4C47">
          <w:rPr>
            <w:rStyle w:val="Hyperlink"/>
            <w:rFonts w:ascii="Calibri" w:eastAsia="Times New Roman" w:hAnsi="Calibri" w:cs="Calibri"/>
            <w:b/>
            <w:bCs/>
            <w:sz w:val="22"/>
            <w:szCs w:val="22"/>
          </w:rPr>
          <w:t>Uncovering disease-disease relationships through the incomplete interactome</w:t>
        </w:r>
      </w:hyperlink>
    </w:p>
    <w:p w14:paraId="6FC951A4" w14:textId="095199AB" w:rsidR="005B4C47" w:rsidRPr="00B76E4A" w:rsidRDefault="005B4C47" w:rsidP="005B4C47">
      <w:pPr>
        <w:pStyle w:val="ListParagraph"/>
        <w:numPr>
          <w:ilvl w:val="1"/>
          <w:numId w:val="25"/>
        </w:numPr>
        <w:rPr>
          <w:rFonts w:ascii="Calibri" w:eastAsia="Times New Roman" w:hAnsi="Calibri" w:cs="Calibri"/>
          <w:b/>
          <w:bCs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>Look</w:t>
      </w:r>
      <w:r w:rsidR="00B76E4A">
        <w:rPr>
          <w:rFonts w:ascii="Calibri" w:eastAsia="Times New Roman" w:hAnsi="Calibri" w:cs="Calibri"/>
          <w:color w:val="000000"/>
          <w:sz w:val="22"/>
          <w:szCs w:val="22"/>
        </w:rPr>
        <w:t>ed</w:t>
      </w:r>
      <w:r>
        <w:rPr>
          <w:rFonts w:ascii="Calibri" w:eastAsia="Times New Roman" w:hAnsi="Calibri" w:cs="Calibri"/>
          <w:color w:val="000000"/>
          <w:sz w:val="22"/>
          <w:szCs w:val="22"/>
        </w:rPr>
        <w:t xml:space="preserve"> at overlap in disease</w:t>
      </w:r>
      <w:r w:rsidR="00B76E4A">
        <w:rPr>
          <w:rFonts w:ascii="Calibri" w:eastAsia="Times New Roman" w:hAnsi="Calibri" w:cs="Calibri"/>
          <w:color w:val="000000"/>
          <w:sz w:val="22"/>
          <w:szCs w:val="22"/>
        </w:rPr>
        <w:t>-related gene subnetworks and found association between diseases that mirror comorbidity rates even without and obvious pathobiological relationship between the two diseases</w:t>
      </w:r>
    </w:p>
    <w:p w14:paraId="1A80EB99" w14:textId="242541A1" w:rsidR="00B76E4A" w:rsidRPr="005B4C47" w:rsidRDefault="00B76E4A" w:rsidP="005B4C47">
      <w:pPr>
        <w:pStyle w:val="ListParagraph"/>
        <w:numPr>
          <w:ilvl w:val="1"/>
          <w:numId w:val="25"/>
        </w:numPr>
        <w:rPr>
          <w:rFonts w:ascii="Calibri" w:eastAsia="Times New Roman" w:hAnsi="Calibri" w:cs="Calibri"/>
          <w:b/>
          <w:bCs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>Found that topological relationships in network related to biological relationships</w:t>
      </w:r>
    </w:p>
    <w:p w14:paraId="4833F0C8" w14:textId="77777777" w:rsidR="000C4F87" w:rsidRPr="000C4F87" w:rsidRDefault="000C4F87" w:rsidP="000C4F87">
      <w:pPr>
        <w:ind w:left="1620"/>
        <w:rPr>
          <w:rFonts w:ascii="Calibri" w:eastAsia="Times New Roman" w:hAnsi="Calibri" w:cs="Calibri"/>
          <w:color w:val="000000"/>
          <w:sz w:val="22"/>
          <w:szCs w:val="22"/>
        </w:rPr>
      </w:pPr>
      <w:r w:rsidRPr="000C4F87">
        <w:rPr>
          <w:rFonts w:ascii="Calibri" w:eastAsia="Times New Roman" w:hAnsi="Calibri" w:cs="Calibri"/>
          <w:color w:val="000000"/>
          <w:sz w:val="22"/>
          <w:szCs w:val="22"/>
        </w:rPr>
        <w:t> </w:t>
      </w:r>
    </w:p>
    <w:p w14:paraId="0BA90A4B" w14:textId="77777777" w:rsidR="000C4F87" w:rsidRPr="000C4F87" w:rsidRDefault="000C4F87" w:rsidP="000C4F87">
      <w:pPr>
        <w:ind w:left="540"/>
        <w:rPr>
          <w:rFonts w:ascii="Calibri" w:eastAsia="Times New Roman" w:hAnsi="Calibri" w:cs="Calibri"/>
          <w:sz w:val="22"/>
          <w:szCs w:val="22"/>
        </w:rPr>
      </w:pPr>
      <w:hyperlink r:id="rId14" w:history="1">
        <w:r w:rsidRPr="000C4F87">
          <w:rPr>
            <w:rFonts w:ascii="Calibri" w:eastAsia="Times New Roman" w:hAnsi="Calibri" w:cs="Calibri"/>
            <w:b/>
            <w:bCs/>
            <w:color w:val="0000FF"/>
            <w:sz w:val="22"/>
            <w:szCs w:val="22"/>
            <w:u w:val="single"/>
          </w:rPr>
          <w:t>Predicting Parkinson's Disease Genes Based on Node2vec and Autoencoder</w:t>
        </w:r>
      </w:hyperlink>
    </w:p>
    <w:p w14:paraId="6EFC865B" w14:textId="77777777" w:rsidR="000C4F87" w:rsidRPr="000C4F87" w:rsidRDefault="000C4F87" w:rsidP="000C4F87">
      <w:pPr>
        <w:numPr>
          <w:ilvl w:val="0"/>
          <w:numId w:val="17"/>
        </w:numPr>
        <w:ind w:left="180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0C4F87">
        <w:rPr>
          <w:rFonts w:ascii="Calibri" w:eastAsia="Times New Roman" w:hAnsi="Calibri" w:cs="Calibri"/>
          <w:sz w:val="22"/>
          <w:szCs w:val="22"/>
        </w:rPr>
        <w:t>Used SVM on node2vec embeddings learned from a PPI network to predict new Parkinson’s disease related genes</w:t>
      </w:r>
    </w:p>
    <w:p w14:paraId="68BB4A37" w14:textId="77777777" w:rsidR="000C4F87" w:rsidRPr="000C4F87" w:rsidRDefault="000C4F87" w:rsidP="000C4F87">
      <w:pPr>
        <w:numPr>
          <w:ilvl w:val="0"/>
          <w:numId w:val="17"/>
        </w:numPr>
        <w:ind w:left="180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0C4F87">
        <w:rPr>
          <w:rFonts w:ascii="Calibri" w:eastAsia="Times New Roman" w:hAnsi="Calibri" w:cs="Calibri"/>
          <w:sz w:val="22"/>
          <w:szCs w:val="22"/>
        </w:rPr>
        <w:t>Reduced dimension of the embedding vector through use of an autoencoder</w:t>
      </w:r>
    </w:p>
    <w:p w14:paraId="741B153E" w14:textId="77777777" w:rsidR="000C4F87" w:rsidRPr="000C4F87" w:rsidRDefault="000C4F87" w:rsidP="000C4F87">
      <w:pPr>
        <w:numPr>
          <w:ilvl w:val="0"/>
          <w:numId w:val="17"/>
        </w:numPr>
        <w:ind w:left="180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0C4F87">
        <w:rPr>
          <w:rFonts w:ascii="Calibri" w:eastAsia="Times New Roman" w:hAnsi="Calibri" w:cs="Calibri"/>
          <w:sz w:val="22"/>
          <w:szCs w:val="22"/>
        </w:rPr>
        <w:t>Randomly selected genes not associated with Parkinson’s disease to use as negative set</w:t>
      </w:r>
    </w:p>
    <w:p w14:paraId="4E0ACFA1" w14:textId="77777777" w:rsidR="000C4F87" w:rsidRPr="000C4F87" w:rsidRDefault="000C4F87" w:rsidP="000C4F87">
      <w:pPr>
        <w:numPr>
          <w:ilvl w:val="0"/>
          <w:numId w:val="17"/>
        </w:numPr>
        <w:ind w:left="180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0C4F87">
        <w:rPr>
          <w:rFonts w:ascii="Calibri" w:eastAsia="Times New Roman" w:hAnsi="Calibri" w:cs="Calibri"/>
          <w:sz w:val="22"/>
          <w:szCs w:val="22"/>
        </w:rPr>
        <w:lastRenderedPageBreak/>
        <w:t>New predicted genes were verified through literature search</w:t>
      </w:r>
    </w:p>
    <w:p w14:paraId="0FCC20BE" w14:textId="77777777" w:rsidR="000C4F87" w:rsidRPr="000C4F87" w:rsidRDefault="000C4F87" w:rsidP="000C4F87">
      <w:pPr>
        <w:ind w:left="1620"/>
        <w:rPr>
          <w:rFonts w:ascii="Calibri" w:eastAsia="Times New Roman" w:hAnsi="Calibri" w:cs="Calibri"/>
          <w:sz w:val="22"/>
          <w:szCs w:val="22"/>
        </w:rPr>
      </w:pPr>
      <w:r w:rsidRPr="000C4F87">
        <w:rPr>
          <w:rFonts w:ascii="Calibri" w:eastAsia="Times New Roman" w:hAnsi="Calibri" w:cs="Calibri"/>
          <w:b/>
          <w:bCs/>
          <w:sz w:val="22"/>
          <w:szCs w:val="22"/>
        </w:rPr>
        <w:t> </w:t>
      </w:r>
    </w:p>
    <w:p w14:paraId="2510D6EB" w14:textId="77777777" w:rsidR="000C4F87" w:rsidRPr="000C4F87" w:rsidRDefault="000C4F87" w:rsidP="000C4F87">
      <w:pPr>
        <w:ind w:left="540"/>
        <w:rPr>
          <w:rFonts w:ascii="Calibri" w:eastAsia="Times New Roman" w:hAnsi="Calibri" w:cs="Calibri"/>
          <w:sz w:val="22"/>
          <w:szCs w:val="22"/>
        </w:rPr>
      </w:pPr>
      <w:hyperlink r:id="rId15" w:history="1">
        <w:r w:rsidRPr="000C4F87">
          <w:rPr>
            <w:rFonts w:ascii="Calibri" w:eastAsia="Times New Roman" w:hAnsi="Calibri" w:cs="Calibri"/>
            <w:b/>
            <w:bCs/>
            <w:color w:val="0000FF"/>
            <w:sz w:val="22"/>
            <w:szCs w:val="22"/>
            <w:u w:val="single"/>
          </w:rPr>
          <w:t>Pathway and network embedding methods for prioritizing psychiatric drugs</w:t>
        </w:r>
      </w:hyperlink>
      <w:r w:rsidRPr="000C4F87">
        <w:rPr>
          <w:rFonts w:ascii="Calibri" w:eastAsia="Times New Roman" w:hAnsi="Calibri" w:cs="Calibri"/>
          <w:b/>
          <w:bCs/>
          <w:sz w:val="22"/>
          <w:szCs w:val="22"/>
        </w:rPr>
        <w:t> </w:t>
      </w:r>
    </w:p>
    <w:p w14:paraId="1211AA33" w14:textId="77777777" w:rsidR="000C4F87" w:rsidRPr="000C4F87" w:rsidRDefault="000C4F87" w:rsidP="000C4F87">
      <w:pPr>
        <w:numPr>
          <w:ilvl w:val="0"/>
          <w:numId w:val="18"/>
        </w:numPr>
        <w:ind w:left="180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0C4F87">
        <w:rPr>
          <w:rFonts w:ascii="Calibri" w:eastAsia="Times New Roman" w:hAnsi="Calibri" w:cs="Calibri"/>
          <w:sz w:val="22"/>
          <w:szCs w:val="22"/>
        </w:rPr>
        <w:t>Yash and Margaret’s project</w:t>
      </w:r>
    </w:p>
    <w:p w14:paraId="4ABB1C2D" w14:textId="77777777" w:rsidR="000C4F87" w:rsidRPr="000C4F87" w:rsidRDefault="000C4F87" w:rsidP="000C4F87">
      <w:pPr>
        <w:numPr>
          <w:ilvl w:val="0"/>
          <w:numId w:val="18"/>
        </w:numPr>
        <w:ind w:left="180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0C4F87">
        <w:rPr>
          <w:rFonts w:ascii="Calibri" w:eastAsia="Times New Roman" w:hAnsi="Calibri" w:cs="Calibri"/>
          <w:sz w:val="22"/>
          <w:szCs w:val="22"/>
        </w:rPr>
        <w:t>Used gene expression data from a couple difference psychiatric conditions to predict diagnosis</w:t>
      </w:r>
    </w:p>
    <w:p w14:paraId="0734C64A" w14:textId="77777777" w:rsidR="000C4F87" w:rsidRPr="000C4F87" w:rsidRDefault="000C4F87" w:rsidP="000C4F87">
      <w:pPr>
        <w:numPr>
          <w:ilvl w:val="1"/>
          <w:numId w:val="18"/>
        </w:numPr>
        <w:ind w:left="306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0C4F87">
        <w:rPr>
          <w:rFonts w:ascii="Calibri" w:eastAsia="Times New Roman" w:hAnsi="Calibri" w:cs="Calibri"/>
          <w:sz w:val="22"/>
          <w:szCs w:val="22"/>
        </w:rPr>
        <w:t>PCA and UMAP to predict disease/no disease</w:t>
      </w:r>
    </w:p>
    <w:p w14:paraId="0EA7B37E" w14:textId="77777777" w:rsidR="000C4F87" w:rsidRPr="000C4F87" w:rsidRDefault="000C4F87" w:rsidP="000C4F87">
      <w:pPr>
        <w:numPr>
          <w:ilvl w:val="0"/>
          <w:numId w:val="18"/>
        </w:numPr>
        <w:ind w:left="180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0C4F87">
        <w:rPr>
          <w:rFonts w:ascii="Calibri" w:eastAsia="Times New Roman" w:hAnsi="Calibri" w:cs="Calibri"/>
          <w:sz w:val="22"/>
          <w:szCs w:val="22"/>
        </w:rPr>
        <w:t>Used PROPS method to calculate pathway importance scores</w:t>
      </w:r>
    </w:p>
    <w:p w14:paraId="529D9B80" w14:textId="77777777" w:rsidR="000C4F87" w:rsidRPr="000C4F87" w:rsidRDefault="000C4F87" w:rsidP="000C4F87">
      <w:pPr>
        <w:numPr>
          <w:ilvl w:val="1"/>
          <w:numId w:val="18"/>
        </w:numPr>
        <w:ind w:left="306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0C4F87">
        <w:rPr>
          <w:rFonts w:ascii="Calibri" w:eastAsia="Times New Roman" w:hAnsi="Calibri" w:cs="Calibri"/>
          <w:sz w:val="22"/>
          <w:szCs w:val="22"/>
        </w:rPr>
        <w:t>Decision tree, SVM, random forest to predict which disease</w:t>
      </w:r>
    </w:p>
    <w:p w14:paraId="03635638" w14:textId="77777777" w:rsidR="000C4F87" w:rsidRPr="000C4F87" w:rsidRDefault="000C4F87" w:rsidP="000C4F87">
      <w:pPr>
        <w:numPr>
          <w:ilvl w:val="1"/>
          <w:numId w:val="18"/>
        </w:numPr>
        <w:ind w:left="306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0C4F87">
        <w:rPr>
          <w:rFonts w:ascii="Calibri" w:eastAsia="Times New Roman" w:hAnsi="Calibri" w:cs="Calibri"/>
          <w:sz w:val="22"/>
          <w:szCs w:val="22"/>
        </w:rPr>
        <w:t xml:space="preserve">Added to gene targets for each drug by extracting differentially expressed genes from </w:t>
      </w:r>
      <w:proofErr w:type="spellStart"/>
      <w:r w:rsidRPr="000C4F87">
        <w:rPr>
          <w:rFonts w:ascii="Calibri" w:eastAsia="Times New Roman" w:hAnsi="Calibri" w:cs="Calibri"/>
          <w:sz w:val="22"/>
          <w:szCs w:val="22"/>
        </w:rPr>
        <w:t>CMap</w:t>
      </w:r>
      <w:proofErr w:type="spellEnd"/>
      <w:r w:rsidRPr="000C4F87">
        <w:rPr>
          <w:rFonts w:ascii="Calibri" w:eastAsia="Times New Roman" w:hAnsi="Calibri" w:cs="Calibri"/>
          <w:sz w:val="22"/>
          <w:szCs w:val="22"/>
        </w:rPr>
        <w:t xml:space="preserve"> (expression data before and after treatment)</w:t>
      </w:r>
    </w:p>
    <w:p w14:paraId="14EF5838" w14:textId="77777777" w:rsidR="000C4F87" w:rsidRPr="000C4F87" w:rsidRDefault="000C4F87" w:rsidP="000C4F87">
      <w:pPr>
        <w:numPr>
          <w:ilvl w:val="1"/>
          <w:numId w:val="18"/>
        </w:numPr>
        <w:ind w:left="306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0C4F87">
        <w:rPr>
          <w:rFonts w:ascii="Calibri" w:eastAsia="Times New Roman" w:hAnsi="Calibri" w:cs="Calibri"/>
          <w:sz w:val="22"/>
          <w:szCs w:val="22"/>
        </w:rPr>
        <w:t>Combined disease gene signatures and drug-gene target lists to recommend drugs for a disease in ranked order</w:t>
      </w:r>
    </w:p>
    <w:p w14:paraId="3D1826D3" w14:textId="77777777" w:rsidR="000C4F87" w:rsidRPr="000C4F87" w:rsidRDefault="000C4F87" w:rsidP="000C4F87">
      <w:pPr>
        <w:numPr>
          <w:ilvl w:val="0"/>
          <w:numId w:val="18"/>
        </w:numPr>
        <w:ind w:left="180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0C4F87">
        <w:rPr>
          <w:rFonts w:ascii="Calibri" w:eastAsia="Times New Roman" w:hAnsi="Calibri" w:cs="Calibri"/>
          <w:sz w:val="22"/>
          <w:szCs w:val="22"/>
        </w:rPr>
        <w:t>Used node2vec on String and GNBR</w:t>
      </w:r>
    </w:p>
    <w:p w14:paraId="62963542" w14:textId="77777777" w:rsidR="000C4F87" w:rsidRPr="000C4F87" w:rsidRDefault="000C4F87" w:rsidP="000C4F87">
      <w:pPr>
        <w:numPr>
          <w:ilvl w:val="1"/>
          <w:numId w:val="18"/>
        </w:numPr>
        <w:ind w:left="306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0C4F87">
        <w:rPr>
          <w:rFonts w:ascii="Calibri" w:eastAsia="Times New Roman" w:hAnsi="Calibri" w:cs="Calibri"/>
          <w:sz w:val="22"/>
          <w:szCs w:val="22"/>
        </w:rPr>
        <w:t xml:space="preserve">Augmented drug recommendation list with mean pairwise cosine similarity of genes in disease module to genes in drug modules </w:t>
      </w:r>
    </w:p>
    <w:p w14:paraId="3785FF31" w14:textId="77777777" w:rsidR="000C4F87" w:rsidRPr="000C4F87" w:rsidRDefault="000C4F87" w:rsidP="000C4F87">
      <w:pPr>
        <w:ind w:left="2160"/>
        <w:rPr>
          <w:rFonts w:ascii="Calibri" w:eastAsia="Times New Roman" w:hAnsi="Calibri" w:cs="Calibri"/>
          <w:sz w:val="22"/>
          <w:szCs w:val="22"/>
        </w:rPr>
      </w:pPr>
      <w:r w:rsidRPr="000C4F87">
        <w:rPr>
          <w:rFonts w:ascii="Calibri" w:eastAsia="Times New Roman" w:hAnsi="Calibri" w:cs="Calibri"/>
          <w:sz w:val="22"/>
          <w:szCs w:val="22"/>
        </w:rPr>
        <w:t> </w:t>
      </w:r>
    </w:p>
    <w:p w14:paraId="2A9BC8F4" w14:textId="77777777" w:rsidR="000C4F87" w:rsidRPr="000C4F87" w:rsidRDefault="000C4F87" w:rsidP="000C4F87">
      <w:pPr>
        <w:ind w:left="540"/>
        <w:rPr>
          <w:rFonts w:ascii="Calibri" w:eastAsia="Times New Roman" w:hAnsi="Calibri" w:cs="Calibri"/>
          <w:sz w:val="22"/>
          <w:szCs w:val="22"/>
        </w:rPr>
      </w:pPr>
      <w:hyperlink r:id="rId16" w:history="1">
        <w:r w:rsidRPr="000C4F87">
          <w:rPr>
            <w:rFonts w:ascii="Calibri" w:eastAsia="Times New Roman" w:hAnsi="Calibri" w:cs="Calibri"/>
            <w:b/>
            <w:bCs/>
            <w:color w:val="0000FF"/>
            <w:sz w:val="22"/>
            <w:szCs w:val="22"/>
            <w:u w:val="single"/>
          </w:rPr>
          <w:t>Semantic Disease Gene Embeddings (</w:t>
        </w:r>
        <w:proofErr w:type="spellStart"/>
        <w:r w:rsidRPr="000C4F87">
          <w:rPr>
            <w:rFonts w:ascii="Calibri" w:eastAsia="Times New Roman" w:hAnsi="Calibri" w:cs="Calibri"/>
            <w:b/>
            <w:bCs/>
            <w:color w:val="0000FF"/>
            <w:sz w:val="22"/>
            <w:szCs w:val="22"/>
            <w:u w:val="single"/>
          </w:rPr>
          <w:t>SmuDGE</w:t>
        </w:r>
        <w:proofErr w:type="spellEnd"/>
        <w:r w:rsidRPr="000C4F87">
          <w:rPr>
            <w:rFonts w:ascii="Calibri" w:eastAsia="Times New Roman" w:hAnsi="Calibri" w:cs="Calibri"/>
            <w:b/>
            <w:bCs/>
            <w:color w:val="0000FF"/>
            <w:sz w:val="22"/>
            <w:szCs w:val="22"/>
            <w:u w:val="single"/>
          </w:rPr>
          <w:t>): phenotype-based disease gene prioritization without phenotypes</w:t>
        </w:r>
      </w:hyperlink>
    </w:p>
    <w:p w14:paraId="3578FD6D" w14:textId="77777777" w:rsidR="000C4F87" w:rsidRPr="000C4F87" w:rsidRDefault="000C4F87" w:rsidP="000C4F87">
      <w:pPr>
        <w:numPr>
          <w:ilvl w:val="0"/>
          <w:numId w:val="19"/>
        </w:numPr>
        <w:ind w:left="180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0C4F87">
        <w:rPr>
          <w:rFonts w:ascii="Calibri" w:eastAsia="Times New Roman" w:hAnsi="Calibri" w:cs="Calibri"/>
          <w:sz w:val="22"/>
          <w:szCs w:val="22"/>
        </w:rPr>
        <w:t>Created vector embeddings from STRING PPI</w:t>
      </w:r>
    </w:p>
    <w:p w14:paraId="7D9F0EB1" w14:textId="77777777" w:rsidR="000C4F87" w:rsidRPr="000C4F87" w:rsidRDefault="000C4F87" w:rsidP="000C4F87">
      <w:pPr>
        <w:numPr>
          <w:ilvl w:val="0"/>
          <w:numId w:val="19"/>
        </w:numPr>
        <w:ind w:left="180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0C4F87">
        <w:rPr>
          <w:rFonts w:ascii="Calibri" w:eastAsia="Times New Roman" w:hAnsi="Calibri" w:cs="Calibri"/>
          <w:sz w:val="22"/>
          <w:szCs w:val="22"/>
        </w:rPr>
        <w:t>Used cosine similarity of gene/disease embeddings - ranks gene-disease based on pairwise similarity of gene-disease (each disease has 1 embedding)</w:t>
      </w:r>
    </w:p>
    <w:p w14:paraId="5A03A32C" w14:textId="77777777" w:rsidR="000C4F87" w:rsidRPr="000C4F87" w:rsidRDefault="000C4F87" w:rsidP="000C4F87">
      <w:pPr>
        <w:numPr>
          <w:ilvl w:val="0"/>
          <w:numId w:val="19"/>
        </w:numPr>
        <w:ind w:left="180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0C4F87">
        <w:rPr>
          <w:rFonts w:ascii="Calibri" w:eastAsia="Times New Roman" w:hAnsi="Calibri" w:cs="Calibri"/>
          <w:sz w:val="22"/>
          <w:szCs w:val="22"/>
        </w:rPr>
        <w:t>Trained artificial neural network to predict gene-disease associations from embedding vectors</w:t>
      </w:r>
    </w:p>
    <w:p w14:paraId="5897A706" w14:textId="77777777" w:rsidR="000C4F87" w:rsidRPr="000C4F87" w:rsidRDefault="000C4F87" w:rsidP="000C4F87">
      <w:pPr>
        <w:numPr>
          <w:ilvl w:val="0"/>
          <w:numId w:val="19"/>
        </w:numPr>
        <w:ind w:left="180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0C4F87">
        <w:rPr>
          <w:rFonts w:ascii="Calibri" w:eastAsia="Times New Roman" w:hAnsi="Calibri" w:cs="Calibri"/>
          <w:sz w:val="22"/>
          <w:szCs w:val="22"/>
        </w:rPr>
        <w:t>Created a ranking classifier based on the model’s prediction scores, computed AUC</w:t>
      </w:r>
    </w:p>
    <w:p w14:paraId="4CEF7B6D" w14:textId="77777777" w:rsidR="000C4F87" w:rsidRPr="000C4F87" w:rsidRDefault="000C4F87" w:rsidP="000C4F87">
      <w:pPr>
        <w:ind w:left="1620"/>
        <w:rPr>
          <w:rFonts w:ascii="Calibri" w:eastAsia="Times New Roman" w:hAnsi="Calibri" w:cs="Calibri"/>
          <w:sz w:val="22"/>
          <w:szCs w:val="22"/>
        </w:rPr>
      </w:pPr>
      <w:r w:rsidRPr="000C4F87">
        <w:rPr>
          <w:rFonts w:ascii="Calibri" w:eastAsia="Times New Roman" w:hAnsi="Calibri" w:cs="Calibri"/>
          <w:sz w:val="22"/>
          <w:szCs w:val="22"/>
        </w:rPr>
        <w:t> </w:t>
      </w:r>
    </w:p>
    <w:p w14:paraId="1A5EF42B" w14:textId="77777777" w:rsidR="000C4F87" w:rsidRPr="000C4F87" w:rsidRDefault="000C4F87" w:rsidP="000C4F87">
      <w:pPr>
        <w:ind w:left="540"/>
        <w:rPr>
          <w:rFonts w:ascii="Calibri" w:eastAsia="Times New Roman" w:hAnsi="Calibri" w:cs="Calibri"/>
          <w:sz w:val="22"/>
          <w:szCs w:val="22"/>
        </w:rPr>
      </w:pPr>
      <w:hyperlink r:id="rId17" w:history="1">
        <w:proofErr w:type="spellStart"/>
        <w:r w:rsidRPr="000C4F87">
          <w:rPr>
            <w:rFonts w:ascii="Calibri" w:eastAsia="Times New Roman" w:hAnsi="Calibri" w:cs="Calibri"/>
            <w:b/>
            <w:bCs/>
            <w:color w:val="0000FF"/>
            <w:sz w:val="22"/>
            <w:szCs w:val="22"/>
            <w:u w:val="single"/>
          </w:rPr>
          <w:t>SemanticGO</w:t>
        </w:r>
        <w:proofErr w:type="spellEnd"/>
        <w:r w:rsidRPr="000C4F87">
          <w:rPr>
            <w:rFonts w:ascii="Calibri" w:eastAsia="Times New Roman" w:hAnsi="Calibri" w:cs="Calibri"/>
            <w:b/>
            <w:bCs/>
            <w:color w:val="0000FF"/>
            <w:sz w:val="22"/>
            <w:szCs w:val="22"/>
            <w:u w:val="single"/>
          </w:rPr>
          <w:t>: a tool for gene functional similarity analysis in </w:t>
        </w:r>
        <w:r w:rsidRPr="000C4F87">
          <w:rPr>
            <w:rFonts w:ascii="Calibri" w:eastAsia="Times New Roman" w:hAnsi="Calibri" w:cs="Calibri"/>
            <w:b/>
            <w:bCs/>
            <w:i/>
            <w:iCs/>
            <w:color w:val="0000FF"/>
            <w:sz w:val="22"/>
            <w:szCs w:val="22"/>
            <w:u w:val="single"/>
          </w:rPr>
          <w:t>Arabidopsis thaliana</w:t>
        </w:r>
        <w:r w:rsidRPr="000C4F87">
          <w:rPr>
            <w:rFonts w:ascii="Calibri" w:eastAsia="Times New Roman" w:hAnsi="Calibri" w:cs="Calibri"/>
            <w:b/>
            <w:bCs/>
            <w:color w:val="0000FF"/>
            <w:sz w:val="22"/>
            <w:szCs w:val="22"/>
            <w:u w:val="single"/>
          </w:rPr>
          <w:t> and rice</w:t>
        </w:r>
      </w:hyperlink>
    </w:p>
    <w:p w14:paraId="47C9DADB" w14:textId="77777777" w:rsidR="000C4F87" w:rsidRPr="000C4F87" w:rsidRDefault="000C4F87" w:rsidP="000C4F87">
      <w:pPr>
        <w:numPr>
          <w:ilvl w:val="0"/>
          <w:numId w:val="20"/>
        </w:numPr>
        <w:ind w:left="180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0C4F87">
        <w:rPr>
          <w:rFonts w:ascii="Calibri" w:eastAsia="Times New Roman" w:hAnsi="Calibri" w:cs="Calibri"/>
          <w:sz w:val="22"/>
          <w:szCs w:val="22"/>
        </w:rPr>
        <w:t>Used latent semantic analysis to create gene vectors from GO ontology labels on genes</w:t>
      </w:r>
    </w:p>
    <w:p w14:paraId="25DDD71B" w14:textId="535755F9" w:rsidR="000C4F87" w:rsidRPr="000C4F87" w:rsidRDefault="005B4C47" w:rsidP="000C4F87">
      <w:pPr>
        <w:numPr>
          <w:ilvl w:val="0"/>
          <w:numId w:val="20"/>
        </w:numPr>
        <w:ind w:left="180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5B4C47">
        <w:rPr>
          <w:rFonts w:ascii="Calibri" w:eastAsia="Times New Roman" w:hAnsi="Calibri" w:cs="Calibri"/>
          <w:b/>
          <w:bCs/>
          <w:sz w:val="22"/>
          <w:szCs w:val="22"/>
        </w:rPr>
        <w:t>Sums</w:t>
      </w:r>
      <w:r w:rsidR="000C4F87" w:rsidRPr="000C4F87">
        <w:rPr>
          <w:rFonts w:ascii="Calibri" w:eastAsia="Times New Roman" w:hAnsi="Calibri" w:cs="Calibri"/>
          <w:b/>
          <w:bCs/>
          <w:sz w:val="22"/>
          <w:szCs w:val="22"/>
        </w:rPr>
        <w:t xml:space="preserve"> vectors of genes in a pathway to create a pathway representing vector</w:t>
      </w:r>
    </w:p>
    <w:p w14:paraId="4A91EE97" w14:textId="77777777" w:rsidR="000C4F87" w:rsidRPr="000C4F87" w:rsidRDefault="000C4F87" w:rsidP="000C4F87">
      <w:pPr>
        <w:numPr>
          <w:ilvl w:val="0"/>
          <w:numId w:val="20"/>
        </w:numPr>
        <w:ind w:left="180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0C4F87">
        <w:rPr>
          <w:rFonts w:ascii="Calibri" w:eastAsia="Times New Roman" w:hAnsi="Calibri" w:cs="Calibri"/>
          <w:sz w:val="22"/>
          <w:szCs w:val="22"/>
        </w:rPr>
        <w:t>Computed the cosine similarity of vectors to determine association</w:t>
      </w:r>
    </w:p>
    <w:p w14:paraId="5B7AF125" w14:textId="77777777" w:rsidR="000C4F87" w:rsidRPr="000C4F87" w:rsidRDefault="000C4F87" w:rsidP="000C4F87">
      <w:pPr>
        <w:ind w:left="2160"/>
        <w:rPr>
          <w:rFonts w:ascii="Calibri" w:eastAsia="Times New Roman" w:hAnsi="Calibri" w:cs="Calibri"/>
          <w:sz w:val="22"/>
          <w:szCs w:val="22"/>
        </w:rPr>
      </w:pPr>
      <w:r w:rsidRPr="000C4F87">
        <w:rPr>
          <w:rFonts w:ascii="Calibri" w:eastAsia="Times New Roman" w:hAnsi="Calibri" w:cs="Calibri"/>
          <w:sz w:val="22"/>
          <w:szCs w:val="22"/>
        </w:rPr>
        <w:t> </w:t>
      </w:r>
    </w:p>
    <w:p w14:paraId="1681ED90" w14:textId="77777777" w:rsidR="000C4F87" w:rsidRPr="000C4F87" w:rsidRDefault="000C4F87" w:rsidP="000C4F87">
      <w:pPr>
        <w:ind w:left="540"/>
        <w:rPr>
          <w:rFonts w:ascii="Calibri" w:eastAsia="Times New Roman" w:hAnsi="Calibri" w:cs="Calibri"/>
          <w:sz w:val="22"/>
          <w:szCs w:val="22"/>
        </w:rPr>
      </w:pPr>
      <w:hyperlink r:id="rId18" w:history="1">
        <w:r w:rsidRPr="000C4F87">
          <w:rPr>
            <w:rFonts w:ascii="Calibri" w:eastAsia="Times New Roman" w:hAnsi="Calibri" w:cs="Calibri"/>
            <w:b/>
            <w:bCs/>
            <w:color w:val="0000FF"/>
            <w:sz w:val="22"/>
            <w:szCs w:val="22"/>
            <w:u w:val="single"/>
          </w:rPr>
          <w:t>Inferring novel genes related to oral cancer with a network embedding method and one-class learning algorithms</w:t>
        </w:r>
      </w:hyperlink>
    </w:p>
    <w:p w14:paraId="11836DFB" w14:textId="77777777" w:rsidR="000C4F87" w:rsidRPr="000C4F87" w:rsidRDefault="000C4F87" w:rsidP="000C4F87">
      <w:pPr>
        <w:numPr>
          <w:ilvl w:val="0"/>
          <w:numId w:val="21"/>
        </w:numPr>
        <w:ind w:left="180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0C4F87">
        <w:rPr>
          <w:rFonts w:ascii="Calibri" w:eastAsia="Times New Roman" w:hAnsi="Calibri" w:cs="Calibri"/>
          <w:sz w:val="22"/>
          <w:szCs w:val="22"/>
        </w:rPr>
        <w:t>Embedded STRING PPI network using node2vec</w:t>
      </w:r>
    </w:p>
    <w:p w14:paraId="7A1EE04A" w14:textId="77777777" w:rsidR="000C4F87" w:rsidRPr="000C4F87" w:rsidRDefault="000C4F87" w:rsidP="000C4F87">
      <w:pPr>
        <w:numPr>
          <w:ilvl w:val="0"/>
          <w:numId w:val="21"/>
        </w:numPr>
        <w:ind w:left="180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0C4F87">
        <w:rPr>
          <w:rFonts w:ascii="Calibri" w:eastAsia="Times New Roman" w:hAnsi="Calibri" w:cs="Calibri"/>
          <w:sz w:val="22"/>
          <w:szCs w:val="22"/>
        </w:rPr>
        <w:t xml:space="preserve">Used feature selection and built several different one class algorithm based inferring models </w:t>
      </w:r>
    </w:p>
    <w:p w14:paraId="0D8F7A3C" w14:textId="77777777" w:rsidR="000C4F87" w:rsidRPr="000C4F87" w:rsidRDefault="000C4F87" w:rsidP="000C4F87">
      <w:pPr>
        <w:ind w:left="540"/>
        <w:rPr>
          <w:rFonts w:ascii="Calibri" w:eastAsia="Times New Roman" w:hAnsi="Calibri" w:cs="Calibri"/>
          <w:sz w:val="22"/>
          <w:szCs w:val="22"/>
        </w:rPr>
      </w:pPr>
      <w:r w:rsidRPr="000C4F87">
        <w:rPr>
          <w:rFonts w:ascii="Calibri" w:eastAsia="Times New Roman" w:hAnsi="Calibri" w:cs="Calibri"/>
          <w:sz w:val="22"/>
          <w:szCs w:val="22"/>
        </w:rPr>
        <w:t> </w:t>
      </w:r>
    </w:p>
    <w:p w14:paraId="5451134E" w14:textId="77777777" w:rsidR="000C4F87" w:rsidRPr="000C4F87" w:rsidRDefault="000C4F87" w:rsidP="000C4F87">
      <w:pPr>
        <w:ind w:left="540"/>
        <w:rPr>
          <w:rFonts w:ascii="Calibri" w:eastAsia="Times New Roman" w:hAnsi="Calibri" w:cs="Calibri"/>
          <w:sz w:val="22"/>
          <w:szCs w:val="22"/>
        </w:rPr>
      </w:pPr>
      <w:hyperlink r:id="rId19" w:history="1">
        <w:r w:rsidRPr="000C4F87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Node2vec: SNAP biology tutorials</w:t>
        </w:r>
      </w:hyperlink>
    </w:p>
    <w:p w14:paraId="455E8A6D" w14:textId="465E7106" w:rsidR="000C4F87" w:rsidRDefault="008D594A" w:rsidP="008D594A">
      <w:pPr>
        <w:pStyle w:val="ListParagraph"/>
        <w:numPr>
          <w:ilvl w:val="0"/>
          <w:numId w:val="23"/>
        </w:num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Useful info on node2vec and embeddings</w:t>
      </w:r>
    </w:p>
    <w:p w14:paraId="3022CB85" w14:textId="07C9FA85" w:rsidR="008D594A" w:rsidRDefault="008D594A" w:rsidP="008D594A">
      <w:pPr>
        <w:rPr>
          <w:rFonts w:ascii="Calibri" w:eastAsia="Times New Roman" w:hAnsi="Calibri" w:cs="Calibri"/>
          <w:sz w:val="22"/>
          <w:szCs w:val="22"/>
        </w:rPr>
      </w:pPr>
    </w:p>
    <w:p w14:paraId="6A9C7164" w14:textId="77777777" w:rsidR="008D594A" w:rsidRPr="008D594A" w:rsidRDefault="008D594A" w:rsidP="008D594A">
      <w:pPr>
        <w:rPr>
          <w:rFonts w:ascii="Calibri" w:eastAsia="Times New Roman" w:hAnsi="Calibri" w:cs="Calibri"/>
          <w:sz w:val="22"/>
          <w:szCs w:val="22"/>
        </w:rPr>
      </w:pPr>
    </w:p>
    <w:p w14:paraId="07B9B771" w14:textId="77777777" w:rsidR="00D74AA9" w:rsidRDefault="00B76E4A"/>
    <w:sectPr w:rsidR="00D74AA9" w:rsidSect="00AA4D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6C0FF6"/>
    <w:multiLevelType w:val="multilevel"/>
    <w:tmpl w:val="F6BE6E8E"/>
    <w:lvl w:ilvl="0">
      <w:start w:val="1"/>
      <w:numFmt w:val="bullet"/>
      <w:lvlText w:val="o"/>
      <w:lvlJc w:val="left"/>
      <w:pPr>
        <w:tabs>
          <w:tab w:val="num" w:pos="0"/>
        </w:tabs>
        <w:ind w:left="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034937BC"/>
    <w:multiLevelType w:val="multilevel"/>
    <w:tmpl w:val="B714131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067327E7"/>
    <w:multiLevelType w:val="multilevel"/>
    <w:tmpl w:val="1A44E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ACE209B"/>
    <w:multiLevelType w:val="multilevel"/>
    <w:tmpl w:val="42EA5DF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430"/>
        </w:tabs>
        <w:ind w:left="243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AD24742"/>
    <w:multiLevelType w:val="multilevel"/>
    <w:tmpl w:val="D6EC9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1FC359B"/>
    <w:multiLevelType w:val="multilevel"/>
    <w:tmpl w:val="8BF6F1B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152F6263"/>
    <w:multiLevelType w:val="multilevel"/>
    <w:tmpl w:val="9B42A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DD120A6"/>
    <w:multiLevelType w:val="multilevel"/>
    <w:tmpl w:val="879AB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31A43A0"/>
    <w:multiLevelType w:val="multilevel"/>
    <w:tmpl w:val="2B689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4AE663B"/>
    <w:multiLevelType w:val="multilevel"/>
    <w:tmpl w:val="7AB26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76D3D0D"/>
    <w:multiLevelType w:val="hybridMultilevel"/>
    <w:tmpl w:val="329ABE9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B522CD5"/>
    <w:multiLevelType w:val="multilevel"/>
    <w:tmpl w:val="675CC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F9A7309"/>
    <w:multiLevelType w:val="hybridMultilevel"/>
    <w:tmpl w:val="C4F690C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30782F6A"/>
    <w:multiLevelType w:val="multilevel"/>
    <w:tmpl w:val="42EA5DF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350"/>
        </w:tabs>
        <w:ind w:left="135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6326206"/>
    <w:multiLevelType w:val="multilevel"/>
    <w:tmpl w:val="991E93B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5" w15:restartNumberingAfterBreak="0">
    <w:nsid w:val="399C57D7"/>
    <w:multiLevelType w:val="multilevel"/>
    <w:tmpl w:val="525CF6C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6" w15:restartNumberingAfterBreak="0">
    <w:nsid w:val="3DF8066F"/>
    <w:multiLevelType w:val="multilevel"/>
    <w:tmpl w:val="E7D8F1D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7" w15:restartNumberingAfterBreak="0">
    <w:nsid w:val="405F3B5D"/>
    <w:multiLevelType w:val="multilevel"/>
    <w:tmpl w:val="56F09BD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8" w15:restartNumberingAfterBreak="0">
    <w:nsid w:val="44651245"/>
    <w:multiLevelType w:val="multilevel"/>
    <w:tmpl w:val="2162185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9" w15:restartNumberingAfterBreak="0">
    <w:nsid w:val="4E5845DB"/>
    <w:multiLevelType w:val="multilevel"/>
    <w:tmpl w:val="6CEC0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59872A7"/>
    <w:multiLevelType w:val="multilevel"/>
    <w:tmpl w:val="6F627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6A66D47"/>
    <w:multiLevelType w:val="multilevel"/>
    <w:tmpl w:val="0BEA4E6C"/>
    <w:lvl w:ilvl="0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E842F07"/>
    <w:multiLevelType w:val="multilevel"/>
    <w:tmpl w:val="9A7ACB5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3" w15:restartNumberingAfterBreak="0">
    <w:nsid w:val="61F71BDB"/>
    <w:multiLevelType w:val="multilevel"/>
    <w:tmpl w:val="8CDC7D1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4" w15:restartNumberingAfterBreak="0">
    <w:nsid w:val="763653C0"/>
    <w:multiLevelType w:val="multilevel"/>
    <w:tmpl w:val="569AC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23"/>
  </w:num>
  <w:num w:numId="3">
    <w:abstractNumId w:val="24"/>
  </w:num>
  <w:num w:numId="4">
    <w:abstractNumId w:val="4"/>
  </w:num>
  <w:num w:numId="5">
    <w:abstractNumId w:val="5"/>
  </w:num>
  <w:num w:numId="6">
    <w:abstractNumId w:val="20"/>
  </w:num>
  <w:num w:numId="7">
    <w:abstractNumId w:val="9"/>
  </w:num>
  <w:num w:numId="8">
    <w:abstractNumId w:val="2"/>
  </w:num>
  <w:num w:numId="9">
    <w:abstractNumId w:val="11"/>
  </w:num>
  <w:num w:numId="10">
    <w:abstractNumId w:val="8"/>
  </w:num>
  <w:num w:numId="11">
    <w:abstractNumId w:val="21"/>
  </w:num>
  <w:num w:numId="12">
    <w:abstractNumId w:val="3"/>
  </w:num>
  <w:num w:numId="13">
    <w:abstractNumId w:val="7"/>
  </w:num>
  <w:num w:numId="14">
    <w:abstractNumId w:val="19"/>
  </w:num>
  <w:num w:numId="15">
    <w:abstractNumId w:val="6"/>
  </w:num>
  <w:num w:numId="16">
    <w:abstractNumId w:val="15"/>
  </w:num>
  <w:num w:numId="17">
    <w:abstractNumId w:val="17"/>
  </w:num>
  <w:num w:numId="18">
    <w:abstractNumId w:val="16"/>
  </w:num>
  <w:num w:numId="19">
    <w:abstractNumId w:val="22"/>
  </w:num>
  <w:num w:numId="20">
    <w:abstractNumId w:val="14"/>
  </w:num>
  <w:num w:numId="21">
    <w:abstractNumId w:val="1"/>
  </w:num>
  <w:num w:numId="22">
    <w:abstractNumId w:val="18"/>
  </w:num>
  <w:num w:numId="23">
    <w:abstractNumId w:val="12"/>
  </w:num>
  <w:num w:numId="24">
    <w:abstractNumId w:val="13"/>
  </w:num>
  <w:num w:numId="2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F8B"/>
    <w:rsid w:val="000C4F87"/>
    <w:rsid w:val="00103F8B"/>
    <w:rsid w:val="005B4C47"/>
    <w:rsid w:val="006C0B82"/>
    <w:rsid w:val="008D594A"/>
    <w:rsid w:val="009B0A84"/>
    <w:rsid w:val="00AA4D69"/>
    <w:rsid w:val="00B76E4A"/>
    <w:rsid w:val="00D538E4"/>
    <w:rsid w:val="00DC195C"/>
    <w:rsid w:val="00EB22D9"/>
    <w:rsid w:val="00EB2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43E58D"/>
  <w15:chartTrackingRefBased/>
  <w15:docId w15:val="{5155342B-9AF5-584B-B1A2-97A0A1FC3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03F8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103F8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D594A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5B4C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290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9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0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6E6E6"/>
            <w:right w:val="none" w:sz="0" w:space="0" w:color="auto"/>
          </w:divBdr>
        </w:div>
        <w:div w:id="97098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2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64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054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069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7656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5924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93554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67027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9514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5065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9463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8538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442622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-nature-com.laneproxy.stanford.edu/articles/s41575-018-0009-6" TargetMode="External"/><Relationship Id="rId13" Type="http://schemas.openxmlformats.org/officeDocument/2006/relationships/hyperlink" Target="https://science.sciencemag.org/content/347/6224/1257601" TargetMode="External"/><Relationship Id="rId18" Type="http://schemas.openxmlformats.org/officeDocument/2006/relationships/hyperlink" Target="https://www.nature.com/articles/s41434-019-0099-y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www.ncbi.nlm.nih.gov/pmc/articles/PMC6311944/pdf/12918_2018_Article_662.pdf" TargetMode="External"/><Relationship Id="rId17" Type="http://schemas.openxmlformats.org/officeDocument/2006/relationships/hyperlink" Target="https://www.sciencedirect.com/science/article/pii/S0168945220301321?casa_token=ri5TrUHU4nMAAAAA:7XL8-g8IhTuxVPJWqyLAcgqLmfjgYhUk-MWG6bix-mCSjdBzXxuF00pRLRPXIluWgPV7ug" TargetMode="External"/><Relationship Id="rId2" Type="http://schemas.openxmlformats.org/officeDocument/2006/relationships/styles" Target="styles.xml"/><Relationship Id="rId16" Type="http://schemas.openxmlformats.org/officeDocument/2006/relationships/hyperlink" Target="https://academic.oup.com/bioinformatics/article/34/17/i901/5093225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aasldpubs.onlinelibrary.wiley.com/doi/epdf/10.1002/hep4.1479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-nature-com.laneproxy.stanford.edu/articles/s41575-019-0212-0" TargetMode="External"/><Relationship Id="rId15" Type="http://schemas.openxmlformats.org/officeDocument/2006/relationships/hyperlink" Target="https://www.biorxiv.org/content/10.1101/728055v1.full.pdf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snap.stanford.edu/deepnetbio-ismb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ncbi.nlm.nih.gov/pmc/articles/PMC6454041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10</Pages>
  <Words>2504</Words>
  <Characters>14273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Nikki Parker Taylor</dc:creator>
  <cp:keywords/>
  <dc:description/>
  <cp:lastModifiedBy>Nikki Parker Taylor</cp:lastModifiedBy>
  <cp:revision>3</cp:revision>
  <dcterms:created xsi:type="dcterms:W3CDTF">2021-05-17T23:47:00Z</dcterms:created>
  <dcterms:modified xsi:type="dcterms:W3CDTF">2021-05-18T00:19:00Z</dcterms:modified>
</cp:coreProperties>
</file>