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B3B25" w14:textId="27353445" w:rsidR="00174C88" w:rsidRPr="00F75C73" w:rsidRDefault="00C11515" w:rsidP="00C11515">
      <w:pPr>
        <w:rPr>
          <w:rFonts w:ascii="Times New Roman" w:eastAsia="Times New Roman" w:hAnsi="Times New Roman" w:cs="Times New Roman"/>
          <w:b/>
          <w:bCs/>
          <w:color w:val="000000"/>
          <w:sz w:val="28"/>
          <w:szCs w:val="28"/>
        </w:rPr>
      </w:pPr>
      <w:r w:rsidRPr="000F583C">
        <w:rPr>
          <w:rFonts w:ascii="Times New Roman" w:eastAsia="Times New Roman" w:hAnsi="Times New Roman" w:cs="Times New Roman"/>
          <w:b/>
          <w:bCs/>
          <w:color w:val="000000"/>
          <w:sz w:val="28"/>
          <w:szCs w:val="28"/>
        </w:rPr>
        <w:t>Using PPI network embeddings to identify functional modules</w:t>
      </w:r>
      <w:r w:rsidRPr="00F75C73">
        <w:rPr>
          <w:rFonts w:ascii="Times New Roman" w:eastAsia="Times New Roman" w:hAnsi="Times New Roman" w:cs="Times New Roman"/>
          <w:b/>
          <w:bCs/>
          <w:color w:val="000000"/>
          <w:sz w:val="28"/>
          <w:szCs w:val="28"/>
        </w:rPr>
        <w:t xml:space="preserve"> associated with pathogenesis of Nonalcoholic Steatohepatitis </w:t>
      </w:r>
    </w:p>
    <w:p w14:paraId="3F22FAC1" w14:textId="3BFAA717" w:rsidR="00F75C73" w:rsidRPr="00F75C73" w:rsidRDefault="00F75C73" w:rsidP="00C11515">
      <w:pPr>
        <w:rPr>
          <w:rFonts w:ascii="Times New Roman" w:eastAsia="Times New Roman" w:hAnsi="Times New Roman" w:cs="Times New Roman"/>
          <w:b/>
          <w:bCs/>
          <w:color w:val="000000"/>
        </w:rPr>
      </w:pPr>
    </w:p>
    <w:p w14:paraId="480C0037" w14:textId="5D53B833" w:rsidR="00174C88" w:rsidRDefault="00F75C73" w:rsidP="00C11515">
      <w:pPr>
        <w:rPr>
          <w:rFonts w:ascii="Times New Roman" w:eastAsia="Times New Roman" w:hAnsi="Times New Roman" w:cs="Times New Roman"/>
          <w:b/>
          <w:bCs/>
          <w:color w:val="000000"/>
          <w:sz w:val="28"/>
          <w:szCs w:val="28"/>
          <w:u w:val="single"/>
        </w:rPr>
      </w:pPr>
      <w:r w:rsidRPr="008B47A1">
        <w:rPr>
          <w:rFonts w:ascii="Times New Roman" w:eastAsia="Times New Roman" w:hAnsi="Times New Roman" w:cs="Times New Roman"/>
          <w:b/>
          <w:bCs/>
          <w:color w:val="000000"/>
          <w:sz w:val="28"/>
          <w:szCs w:val="28"/>
          <w:u w:val="single"/>
        </w:rPr>
        <w:t>Methods:</w:t>
      </w:r>
    </w:p>
    <w:p w14:paraId="6FCE6FD7" w14:textId="77777777" w:rsidR="008B47A1" w:rsidRPr="008B47A1" w:rsidRDefault="008B47A1" w:rsidP="00C11515">
      <w:pPr>
        <w:rPr>
          <w:rFonts w:ascii="Times New Roman" w:eastAsia="Times New Roman" w:hAnsi="Times New Roman" w:cs="Times New Roman"/>
          <w:b/>
          <w:bCs/>
          <w:color w:val="000000"/>
          <w:sz w:val="28"/>
          <w:szCs w:val="28"/>
          <w:u w:val="single"/>
        </w:rPr>
      </w:pPr>
    </w:p>
    <w:p w14:paraId="0943B3D9" w14:textId="56EAA860" w:rsidR="00F30E3C" w:rsidRPr="00F75C73" w:rsidRDefault="00C11515" w:rsidP="005F1DE2">
      <w:pPr>
        <w:pStyle w:val="ListParagraph"/>
        <w:numPr>
          <w:ilvl w:val="0"/>
          <w:numId w:val="8"/>
        </w:numPr>
        <w:rPr>
          <w:rFonts w:ascii="Times New Roman" w:eastAsia="Times New Roman" w:hAnsi="Times New Roman" w:cs="Times New Roman"/>
          <w:b/>
          <w:bCs/>
          <w:color w:val="000000"/>
          <w:sz w:val="22"/>
          <w:szCs w:val="22"/>
        </w:rPr>
      </w:pPr>
      <w:r w:rsidRPr="00F75C73">
        <w:rPr>
          <w:rFonts w:ascii="Times New Roman" w:eastAsia="Times New Roman" w:hAnsi="Times New Roman" w:cs="Times New Roman"/>
          <w:b/>
          <w:bCs/>
          <w:color w:val="000000"/>
          <w:sz w:val="22"/>
          <w:szCs w:val="22"/>
        </w:rPr>
        <w:t>Map genes to functional module annotations</w:t>
      </w:r>
      <w:r w:rsidR="0053620D" w:rsidRPr="00F75C73">
        <w:rPr>
          <w:rFonts w:ascii="Times New Roman" w:eastAsia="Times New Roman" w:hAnsi="Times New Roman" w:cs="Times New Roman"/>
          <w:b/>
          <w:bCs/>
          <w:color w:val="000000"/>
          <w:sz w:val="22"/>
          <w:szCs w:val="22"/>
        </w:rPr>
        <w:t xml:space="preserve">, </w:t>
      </w:r>
      <w:r w:rsidRPr="00F75C73">
        <w:rPr>
          <w:rFonts w:ascii="Times New Roman" w:eastAsia="Times New Roman" w:hAnsi="Times New Roman" w:cs="Times New Roman"/>
          <w:b/>
          <w:bCs/>
          <w:color w:val="000000"/>
          <w:sz w:val="22"/>
          <w:szCs w:val="22"/>
        </w:rPr>
        <w:t>vector embeddings</w:t>
      </w:r>
      <w:r w:rsidR="0053620D" w:rsidRPr="00F75C73">
        <w:rPr>
          <w:rFonts w:ascii="Times New Roman" w:eastAsia="Times New Roman" w:hAnsi="Times New Roman" w:cs="Times New Roman"/>
          <w:b/>
          <w:bCs/>
          <w:color w:val="000000"/>
          <w:sz w:val="22"/>
          <w:szCs w:val="22"/>
        </w:rPr>
        <w:t>, and clusters</w:t>
      </w:r>
    </w:p>
    <w:p w14:paraId="7AF76190" w14:textId="2BE8E49A" w:rsidR="00C11515" w:rsidRPr="00F75C73" w:rsidRDefault="00C11515" w:rsidP="00F30E3C">
      <w:pPr>
        <w:ind w:left="360"/>
        <w:rPr>
          <w:rFonts w:ascii="Times New Roman" w:eastAsia="Times New Roman" w:hAnsi="Times New Roman" w:cs="Times New Roman"/>
          <w:color w:val="000000"/>
          <w:sz w:val="22"/>
          <w:szCs w:val="22"/>
        </w:rPr>
      </w:pPr>
      <w:r w:rsidRPr="00F75C73">
        <w:rPr>
          <w:rFonts w:ascii="Times New Roman" w:eastAsia="Times New Roman" w:hAnsi="Times New Roman" w:cs="Times New Roman"/>
          <w:color w:val="000000"/>
          <w:sz w:val="22"/>
          <w:szCs w:val="22"/>
          <w:u w:val="single"/>
        </w:rPr>
        <w:t>Embeddings</w:t>
      </w:r>
      <w:r w:rsidRPr="00F75C73">
        <w:rPr>
          <w:rFonts w:ascii="Times New Roman" w:eastAsia="Times New Roman" w:hAnsi="Times New Roman" w:cs="Times New Roman"/>
          <w:color w:val="000000"/>
          <w:sz w:val="22"/>
          <w:szCs w:val="22"/>
        </w:rPr>
        <w:t xml:space="preserve">: created using </w:t>
      </w:r>
      <w:hyperlink r:id="rId7" w:history="1">
        <w:r w:rsidRPr="00F75C73">
          <w:rPr>
            <w:rStyle w:val="Hyperlink"/>
            <w:rFonts w:ascii="Times New Roman" w:eastAsia="Times New Roman" w:hAnsi="Times New Roman" w:cs="Times New Roman"/>
            <w:sz w:val="22"/>
            <w:szCs w:val="22"/>
          </w:rPr>
          <w:t>node2vec</w:t>
        </w:r>
      </w:hyperlink>
      <w:r w:rsidRPr="00F75C73">
        <w:rPr>
          <w:rFonts w:ascii="Times New Roman" w:eastAsia="Times New Roman" w:hAnsi="Times New Roman" w:cs="Times New Roman"/>
          <w:color w:val="000000"/>
          <w:sz w:val="22"/>
          <w:szCs w:val="22"/>
        </w:rPr>
        <w:t xml:space="preserve"> and high confidence (&gt; 800) STRING PPI edges</w:t>
      </w:r>
    </w:p>
    <w:p w14:paraId="01AD363B" w14:textId="0AD5BA61" w:rsidR="00C11515" w:rsidRPr="00F75C73" w:rsidRDefault="00C11515" w:rsidP="00F30E3C">
      <w:pPr>
        <w:pStyle w:val="ListParagraph"/>
        <w:numPr>
          <w:ilvl w:val="0"/>
          <w:numId w:val="5"/>
        </w:numPr>
        <w:rPr>
          <w:rFonts w:ascii="Times New Roman" w:eastAsia="Times New Roman" w:hAnsi="Times New Roman" w:cs="Times New Roman"/>
          <w:color w:val="000000"/>
          <w:sz w:val="22"/>
          <w:szCs w:val="22"/>
        </w:rPr>
      </w:pPr>
      <w:r w:rsidRPr="00F75C73">
        <w:rPr>
          <w:rFonts w:ascii="Times New Roman" w:eastAsia="Times New Roman" w:hAnsi="Times New Roman" w:cs="Times New Roman"/>
          <w:color w:val="000000"/>
          <w:sz w:val="22"/>
          <w:szCs w:val="22"/>
        </w:rPr>
        <w:t>14,708 genes embedded</w:t>
      </w:r>
    </w:p>
    <w:p w14:paraId="492F4A6D" w14:textId="034A58A6" w:rsidR="00F30E3C" w:rsidRPr="00F75C73" w:rsidRDefault="00F30E3C" w:rsidP="00F30E3C">
      <w:pPr>
        <w:pStyle w:val="ListParagraph"/>
        <w:numPr>
          <w:ilvl w:val="0"/>
          <w:numId w:val="5"/>
        </w:numPr>
        <w:rPr>
          <w:rFonts w:ascii="Times New Roman" w:eastAsia="Times New Roman" w:hAnsi="Times New Roman" w:cs="Times New Roman"/>
          <w:color w:val="000000"/>
          <w:sz w:val="22"/>
          <w:szCs w:val="22"/>
        </w:rPr>
      </w:pPr>
      <w:r w:rsidRPr="00F75C73">
        <w:rPr>
          <w:rFonts w:ascii="Times New Roman" w:eastAsia="Times New Roman" w:hAnsi="Times New Roman" w:cs="Times New Roman"/>
          <w:color w:val="000000"/>
          <w:sz w:val="22"/>
          <w:szCs w:val="22"/>
        </w:rPr>
        <w:t>Node2vec hyperparameters: length of walks=30, number of walks=10, min count=1, batch word=6, window=10</w:t>
      </w:r>
    </w:p>
    <w:p w14:paraId="56378FC0" w14:textId="25E83D3F" w:rsidR="0053620D" w:rsidRPr="00F75C73" w:rsidRDefault="0053620D" w:rsidP="0053620D">
      <w:pPr>
        <w:ind w:left="360"/>
        <w:rPr>
          <w:rFonts w:ascii="Times New Roman" w:eastAsia="Times New Roman" w:hAnsi="Times New Roman" w:cs="Times New Roman"/>
          <w:color w:val="000000"/>
          <w:sz w:val="22"/>
          <w:szCs w:val="22"/>
        </w:rPr>
      </w:pPr>
    </w:p>
    <w:p w14:paraId="59826603" w14:textId="15EA0687" w:rsidR="0053620D" w:rsidRPr="00F75C73" w:rsidRDefault="0053620D" w:rsidP="0053620D">
      <w:pPr>
        <w:ind w:left="360"/>
        <w:rPr>
          <w:rFonts w:ascii="Times New Roman" w:eastAsia="Times New Roman" w:hAnsi="Times New Roman" w:cs="Times New Roman"/>
          <w:color w:val="000000"/>
          <w:sz w:val="22"/>
          <w:szCs w:val="22"/>
        </w:rPr>
      </w:pPr>
      <w:r w:rsidRPr="00F75C73">
        <w:rPr>
          <w:rFonts w:ascii="Times New Roman" w:eastAsia="Times New Roman" w:hAnsi="Times New Roman" w:cs="Times New Roman"/>
          <w:color w:val="000000"/>
          <w:sz w:val="22"/>
          <w:szCs w:val="22"/>
          <w:u w:val="single"/>
        </w:rPr>
        <w:t>Clusters:</w:t>
      </w:r>
      <w:r w:rsidRPr="00F75C73">
        <w:rPr>
          <w:rFonts w:ascii="Times New Roman" w:eastAsia="Times New Roman" w:hAnsi="Times New Roman" w:cs="Times New Roman"/>
          <w:color w:val="000000"/>
          <w:sz w:val="22"/>
          <w:szCs w:val="22"/>
        </w:rPr>
        <w:t xml:space="preserve"> assigned using k-means, </w:t>
      </w:r>
      <w:r w:rsidR="001310D4" w:rsidRPr="00F75C73">
        <w:rPr>
          <w:rFonts w:ascii="Times New Roman" w:eastAsia="Times New Roman" w:hAnsi="Times New Roman" w:cs="Times New Roman"/>
          <w:color w:val="000000"/>
          <w:sz w:val="22"/>
          <w:szCs w:val="22"/>
        </w:rPr>
        <w:t>160 total</w:t>
      </w:r>
    </w:p>
    <w:p w14:paraId="445BD934" w14:textId="0A0C59D9" w:rsidR="00C11515" w:rsidRPr="00F75C73" w:rsidRDefault="00C11515" w:rsidP="00F30E3C">
      <w:pPr>
        <w:ind w:left="360"/>
        <w:rPr>
          <w:rFonts w:ascii="Times New Roman" w:eastAsia="Times New Roman" w:hAnsi="Times New Roman" w:cs="Times New Roman"/>
          <w:color w:val="000000"/>
          <w:sz w:val="22"/>
          <w:szCs w:val="22"/>
        </w:rPr>
      </w:pPr>
    </w:p>
    <w:p w14:paraId="746C3C35" w14:textId="2B0C4477" w:rsidR="00C11515" w:rsidRPr="00F75C73" w:rsidRDefault="00F30E3C" w:rsidP="00F30E3C">
      <w:pPr>
        <w:ind w:left="360"/>
        <w:rPr>
          <w:rFonts w:ascii="Times New Roman" w:eastAsia="Times New Roman" w:hAnsi="Times New Roman" w:cs="Times New Roman"/>
          <w:color w:val="000000"/>
          <w:sz w:val="22"/>
          <w:szCs w:val="22"/>
          <w:u w:val="single"/>
        </w:rPr>
      </w:pPr>
      <w:r w:rsidRPr="00F75C73">
        <w:rPr>
          <w:rFonts w:ascii="Times New Roman" w:eastAsia="Times New Roman" w:hAnsi="Times New Roman" w:cs="Times New Roman"/>
          <w:color w:val="000000"/>
          <w:sz w:val="22"/>
          <w:szCs w:val="22"/>
          <w:u w:val="single"/>
        </w:rPr>
        <w:t>Functional module annotations: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
        <w:gridCol w:w="3124"/>
        <w:gridCol w:w="3032"/>
      </w:tblGrid>
      <w:tr w:rsidR="00F30E3C" w:rsidRPr="00F75C73" w14:paraId="13688AF5" w14:textId="77777777" w:rsidTr="008B47A1">
        <w:trPr>
          <w:trHeight w:val="334"/>
        </w:trPr>
        <w:tc>
          <w:tcPr>
            <w:tcW w:w="913" w:type="dxa"/>
          </w:tcPr>
          <w:p w14:paraId="636FF2D1" w14:textId="025A2B1B" w:rsidR="00F30E3C" w:rsidRPr="00F75C73" w:rsidRDefault="00F30E3C" w:rsidP="00F30E3C">
            <w:pPr>
              <w:rPr>
                <w:rFonts w:ascii="Times New Roman" w:eastAsia="Times New Roman" w:hAnsi="Times New Roman" w:cs="Times New Roman"/>
                <w:i/>
                <w:iCs/>
                <w:color w:val="000000"/>
                <w:sz w:val="22"/>
                <w:szCs w:val="22"/>
              </w:rPr>
            </w:pPr>
            <w:r w:rsidRPr="00F75C73">
              <w:rPr>
                <w:rFonts w:ascii="Times New Roman" w:eastAsia="Times New Roman" w:hAnsi="Times New Roman" w:cs="Times New Roman"/>
                <w:i/>
                <w:iCs/>
                <w:color w:val="000000"/>
                <w:sz w:val="22"/>
                <w:szCs w:val="22"/>
              </w:rPr>
              <w:t>Label</w:t>
            </w:r>
          </w:p>
        </w:tc>
        <w:tc>
          <w:tcPr>
            <w:tcW w:w="3124" w:type="dxa"/>
          </w:tcPr>
          <w:p w14:paraId="58C3190F" w14:textId="314828ED" w:rsidR="00F30E3C" w:rsidRPr="00F75C73" w:rsidRDefault="00F30E3C" w:rsidP="00F30E3C">
            <w:pPr>
              <w:rPr>
                <w:rFonts w:ascii="Times New Roman" w:eastAsia="Times New Roman" w:hAnsi="Times New Roman" w:cs="Times New Roman"/>
                <w:i/>
                <w:iCs/>
                <w:color w:val="000000"/>
                <w:sz w:val="22"/>
                <w:szCs w:val="22"/>
              </w:rPr>
            </w:pPr>
            <w:r w:rsidRPr="00F75C73">
              <w:rPr>
                <w:rFonts w:ascii="Times New Roman" w:eastAsia="Times New Roman" w:hAnsi="Times New Roman" w:cs="Times New Roman"/>
                <w:i/>
                <w:iCs/>
                <w:color w:val="000000"/>
                <w:sz w:val="22"/>
                <w:szCs w:val="22"/>
              </w:rPr>
              <w:t>Module type</w:t>
            </w:r>
          </w:p>
        </w:tc>
        <w:tc>
          <w:tcPr>
            <w:tcW w:w="3032" w:type="dxa"/>
          </w:tcPr>
          <w:p w14:paraId="4FA54C2F" w14:textId="3FB9CF59" w:rsidR="00F30E3C" w:rsidRPr="00F75C73" w:rsidRDefault="00F30E3C" w:rsidP="00F30E3C">
            <w:pPr>
              <w:rPr>
                <w:rFonts w:ascii="Times New Roman" w:eastAsia="Times New Roman" w:hAnsi="Times New Roman" w:cs="Times New Roman"/>
                <w:i/>
                <w:iCs/>
                <w:color w:val="000000"/>
                <w:sz w:val="22"/>
                <w:szCs w:val="22"/>
              </w:rPr>
            </w:pPr>
            <w:r w:rsidRPr="00F75C73">
              <w:rPr>
                <w:rFonts w:ascii="Times New Roman" w:eastAsia="Times New Roman" w:hAnsi="Times New Roman" w:cs="Times New Roman"/>
                <w:i/>
                <w:iCs/>
                <w:color w:val="000000"/>
                <w:sz w:val="22"/>
                <w:szCs w:val="22"/>
              </w:rPr>
              <w:t>Source</w:t>
            </w:r>
          </w:p>
        </w:tc>
      </w:tr>
      <w:tr w:rsidR="00F30E3C" w:rsidRPr="00F75C73" w14:paraId="1F7064DD" w14:textId="77777777" w:rsidTr="008B47A1">
        <w:trPr>
          <w:trHeight w:val="317"/>
        </w:trPr>
        <w:tc>
          <w:tcPr>
            <w:tcW w:w="913" w:type="dxa"/>
          </w:tcPr>
          <w:p w14:paraId="2A8D0F11" w14:textId="610055A7" w:rsidR="00F30E3C" w:rsidRPr="00F75C73" w:rsidRDefault="00F30E3C" w:rsidP="00F30E3C">
            <w:pPr>
              <w:rPr>
                <w:rFonts w:ascii="Times New Roman" w:eastAsia="Times New Roman" w:hAnsi="Times New Roman" w:cs="Times New Roman"/>
                <w:color w:val="000000"/>
                <w:sz w:val="22"/>
                <w:szCs w:val="22"/>
              </w:rPr>
            </w:pPr>
            <w:r w:rsidRPr="00F75C73">
              <w:rPr>
                <w:rFonts w:ascii="Times New Roman" w:eastAsia="Times New Roman" w:hAnsi="Times New Roman" w:cs="Times New Roman"/>
                <w:color w:val="000000"/>
                <w:sz w:val="22"/>
                <w:szCs w:val="22"/>
              </w:rPr>
              <w:t>ME</w:t>
            </w:r>
          </w:p>
        </w:tc>
        <w:tc>
          <w:tcPr>
            <w:tcW w:w="3124" w:type="dxa"/>
          </w:tcPr>
          <w:p w14:paraId="7DA47207" w14:textId="74F86528" w:rsidR="00F30E3C" w:rsidRPr="00F75C73" w:rsidRDefault="00F30E3C" w:rsidP="00F30E3C">
            <w:pPr>
              <w:rPr>
                <w:rFonts w:ascii="Times New Roman" w:eastAsia="Times New Roman" w:hAnsi="Times New Roman" w:cs="Times New Roman"/>
                <w:color w:val="000000"/>
                <w:sz w:val="22"/>
                <w:szCs w:val="22"/>
              </w:rPr>
            </w:pPr>
            <w:r w:rsidRPr="00F75C73">
              <w:rPr>
                <w:rFonts w:ascii="Times New Roman" w:eastAsia="Times New Roman" w:hAnsi="Times New Roman" w:cs="Times New Roman"/>
                <w:color w:val="000000"/>
                <w:sz w:val="22"/>
                <w:szCs w:val="22"/>
              </w:rPr>
              <w:t>Immune response modules</w:t>
            </w:r>
          </w:p>
        </w:tc>
        <w:tc>
          <w:tcPr>
            <w:tcW w:w="3032" w:type="dxa"/>
          </w:tcPr>
          <w:p w14:paraId="28B76A29" w14:textId="5790A1B3" w:rsidR="00F30E3C" w:rsidRPr="00F75C73" w:rsidRDefault="00CC4169" w:rsidP="00F30E3C">
            <w:pPr>
              <w:rPr>
                <w:rFonts w:ascii="Times New Roman" w:eastAsia="Times New Roman" w:hAnsi="Times New Roman" w:cs="Times New Roman"/>
                <w:color w:val="000000"/>
                <w:sz w:val="22"/>
                <w:szCs w:val="22"/>
              </w:rPr>
            </w:pPr>
            <w:hyperlink r:id="rId8" w:history="1">
              <w:r w:rsidR="00F30E3C" w:rsidRPr="00F75C73">
                <w:rPr>
                  <w:rStyle w:val="Hyperlink"/>
                  <w:rFonts w:ascii="Times New Roman" w:eastAsia="Times New Roman" w:hAnsi="Times New Roman" w:cs="Times New Roman"/>
                  <w:sz w:val="22"/>
                  <w:szCs w:val="22"/>
                </w:rPr>
                <w:t>ImmProt</w:t>
              </w:r>
            </w:hyperlink>
          </w:p>
        </w:tc>
      </w:tr>
      <w:tr w:rsidR="00F30E3C" w:rsidRPr="00F75C73" w14:paraId="780213D7" w14:textId="77777777" w:rsidTr="008B47A1">
        <w:trPr>
          <w:trHeight w:val="334"/>
        </w:trPr>
        <w:tc>
          <w:tcPr>
            <w:tcW w:w="913" w:type="dxa"/>
          </w:tcPr>
          <w:p w14:paraId="76DF5D26" w14:textId="5DB883AD" w:rsidR="00F30E3C" w:rsidRPr="00F75C73" w:rsidRDefault="00F30E3C" w:rsidP="00F30E3C">
            <w:pPr>
              <w:rPr>
                <w:rFonts w:ascii="Times New Roman" w:eastAsia="Times New Roman" w:hAnsi="Times New Roman" w:cs="Times New Roman"/>
                <w:color w:val="000000"/>
                <w:sz w:val="22"/>
                <w:szCs w:val="22"/>
              </w:rPr>
            </w:pPr>
            <w:r w:rsidRPr="00F75C73">
              <w:rPr>
                <w:rFonts w:ascii="Times New Roman" w:eastAsia="Times New Roman" w:hAnsi="Times New Roman" w:cs="Times New Roman"/>
                <w:color w:val="000000"/>
                <w:sz w:val="22"/>
                <w:szCs w:val="22"/>
              </w:rPr>
              <w:t>HM</w:t>
            </w:r>
          </w:p>
        </w:tc>
        <w:tc>
          <w:tcPr>
            <w:tcW w:w="3124" w:type="dxa"/>
          </w:tcPr>
          <w:p w14:paraId="35DA2E14" w14:textId="7C289A21" w:rsidR="00F30E3C" w:rsidRPr="00F75C73" w:rsidRDefault="00F30E3C" w:rsidP="00F30E3C">
            <w:pPr>
              <w:rPr>
                <w:rFonts w:ascii="Times New Roman" w:eastAsia="Times New Roman" w:hAnsi="Times New Roman" w:cs="Times New Roman"/>
                <w:color w:val="000000"/>
                <w:sz w:val="22"/>
                <w:szCs w:val="22"/>
              </w:rPr>
            </w:pPr>
            <w:r w:rsidRPr="00F75C73">
              <w:rPr>
                <w:rFonts w:ascii="Times New Roman" w:eastAsia="Times New Roman" w:hAnsi="Times New Roman" w:cs="Times New Roman"/>
                <w:color w:val="000000"/>
                <w:sz w:val="22"/>
                <w:szCs w:val="22"/>
              </w:rPr>
              <w:t>Hallmark signaling pathways</w:t>
            </w:r>
          </w:p>
        </w:tc>
        <w:tc>
          <w:tcPr>
            <w:tcW w:w="3032" w:type="dxa"/>
          </w:tcPr>
          <w:p w14:paraId="0E268D29" w14:textId="7B2ADA60" w:rsidR="00F30E3C" w:rsidRPr="00F75C73" w:rsidRDefault="00F30E3C" w:rsidP="00F30E3C">
            <w:pPr>
              <w:rPr>
                <w:rFonts w:ascii="Times New Roman" w:eastAsia="Times New Roman" w:hAnsi="Times New Roman" w:cs="Times New Roman"/>
                <w:color w:val="000000"/>
                <w:sz w:val="22"/>
                <w:szCs w:val="22"/>
              </w:rPr>
            </w:pPr>
            <w:r w:rsidRPr="00F75C73">
              <w:rPr>
                <w:rFonts w:ascii="Times New Roman" w:eastAsia="Times New Roman" w:hAnsi="Times New Roman" w:cs="Times New Roman"/>
                <w:color w:val="000000"/>
                <w:sz w:val="22"/>
                <w:szCs w:val="22"/>
              </w:rPr>
              <w:t>MSigDB</w:t>
            </w:r>
          </w:p>
        </w:tc>
      </w:tr>
      <w:tr w:rsidR="00F30E3C" w:rsidRPr="00F75C73" w14:paraId="7DF00104" w14:textId="77777777" w:rsidTr="008B47A1">
        <w:trPr>
          <w:trHeight w:val="317"/>
        </w:trPr>
        <w:tc>
          <w:tcPr>
            <w:tcW w:w="913" w:type="dxa"/>
          </w:tcPr>
          <w:p w14:paraId="5486D8E1" w14:textId="03124905" w:rsidR="00F30E3C" w:rsidRPr="00F75C73" w:rsidRDefault="00F30E3C" w:rsidP="00F30E3C">
            <w:pPr>
              <w:rPr>
                <w:rFonts w:ascii="Times New Roman" w:eastAsia="Times New Roman" w:hAnsi="Times New Roman" w:cs="Times New Roman"/>
                <w:color w:val="000000"/>
                <w:sz w:val="22"/>
                <w:szCs w:val="22"/>
              </w:rPr>
            </w:pPr>
            <w:r w:rsidRPr="00F75C73">
              <w:rPr>
                <w:rFonts w:ascii="Times New Roman" w:eastAsia="Times New Roman" w:hAnsi="Times New Roman" w:cs="Times New Roman"/>
                <w:color w:val="000000"/>
                <w:sz w:val="22"/>
                <w:szCs w:val="22"/>
              </w:rPr>
              <w:t>MS</w:t>
            </w:r>
          </w:p>
        </w:tc>
        <w:tc>
          <w:tcPr>
            <w:tcW w:w="3124" w:type="dxa"/>
          </w:tcPr>
          <w:p w14:paraId="02C016EB" w14:textId="4DAE8677" w:rsidR="00F30E3C" w:rsidRPr="00F75C73" w:rsidRDefault="00F30E3C" w:rsidP="00F30E3C">
            <w:pPr>
              <w:rPr>
                <w:rFonts w:ascii="Times New Roman" w:eastAsia="Times New Roman" w:hAnsi="Times New Roman" w:cs="Times New Roman"/>
                <w:color w:val="000000"/>
                <w:sz w:val="22"/>
                <w:szCs w:val="22"/>
              </w:rPr>
            </w:pPr>
            <w:r w:rsidRPr="00F75C73">
              <w:rPr>
                <w:rFonts w:ascii="Times New Roman" w:eastAsia="Times New Roman" w:hAnsi="Times New Roman" w:cs="Times New Roman"/>
                <w:color w:val="000000"/>
                <w:sz w:val="22"/>
                <w:szCs w:val="22"/>
              </w:rPr>
              <w:t>Metabolic subsystems</w:t>
            </w:r>
          </w:p>
        </w:tc>
        <w:tc>
          <w:tcPr>
            <w:tcW w:w="3032" w:type="dxa"/>
          </w:tcPr>
          <w:p w14:paraId="1E3BF9EF" w14:textId="31F54905" w:rsidR="00F30E3C" w:rsidRPr="00F75C73" w:rsidRDefault="00CC4169" w:rsidP="00F30E3C">
            <w:pPr>
              <w:rPr>
                <w:rFonts w:ascii="Times New Roman" w:eastAsia="Times New Roman" w:hAnsi="Times New Roman" w:cs="Times New Roman"/>
                <w:color w:val="000000"/>
                <w:sz w:val="22"/>
                <w:szCs w:val="22"/>
              </w:rPr>
            </w:pPr>
            <w:hyperlink r:id="rId9" w:history="1">
              <w:r w:rsidR="00F30E3C" w:rsidRPr="000F583C">
                <w:rPr>
                  <w:rStyle w:val="Hyperlink"/>
                  <w:rFonts w:ascii="Times New Roman" w:eastAsia="Times New Roman" w:hAnsi="Times New Roman" w:cs="Times New Roman"/>
                  <w:sz w:val="22"/>
                  <w:szCs w:val="22"/>
                </w:rPr>
                <w:t>Human GEM</w:t>
              </w:r>
            </w:hyperlink>
          </w:p>
        </w:tc>
      </w:tr>
      <w:tr w:rsidR="00F30E3C" w:rsidRPr="00F75C73" w14:paraId="6F3D837F" w14:textId="77777777" w:rsidTr="008B47A1">
        <w:trPr>
          <w:trHeight w:val="334"/>
        </w:trPr>
        <w:tc>
          <w:tcPr>
            <w:tcW w:w="913" w:type="dxa"/>
          </w:tcPr>
          <w:p w14:paraId="7AC56396" w14:textId="77777777" w:rsidR="00F30E3C" w:rsidRPr="00F75C73" w:rsidRDefault="00F30E3C" w:rsidP="00F30E3C">
            <w:pPr>
              <w:rPr>
                <w:rFonts w:ascii="Times New Roman" w:eastAsia="Times New Roman" w:hAnsi="Times New Roman" w:cs="Times New Roman"/>
                <w:color w:val="000000"/>
                <w:sz w:val="22"/>
                <w:szCs w:val="22"/>
              </w:rPr>
            </w:pPr>
          </w:p>
        </w:tc>
        <w:tc>
          <w:tcPr>
            <w:tcW w:w="3124" w:type="dxa"/>
          </w:tcPr>
          <w:p w14:paraId="7B63FA53" w14:textId="32920A6B" w:rsidR="00F30E3C" w:rsidRPr="00F75C73" w:rsidRDefault="00F30E3C" w:rsidP="00F30E3C">
            <w:pPr>
              <w:rPr>
                <w:rFonts w:ascii="Times New Roman" w:eastAsia="Times New Roman" w:hAnsi="Times New Roman" w:cs="Times New Roman"/>
                <w:color w:val="000000"/>
                <w:sz w:val="22"/>
                <w:szCs w:val="22"/>
              </w:rPr>
            </w:pPr>
            <w:r w:rsidRPr="00F75C73">
              <w:rPr>
                <w:rFonts w:ascii="Times New Roman" w:eastAsia="Times New Roman" w:hAnsi="Times New Roman" w:cs="Times New Roman"/>
                <w:color w:val="000000"/>
                <w:sz w:val="22"/>
                <w:szCs w:val="22"/>
              </w:rPr>
              <w:t>Disease</w:t>
            </w:r>
          </w:p>
        </w:tc>
        <w:tc>
          <w:tcPr>
            <w:tcW w:w="3032" w:type="dxa"/>
          </w:tcPr>
          <w:p w14:paraId="4587365E" w14:textId="795A57D4" w:rsidR="00F30E3C" w:rsidRPr="00F75C73" w:rsidRDefault="00F30E3C" w:rsidP="00F30E3C">
            <w:pPr>
              <w:rPr>
                <w:rFonts w:ascii="Times New Roman" w:eastAsia="Times New Roman" w:hAnsi="Times New Roman" w:cs="Times New Roman"/>
                <w:color w:val="000000"/>
                <w:sz w:val="22"/>
                <w:szCs w:val="22"/>
              </w:rPr>
            </w:pPr>
            <w:r w:rsidRPr="00F75C73">
              <w:rPr>
                <w:rFonts w:ascii="Times New Roman" w:eastAsia="Times New Roman" w:hAnsi="Times New Roman" w:cs="Times New Roman"/>
                <w:color w:val="000000"/>
                <w:sz w:val="22"/>
                <w:szCs w:val="22"/>
              </w:rPr>
              <w:t>DisGeNET – curated list</w:t>
            </w:r>
          </w:p>
        </w:tc>
      </w:tr>
    </w:tbl>
    <w:p w14:paraId="261570DC" w14:textId="489D6EC4" w:rsidR="00F30E3C" w:rsidRPr="00F75C73" w:rsidRDefault="00F30E3C" w:rsidP="00705DA0">
      <w:pPr>
        <w:ind w:left="360"/>
        <w:rPr>
          <w:rFonts w:ascii="Times New Roman" w:eastAsia="Times New Roman" w:hAnsi="Times New Roman" w:cs="Times New Roman"/>
          <w:b/>
          <w:bCs/>
          <w:color w:val="000000"/>
          <w:sz w:val="22"/>
          <w:szCs w:val="22"/>
        </w:rPr>
      </w:pPr>
    </w:p>
    <w:p w14:paraId="74B3E816" w14:textId="19B5ED7F" w:rsidR="005F1DE2" w:rsidRPr="00F75C73" w:rsidRDefault="00F30E3C" w:rsidP="00705DA0">
      <w:pPr>
        <w:pStyle w:val="ListParagraph"/>
        <w:numPr>
          <w:ilvl w:val="0"/>
          <w:numId w:val="8"/>
        </w:numPr>
        <w:ind w:left="576"/>
        <w:rPr>
          <w:rFonts w:ascii="Times New Roman" w:eastAsia="Times New Roman" w:hAnsi="Times New Roman" w:cs="Times New Roman"/>
          <w:b/>
          <w:bCs/>
          <w:color w:val="000000"/>
          <w:sz w:val="22"/>
          <w:szCs w:val="22"/>
        </w:rPr>
      </w:pPr>
      <w:r w:rsidRPr="00F75C73">
        <w:rPr>
          <w:rFonts w:ascii="Times New Roman" w:eastAsia="Times New Roman" w:hAnsi="Times New Roman" w:cs="Times New Roman"/>
          <w:b/>
          <w:bCs/>
          <w:color w:val="000000"/>
          <w:sz w:val="22"/>
          <w:szCs w:val="22"/>
        </w:rPr>
        <w:t>Create module vectors</w:t>
      </w:r>
      <w:r w:rsidR="00F75C73">
        <w:rPr>
          <w:rFonts w:ascii="Times New Roman" w:eastAsia="Times New Roman" w:hAnsi="Times New Roman" w:cs="Times New Roman"/>
          <w:b/>
          <w:bCs/>
          <w:color w:val="000000"/>
          <w:sz w:val="22"/>
          <w:szCs w:val="22"/>
        </w:rPr>
        <w:t xml:space="preserve">: </w:t>
      </w:r>
      <w:r w:rsidR="005F1DE2" w:rsidRPr="00F75C73">
        <w:rPr>
          <w:rFonts w:ascii="Times New Roman" w:eastAsia="Times New Roman" w:hAnsi="Times New Roman" w:cs="Times New Roman"/>
          <w:color w:val="000000"/>
          <w:sz w:val="22"/>
          <w:szCs w:val="22"/>
        </w:rPr>
        <w:t xml:space="preserve">sum of the vector embeddings of all genes included in </w:t>
      </w:r>
      <w:r w:rsidR="00F75C73">
        <w:rPr>
          <w:rFonts w:ascii="Times New Roman" w:eastAsia="Times New Roman" w:hAnsi="Times New Roman" w:cs="Times New Roman"/>
          <w:color w:val="000000"/>
          <w:sz w:val="22"/>
          <w:szCs w:val="22"/>
        </w:rPr>
        <w:t xml:space="preserve">a </w:t>
      </w:r>
      <w:r w:rsidR="005F1DE2" w:rsidRPr="00F75C73">
        <w:rPr>
          <w:rFonts w:ascii="Times New Roman" w:eastAsia="Times New Roman" w:hAnsi="Times New Roman" w:cs="Times New Roman"/>
          <w:color w:val="000000"/>
          <w:sz w:val="22"/>
          <w:szCs w:val="22"/>
        </w:rPr>
        <w:t>module</w:t>
      </w:r>
    </w:p>
    <w:p w14:paraId="35C737D5" w14:textId="36B5BF3F" w:rsidR="001310D4" w:rsidRPr="00F75C73" w:rsidRDefault="001310D4" w:rsidP="00705DA0">
      <w:pPr>
        <w:pStyle w:val="ListParagraph"/>
        <w:ind w:left="576"/>
        <w:rPr>
          <w:rFonts w:ascii="Times New Roman" w:eastAsia="Times New Roman" w:hAnsi="Times New Roman" w:cs="Times New Roman"/>
          <w:color w:val="000000"/>
          <w:sz w:val="22"/>
          <w:szCs w:val="22"/>
        </w:rPr>
      </w:pPr>
    </w:p>
    <w:p w14:paraId="5B105416" w14:textId="528B9357" w:rsidR="00174C88" w:rsidRPr="00F75C73" w:rsidRDefault="001310D4" w:rsidP="00705DA0">
      <w:pPr>
        <w:pStyle w:val="ListParagraph"/>
        <w:numPr>
          <w:ilvl w:val="0"/>
          <w:numId w:val="8"/>
        </w:numPr>
        <w:ind w:left="576"/>
        <w:rPr>
          <w:rFonts w:ascii="Times New Roman" w:eastAsia="Times New Roman" w:hAnsi="Times New Roman" w:cs="Times New Roman"/>
          <w:b/>
          <w:bCs/>
          <w:color w:val="000000"/>
          <w:sz w:val="22"/>
          <w:szCs w:val="22"/>
        </w:rPr>
      </w:pPr>
      <w:r w:rsidRPr="00F75C73">
        <w:rPr>
          <w:rFonts w:ascii="Times New Roman" w:eastAsia="Times New Roman" w:hAnsi="Times New Roman" w:cs="Times New Roman"/>
          <w:b/>
          <w:bCs/>
          <w:color w:val="000000"/>
          <w:sz w:val="22"/>
          <w:szCs w:val="22"/>
        </w:rPr>
        <w:t>Annotate modules with NASH SNPs, NASH drug targets, PGC1 regulated pathways</w:t>
      </w:r>
      <w:r w:rsidR="00F75C73" w:rsidRPr="00F75C73">
        <w:rPr>
          <w:rFonts w:ascii="Times New Roman" w:eastAsia="Times New Roman" w:hAnsi="Times New Roman" w:cs="Times New Roman"/>
          <w:b/>
          <w:bCs/>
          <w:color w:val="000000"/>
          <w:sz w:val="22"/>
          <w:szCs w:val="22"/>
        </w:rPr>
        <w:t xml:space="preserve"> </w:t>
      </w:r>
    </w:p>
    <w:p w14:paraId="6538E646" w14:textId="77777777" w:rsidR="005F1DE2" w:rsidRPr="00F75C73" w:rsidRDefault="005F1DE2" w:rsidP="00705DA0">
      <w:pPr>
        <w:pStyle w:val="ListParagraph"/>
        <w:ind w:left="576"/>
        <w:rPr>
          <w:rFonts w:ascii="Times New Roman" w:eastAsia="Times New Roman" w:hAnsi="Times New Roman" w:cs="Times New Roman"/>
          <w:b/>
          <w:bCs/>
          <w:color w:val="000000"/>
          <w:sz w:val="22"/>
          <w:szCs w:val="22"/>
        </w:rPr>
      </w:pPr>
    </w:p>
    <w:p w14:paraId="048ADF08" w14:textId="3BB9753E" w:rsidR="005F1DE2" w:rsidRPr="00F75C73" w:rsidRDefault="005F1DE2" w:rsidP="00705DA0">
      <w:pPr>
        <w:pStyle w:val="ListParagraph"/>
        <w:numPr>
          <w:ilvl w:val="0"/>
          <w:numId w:val="8"/>
        </w:numPr>
        <w:ind w:left="576"/>
        <w:rPr>
          <w:rFonts w:ascii="Times New Roman" w:eastAsia="Times New Roman" w:hAnsi="Times New Roman" w:cs="Times New Roman"/>
          <w:b/>
          <w:bCs/>
          <w:color w:val="000000"/>
          <w:sz w:val="22"/>
          <w:szCs w:val="22"/>
        </w:rPr>
      </w:pPr>
      <w:r w:rsidRPr="00F75C73">
        <w:rPr>
          <w:rFonts w:ascii="Times New Roman" w:eastAsia="Times New Roman" w:hAnsi="Times New Roman" w:cs="Times New Roman"/>
          <w:b/>
          <w:bCs/>
          <w:color w:val="000000"/>
          <w:sz w:val="22"/>
          <w:szCs w:val="22"/>
        </w:rPr>
        <w:t>Calculate cosine similarity of module vectors</w:t>
      </w:r>
      <w:r w:rsidR="00F75C73">
        <w:rPr>
          <w:rFonts w:ascii="Times New Roman" w:eastAsia="Times New Roman" w:hAnsi="Times New Roman" w:cs="Times New Roman"/>
          <w:b/>
          <w:bCs/>
          <w:color w:val="000000"/>
          <w:sz w:val="22"/>
          <w:szCs w:val="22"/>
        </w:rPr>
        <w:t xml:space="preserve">: </w:t>
      </w:r>
      <w:r w:rsidR="00F75C73">
        <w:rPr>
          <w:rFonts w:ascii="Times New Roman" w:eastAsia="Times New Roman" w:hAnsi="Times New Roman" w:cs="Times New Roman"/>
          <w:color w:val="000000"/>
          <w:sz w:val="22"/>
          <w:szCs w:val="22"/>
        </w:rPr>
        <w:t>c</w:t>
      </w:r>
      <w:r w:rsidRPr="00F75C73">
        <w:rPr>
          <w:rFonts w:ascii="Times New Roman" w:eastAsia="Times New Roman" w:hAnsi="Times New Roman" w:cs="Times New Roman"/>
          <w:color w:val="000000"/>
          <w:sz w:val="22"/>
          <w:szCs w:val="22"/>
        </w:rPr>
        <w:t>reated a lookup table of cosine similarity between a</w:t>
      </w:r>
      <w:r w:rsidR="00F75C73">
        <w:rPr>
          <w:rFonts w:ascii="Times New Roman" w:eastAsia="Times New Roman" w:hAnsi="Times New Roman" w:cs="Times New Roman"/>
          <w:color w:val="000000"/>
          <w:sz w:val="22"/>
          <w:szCs w:val="22"/>
        </w:rPr>
        <w:t xml:space="preserve">ll </w:t>
      </w:r>
      <w:r w:rsidRPr="00F75C73">
        <w:rPr>
          <w:rFonts w:ascii="Times New Roman" w:eastAsia="Times New Roman" w:hAnsi="Times New Roman" w:cs="Times New Roman"/>
          <w:color w:val="000000"/>
          <w:sz w:val="22"/>
          <w:szCs w:val="22"/>
        </w:rPr>
        <w:t xml:space="preserve">functional modules </w:t>
      </w:r>
      <w:r w:rsidR="00F75C73">
        <w:rPr>
          <w:rFonts w:ascii="Times New Roman" w:eastAsia="Times New Roman" w:hAnsi="Times New Roman" w:cs="Times New Roman"/>
          <w:color w:val="000000"/>
          <w:sz w:val="22"/>
          <w:szCs w:val="22"/>
        </w:rPr>
        <w:t xml:space="preserve">and </w:t>
      </w:r>
      <w:r w:rsidRPr="00F75C73">
        <w:rPr>
          <w:rFonts w:ascii="Times New Roman" w:eastAsia="Times New Roman" w:hAnsi="Times New Roman" w:cs="Times New Roman"/>
          <w:color w:val="000000"/>
          <w:sz w:val="22"/>
          <w:szCs w:val="22"/>
        </w:rPr>
        <w:t>the NASH disease module</w:t>
      </w:r>
      <w:r w:rsidR="00F75C73">
        <w:rPr>
          <w:rFonts w:ascii="Times New Roman" w:eastAsia="Times New Roman" w:hAnsi="Times New Roman" w:cs="Times New Roman"/>
          <w:color w:val="000000"/>
          <w:sz w:val="22"/>
          <w:szCs w:val="22"/>
        </w:rPr>
        <w:t xml:space="preserve"> using </w:t>
      </w:r>
      <w:r w:rsidR="00F75C73">
        <w:rPr>
          <w:rFonts w:ascii="Times New Roman" w:eastAsia="Times New Roman" w:hAnsi="Times New Roman" w:cs="Times New Roman"/>
          <w:i/>
          <w:iCs/>
          <w:color w:val="000000"/>
          <w:sz w:val="22"/>
          <w:szCs w:val="22"/>
        </w:rPr>
        <w:t>sklearn.pairwise.cosine_similarity</w:t>
      </w:r>
    </w:p>
    <w:p w14:paraId="02C7FFE9" w14:textId="6478E078" w:rsidR="005F1DE2" w:rsidRPr="00F75C73" w:rsidRDefault="005F1DE2" w:rsidP="00705DA0">
      <w:pPr>
        <w:ind w:left="360"/>
        <w:rPr>
          <w:rFonts w:ascii="Times New Roman" w:eastAsia="Times New Roman" w:hAnsi="Times New Roman" w:cs="Times New Roman"/>
          <w:i/>
          <w:iCs/>
          <w:color w:val="000000"/>
          <w:sz w:val="22"/>
          <w:szCs w:val="22"/>
        </w:rPr>
      </w:pPr>
    </w:p>
    <w:p w14:paraId="160C084A" w14:textId="55ADFC96" w:rsidR="0053620D" w:rsidRPr="00F75C73" w:rsidRDefault="005F1DE2" w:rsidP="00705DA0">
      <w:pPr>
        <w:pStyle w:val="ListParagraph"/>
        <w:numPr>
          <w:ilvl w:val="0"/>
          <w:numId w:val="8"/>
        </w:numPr>
        <w:ind w:left="576"/>
        <w:rPr>
          <w:rFonts w:ascii="Times New Roman" w:eastAsia="Times New Roman" w:hAnsi="Times New Roman" w:cs="Times New Roman"/>
          <w:b/>
          <w:bCs/>
          <w:color w:val="000000"/>
          <w:sz w:val="22"/>
          <w:szCs w:val="22"/>
        </w:rPr>
      </w:pPr>
      <w:r w:rsidRPr="00F75C73">
        <w:rPr>
          <w:rFonts w:ascii="Times New Roman" w:eastAsia="Times New Roman" w:hAnsi="Times New Roman" w:cs="Times New Roman"/>
          <w:b/>
          <w:bCs/>
          <w:color w:val="000000"/>
          <w:sz w:val="22"/>
          <w:szCs w:val="22"/>
        </w:rPr>
        <w:t>Generate a p-value for each cosine similarity</w:t>
      </w:r>
    </w:p>
    <w:p w14:paraId="6D448499" w14:textId="359E5412" w:rsidR="00905168" w:rsidRPr="00F75C73" w:rsidRDefault="00905168" w:rsidP="00705DA0">
      <w:pPr>
        <w:pStyle w:val="ListParagraph"/>
        <w:ind w:left="576"/>
        <w:rPr>
          <w:rFonts w:ascii="Times New Roman" w:eastAsia="Times New Roman" w:hAnsi="Times New Roman" w:cs="Times New Roman"/>
          <w:color w:val="000000"/>
          <w:sz w:val="22"/>
          <w:szCs w:val="22"/>
        </w:rPr>
      </w:pPr>
      <w:r w:rsidRPr="00F75C73">
        <w:rPr>
          <w:rFonts w:ascii="Times New Roman" w:eastAsia="Times New Roman" w:hAnsi="Times New Roman" w:cs="Times New Roman"/>
          <w:color w:val="000000"/>
          <w:sz w:val="22"/>
          <w:szCs w:val="22"/>
          <w:u w:val="single"/>
        </w:rPr>
        <w:t>Example:</w:t>
      </w:r>
      <w:r w:rsidRPr="00F75C73">
        <w:rPr>
          <w:rFonts w:ascii="Times New Roman" w:eastAsia="Times New Roman" w:hAnsi="Times New Roman" w:cs="Times New Roman"/>
          <w:color w:val="000000"/>
          <w:sz w:val="22"/>
          <w:szCs w:val="22"/>
        </w:rPr>
        <w:t xml:space="preserve"> </w:t>
      </w:r>
    </w:p>
    <w:p w14:paraId="1CA95F3B" w14:textId="7DA3A36F" w:rsidR="00905168" w:rsidRPr="00F75C73" w:rsidRDefault="00905168" w:rsidP="00705DA0">
      <w:pPr>
        <w:pStyle w:val="ListParagraph"/>
        <w:ind w:left="576"/>
        <w:rPr>
          <w:rFonts w:ascii="Times New Roman" w:eastAsia="Times New Roman" w:hAnsi="Times New Roman" w:cs="Times New Roman"/>
          <w:color w:val="000000"/>
          <w:sz w:val="22"/>
          <w:szCs w:val="22"/>
        </w:rPr>
      </w:pPr>
      <w:r w:rsidRPr="00F75C73">
        <w:rPr>
          <w:rFonts w:ascii="Times New Roman" w:eastAsia="Times New Roman" w:hAnsi="Times New Roman" w:cs="Times New Roman"/>
          <w:color w:val="000000"/>
          <w:sz w:val="22"/>
          <w:szCs w:val="22"/>
        </w:rPr>
        <w:t>Module m1 with n1 genes</w:t>
      </w:r>
    </w:p>
    <w:p w14:paraId="09C1E585" w14:textId="0B60CEA9" w:rsidR="00905168" w:rsidRPr="00F75C73" w:rsidRDefault="00905168" w:rsidP="00705DA0">
      <w:pPr>
        <w:pStyle w:val="ListParagraph"/>
        <w:ind w:left="576"/>
        <w:rPr>
          <w:rFonts w:ascii="Times New Roman" w:eastAsia="Times New Roman" w:hAnsi="Times New Roman" w:cs="Times New Roman"/>
          <w:color w:val="000000"/>
          <w:sz w:val="22"/>
          <w:szCs w:val="22"/>
        </w:rPr>
      </w:pPr>
      <w:r w:rsidRPr="00F75C73">
        <w:rPr>
          <w:rFonts w:ascii="Times New Roman" w:eastAsia="Times New Roman" w:hAnsi="Times New Roman" w:cs="Times New Roman"/>
          <w:color w:val="000000"/>
          <w:sz w:val="22"/>
          <w:szCs w:val="22"/>
        </w:rPr>
        <w:t>Module m2 with n2 genes</w:t>
      </w:r>
    </w:p>
    <w:p w14:paraId="1BE4D4DB" w14:textId="470F7243" w:rsidR="00905168" w:rsidRPr="00F75C73" w:rsidRDefault="00905168" w:rsidP="00705DA0">
      <w:pPr>
        <w:pStyle w:val="ListParagraph"/>
        <w:ind w:left="576"/>
        <w:rPr>
          <w:rFonts w:ascii="Times New Roman" w:eastAsia="Times New Roman" w:hAnsi="Times New Roman" w:cs="Times New Roman"/>
          <w:color w:val="000000"/>
          <w:sz w:val="22"/>
          <w:szCs w:val="22"/>
        </w:rPr>
      </w:pPr>
      <w:r w:rsidRPr="00F75C73">
        <w:rPr>
          <w:rFonts w:ascii="Times New Roman" w:eastAsia="Times New Roman" w:hAnsi="Times New Roman" w:cs="Times New Roman"/>
          <w:color w:val="000000"/>
          <w:sz w:val="22"/>
          <w:szCs w:val="22"/>
        </w:rPr>
        <w:t>S</w:t>
      </w:r>
      <w:r w:rsidR="0053620D" w:rsidRPr="00F75C73">
        <w:rPr>
          <w:rFonts w:ascii="Times New Roman" w:eastAsia="Times New Roman" w:hAnsi="Times New Roman" w:cs="Times New Roman"/>
          <w:color w:val="000000"/>
          <w:sz w:val="22"/>
          <w:szCs w:val="22"/>
          <w:vertAlign w:val="subscript"/>
        </w:rPr>
        <w:t>real</w:t>
      </w:r>
      <w:r w:rsidRPr="00F75C73">
        <w:rPr>
          <w:rFonts w:ascii="Times New Roman" w:eastAsia="Times New Roman" w:hAnsi="Times New Roman" w:cs="Times New Roman"/>
          <w:color w:val="000000"/>
          <w:sz w:val="22"/>
          <w:szCs w:val="22"/>
        </w:rPr>
        <w:t xml:space="preserve"> = cosine similarity of m1 to m2</w:t>
      </w:r>
    </w:p>
    <w:p w14:paraId="73CC1782" w14:textId="77AEC3EB" w:rsidR="00905168" w:rsidRPr="00F75C73" w:rsidRDefault="00905168" w:rsidP="00705DA0">
      <w:pPr>
        <w:pStyle w:val="ListParagraph"/>
        <w:ind w:left="576"/>
        <w:rPr>
          <w:rFonts w:ascii="Times New Roman" w:eastAsia="Times New Roman" w:hAnsi="Times New Roman" w:cs="Times New Roman"/>
          <w:color w:val="000000"/>
          <w:sz w:val="22"/>
          <w:szCs w:val="22"/>
        </w:rPr>
      </w:pPr>
    </w:p>
    <w:p w14:paraId="069F0B95" w14:textId="731864E1" w:rsidR="00905168" w:rsidRPr="00F75C73" w:rsidRDefault="00905168" w:rsidP="00705DA0">
      <w:pPr>
        <w:pStyle w:val="ListParagraph"/>
        <w:ind w:left="576"/>
        <w:rPr>
          <w:rFonts w:ascii="Times New Roman" w:eastAsia="Times New Roman" w:hAnsi="Times New Roman" w:cs="Times New Roman"/>
          <w:color w:val="000000"/>
          <w:sz w:val="22"/>
          <w:szCs w:val="22"/>
        </w:rPr>
      </w:pPr>
      <w:r w:rsidRPr="00F75C73">
        <w:rPr>
          <w:rFonts w:ascii="Times New Roman" w:eastAsia="Times New Roman" w:hAnsi="Times New Roman" w:cs="Times New Roman"/>
          <w:color w:val="000000"/>
          <w:sz w:val="22"/>
          <w:szCs w:val="22"/>
        </w:rPr>
        <w:t>To calculate p-value:</w:t>
      </w:r>
    </w:p>
    <w:p w14:paraId="4F54ABB8" w14:textId="7BD476A4" w:rsidR="00905168" w:rsidRPr="00F75C73" w:rsidRDefault="00905168" w:rsidP="00705DA0">
      <w:pPr>
        <w:ind w:left="360"/>
        <w:rPr>
          <w:rFonts w:ascii="Times New Roman" w:eastAsia="Times New Roman" w:hAnsi="Times New Roman" w:cs="Times New Roman"/>
          <w:color w:val="000000"/>
          <w:sz w:val="22"/>
          <w:szCs w:val="22"/>
        </w:rPr>
      </w:pPr>
      <w:r w:rsidRPr="00F75C73">
        <w:rPr>
          <w:rFonts w:ascii="Times New Roman" w:eastAsia="Times New Roman" w:hAnsi="Times New Roman" w:cs="Times New Roman"/>
          <w:color w:val="000000"/>
          <w:sz w:val="22"/>
          <w:szCs w:val="22"/>
        </w:rPr>
        <w:tab/>
        <w:t>Randomly sample 1000 subsets of n1 genes from the set of all genes</w:t>
      </w:r>
    </w:p>
    <w:p w14:paraId="20D87B60" w14:textId="3F914DA3" w:rsidR="0053620D" w:rsidRPr="00F75C73" w:rsidRDefault="0053620D" w:rsidP="00705DA0">
      <w:pPr>
        <w:ind w:left="360"/>
        <w:rPr>
          <w:rFonts w:ascii="Times New Roman" w:eastAsia="Times New Roman" w:hAnsi="Times New Roman" w:cs="Times New Roman"/>
          <w:color w:val="000000"/>
          <w:sz w:val="22"/>
          <w:szCs w:val="22"/>
        </w:rPr>
      </w:pPr>
      <w:r w:rsidRPr="00F75C73">
        <w:rPr>
          <w:rFonts w:ascii="Times New Roman" w:eastAsia="Times New Roman" w:hAnsi="Times New Roman" w:cs="Times New Roman"/>
          <w:color w:val="000000"/>
          <w:sz w:val="22"/>
          <w:szCs w:val="22"/>
        </w:rPr>
        <w:tab/>
        <w:t>Sum subsets to form “random module vectors”</w:t>
      </w:r>
    </w:p>
    <w:p w14:paraId="2D2F6DAC" w14:textId="56DA1014" w:rsidR="00905168" w:rsidRPr="00F75C73" w:rsidRDefault="00905168" w:rsidP="00705DA0">
      <w:pPr>
        <w:ind w:left="360"/>
        <w:rPr>
          <w:rFonts w:ascii="Times New Roman" w:eastAsia="Times New Roman" w:hAnsi="Times New Roman" w:cs="Times New Roman"/>
          <w:color w:val="000000"/>
          <w:sz w:val="22"/>
          <w:szCs w:val="22"/>
        </w:rPr>
      </w:pPr>
      <w:r w:rsidRPr="00F75C73">
        <w:rPr>
          <w:rFonts w:ascii="Times New Roman" w:eastAsia="Times New Roman" w:hAnsi="Times New Roman" w:cs="Times New Roman"/>
          <w:color w:val="000000"/>
          <w:sz w:val="22"/>
          <w:szCs w:val="22"/>
        </w:rPr>
        <w:tab/>
        <w:t>Calculate cosine similarity</w:t>
      </w:r>
      <w:r w:rsidR="0053620D" w:rsidRPr="00F75C73">
        <w:rPr>
          <w:rFonts w:ascii="Times New Roman" w:eastAsia="Times New Roman" w:hAnsi="Times New Roman" w:cs="Times New Roman"/>
          <w:color w:val="000000"/>
          <w:sz w:val="22"/>
          <w:szCs w:val="22"/>
        </w:rPr>
        <w:t xml:space="preserve"> S</w:t>
      </w:r>
      <w:r w:rsidR="0053620D" w:rsidRPr="00F75C73">
        <w:rPr>
          <w:rFonts w:ascii="Times New Roman" w:eastAsia="Times New Roman" w:hAnsi="Times New Roman" w:cs="Times New Roman"/>
          <w:color w:val="000000"/>
          <w:sz w:val="22"/>
          <w:szCs w:val="22"/>
          <w:vertAlign w:val="subscript"/>
        </w:rPr>
        <w:t>random</w:t>
      </w:r>
      <w:r w:rsidR="0053620D" w:rsidRPr="00F75C73">
        <w:rPr>
          <w:rFonts w:ascii="Times New Roman" w:eastAsia="Times New Roman" w:hAnsi="Times New Roman" w:cs="Times New Roman"/>
          <w:color w:val="000000"/>
          <w:sz w:val="22"/>
          <w:szCs w:val="22"/>
        </w:rPr>
        <w:t xml:space="preserve"> of m2 to each “random module vector”</w:t>
      </w:r>
    </w:p>
    <w:p w14:paraId="1D3C88B9" w14:textId="771F0374" w:rsidR="0053620D" w:rsidRPr="00F75C73" w:rsidRDefault="0053620D" w:rsidP="00705DA0">
      <w:pPr>
        <w:ind w:left="1080"/>
        <w:rPr>
          <w:rFonts w:ascii="Times New Roman" w:eastAsia="Times New Roman" w:hAnsi="Times New Roman" w:cs="Times New Roman"/>
          <w:color w:val="000000"/>
          <w:sz w:val="22"/>
          <w:szCs w:val="22"/>
          <w:vertAlign w:val="subscript"/>
        </w:rPr>
      </w:pPr>
      <w:r w:rsidRPr="00F75C73">
        <w:rPr>
          <w:rFonts w:ascii="Times New Roman" w:eastAsia="Times New Roman" w:hAnsi="Times New Roman" w:cs="Times New Roman"/>
          <w:color w:val="000000"/>
          <w:sz w:val="22"/>
          <w:szCs w:val="22"/>
        </w:rPr>
        <w:t>p-value = proportion S</w:t>
      </w:r>
      <w:r w:rsidRPr="00F75C73">
        <w:rPr>
          <w:rFonts w:ascii="Times New Roman" w:eastAsia="Times New Roman" w:hAnsi="Times New Roman" w:cs="Times New Roman"/>
          <w:color w:val="000000"/>
          <w:sz w:val="22"/>
          <w:szCs w:val="22"/>
          <w:vertAlign w:val="subscript"/>
        </w:rPr>
        <w:t>random</w:t>
      </w:r>
      <w:r w:rsidRPr="00F75C73">
        <w:rPr>
          <w:rFonts w:ascii="Times New Roman" w:eastAsia="Times New Roman" w:hAnsi="Times New Roman" w:cs="Times New Roman"/>
          <w:color w:val="000000"/>
          <w:sz w:val="22"/>
          <w:szCs w:val="22"/>
        </w:rPr>
        <w:t>’s that are greater or equal to S</w:t>
      </w:r>
      <w:r w:rsidRPr="00F75C73">
        <w:rPr>
          <w:rFonts w:ascii="Times New Roman" w:eastAsia="Times New Roman" w:hAnsi="Times New Roman" w:cs="Times New Roman"/>
          <w:color w:val="000000"/>
          <w:sz w:val="22"/>
          <w:szCs w:val="22"/>
          <w:vertAlign w:val="subscript"/>
        </w:rPr>
        <w:t>real</w:t>
      </w:r>
    </w:p>
    <w:p w14:paraId="348D79A5" w14:textId="084EEA93" w:rsidR="0053620D" w:rsidRPr="00F75C73" w:rsidRDefault="0053620D" w:rsidP="00705DA0">
      <w:pPr>
        <w:ind w:left="360"/>
        <w:rPr>
          <w:rFonts w:ascii="Times New Roman" w:eastAsia="Times New Roman" w:hAnsi="Times New Roman" w:cs="Times New Roman"/>
          <w:color w:val="000000"/>
          <w:sz w:val="22"/>
          <w:szCs w:val="22"/>
        </w:rPr>
      </w:pPr>
    </w:p>
    <w:p w14:paraId="579E80E5" w14:textId="7F6BD595" w:rsidR="001310D4" w:rsidRPr="00F75C73" w:rsidRDefault="001310D4" w:rsidP="00705DA0">
      <w:pPr>
        <w:pStyle w:val="ListParagraph"/>
        <w:numPr>
          <w:ilvl w:val="0"/>
          <w:numId w:val="8"/>
        </w:numPr>
        <w:ind w:left="576"/>
        <w:rPr>
          <w:rFonts w:ascii="Times New Roman" w:eastAsia="Times New Roman" w:hAnsi="Times New Roman" w:cs="Times New Roman"/>
          <w:b/>
          <w:bCs/>
          <w:color w:val="000000"/>
          <w:sz w:val="22"/>
          <w:szCs w:val="22"/>
        </w:rPr>
      </w:pPr>
      <w:r w:rsidRPr="00F75C73">
        <w:rPr>
          <w:rFonts w:ascii="Times New Roman" w:eastAsia="Times New Roman" w:hAnsi="Times New Roman" w:cs="Times New Roman"/>
          <w:b/>
          <w:bCs/>
          <w:color w:val="000000"/>
          <w:sz w:val="22"/>
          <w:szCs w:val="22"/>
        </w:rPr>
        <w:t>Calculate overlap in genes between modules</w:t>
      </w:r>
    </w:p>
    <w:p w14:paraId="7B5FC812" w14:textId="77777777" w:rsidR="001310D4" w:rsidRPr="00F75C73" w:rsidRDefault="001310D4" w:rsidP="00705DA0">
      <w:pPr>
        <w:ind w:left="360"/>
        <w:rPr>
          <w:rFonts w:ascii="Times New Roman" w:eastAsia="Times New Roman" w:hAnsi="Times New Roman" w:cs="Times New Roman"/>
          <w:b/>
          <w:bCs/>
          <w:color w:val="000000"/>
          <w:sz w:val="22"/>
          <w:szCs w:val="22"/>
        </w:rPr>
      </w:pPr>
    </w:p>
    <w:p w14:paraId="503B991B" w14:textId="66672162" w:rsidR="001310D4" w:rsidRPr="00F75C73" w:rsidRDefault="001310D4" w:rsidP="00705DA0">
      <w:pPr>
        <w:pStyle w:val="ListParagraph"/>
        <w:numPr>
          <w:ilvl w:val="0"/>
          <w:numId w:val="8"/>
        </w:numPr>
        <w:ind w:left="576"/>
        <w:rPr>
          <w:rFonts w:ascii="Times New Roman" w:eastAsia="Times New Roman" w:hAnsi="Times New Roman" w:cs="Times New Roman"/>
          <w:b/>
          <w:bCs/>
          <w:color w:val="000000"/>
          <w:sz w:val="22"/>
          <w:szCs w:val="22"/>
        </w:rPr>
      </w:pPr>
      <w:r w:rsidRPr="00F75C73">
        <w:rPr>
          <w:rFonts w:ascii="Times New Roman" w:eastAsia="Times New Roman" w:hAnsi="Times New Roman" w:cs="Times New Roman"/>
          <w:b/>
          <w:bCs/>
          <w:color w:val="000000"/>
          <w:sz w:val="22"/>
          <w:szCs w:val="22"/>
        </w:rPr>
        <w:t>Generate hypergeometric p-values for enrichment of each module in each cluster</w:t>
      </w:r>
    </w:p>
    <w:p w14:paraId="5875374F" w14:textId="0F6653A0" w:rsidR="00905168" w:rsidRPr="00F75C73" w:rsidRDefault="001310D4" w:rsidP="00705DA0">
      <w:pPr>
        <w:ind w:left="576"/>
        <w:rPr>
          <w:rFonts w:ascii="Times New Roman" w:eastAsia="Times New Roman" w:hAnsi="Times New Roman" w:cs="Times New Roman"/>
          <w:i/>
          <w:iCs/>
          <w:color w:val="000000"/>
          <w:sz w:val="22"/>
          <w:szCs w:val="22"/>
        </w:rPr>
      </w:pPr>
      <w:r w:rsidRPr="00F75C73">
        <w:rPr>
          <w:rFonts w:ascii="Times New Roman" w:eastAsia="Times New Roman" w:hAnsi="Times New Roman" w:cs="Times New Roman"/>
          <w:color w:val="000000"/>
          <w:sz w:val="22"/>
          <w:szCs w:val="22"/>
        </w:rPr>
        <w:t xml:space="preserve">Used </w:t>
      </w:r>
      <w:r w:rsidRPr="00F75C73">
        <w:rPr>
          <w:rFonts w:ascii="Times New Roman" w:eastAsia="Times New Roman" w:hAnsi="Times New Roman" w:cs="Times New Roman"/>
          <w:i/>
          <w:iCs/>
          <w:color w:val="000000"/>
          <w:sz w:val="22"/>
          <w:szCs w:val="22"/>
        </w:rPr>
        <w:t>scipy.stats</w:t>
      </w:r>
      <w:r w:rsidR="00F75C73">
        <w:rPr>
          <w:rFonts w:ascii="Times New Roman" w:eastAsia="Times New Roman" w:hAnsi="Times New Roman" w:cs="Times New Roman"/>
          <w:i/>
          <w:iCs/>
          <w:color w:val="000000"/>
          <w:sz w:val="22"/>
          <w:szCs w:val="22"/>
        </w:rPr>
        <w:t>.</w:t>
      </w:r>
      <w:r w:rsidRPr="00F75C73">
        <w:rPr>
          <w:rFonts w:ascii="Times New Roman" w:eastAsia="Times New Roman" w:hAnsi="Times New Roman" w:cs="Times New Roman"/>
          <w:i/>
          <w:iCs/>
          <w:color w:val="000000"/>
          <w:sz w:val="22"/>
          <w:szCs w:val="22"/>
        </w:rPr>
        <w:t>hypergeom.sf(x – 1, M, n, N)</w:t>
      </w:r>
    </w:p>
    <w:p w14:paraId="09C9BF09" w14:textId="7B2F6F31" w:rsidR="001310D4" w:rsidRPr="00F75C73" w:rsidRDefault="001310D4" w:rsidP="00705DA0">
      <w:pPr>
        <w:ind w:left="1080"/>
        <w:rPr>
          <w:rFonts w:ascii="Times New Roman" w:eastAsia="Times New Roman" w:hAnsi="Times New Roman" w:cs="Times New Roman"/>
          <w:color w:val="000000"/>
          <w:sz w:val="22"/>
          <w:szCs w:val="22"/>
        </w:rPr>
      </w:pPr>
      <w:r w:rsidRPr="00F75C73">
        <w:rPr>
          <w:rFonts w:ascii="Times New Roman" w:eastAsia="Times New Roman" w:hAnsi="Times New Roman" w:cs="Times New Roman"/>
          <w:color w:val="000000"/>
          <w:sz w:val="22"/>
          <w:szCs w:val="22"/>
        </w:rPr>
        <w:t>x = module – cluster overlap</w:t>
      </w:r>
    </w:p>
    <w:p w14:paraId="65C9B305" w14:textId="4B459FE5" w:rsidR="001310D4" w:rsidRPr="00F75C73" w:rsidRDefault="001310D4" w:rsidP="00705DA0">
      <w:pPr>
        <w:ind w:left="1080"/>
        <w:rPr>
          <w:rFonts w:ascii="Times New Roman" w:eastAsia="Times New Roman" w:hAnsi="Times New Roman" w:cs="Times New Roman"/>
          <w:color w:val="000000"/>
          <w:sz w:val="22"/>
          <w:szCs w:val="22"/>
        </w:rPr>
      </w:pPr>
      <w:r w:rsidRPr="00F75C73">
        <w:rPr>
          <w:rFonts w:ascii="Times New Roman" w:eastAsia="Times New Roman" w:hAnsi="Times New Roman" w:cs="Times New Roman"/>
          <w:color w:val="000000"/>
          <w:sz w:val="22"/>
          <w:szCs w:val="22"/>
        </w:rPr>
        <w:t>M = total # of genes (14,708)</w:t>
      </w:r>
    </w:p>
    <w:p w14:paraId="4913E02B" w14:textId="483BCBB4" w:rsidR="001310D4" w:rsidRPr="00F75C73" w:rsidRDefault="001310D4" w:rsidP="00705DA0">
      <w:pPr>
        <w:ind w:left="1080"/>
        <w:rPr>
          <w:rFonts w:ascii="Times New Roman" w:eastAsia="Times New Roman" w:hAnsi="Times New Roman" w:cs="Times New Roman"/>
          <w:color w:val="000000"/>
          <w:sz w:val="22"/>
          <w:szCs w:val="22"/>
        </w:rPr>
      </w:pPr>
      <w:r w:rsidRPr="00F75C73">
        <w:rPr>
          <w:rFonts w:ascii="Times New Roman" w:eastAsia="Times New Roman" w:hAnsi="Times New Roman" w:cs="Times New Roman"/>
          <w:color w:val="000000"/>
          <w:sz w:val="22"/>
          <w:szCs w:val="22"/>
        </w:rPr>
        <w:t>n = # of genes in cluster</w:t>
      </w:r>
    </w:p>
    <w:p w14:paraId="5AF885D9" w14:textId="5DA579D9" w:rsidR="008B47A1" w:rsidRPr="008B47A1" w:rsidRDefault="001310D4" w:rsidP="008B47A1">
      <w:pPr>
        <w:ind w:left="1080"/>
        <w:rPr>
          <w:rFonts w:ascii="Times New Roman" w:eastAsia="Times New Roman" w:hAnsi="Times New Roman" w:cs="Times New Roman"/>
          <w:color w:val="000000"/>
          <w:sz w:val="22"/>
          <w:szCs w:val="22"/>
        </w:rPr>
      </w:pPr>
      <w:r w:rsidRPr="00F75C73">
        <w:rPr>
          <w:rFonts w:ascii="Times New Roman" w:eastAsia="Times New Roman" w:hAnsi="Times New Roman" w:cs="Times New Roman"/>
          <w:color w:val="000000"/>
          <w:sz w:val="22"/>
          <w:szCs w:val="22"/>
        </w:rPr>
        <w:t>N = # of genes in modul</w:t>
      </w:r>
      <w:r w:rsidR="004806B2">
        <w:rPr>
          <w:rFonts w:ascii="Times New Roman" w:eastAsia="Times New Roman" w:hAnsi="Times New Roman" w:cs="Times New Roman"/>
          <w:color w:val="000000"/>
          <w:sz w:val="22"/>
          <w:szCs w:val="22"/>
        </w:rPr>
        <w:t>e</w:t>
      </w:r>
      <w:bookmarkStart w:id="0" w:name="OLE_LINK1"/>
    </w:p>
    <w:p w14:paraId="503952AD" w14:textId="0B33BD79" w:rsidR="00E05228" w:rsidRDefault="00E05228" w:rsidP="00705DA0">
      <w:pPr>
        <w:tabs>
          <w:tab w:val="left" w:pos="3405"/>
        </w:tabs>
        <w:ind w:left="360"/>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lastRenderedPageBreak/>
        <w:t>Figures/Tables:</w:t>
      </w:r>
    </w:p>
    <w:p w14:paraId="10C3BEC6" w14:textId="77777777" w:rsidR="00E05228" w:rsidRPr="00E05228" w:rsidRDefault="00E05228" w:rsidP="00705DA0">
      <w:pPr>
        <w:tabs>
          <w:tab w:val="left" w:pos="3405"/>
        </w:tabs>
        <w:ind w:left="360"/>
        <w:rPr>
          <w:rFonts w:ascii="Times New Roman" w:eastAsia="Times New Roman" w:hAnsi="Times New Roman" w:cs="Times New Roman"/>
          <w:b/>
          <w:bCs/>
          <w:color w:val="000000"/>
          <w:sz w:val="28"/>
          <w:szCs w:val="28"/>
          <w:u w:val="single"/>
        </w:rPr>
      </w:pPr>
    </w:p>
    <w:p w14:paraId="3EE461A0" w14:textId="79CD3363" w:rsidR="004806B2" w:rsidRPr="004806B2" w:rsidRDefault="004806B2" w:rsidP="00705DA0">
      <w:pPr>
        <w:tabs>
          <w:tab w:val="left" w:pos="3405"/>
        </w:tabs>
        <w:ind w:left="36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rPr>
        <w:t xml:space="preserve">Figure 1: </w:t>
      </w:r>
      <w:r w:rsidRPr="0021161A">
        <w:rPr>
          <w:rFonts w:ascii="Times New Roman" w:eastAsia="Times New Roman" w:hAnsi="Times New Roman" w:cs="Times New Roman"/>
          <w:color w:val="000000"/>
        </w:rPr>
        <w:t>Heatmaps of module-module cosine similarities and gene overlap</w:t>
      </w:r>
      <w:r w:rsidR="0021161A">
        <w:rPr>
          <w:rFonts w:ascii="Times New Roman" w:eastAsia="Times New Roman" w:hAnsi="Times New Roman" w:cs="Times New Roman"/>
          <w:color w:val="000000"/>
          <w:sz w:val="28"/>
          <w:szCs w:val="28"/>
        </w:rPr>
        <w:t>.</w:t>
      </w:r>
      <w:r w:rsidRPr="004806B2">
        <w:rPr>
          <w:rFonts w:ascii="Times New Roman" w:eastAsia="Times New Roman" w:hAnsi="Times New Roman" w:cs="Times New Roman"/>
          <w:b/>
          <w:bCs/>
          <w:color w:val="000000"/>
          <w:sz w:val="28"/>
          <w:szCs w:val="28"/>
        </w:rPr>
        <w:tab/>
      </w:r>
    </w:p>
    <w:bookmarkEnd w:id="0"/>
    <w:p w14:paraId="0B9385FD" w14:textId="2F75321F" w:rsidR="00E05228" w:rsidRDefault="000F583C" w:rsidP="00705DA0">
      <w:pPr>
        <w:ind w:left="360"/>
      </w:pPr>
      <w:r w:rsidRPr="000F583C">
        <w:rPr>
          <w:rFonts w:ascii="Arial" w:eastAsia="Times New Roman" w:hAnsi="Arial" w:cs="Arial"/>
          <w:b/>
          <w:bCs/>
          <w:noProof/>
          <w:color w:val="000000"/>
          <w:sz w:val="22"/>
          <w:szCs w:val="22"/>
          <w:bdr w:val="none" w:sz="0" w:space="0" w:color="auto" w:frame="1"/>
        </w:rPr>
        <w:drawing>
          <wp:anchor distT="0" distB="0" distL="114300" distR="114300" simplePos="0" relativeHeight="251659264" behindDoc="0" locked="0" layoutInCell="1" allowOverlap="1" wp14:anchorId="0BB3CDCC" wp14:editId="20A6D4F0">
            <wp:simplePos x="0" y="0"/>
            <wp:positionH relativeFrom="column">
              <wp:posOffset>-742950</wp:posOffset>
            </wp:positionH>
            <wp:positionV relativeFrom="paragraph">
              <wp:posOffset>85725</wp:posOffset>
            </wp:positionV>
            <wp:extent cx="4608971" cy="3590925"/>
            <wp:effectExtent l="0" t="0" r="127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a:extLst>
                        <a:ext uri="{28A0092B-C50C-407E-A947-70E740481C1C}">
                          <a14:useLocalDpi xmlns:a14="http://schemas.microsoft.com/office/drawing/2010/main" val="0"/>
                        </a:ext>
                      </a:extLst>
                    </a:blip>
                    <a:srcRect l="8975" t="9226" r="11218" b="7524"/>
                    <a:stretch/>
                  </pic:blipFill>
                  <pic:spPr bwMode="auto">
                    <a:xfrm>
                      <a:off x="0" y="0"/>
                      <a:ext cx="4608971" cy="3590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F9AE58" w14:textId="52F6461A" w:rsidR="000F583C" w:rsidRDefault="000F583C" w:rsidP="00705DA0">
      <w:pPr>
        <w:ind w:left="360"/>
      </w:pPr>
    </w:p>
    <w:p w14:paraId="5259A438" w14:textId="0430C262" w:rsidR="000F583C" w:rsidRDefault="000F583C" w:rsidP="00705DA0">
      <w:pPr>
        <w:ind w:left="360"/>
      </w:pPr>
    </w:p>
    <w:p w14:paraId="4C2A3E99" w14:textId="6C3248E3" w:rsidR="000F583C" w:rsidRDefault="000F583C" w:rsidP="00705DA0">
      <w:pPr>
        <w:ind w:left="360"/>
      </w:pPr>
    </w:p>
    <w:p w14:paraId="06DBCB4C" w14:textId="19E74E23" w:rsidR="000F583C" w:rsidRDefault="000F583C" w:rsidP="00705DA0">
      <w:pPr>
        <w:ind w:left="360"/>
        <w:rPr>
          <w:rFonts w:ascii="Arial" w:eastAsia="Times New Roman" w:hAnsi="Arial" w:cs="Arial"/>
          <w:b/>
          <w:bCs/>
          <w:color w:val="000000"/>
          <w:sz w:val="22"/>
          <w:szCs w:val="22"/>
          <w:bdr w:val="none" w:sz="0" w:space="0" w:color="auto" w:frame="1"/>
        </w:rPr>
      </w:pPr>
      <w:r w:rsidRPr="000F583C">
        <w:rPr>
          <w:rFonts w:ascii="Arial" w:eastAsia="Times New Roman" w:hAnsi="Arial" w:cs="Arial"/>
          <w:b/>
          <w:bCs/>
          <w:color w:val="000000"/>
          <w:sz w:val="22"/>
          <w:szCs w:val="22"/>
          <w:bdr w:val="none" w:sz="0" w:space="0" w:color="auto" w:frame="1"/>
        </w:rPr>
        <w:fldChar w:fldCharType="begin"/>
      </w:r>
      <w:r w:rsidRPr="000F583C">
        <w:rPr>
          <w:rFonts w:ascii="Arial" w:eastAsia="Times New Roman" w:hAnsi="Arial" w:cs="Arial"/>
          <w:b/>
          <w:bCs/>
          <w:color w:val="000000"/>
          <w:sz w:val="22"/>
          <w:szCs w:val="22"/>
          <w:bdr w:val="none" w:sz="0" w:space="0" w:color="auto" w:frame="1"/>
        </w:rPr>
        <w:instrText xml:space="preserve"> INCLUDEPICTURE "https://lh6.googleusercontent.com/-P3MNZCJ6aTgT1IG5KVDy_6B9VHi65OFxbyQtAjoIWluX6K3fREVqAQgbJ5zxEZdwuXbg6aZ0TuKC-UQ8WAfFUR-nfyC8V5ZuHMgnWhoCm0GmBb1-H4ke61Q344xZjjE0A3xxPpj" \* MERGEFORMATINET </w:instrText>
      </w:r>
      <w:r w:rsidRPr="000F583C">
        <w:rPr>
          <w:rFonts w:ascii="Arial" w:eastAsia="Times New Roman" w:hAnsi="Arial" w:cs="Arial"/>
          <w:b/>
          <w:bCs/>
          <w:color w:val="000000"/>
          <w:sz w:val="22"/>
          <w:szCs w:val="22"/>
          <w:bdr w:val="none" w:sz="0" w:space="0" w:color="auto" w:frame="1"/>
        </w:rPr>
        <w:fldChar w:fldCharType="end"/>
      </w:r>
    </w:p>
    <w:p w14:paraId="63DE06F4" w14:textId="57BDA657" w:rsidR="000F583C" w:rsidRPr="000F583C" w:rsidRDefault="000F583C" w:rsidP="00705DA0">
      <w:pPr>
        <w:ind w:left="360"/>
      </w:pPr>
    </w:p>
    <w:p w14:paraId="21A3406F" w14:textId="635C4834" w:rsidR="000F583C" w:rsidRDefault="000F583C" w:rsidP="00705DA0">
      <w:pPr>
        <w:ind w:left="360"/>
        <w:rPr>
          <w:rFonts w:ascii="Arial" w:eastAsia="Times New Roman" w:hAnsi="Arial" w:cs="Arial"/>
          <w:b/>
          <w:bCs/>
          <w:color w:val="000000"/>
          <w:sz w:val="22"/>
          <w:szCs w:val="22"/>
          <w:bdr w:val="none" w:sz="0" w:space="0" w:color="auto" w:frame="1"/>
        </w:rPr>
      </w:pPr>
    </w:p>
    <w:p w14:paraId="7F884383" w14:textId="3AB00737" w:rsidR="004806B2" w:rsidRDefault="00C11515" w:rsidP="00705DA0">
      <w:pPr>
        <w:tabs>
          <w:tab w:val="left" w:pos="7200"/>
        </w:tabs>
        <w:ind w:left="360"/>
      </w:pPr>
      <w:r>
        <w:rPr>
          <w:rFonts w:ascii="Arial" w:eastAsia="Times New Roman" w:hAnsi="Arial" w:cs="Arial"/>
          <w:b/>
          <w:bCs/>
          <w:noProof/>
          <w:color w:val="000000"/>
          <w:sz w:val="22"/>
          <w:szCs w:val="22"/>
        </w:rPr>
        <mc:AlternateContent>
          <mc:Choice Requires="wps">
            <w:drawing>
              <wp:anchor distT="0" distB="0" distL="114300" distR="114300" simplePos="0" relativeHeight="251661312" behindDoc="0" locked="0" layoutInCell="1" allowOverlap="1" wp14:anchorId="1C0AD00C" wp14:editId="76A267BA">
                <wp:simplePos x="0" y="0"/>
                <wp:positionH relativeFrom="column">
                  <wp:posOffset>3809365</wp:posOffset>
                </wp:positionH>
                <wp:positionV relativeFrom="paragraph">
                  <wp:posOffset>4120515</wp:posOffset>
                </wp:positionV>
                <wp:extent cx="2962275" cy="158115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2962275" cy="1581150"/>
                        </a:xfrm>
                        <a:prstGeom prst="rect">
                          <a:avLst/>
                        </a:prstGeom>
                        <a:solidFill>
                          <a:schemeClr val="lt1"/>
                        </a:solidFill>
                        <a:ln w="6350">
                          <a:noFill/>
                        </a:ln>
                      </wps:spPr>
                      <wps:txbx>
                        <w:txbxContent>
                          <w:p w14:paraId="72AF6038" w14:textId="400BC361" w:rsidR="00E05228" w:rsidRPr="00363133" w:rsidRDefault="00E05228" w:rsidP="00C11515">
                            <w:pPr>
                              <w:jc w:val="center"/>
                              <w:rPr>
                                <w:rFonts w:ascii="Times New Roman" w:hAnsi="Times New Roman" w:cs="Times New Roman"/>
                                <w:b/>
                                <w:bCs/>
                              </w:rPr>
                            </w:pPr>
                            <w:r w:rsidRPr="00363133">
                              <w:rPr>
                                <w:rFonts w:ascii="Times New Roman" w:hAnsi="Times New Roman" w:cs="Times New Roman"/>
                                <w:b/>
                                <w:bCs/>
                              </w:rPr>
                              <w:t>Module – module overlap</w:t>
                            </w:r>
                          </w:p>
                          <w:p w14:paraId="1E533369" w14:textId="78E80E72" w:rsidR="00E05228" w:rsidRPr="00363133" w:rsidRDefault="00E05228" w:rsidP="00C11515">
                            <w:pPr>
                              <w:jc w:val="center"/>
                              <w:rPr>
                                <w:rFonts w:ascii="Times New Roman" w:hAnsi="Times New Roman" w:cs="Times New Roman"/>
                                <w:b/>
                                <w:bCs/>
                              </w:rPr>
                            </w:pPr>
                          </w:p>
                          <w:p w14:paraId="797F1A4E" w14:textId="242973A0" w:rsidR="00E05228" w:rsidRPr="00363133" w:rsidRDefault="00CC4169" w:rsidP="00C11515">
                            <w:pPr>
                              <w:jc w:val="center"/>
                              <w:rPr>
                                <w:rFonts w:ascii="Times New Roman" w:hAnsi="Times New Roman" w:cs="Times New Roman"/>
                                <w:sz w:val="20"/>
                                <w:szCs w:val="20"/>
                              </w:rPr>
                            </w:pPr>
                            <m:oMathPara>
                              <m:oMath>
                                <m:d>
                                  <m:dPr>
                                    <m:begChr m:val="["/>
                                    <m:endChr m:val="]"/>
                                    <m:ctrlPr>
                                      <w:rPr>
                                        <w:rFonts w:ascii="Cambria Math" w:hAnsi="Cambria Math" w:cs="Times New Roman"/>
                                        <w:i/>
                                        <w:sz w:val="20"/>
                                        <w:szCs w:val="20"/>
                                      </w:rPr>
                                    </m:ctrlPr>
                                  </m:dPr>
                                  <m:e>
                                    <m:r>
                                      <w:rPr>
                                        <w:rFonts w:ascii="Cambria Math" w:hAnsi="Cambria Math" w:cs="Times New Roman"/>
                                        <w:sz w:val="20"/>
                                        <w:szCs w:val="20"/>
                                      </w:rPr>
                                      <m:t>module 1, module 2</m:t>
                                    </m:r>
                                  </m:e>
                                </m:d>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 genes in both modules</m:t>
                                    </m:r>
                                  </m:num>
                                  <m:den>
                                    <m:r>
                                      <w:rPr>
                                        <w:rFonts w:ascii="Cambria Math" w:hAnsi="Cambria Math" w:cs="Times New Roman"/>
                                        <w:sz w:val="20"/>
                                        <w:szCs w:val="20"/>
                                      </w:rPr>
                                      <m:t># genes in module 1</m:t>
                                    </m:r>
                                  </m:den>
                                </m:f>
                              </m:oMath>
                            </m:oMathPara>
                          </w:p>
                          <w:p w14:paraId="1CEFF12E" w14:textId="7B8BDA86" w:rsidR="00E05228" w:rsidRPr="00363133" w:rsidRDefault="00E05228" w:rsidP="00C11515">
                            <w:pPr>
                              <w:jc w:val="center"/>
                              <w:rPr>
                                <w:rFonts w:ascii="Times New Roman" w:hAnsi="Times New Roman" w:cs="Times New Roman"/>
                              </w:rPr>
                            </w:pPr>
                          </w:p>
                          <w:p w14:paraId="3F4B4DED" w14:textId="77777777" w:rsidR="00E05228" w:rsidRPr="00363133" w:rsidRDefault="00E05228" w:rsidP="00C11515">
                            <w:pPr>
                              <w:jc w:val="center"/>
                              <w:rPr>
                                <w:rFonts w:ascii="Times New Roman" w:hAnsi="Times New Roman" w:cs="Times New Roman"/>
                              </w:rPr>
                            </w:pPr>
                          </w:p>
                          <w:p w14:paraId="0A15A5F2" w14:textId="77777777" w:rsidR="00E05228" w:rsidRPr="00363133" w:rsidRDefault="00E05228" w:rsidP="00C11515">
                            <w:pPr>
                              <w:jc w:val="center"/>
                              <w:rPr>
                                <w:rFonts w:ascii="Times New Roman" w:hAnsi="Times New Roman" w:cs="Times New Roman"/>
                              </w:rPr>
                            </w:pPr>
                          </w:p>
                          <w:p w14:paraId="37580FB9" w14:textId="77777777" w:rsidR="00E05228" w:rsidRPr="00363133" w:rsidRDefault="00E05228" w:rsidP="00C11515">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0AD00C" id="_x0000_t202" coordsize="21600,21600" o:spt="202" path="m,l,21600r21600,l21600,xe">
                <v:stroke joinstyle="miter"/>
                <v:path gradientshapeok="t" o:connecttype="rect"/>
              </v:shapetype>
              <v:shape id="Text Box 6" o:spid="_x0000_s1026" type="#_x0000_t202" style="position:absolute;left:0;text-align:left;margin-left:299.95pt;margin-top:324.45pt;width:233.25pt;height:1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" fillcolor="white [3201]" stroked="f" strokeweight=".5pt">
                <v:textbox>
                  <w:txbxContent>
                    <w:p w14:paraId="72AF6038" w14:textId="400BC361" w:rsidR="00E05228" w:rsidRPr="00363133" w:rsidRDefault="00E05228" w:rsidP="00C11515">
                      <w:pPr>
                        <w:jc w:val="center"/>
                        <w:rPr>
                          <w:rFonts w:ascii="Times New Roman" w:hAnsi="Times New Roman" w:cs="Times New Roman"/>
                          <w:b/>
                          <w:bCs/>
                        </w:rPr>
                      </w:pPr>
                      <w:r w:rsidRPr="00363133">
                        <w:rPr>
                          <w:rFonts w:ascii="Times New Roman" w:hAnsi="Times New Roman" w:cs="Times New Roman"/>
                          <w:b/>
                          <w:bCs/>
                        </w:rPr>
                        <w:t>Module – module overlap</w:t>
                      </w:r>
                    </w:p>
                    <w:p w14:paraId="1E533369" w14:textId="78E80E72" w:rsidR="00E05228" w:rsidRPr="00363133" w:rsidRDefault="00E05228" w:rsidP="00C11515">
                      <w:pPr>
                        <w:jc w:val="center"/>
                        <w:rPr>
                          <w:rFonts w:ascii="Times New Roman" w:hAnsi="Times New Roman" w:cs="Times New Roman"/>
                          <w:b/>
                          <w:bCs/>
                        </w:rPr>
                      </w:pPr>
                    </w:p>
                    <w:p w14:paraId="797F1A4E" w14:textId="242973A0" w:rsidR="00E05228" w:rsidRPr="00363133" w:rsidRDefault="00CC4169" w:rsidP="00C11515">
                      <w:pPr>
                        <w:jc w:val="center"/>
                        <w:rPr>
                          <w:rFonts w:ascii="Times New Roman" w:hAnsi="Times New Roman" w:cs="Times New Roman"/>
                          <w:sz w:val="20"/>
                          <w:szCs w:val="20"/>
                        </w:rPr>
                      </w:pPr>
                      <m:oMathPara>
                        <m:oMath>
                          <m:d>
                            <m:dPr>
                              <m:begChr m:val="["/>
                              <m:endChr m:val="]"/>
                              <m:ctrlPr>
                                <w:rPr>
                                  <w:rFonts w:ascii="Cambria Math" w:hAnsi="Cambria Math" w:cs="Times New Roman"/>
                                  <w:i/>
                                  <w:sz w:val="20"/>
                                  <w:szCs w:val="20"/>
                                </w:rPr>
                              </m:ctrlPr>
                            </m:dPr>
                            <m:e>
                              <m:r>
                                <w:rPr>
                                  <w:rFonts w:ascii="Cambria Math" w:hAnsi="Cambria Math" w:cs="Times New Roman"/>
                                  <w:sz w:val="20"/>
                                  <w:szCs w:val="20"/>
                                </w:rPr>
                                <m:t>module 1, module 2</m:t>
                              </m:r>
                            </m:e>
                          </m:d>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 genes in both modules</m:t>
                              </m:r>
                            </m:num>
                            <m:den>
                              <m:r>
                                <w:rPr>
                                  <w:rFonts w:ascii="Cambria Math" w:hAnsi="Cambria Math" w:cs="Times New Roman"/>
                                  <w:sz w:val="20"/>
                                  <w:szCs w:val="20"/>
                                </w:rPr>
                                <m:t># genes in module 1</m:t>
                              </m:r>
                            </m:den>
                          </m:f>
                        </m:oMath>
                      </m:oMathPara>
                    </w:p>
                    <w:p w14:paraId="1CEFF12E" w14:textId="7B8BDA86" w:rsidR="00E05228" w:rsidRPr="00363133" w:rsidRDefault="00E05228" w:rsidP="00C11515">
                      <w:pPr>
                        <w:jc w:val="center"/>
                        <w:rPr>
                          <w:rFonts w:ascii="Times New Roman" w:hAnsi="Times New Roman" w:cs="Times New Roman"/>
                        </w:rPr>
                      </w:pPr>
                    </w:p>
                    <w:p w14:paraId="3F4B4DED" w14:textId="77777777" w:rsidR="00E05228" w:rsidRPr="00363133" w:rsidRDefault="00E05228" w:rsidP="00C11515">
                      <w:pPr>
                        <w:jc w:val="center"/>
                        <w:rPr>
                          <w:rFonts w:ascii="Times New Roman" w:hAnsi="Times New Roman" w:cs="Times New Roman"/>
                        </w:rPr>
                      </w:pPr>
                    </w:p>
                    <w:p w14:paraId="0A15A5F2" w14:textId="77777777" w:rsidR="00E05228" w:rsidRPr="00363133" w:rsidRDefault="00E05228" w:rsidP="00C11515">
                      <w:pPr>
                        <w:jc w:val="center"/>
                        <w:rPr>
                          <w:rFonts w:ascii="Times New Roman" w:hAnsi="Times New Roman" w:cs="Times New Roman"/>
                        </w:rPr>
                      </w:pPr>
                    </w:p>
                    <w:p w14:paraId="37580FB9" w14:textId="77777777" w:rsidR="00E05228" w:rsidRPr="00363133" w:rsidRDefault="00E05228" w:rsidP="00C11515">
                      <w:pPr>
                        <w:jc w:val="center"/>
                        <w:rPr>
                          <w:rFonts w:ascii="Times New Roman" w:hAnsi="Times New Roman" w:cs="Times New Roman"/>
                        </w:rPr>
                      </w:pPr>
                    </w:p>
                  </w:txbxContent>
                </v:textbox>
              </v:shape>
            </w:pict>
          </mc:Fallback>
        </mc:AlternateContent>
      </w:r>
      <w:r w:rsidRPr="000F583C">
        <w:rPr>
          <w:rFonts w:ascii="Arial" w:eastAsia="Times New Roman" w:hAnsi="Arial" w:cs="Arial"/>
          <w:b/>
          <w:bCs/>
          <w:noProof/>
          <w:color w:val="000000"/>
          <w:sz w:val="22"/>
          <w:szCs w:val="22"/>
          <w:bdr w:val="none" w:sz="0" w:space="0" w:color="auto" w:frame="1"/>
        </w:rPr>
        <w:drawing>
          <wp:anchor distT="0" distB="0" distL="114300" distR="114300" simplePos="0" relativeHeight="251658240" behindDoc="0" locked="0" layoutInCell="1" allowOverlap="1" wp14:anchorId="55D58421" wp14:editId="043A799A">
            <wp:simplePos x="0" y="0"/>
            <wp:positionH relativeFrom="column">
              <wp:posOffset>-743585</wp:posOffset>
            </wp:positionH>
            <wp:positionV relativeFrom="paragraph">
              <wp:posOffset>2739390</wp:posOffset>
            </wp:positionV>
            <wp:extent cx="4552950" cy="3703320"/>
            <wp:effectExtent l="0" t="0" r="0" b="5080"/>
            <wp:wrapNone/>
            <wp:docPr id="4" name="Picture 4" descr="A picture containing computer, monitor, sitt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omputer, monitor, sitting, table&#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9294" t="8065" r="11699" b="6821"/>
                    <a:stretch/>
                  </pic:blipFill>
                  <pic:spPr bwMode="auto">
                    <a:xfrm>
                      <a:off x="0" y="0"/>
                      <a:ext cx="4552950" cy="37033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F583C">
        <w:tab/>
      </w:r>
    </w:p>
    <w:p w14:paraId="5D5FC179" w14:textId="0E119124" w:rsidR="004806B2" w:rsidRDefault="00363133" w:rsidP="00705DA0">
      <w:pPr>
        <w:ind w:left="360"/>
      </w:pPr>
      <w:r>
        <w:rPr>
          <w:rFonts w:ascii="Arial" w:eastAsia="Times New Roman" w:hAnsi="Arial" w:cs="Arial"/>
          <w:b/>
          <w:bCs/>
          <w:noProof/>
          <w:color w:val="000000"/>
          <w:sz w:val="22"/>
          <w:szCs w:val="22"/>
        </w:rPr>
        <mc:AlternateContent>
          <mc:Choice Requires="wps">
            <w:drawing>
              <wp:anchor distT="0" distB="0" distL="114300" distR="114300" simplePos="0" relativeHeight="251660288" behindDoc="0" locked="0" layoutInCell="1" allowOverlap="1" wp14:anchorId="0694BCB2" wp14:editId="271A2678">
                <wp:simplePos x="0" y="0"/>
                <wp:positionH relativeFrom="column">
                  <wp:posOffset>3926541</wp:posOffset>
                </wp:positionH>
                <wp:positionV relativeFrom="paragraph">
                  <wp:posOffset>55656</wp:posOffset>
                </wp:positionV>
                <wp:extent cx="2600325" cy="126682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2600325" cy="1266825"/>
                        </a:xfrm>
                        <a:prstGeom prst="rect">
                          <a:avLst/>
                        </a:prstGeom>
                        <a:solidFill>
                          <a:schemeClr val="lt1"/>
                        </a:solidFill>
                        <a:ln w="6350">
                          <a:noFill/>
                        </a:ln>
                      </wps:spPr>
                      <wps:txbx>
                        <w:txbxContent>
                          <w:p w14:paraId="2CD4DF29" w14:textId="3ADFE9DB" w:rsidR="00E05228" w:rsidRPr="00363133" w:rsidRDefault="00E05228">
                            <w:pPr>
                              <w:rPr>
                                <w:rFonts w:ascii="Times New Roman" w:hAnsi="Times New Roman" w:cs="Times New Roman"/>
                              </w:rPr>
                            </w:pPr>
                            <w:r w:rsidRPr="00363133">
                              <w:rPr>
                                <w:rFonts w:ascii="Times New Roman" w:hAnsi="Times New Roman" w:cs="Times New Roman"/>
                                <w:b/>
                                <w:bCs/>
                              </w:rPr>
                              <w:t>Module – module cosine similarity</w:t>
                            </w:r>
                            <w:r w:rsidRPr="00363133">
                              <w:rPr>
                                <w:rFonts w:ascii="Times New Roman" w:hAnsi="Times New Roman" w:cs="Times New Roman"/>
                              </w:rPr>
                              <w:t>*</w:t>
                            </w:r>
                          </w:p>
                          <w:p w14:paraId="6E52E3F5" w14:textId="539DA660" w:rsidR="00E05228" w:rsidRPr="00363133" w:rsidRDefault="00E05228" w:rsidP="000F583C">
                            <w:pPr>
                              <w:rPr>
                                <w:rFonts w:ascii="Times New Roman" w:hAnsi="Times New Roman" w:cs="Times New Roman"/>
                              </w:rPr>
                            </w:pPr>
                          </w:p>
                          <w:p w14:paraId="6204937B" w14:textId="01FD17F7" w:rsidR="00E05228" w:rsidRPr="00363133" w:rsidRDefault="00E05228" w:rsidP="000F583C">
                            <w:pPr>
                              <w:rPr>
                                <w:rFonts w:ascii="Times New Roman" w:hAnsi="Times New Roman" w:cs="Times New Roman"/>
                              </w:rPr>
                            </w:pPr>
                            <w:r w:rsidRPr="00363133">
                              <w:rPr>
                                <w:rFonts w:ascii="Times New Roman" w:hAnsi="Times New Roman" w:cs="Times New Roman"/>
                              </w:rPr>
                              <w:t>* values with p &gt; .05 are set to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4BCB2" id="Text Box 5" o:spid="_x0000_s1027" type="#_x0000_t202" style="position:absolute;left:0;text-align:left;margin-left:309.2pt;margin-top:4.4pt;width:204.75pt;height:9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" fillcolor="white [3201]" stroked="f" strokeweight=".5pt">
                <v:textbox>
                  <w:txbxContent>
                    <w:p w14:paraId="2CD4DF29" w14:textId="3ADFE9DB" w:rsidR="00E05228" w:rsidRPr="00363133" w:rsidRDefault="00E05228">
                      <w:pPr>
                        <w:rPr>
                          <w:rFonts w:ascii="Times New Roman" w:hAnsi="Times New Roman" w:cs="Times New Roman"/>
                        </w:rPr>
                      </w:pPr>
                      <w:r w:rsidRPr="00363133">
                        <w:rPr>
                          <w:rFonts w:ascii="Times New Roman" w:hAnsi="Times New Roman" w:cs="Times New Roman"/>
                          <w:b/>
                          <w:bCs/>
                        </w:rPr>
                        <w:t>Module – module cosine similarity</w:t>
                      </w:r>
                      <w:r w:rsidRPr="00363133">
                        <w:rPr>
                          <w:rFonts w:ascii="Times New Roman" w:hAnsi="Times New Roman" w:cs="Times New Roman"/>
                        </w:rPr>
                        <w:t>*</w:t>
                      </w:r>
                    </w:p>
                    <w:p w14:paraId="6E52E3F5" w14:textId="539DA660" w:rsidR="00E05228" w:rsidRPr="00363133" w:rsidRDefault="00E05228" w:rsidP="000F583C">
                      <w:pPr>
                        <w:rPr>
                          <w:rFonts w:ascii="Times New Roman" w:hAnsi="Times New Roman" w:cs="Times New Roman"/>
                        </w:rPr>
                      </w:pPr>
                    </w:p>
                    <w:p w14:paraId="6204937B" w14:textId="01FD17F7" w:rsidR="00E05228" w:rsidRPr="00363133" w:rsidRDefault="00E05228" w:rsidP="000F583C">
                      <w:pPr>
                        <w:rPr>
                          <w:rFonts w:ascii="Times New Roman" w:hAnsi="Times New Roman" w:cs="Times New Roman"/>
                        </w:rPr>
                      </w:pPr>
                      <w:r w:rsidRPr="00363133">
                        <w:rPr>
                          <w:rFonts w:ascii="Times New Roman" w:hAnsi="Times New Roman" w:cs="Times New Roman"/>
                        </w:rPr>
                        <w:t>* values with p &gt; .05 are set to 0</w:t>
                      </w:r>
                    </w:p>
                  </w:txbxContent>
                </v:textbox>
              </v:shape>
            </w:pict>
          </mc:Fallback>
        </mc:AlternateContent>
      </w:r>
      <w:r w:rsidR="004806B2">
        <w:br w:type="page"/>
      </w:r>
    </w:p>
    <w:p w14:paraId="4DB94D79" w14:textId="09CD0F50" w:rsidR="004806B2" w:rsidRPr="004806B2" w:rsidRDefault="004806B2" w:rsidP="00705DA0">
      <w:pPr>
        <w:tabs>
          <w:tab w:val="left" w:pos="3405"/>
        </w:tabs>
        <w:ind w:left="36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rPr>
        <w:lastRenderedPageBreak/>
        <w:t xml:space="preserve">Figure 2: </w:t>
      </w:r>
      <w:r w:rsidRPr="0021161A">
        <w:rPr>
          <w:rFonts w:ascii="Times New Roman" w:eastAsia="Times New Roman" w:hAnsi="Times New Roman" w:cs="Times New Roman"/>
          <w:color w:val="000000"/>
        </w:rPr>
        <w:t xml:space="preserve">Graph representation of functional modules and their relation to NASH. Graph vertices represent functional modules and edges represent cosine </w:t>
      </w:r>
      <w:r w:rsidRPr="0021161A">
        <w:rPr>
          <w:rFonts w:ascii="Times New Roman" w:eastAsia="Times New Roman" w:hAnsi="Times New Roman" w:cs="Times New Roman"/>
          <w:i/>
          <w:iCs/>
          <w:color w:val="000000"/>
        </w:rPr>
        <w:t>distance</w:t>
      </w:r>
      <w:r w:rsidRPr="0021161A">
        <w:rPr>
          <w:rFonts w:ascii="Times New Roman" w:eastAsia="Times New Roman" w:hAnsi="Times New Roman" w:cs="Times New Roman"/>
          <w:color w:val="000000"/>
        </w:rPr>
        <w:t xml:space="preserve"> between modules. Modules with a path length &lt; </w:t>
      </w:r>
      <w:r w:rsidR="00FB58E1">
        <w:rPr>
          <w:rFonts w:ascii="Times New Roman" w:eastAsia="Times New Roman" w:hAnsi="Times New Roman" w:cs="Times New Roman"/>
          <w:color w:val="000000"/>
        </w:rPr>
        <w:t>.35</w:t>
      </w:r>
      <w:r w:rsidRPr="0021161A">
        <w:rPr>
          <w:rFonts w:ascii="Times New Roman" w:eastAsia="Times New Roman" w:hAnsi="Times New Roman" w:cs="Times New Roman"/>
          <w:color w:val="000000"/>
        </w:rPr>
        <w:t xml:space="preserve"> from NASH are included in the diagram below</w:t>
      </w:r>
      <w:r w:rsidR="00FB58E1">
        <w:rPr>
          <w:rFonts w:ascii="Times New Roman" w:eastAsia="Times New Roman" w:hAnsi="Times New Roman" w:cs="Times New Roman"/>
          <w:color w:val="000000"/>
        </w:rPr>
        <w:t xml:space="preserve">. A threshold of .35 was </w:t>
      </w:r>
      <w:r w:rsidRPr="0021161A">
        <w:rPr>
          <w:rFonts w:ascii="Times New Roman" w:eastAsia="Times New Roman" w:hAnsi="Times New Roman" w:cs="Times New Roman"/>
          <w:color w:val="000000"/>
        </w:rPr>
        <w:t>chosen for visibility purposes).</w:t>
      </w:r>
      <w:r w:rsidRPr="0021161A">
        <w:rPr>
          <w:rFonts w:ascii="Times New Roman" w:eastAsia="Times New Roman" w:hAnsi="Times New Roman" w:cs="Times New Roman"/>
          <w:color w:val="000000"/>
          <w:sz w:val="28"/>
          <w:szCs w:val="28"/>
        </w:rPr>
        <w:tab/>
      </w:r>
    </w:p>
    <w:p w14:paraId="10B53426" w14:textId="65CCA0E8" w:rsidR="000F583C" w:rsidRDefault="000F583C" w:rsidP="00705DA0">
      <w:pPr>
        <w:tabs>
          <w:tab w:val="left" w:pos="7200"/>
        </w:tabs>
        <w:ind w:left="360"/>
      </w:pPr>
    </w:p>
    <w:p w14:paraId="5BC12993" w14:textId="7645C47C" w:rsidR="004806B2" w:rsidRDefault="00363133" w:rsidP="00705DA0">
      <w:pPr>
        <w:tabs>
          <w:tab w:val="left" w:pos="7200"/>
        </w:tabs>
        <w:ind w:left="360"/>
      </w:pPr>
      <w:r>
        <w:rPr>
          <w:rFonts w:ascii="Times New Roman" w:eastAsia="Times New Roman" w:hAnsi="Times New Roman" w:cs="Times New Roman"/>
          <w:noProof/>
          <w:color w:val="000000"/>
        </w:rPr>
        <w:drawing>
          <wp:anchor distT="0" distB="0" distL="114300" distR="114300" simplePos="0" relativeHeight="251663360" behindDoc="0" locked="0" layoutInCell="1" allowOverlap="1" wp14:anchorId="4EF8F412" wp14:editId="4DBEE01C">
            <wp:simplePos x="0" y="0"/>
            <wp:positionH relativeFrom="column">
              <wp:posOffset>-546848</wp:posOffset>
            </wp:positionH>
            <wp:positionV relativeFrom="paragraph">
              <wp:posOffset>278317</wp:posOffset>
            </wp:positionV>
            <wp:extent cx="7153299" cy="6050280"/>
            <wp:effectExtent l="0" t="0" r="0" b="0"/>
            <wp:wrapNone/>
            <wp:docPr id="12" name="Picture 12"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light&#10;&#10;Description automatically generated"/>
                    <pic:cNvPicPr/>
                  </pic:nvPicPr>
                  <pic:blipFill rotWithShape="1">
                    <a:blip r:embed="rId12" cstate="print">
                      <a:extLst>
                        <a:ext uri="{28A0092B-C50C-407E-A947-70E740481C1C}">
                          <a14:useLocalDpi xmlns:a14="http://schemas.microsoft.com/office/drawing/2010/main" val="0"/>
                        </a:ext>
                      </a:extLst>
                    </a:blip>
                    <a:srcRect l="6411" r="5678" b="3003"/>
                    <a:stretch/>
                  </pic:blipFill>
                  <pic:spPr bwMode="auto">
                    <a:xfrm>
                      <a:off x="0" y="0"/>
                      <a:ext cx="7167744" cy="606249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C8BC0C" w14:textId="1614B331" w:rsidR="00FE55D9" w:rsidRDefault="00FE55D9" w:rsidP="00705DA0">
      <w:pPr>
        <w:ind w:left="360"/>
      </w:pPr>
    </w:p>
    <w:p w14:paraId="7237337C" w14:textId="025CABE0" w:rsidR="00FE55D9" w:rsidRDefault="00FE55D9" w:rsidP="00705DA0">
      <w:pPr>
        <w:ind w:left="360"/>
      </w:pPr>
    </w:p>
    <w:p w14:paraId="1F552874" w14:textId="15A1ED21" w:rsidR="00FE55D9" w:rsidRDefault="00FE55D9" w:rsidP="00705DA0">
      <w:pPr>
        <w:ind w:left="360"/>
      </w:pPr>
    </w:p>
    <w:p w14:paraId="3D0A62C5" w14:textId="77777777" w:rsidR="00FE55D9" w:rsidRDefault="00FE55D9" w:rsidP="00705DA0">
      <w:pPr>
        <w:ind w:left="360"/>
      </w:pPr>
    </w:p>
    <w:p w14:paraId="76B797FF" w14:textId="77777777" w:rsidR="00FE55D9" w:rsidRDefault="00FE55D9" w:rsidP="00705DA0">
      <w:pPr>
        <w:ind w:left="360"/>
      </w:pPr>
    </w:p>
    <w:p w14:paraId="7FAB9F70" w14:textId="77777777" w:rsidR="00FE55D9" w:rsidRDefault="00FE55D9" w:rsidP="00705DA0">
      <w:pPr>
        <w:ind w:left="360"/>
      </w:pPr>
    </w:p>
    <w:p w14:paraId="74E76F28" w14:textId="77777777" w:rsidR="00FE55D9" w:rsidRDefault="00FE55D9" w:rsidP="00705DA0">
      <w:pPr>
        <w:ind w:left="360"/>
      </w:pPr>
    </w:p>
    <w:p w14:paraId="399D745B" w14:textId="77777777" w:rsidR="00FE55D9" w:rsidRDefault="00FE55D9" w:rsidP="00705DA0">
      <w:pPr>
        <w:ind w:left="360"/>
      </w:pPr>
    </w:p>
    <w:p w14:paraId="68F06F6F" w14:textId="77777777" w:rsidR="00FE55D9" w:rsidRDefault="00FE55D9" w:rsidP="00705DA0">
      <w:pPr>
        <w:ind w:left="360"/>
      </w:pPr>
    </w:p>
    <w:p w14:paraId="0DC0065D" w14:textId="77777777" w:rsidR="00FE55D9" w:rsidRDefault="00FE55D9" w:rsidP="00705DA0">
      <w:pPr>
        <w:ind w:left="360"/>
      </w:pPr>
    </w:p>
    <w:p w14:paraId="7262466C" w14:textId="77777777" w:rsidR="00FE55D9" w:rsidRDefault="00FE55D9" w:rsidP="00705DA0">
      <w:pPr>
        <w:ind w:left="360"/>
      </w:pPr>
    </w:p>
    <w:p w14:paraId="5F9CEE0A" w14:textId="77777777" w:rsidR="00FE55D9" w:rsidRDefault="00FE55D9" w:rsidP="00705DA0">
      <w:pPr>
        <w:ind w:left="360"/>
      </w:pPr>
    </w:p>
    <w:p w14:paraId="1058880E" w14:textId="77777777" w:rsidR="00FE55D9" w:rsidRDefault="00FE55D9" w:rsidP="00705DA0">
      <w:pPr>
        <w:ind w:left="360"/>
      </w:pPr>
    </w:p>
    <w:p w14:paraId="4CAF5EBC" w14:textId="77777777" w:rsidR="00FE55D9" w:rsidRDefault="00FE55D9" w:rsidP="00705DA0">
      <w:pPr>
        <w:ind w:left="360"/>
      </w:pPr>
    </w:p>
    <w:p w14:paraId="5DE6040D" w14:textId="77777777" w:rsidR="00FE55D9" w:rsidRDefault="00FE55D9" w:rsidP="00705DA0">
      <w:pPr>
        <w:ind w:left="360"/>
      </w:pPr>
    </w:p>
    <w:p w14:paraId="2C11FB0D" w14:textId="77777777" w:rsidR="00FE55D9" w:rsidRDefault="00FE55D9" w:rsidP="00705DA0">
      <w:pPr>
        <w:ind w:left="360"/>
      </w:pPr>
    </w:p>
    <w:p w14:paraId="435501BB" w14:textId="77777777" w:rsidR="00FE55D9" w:rsidRDefault="00FE55D9" w:rsidP="00705DA0">
      <w:pPr>
        <w:ind w:left="360"/>
      </w:pPr>
    </w:p>
    <w:p w14:paraId="60C86DAF" w14:textId="48D8E1A3" w:rsidR="004806B2" w:rsidRDefault="004806B2" w:rsidP="00705DA0">
      <w:pPr>
        <w:ind w:left="360"/>
      </w:pPr>
      <w:r>
        <w:br w:type="page"/>
      </w:r>
    </w:p>
    <w:p w14:paraId="13131557" w14:textId="02709F21" w:rsidR="004806B2" w:rsidRDefault="00FE55D9" w:rsidP="00705DA0">
      <w:pPr>
        <w:tabs>
          <w:tab w:val="left" w:pos="7200"/>
        </w:tabs>
        <w:ind w:left="360"/>
        <w:rPr>
          <w:noProof/>
        </w:rPr>
      </w:pPr>
      <w:r>
        <w:rPr>
          <w:noProof/>
        </w:rPr>
        <w:lastRenderedPageBreak/>
        <mc:AlternateContent>
          <mc:Choice Requires="wps">
            <w:drawing>
              <wp:anchor distT="0" distB="0" distL="114300" distR="114300" simplePos="0" relativeHeight="251662336" behindDoc="0" locked="0" layoutInCell="1" allowOverlap="1" wp14:anchorId="2B4D8997" wp14:editId="25D09980">
                <wp:simplePos x="0" y="0"/>
                <wp:positionH relativeFrom="column">
                  <wp:posOffset>0</wp:posOffset>
                </wp:positionH>
                <wp:positionV relativeFrom="paragraph">
                  <wp:posOffset>-381000</wp:posOffset>
                </wp:positionV>
                <wp:extent cx="4981575" cy="47625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4981575" cy="476250"/>
                        </a:xfrm>
                        <a:prstGeom prst="rect">
                          <a:avLst/>
                        </a:prstGeom>
                        <a:solidFill>
                          <a:schemeClr val="lt1"/>
                        </a:solidFill>
                        <a:ln w="6350">
                          <a:noFill/>
                        </a:ln>
                      </wps:spPr>
                      <wps:txbx>
                        <w:txbxContent>
                          <w:p w14:paraId="335CCE88" w14:textId="77777777" w:rsidR="00E05228" w:rsidRDefault="00E05228">
                            <w:pPr>
                              <w:rPr>
                                <w:rFonts w:ascii="Times New Roman" w:hAnsi="Times New Roman" w:cs="Times New Roman"/>
                                <w:b/>
                                <w:bCs/>
                              </w:rPr>
                            </w:pPr>
                            <w:r w:rsidRPr="00FE55D9">
                              <w:rPr>
                                <w:rFonts w:ascii="Times New Roman" w:hAnsi="Times New Roman" w:cs="Times New Roman"/>
                                <w:b/>
                                <w:bCs/>
                              </w:rPr>
                              <w:t xml:space="preserve">Figure 3: </w:t>
                            </w:r>
                            <w:r w:rsidRPr="0021161A">
                              <w:rPr>
                                <w:rFonts w:ascii="Times New Roman" w:hAnsi="Times New Roman" w:cs="Times New Roman"/>
                              </w:rPr>
                              <w:t>Top modules by similarity to NASH</w:t>
                            </w:r>
                          </w:p>
                          <w:p w14:paraId="2D2CE3DE" w14:textId="619D2DA2" w:rsidR="00E05228" w:rsidRPr="00FE55D9" w:rsidRDefault="00E05228">
                            <w:pPr>
                              <w:rPr>
                                <w:rFonts w:ascii="Times New Roman" w:hAnsi="Times New Roman" w:cs="Times New Roman"/>
                                <w:b/>
                                <w:bCs/>
                              </w:rPr>
                            </w:pPr>
                            <w:r>
                              <w:rPr>
                                <w:rFonts w:ascii="Times New Roman" w:hAnsi="Times New Roman" w:cs="Times New Roman"/>
                                <w:b/>
                                <w:bCs/>
                              </w:rPr>
                              <w:t>**</w:t>
                            </w:r>
                            <w:r w:rsidRPr="00FE55D9">
                              <w:rPr>
                                <w:rFonts w:ascii="Times New Roman" w:hAnsi="Times New Roman" w:cs="Times New Roman"/>
                                <w:b/>
                                <w:bCs/>
                              </w:rPr>
                              <w:t>p &lt;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8997" id="Text Box 7" o:spid="_x0000_s1028" type="#_x0000_t202" style="position:absolute;left:0;text-align:left;margin-left:0;margin-top:-30pt;width:392.25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" fillcolor="white [3201]" stroked="f" strokeweight=".5pt">
                <v:textbox>
                  <w:txbxContent>
                    <w:p w14:paraId="335CCE88" w14:textId="77777777" w:rsidR="00E05228" w:rsidRDefault="00E05228">
                      <w:pPr>
                        <w:rPr>
                          <w:rFonts w:ascii="Times New Roman" w:hAnsi="Times New Roman" w:cs="Times New Roman"/>
                          <w:b/>
                          <w:bCs/>
                        </w:rPr>
                      </w:pPr>
                      <w:r w:rsidRPr="00FE55D9">
                        <w:rPr>
                          <w:rFonts w:ascii="Times New Roman" w:hAnsi="Times New Roman" w:cs="Times New Roman"/>
                          <w:b/>
                          <w:bCs/>
                        </w:rPr>
                        <w:t xml:space="preserve">Figure 3: </w:t>
                      </w:r>
                      <w:r w:rsidRPr="0021161A">
                        <w:rPr>
                          <w:rFonts w:ascii="Times New Roman" w:hAnsi="Times New Roman" w:cs="Times New Roman"/>
                        </w:rPr>
                        <w:t>Top modules by similarity to NASH</w:t>
                      </w:r>
                    </w:p>
                    <w:p w14:paraId="2D2CE3DE" w14:textId="619D2DA2" w:rsidR="00E05228" w:rsidRPr="00FE55D9" w:rsidRDefault="00E05228">
                      <w:pPr>
                        <w:rPr>
                          <w:rFonts w:ascii="Times New Roman" w:hAnsi="Times New Roman" w:cs="Times New Roman"/>
                          <w:b/>
                          <w:bCs/>
                        </w:rPr>
                      </w:pPr>
                      <w:r>
                        <w:rPr>
                          <w:rFonts w:ascii="Times New Roman" w:hAnsi="Times New Roman" w:cs="Times New Roman"/>
                          <w:b/>
                          <w:bCs/>
                        </w:rPr>
                        <w:t>**</w:t>
                      </w:r>
                      <w:r w:rsidRPr="00FE55D9">
                        <w:rPr>
                          <w:rFonts w:ascii="Times New Roman" w:hAnsi="Times New Roman" w:cs="Times New Roman"/>
                          <w:b/>
                          <w:bCs/>
                        </w:rPr>
                        <w:t>p &lt; .01</w:t>
                      </w:r>
                    </w:p>
                  </w:txbxContent>
                </v:textbox>
              </v:shape>
            </w:pict>
          </mc:Fallback>
        </mc:AlternateContent>
      </w:r>
    </w:p>
    <w:p w14:paraId="74F1915B" w14:textId="0640036A" w:rsidR="00FE55D9" w:rsidRDefault="00FE55D9" w:rsidP="00705DA0">
      <w:pPr>
        <w:ind w:left="360"/>
      </w:pPr>
      <w:r w:rsidRPr="0021161A">
        <w:rPr>
          <w:noProof/>
        </w:rPr>
        <w:drawing>
          <wp:inline distT="0" distB="0" distL="0" distR="0" wp14:anchorId="36B9E772" wp14:editId="156A5CBC">
            <wp:extent cx="5905500" cy="7448550"/>
            <wp:effectExtent l="0" t="0" r="0" b="0"/>
            <wp:docPr id="1" name="Chart 1">
              <a:extLst xmlns:a="http://schemas.openxmlformats.org/drawingml/2006/main">
                <a:ext uri="{FF2B5EF4-FFF2-40B4-BE49-F238E27FC236}">
                  <a16:creationId xmlns:a16="http://schemas.microsoft.com/office/drawing/2014/main" id="{99ABB538-AB71-D94C-A1D1-FE01B5F13A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0CFADE2" w14:textId="77777777" w:rsidR="00FE55D9" w:rsidRDefault="00FE55D9" w:rsidP="00705DA0">
      <w:pPr>
        <w:ind w:left="360"/>
      </w:pPr>
      <w:r>
        <w:br w:type="page"/>
      </w:r>
    </w:p>
    <w:p w14:paraId="40FEB3AE" w14:textId="5895241A" w:rsidR="004806B2" w:rsidRPr="001A62B1" w:rsidRDefault="00FE55D9" w:rsidP="00705DA0">
      <w:pPr>
        <w:tabs>
          <w:tab w:val="left" w:pos="2655"/>
        </w:tabs>
        <w:ind w:left="360"/>
        <w:rPr>
          <w:rFonts w:ascii="Times New Roman" w:hAnsi="Times New Roman" w:cs="Times New Roman"/>
          <w:b/>
          <w:bCs/>
        </w:rPr>
      </w:pPr>
      <w:r w:rsidRPr="001A62B1">
        <w:rPr>
          <w:rFonts w:ascii="Times New Roman" w:hAnsi="Times New Roman" w:cs="Times New Roman"/>
          <w:b/>
          <w:bCs/>
        </w:rPr>
        <w:lastRenderedPageBreak/>
        <w:t xml:space="preserve">Table 1: </w:t>
      </w:r>
      <w:r w:rsidR="001A62B1" w:rsidRPr="0021161A">
        <w:rPr>
          <w:rFonts w:ascii="Times New Roman" w:hAnsi="Times New Roman" w:cs="Times New Roman"/>
        </w:rPr>
        <w:t>NASH enriched clusters and modules that are enriched in the same cluster (hypergeometric p-value &lt; .01)</w:t>
      </w:r>
    </w:p>
    <w:p w14:paraId="29689DFA" w14:textId="2D8145E1" w:rsidR="00E06FBB" w:rsidRPr="001A62B1" w:rsidRDefault="00E06FBB" w:rsidP="00705DA0">
      <w:pPr>
        <w:tabs>
          <w:tab w:val="left" w:pos="2655"/>
        </w:tabs>
        <w:ind w:left="360"/>
        <w:rPr>
          <w:rFonts w:ascii="Times New Roman" w:hAnsi="Times New Roman" w:cs="Times New Roman"/>
          <w:b/>
          <w:bCs/>
        </w:rPr>
      </w:pPr>
    </w:p>
    <w:tbl>
      <w:tblPr>
        <w:tblStyle w:val="TableGrid"/>
        <w:tblW w:w="8814" w:type="dxa"/>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
      <w:tblGrid>
        <w:gridCol w:w="1083"/>
        <w:gridCol w:w="7731"/>
      </w:tblGrid>
      <w:tr w:rsidR="00E06FBB" w:rsidRPr="001A62B1" w14:paraId="48FD262F" w14:textId="77777777" w:rsidTr="00705DA0">
        <w:trPr>
          <w:trHeight w:val="183"/>
        </w:trPr>
        <w:tc>
          <w:tcPr>
            <w:tcW w:w="1083" w:type="dxa"/>
            <w:noWrap/>
            <w:hideMark/>
          </w:tcPr>
          <w:p w14:paraId="3B42FB78" w14:textId="77777777" w:rsidR="00E06FBB" w:rsidRPr="001A62B1" w:rsidRDefault="00E06FBB" w:rsidP="00E06FBB">
            <w:pPr>
              <w:tabs>
                <w:tab w:val="left" w:pos="2655"/>
              </w:tabs>
              <w:rPr>
                <w:rFonts w:ascii="Times New Roman" w:hAnsi="Times New Roman" w:cs="Times New Roman"/>
                <w:sz w:val="20"/>
                <w:szCs w:val="20"/>
              </w:rPr>
            </w:pPr>
            <w:r w:rsidRPr="001A62B1">
              <w:rPr>
                <w:rFonts w:ascii="Times New Roman" w:hAnsi="Times New Roman" w:cs="Times New Roman"/>
                <w:sz w:val="20"/>
                <w:szCs w:val="20"/>
              </w:rPr>
              <w:t>Cluster</w:t>
            </w:r>
          </w:p>
        </w:tc>
        <w:tc>
          <w:tcPr>
            <w:tcW w:w="7731" w:type="dxa"/>
            <w:noWrap/>
            <w:hideMark/>
          </w:tcPr>
          <w:p w14:paraId="13B6057C" w14:textId="6BDC2191" w:rsidR="00E06FBB" w:rsidRPr="001A62B1" w:rsidRDefault="00E06FBB" w:rsidP="00E06FBB">
            <w:pPr>
              <w:tabs>
                <w:tab w:val="left" w:pos="2655"/>
              </w:tabs>
              <w:rPr>
                <w:rFonts w:ascii="Times New Roman" w:hAnsi="Times New Roman" w:cs="Times New Roman"/>
                <w:sz w:val="20"/>
                <w:szCs w:val="20"/>
              </w:rPr>
            </w:pPr>
            <w:r w:rsidRPr="001A62B1">
              <w:rPr>
                <w:rFonts w:ascii="Times New Roman" w:hAnsi="Times New Roman" w:cs="Times New Roman"/>
                <w:sz w:val="20"/>
                <w:szCs w:val="20"/>
              </w:rPr>
              <w:t>Module</w:t>
            </w:r>
            <w:r w:rsidR="0015255B">
              <w:rPr>
                <w:rFonts w:ascii="Times New Roman" w:hAnsi="Times New Roman" w:cs="Times New Roman"/>
                <w:sz w:val="20"/>
                <w:szCs w:val="20"/>
              </w:rPr>
              <w:t>s</w:t>
            </w:r>
          </w:p>
        </w:tc>
      </w:tr>
      <w:tr w:rsidR="001A62B1" w:rsidRPr="001A62B1" w14:paraId="7DE25D7B" w14:textId="77777777" w:rsidTr="00705DA0">
        <w:trPr>
          <w:trHeight w:val="728"/>
        </w:trPr>
        <w:tc>
          <w:tcPr>
            <w:tcW w:w="1083" w:type="dxa"/>
            <w:noWrap/>
            <w:hideMark/>
          </w:tcPr>
          <w:p w14:paraId="32AEC57F" w14:textId="77777777" w:rsidR="001A62B1" w:rsidRPr="001A62B1" w:rsidRDefault="001A62B1" w:rsidP="00E06FBB">
            <w:pPr>
              <w:tabs>
                <w:tab w:val="left" w:pos="2655"/>
              </w:tabs>
              <w:rPr>
                <w:rFonts w:ascii="Times New Roman" w:hAnsi="Times New Roman" w:cs="Times New Roman"/>
                <w:sz w:val="20"/>
                <w:szCs w:val="20"/>
              </w:rPr>
            </w:pPr>
            <w:r w:rsidRPr="001A62B1">
              <w:rPr>
                <w:rFonts w:ascii="Times New Roman" w:hAnsi="Times New Roman" w:cs="Times New Roman"/>
                <w:sz w:val="20"/>
                <w:szCs w:val="20"/>
              </w:rPr>
              <w:t>26</w:t>
            </w:r>
          </w:p>
        </w:tc>
        <w:tc>
          <w:tcPr>
            <w:tcW w:w="7731" w:type="dxa"/>
            <w:noWrap/>
            <w:hideMark/>
          </w:tcPr>
          <w:p w14:paraId="75DB6C9B" w14:textId="227008CB" w:rsidR="001A62B1" w:rsidRPr="001A62B1" w:rsidRDefault="001A62B1" w:rsidP="00E06FBB">
            <w:pPr>
              <w:tabs>
                <w:tab w:val="left" w:pos="2655"/>
              </w:tabs>
              <w:rPr>
                <w:rFonts w:ascii="Times New Roman" w:hAnsi="Times New Roman" w:cs="Times New Roman"/>
                <w:sz w:val="20"/>
                <w:szCs w:val="20"/>
              </w:rPr>
            </w:pPr>
            <w:r w:rsidRPr="001A62B1">
              <w:rPr>
                <w:rFonts w:ascii="Times New Roman" w:hAnsi="Times New Roman" w:cs="Times New Roman"/>
                <w:sz w:val="20"/>
                <w:szCs w:val="20"/>
              </w:rPr>
              <w:t>BILE_ACID_METABOLISM</w:t>
            </w:r>
            <w:r>
              <w:rPr>
                <w:rFonts w:ascii="Times New Roman" w:hAnsi="Times New Roman" w:cs="Times New Roman"/>
                <w:sz w:val="20"/>
                <w:szCs w:val="20"/>
              </w:rPr>
              <w:t xml:space="preserve">, </w:t>
            </w:r>
            <w:r w:rsidRPr="001A62B1">
              <w:rPr>
                <w:rFonts w:ascii="Times New Roman" w:hAnsi="Times New Roman" w:cs="Times New Roman"/>
                <w:sz w:val="20"/>
                <w:szCs w:val="20"/>
              </w:rPr>
              <w:t>PEROXISOME</w:t>
            </w:r>
            <w:r>
              <w:rPr>
                <w:rFonts w:ascii="Times New Roman" w:hAnsi="Times New Roman" w:cs="Times New Roman"/>
                <w:sz w:val="20"/>
                <w:szCs w:val="20"/>
              </w:rPr>
              <w:t xml:space="preserve">, </w:t>
            </w:r>
            <w:r w:rsidRPr="001A62B1">
              <w:rPr>
                <w:rFonts w:ascii="Times New Roman" w:hAnsi="Times New Roman" w:cs="Times New Roman"/>
                <w:sz w:val="20"/>
                <w:szCs w:val="20"/>
              </w:rPr>
              <w:t>FATTY_ACID_METABOLISM</w:t>
            </w:r>
            <w:r>
              <w:rPr>
                <w:rFonts w:ascii="Times New Roman" w:hAnsi="Times New Roman" w:cs="Times New Roman"/>
                <w:sz w:val="20"/>
                <w:szCs w:val="20"/>
              </w:rPr>
              <w:t xml:space="preserve">, </w:t>
            </w:r>
            <w:r w:rsidRPr="001A62B1">
              <w:rPr>
                <w:rFonts w:ascii="Times New Roman" w:hAnsi="Times New Roman" w:cs="Times New Roman"/>
                <w:sz w:val="20"/>
                <w:szCs w:val="20"/>
              </w:rPr>
              <w:t>fatty_acid_oxidation</w:t>
            </w:r>
            <w:r>
              <w:rPr>
                <w:rFonts w:ascii="Times New Roman" w:hAnsi="Times New Roman" w:cs="Times New Roman"/>
                <w:sz w:val="20"/>
                <w:szCs w:val="20"/>
              </w:rPr>
              <w:t xml:space="preserve">, </w:t>
            </w:r>
            <w:r w:rsidRPr="001A62B1">
              <w:rPr>
                <w:rFonts w:ascii="Times New Roman" w:hAnsi="Times New Roman" w:cs="Times New Roman"/>
                <w:sz w:val="20"/>
                <w:szCs w:val="20"/>
              </w:rPr>
              <w:t>pool_reactions</w:t>
            </w:r>
            <w:r>
              <w:rPr>
                <w:rFonts w:ascii="Times New Roman" w:hAnsi="Times New Roman" w:cs="Times New Roman"/>
                <w:sz w:val="20"/>
                <w:szCs w:val="20"/>
              </w:rPr>
              <w:t xml:space="preserve">, </w:t>
            </w:r>
            <w:r w:rsidRPr="001A62B1">
              <w:rPr>
                <w:rFonts w:ascii="Times New Roman" w:hAnsi="Times New Roman" w:cs="Times New Roman"/>
                <w:sz w:val="20"/>
                <w:szCs w:val="20"/>
              </w:rPr>
              <w:t>UV_RESPONSE_DN</w:t>
            </w:r>
          </w:p>
        </w:tc>
      </w:tr>
      <w:tr w:rsidR="001A62B1" w:rsidRPr="001A62B1" w14:paraId="31D7AFB8" w14:textId="77777777" w:rsidTr="00705DA0">
        <w:trPr>
          <w:trHeight w:val="1700"/>
        </w:trPr>
        <w:tc>
          <w:tcPr>
            <w:tcW w:w="1083" w:type="dxa"/>
            <w:noWrap/>
            <w:hideMark/>
          </w:tcPr>
          <w:p w14:paraId="3B270AA2" w14:textId="77777777" w:rsidR="001A62B1" w:rsidRPr="001A62B1" w:rsidRDefault="001A62B1" w:rsidP="00E06FBB">
            <w:pPr>
              <w:tabs>
                <w:tab w:val="left" w:pos="2655"/>
              </w:tabs>
              <w:rPr>
                <w:rFonts w:ascii="Times New Roman" w:hAnsi="Times New Roman" w:cs="Times New Roman"/>
                <w:sz w:val="20"/>
                <w:szCs w:val="20"/>
              </w:rPr>
            </w:pPr>
            <w:r w:rsidRPr="001A62B1">
              <w:rPr>
                <w:rFonts w:ascii="Times New Roman" w:hAnsi="Times New Roman" w:cs="Times New Roman"/>
                <w:sz w:val="20"/>
                <w:szCs w:val="20"/>
              </w:rPr>
              <w:t>54</w:t>
            </w:r>
          </w:p>
        </w:tc>
        <w:tc>
          <w:tcPr>
            <w:tcW w:w="7731" w:type="dxa"/>
            <w:noWrap/>
            <w:hideMark/>
          </w:tcPr>
          <w:p w14:paraId="63CFB175" w14:textId="6DC9ABD7" w:rsidR="001A62B1" w:rsidRPr="001A62B1" w:rsidRDefault="001A62B1" w:rsidP="00E06FBB">
            <w:pPr>
              <w:tabs>
                <w:tab w:val="left" w:pos="2655"/>
              </w:tabs>
              <w:rPr>
                <w:rFonts w:ascii="Times New Roman" w:hAnsi="Times New Roman" w:cs="Times New Roman"/>
                <w:sz w:val="20"/>
                <w:szCs w:val="20"/>
              </w:rPr>
            </w:pPr>
            <w:r w:rsidRPr="001A62B1">
              <w:rPr>
                <w:rFonts w:ascii="Times New Roman" w:hAnsi="Times New Roman" w:cs="Times New Roman"/>
                <w:sz w:val="20"/>
                <w:szCs w:val="20"/>
              </w:rPr>
              <w:t>arachidonic_acid_metabolism</w:t>
            </w:r>
            <w:r>
              <w:rPr>
                <w:rFonts w:ascii="Times New Roman" w:hAnsi="Times New Roman" w:cs="Times New Roman"/>
                <w:sz w:val="20"/>
                <w:szCs w:val="20"/>
              </w:rPr>
              <w:t xml:space="preserve">, </w:t>
            </w:r>
            <w:r w:rsidRPr="001A62B1">
              <w:rPr>
                <w:rFonts w:ascii="Times New Roman" w:hAnsi="Times New Roman" w:cs="Times New Roman"/>
                <w:sz w:val="20"/>
                <w:szCs w:val="20"/>
              </w:rPr>
              <w:t>prostaglandin_biosynthesis</w:t>
            </w:r>
            <w:r>
              <w:rPr>
                <w:rFonts w:ascii="Times New Roman" w:hAnsi="Times New Roman" w:cs="Times New Roman"/>
                <w:sz w:val="20"/>
                <w:szCs w:val="20"/>
              </w:rPr>
              <w:t xml:space="preserve">, </w:t>
            </w:r>
            <w:r w:rsidRPr="001A62B1">
              <w:rPr>
                <w:rFonts w:ascii="Times New Roman" w:hAnsi="Times New Roman" w:cs="Times New Roman"/>
                <w:sz w:val="20"/>
                <w:szCs w:val="20"/>
              </w:rPr>
              <w:t>metabolism_of_xenobiotics_by_cytochrome_p450</w:t>
            </w:r>
            <w:r>
              <w:rPr>
                <w:rFonts w:ascii="Times New Roman" w:hAnsi="Times New Roman" w:cs="Times New Roman"/>
                <w:sz w:val="20"/>
                <w:szCs w:val="20"/>
              </w:rPr>
              <w:t>, l</w:t>
            </w:r>
            <w:r w:rsidRPr="001A62B1">
              <w:rPr>
                <w:rFonts w:ascii="Times New Roman" w:hAnsi="Times New Roman" w:cs="Times New Roman"/>
                <w:sz w:val="20"/>
                <w:szCs w:val="20"/>
              </w:rPr>
              <w:t>eukotriene_metabolism</w:t>
            </w:r>
            <w:r>
              <w:rPr>
                <w:rFonts w:ascii="Times New Roman" w:hAnsi="Times New Roman" w:cs="Times New Roman"/>
                <w:sz w:val="20"/>
                <w:szCs w:val="20"/>
              </w:rPr>
              <w:t xml:space="preserve">, </w:t>
            </w:r>
            <w:r w:rsidRPr="001A62B1">
              <w:rPr>
                <w:rFonts w:ascii="Times New Roman" w:hAnsi="Times New Roman" w:cs="Times New Roman"/>
                <w:sz w:val="20"/>
                <w:szCs w:val="20"/>
              </w:rPr>
              <w:t>estrogen_metabolism</w:t>
            </w:r>
            <w:r>
              <w:rPr>
                <w:rFonts w:ascii="Times New Roman" w:hAnsi="Times New Roman" w:cs="Times New Roman"/>
                <w:sz w:val="20"/>
                <w:szCs w:val="20"/>
              </w:rPr>
              <w:t xml:space="preserve">, </w:t>
            </w:r>
            <w:r w:rsidRPr="001A62B1">
              <w:rPr>
                <w:rFonts w:ascii="Times New Roman" w:hAnsi="Times New Roman" w:cs="Times New Roman"/>
                <w:sz w:val="20"/>
                <w:szCs w:val="20"/>
              </w:rPr>
              <w:t>linoleate_metabolism</w:t>
            </w:r>
            <w:r>
              <w:rPr>
                <w:rFonts w:ascii="Times New Roman" w:hAnsi="Times New Roman" w:cs="Times New Roman"/>
                <w:sz w:val="20"/>
                <w:szCs w:val="20"/>
              </w:rPr>
              <w:t xml:space="preserve">, </w:t>
            </w:r>
            <w:r w:rsidRPr="001A62B1">
              <w:rPr>
                <w:rFonts w:ascii="Times New Roman" w:hAnsi="Times New Roman" w:cs="Times New Roman"/>
                <w:sz w:val="20"/>
                <w:szCs w:val="20"/>
              </w:rPr>
              <w:t>eicosanoid_metabolism</w:t>
            </w:r>
            <w:r>
              <w:rPr>
                <w:rFonts w:ascii="Times New Roman" w:hAnsi="Times New Roman" w:cs="Times New Roman"/>
                <w:sz w:val="20"/>
                <w:szCs w:val="20"/>
              </w:rPr>
              <w:t xml:space="preserve">, </w:t>
            </w:r>
            <w:r w:rsidRPr="001A62B1">
              <w:rPr>
                <w:rFonts w:ascii="Times New Roman" w:hAnsi="Times New Roman" w:cs="Times New Roman"/>
                <w:sz w:val="20"/>
                <w:szCs w:val="20"/>
              </w:rPr>
              <w:t>XENOBIOTIC_METABOLISM</w:t>
            </w:r>
            <w:r>
              <w:rPr>
                <w:rFonts w:ascii="Times New Roman" w:hAnsi="Times New Roman" w:cs="Times New Roman"/>
                <w:sz w:val="20"/>
                <w:szCs w:val="20"/>
              </w:rPr>
              <w:t xml:space="preserve">, </w:t>
            </w:r>
            <w:r w:rsidRPr="001A62B1">
              <w:rPr>
                <w:rFonts w:ascii="Times New Roman" w:hAnsi="Times New Roman" w:cs="Times New Roman"/>
                <w:sz w:val="20"/>
                <w:szCs w:val="20"/>
              </w:rPr>
              <w:t>omega_3_fatty_acid_metabolism</w:t>
            </w:r>
            <w:r>
              <w:rPr>
                <w:rFonts w:ascii="Times New Roman" w:hAnsi="Times New Roman" w:cs="Times New Roman"/>
                <w:sz w:val="20"/>
                <w:szCs w:val="20"/>
              </w:rPr>
              <w:t xml:space="preserve">, </w:t>
            </w:r>
            <w:r w:rsidRPr="001A62B1">
              <w:rPr>
                <w:rFonts w:ascii="Times New Roman" w:hAnsi="Times New Roman" w:cs="Times New Roman"/>
                <w:sz w:val="20"/>
                <w:szCs w:val="20"/>
              </w:rPr>
              <w:t>glutathione_metabolism</w:t>
            </w:r>
            <w:r>
              <w:rPr>
                <w:rFonts w:ascii="Times New Roman" w:hAnsi="Times New Roman" w:cs="Times New Roman"/>
                <w:sz w:val="20"/>
                <w:szCs w:val="20"/>
              </w:rPr>
              <w:t xml:space="preserve">, </w:t>
            </w:r>
            <w:r w:rsidRPr="001A62B1">
              <w:rPr>
                <w:rFonts w:ascii="Times New Roman" w:hAnsi="Times New Roman" w:cs="Times New Roman"/>
                <w:sz w:val="20"/>
                <w:szCs w:val="20"/>
              </w:rPr>
              <w:t>retinol_metabolism</w:t>
            </w:r>
            <w:r>
              <w:rPr>
                <w:rFonts w:ascii="Times New Roman" w:hAnsi="Times New Roman" w:cs="Times New Roman"/>
                <w:sz w:val="20"/>
                <w:szCs w:val="20"/>
              </w:rPr>
              <w:t xml:space="preserve">, </w:t>
            </w:r>
            <w:r w:rsidRPr="001A62B1">
              <w:rPr>
                <w:rFonts w:ascii="Times New Roman" w:hAnsi="Times New Roman" w:cs="Times New Roman"/>
                <w:sz w:val="20"/>
                <w:szCs w:val="20"/>
              </w:rPr>
              <w:t>vitamin_b6_metabolism</w:t>
            </w:r>
            <w:r>
              <w:rPr>
                <w:rFonts w:ascii="Times New Roman" w:hAnsi="Times New Roman" w:cs="Times New Roman"/>
                <w:sz w:val="20"/>
                <w:szCs w:val="20"/>
              </w:rPr>
              <w:t xml:space="preserve">, </w:t>
            </w:r>
            <w:r w:rsidRPr="001A62B1">
              <w:rPr>
                <w:rFonts w:ascii="Times New Roman" w:hAnsi="Times New Roman" w:cs="Times New Roman"/>
                <w:sz w:val="20"/>
                <w:szCs w:val="20"/>
              </w:rPr>
              <w:t>FATTY_ACID_METABOLISM</w:t>
            </w:r>
            <w:r>
              <w:rPr>
                <w:rFonts w:ascii="Times New Roman" w:hAnsi="Times New Roman" w:cs="Times New Roman"/>
                <w:sz w:val="20"/>
                <w:szCs w:val="20"/>
              </w:rPr>
              <w:t xml:space="preserve">, </w:t>
            </w:r>
            <w:r w:rsidRPr="001A62B1">
              <w:rPr>
                <w:rFonts w:ascii="Times New Roman" w:hAnsi="Times New Roman" w:cs="Times New Roman"/>
                <w:sz w:val="20"/>
                <w:szCs w:val="20"/>
              </w:rPr>
              <w:t>vitamin_e_metabolism</w:t>
            </w:r>
            <w:r>
              <w:rPr>
                <w:rFonts w:ascii="Times New Roman" w:hAnsi="Times New Roman" w:cs="Times New Roman"/>
                <w:sz w:val="20"/>
                <w:szCs w:val="20"/>
              </w:rPr>
              <w:t xml:space="preserve">, </w:t>
            </w:r>
            <w:r w:rsidRPr="001A62B1">
              <w:rPr>
                <w:rFonts w:ascii="Times New Roman" w:hAnsi="Times New Roman" w:cs="Times New Roman"/>
                <w:sz w:val="20"/>
                <w:szCs w:val="20"/>
              </w:rPr>
              <w:t>drug_metabolism</w:t>
            </w:r>
            <w:r>
              <w:rPr>
                <w:rFonts w:ascii="Times New Roman" w:hAnsi="Times New Roman" w:cs="Times New Roman"/>
                <w:sz w:val="20"/>
                <w:szCs w:val="20"/>
              </w:rPr>
              <w:t xml:space="preserve">, </w:t>
            </w:r>
            <w:r w:rsidRPr="001A62B1">
              <w:rPr>
                <w:rFonts w:ascii="Times New Roman" w:hAnsi="Times New Roman" w:cs="Times New Roman"/>
                <w:sz w:val="20"/>
                <w:szCs w:val="20"/>
              </w:rPr>
              <w:t>xenobiotics_metabolism</w:t>
            </w:r>
          </w:p>
        </w:tc>
      </w:tr>
      <w:tr w:rsidR="001A62B1" w:rsidRPr="001A62B1" w14:paraId="2216D04F" w14:textId="77777777" w:rsidTr="00705DA0">
        <w:trPr>
          <w:trHeight w:val="890"/>
        </w:trPr>
        <w:tc>
          <w:tcPr>
            <w:tcW w:w="1083" w:type="dxa"/>
            <w:noWrap/>
            <w:hideMark/>
          </w:tcPr>
          <w:p w14:paraId="357BDEFF" w14:textId="77777777" w:rsidR="001A62B1" w:rsidRPr="001A62B1" w:rsidRDefault="001A62B1" w:rsidP="00E06FBB">
            <w:pPr>
              <w:tabs>
                <w:tab w:val="left" w:pos="2655"/>
              </w:tabs>
              <w:rPr>
                <w:rFonts w:ascii="Times New Roman" w:hAnsi="Times New Roman" w:cs="Times New Roman"/>
                <w:sz w:val="20"/>
                <w:szCs w:val="20"/>
              </w:rPr>
            </w:pPr>
            <w:r w:rsidRPr="001A62B1">
              <w:rPr>
                <w:rFonts w:ascii="Times New Roman" w:hAnsi="Times New Roman" w:cs="Times New Roman"/>
                <w:sz w:val="20"/>
                <w:szCs w:val="20"/>
              </w:rPr>
              <w:t>61</w:t>
            </w:r>
          </w:p>
        </w:tc>
        <w:tc>
          <w:tcPr>
            <w:tcW w:w="7731" w:type="dxa"/>
            <w:noWrap/>
            <w:hideMark/>
          </w:tcPr>
          <w:p w14:paraId="6C26A863" w14:textId="73DFE972" w:rsidR="001A62B1" w:rsidRPr="001A62B1" w:rsidRDefault="001A62B1" w:rsidP="00E06FBB">
            <w:pPr>
              <w:tabs>
                <w:tab w:val="left" w:pos="2655"/>
              </w:tabs>
              <w:rPr>
                <w:rFonts w:ascii="Times New Roman" w:hAnsi="Times New Roman" w:cs="Times New Roman"/>
                <w:sz w:val="20"/>
                <w:szCs w:val="20"/>
              </w:rPr>
            </w:pPr>
            <w:r w:rsidRPr="001A62B1">
              <w:rPr>
                <w:rFonts w:ascii="Times New Roman" w:hAnsi="Times New Roman" w:cs="Times New Roman"/>
                <w:sz w:val="20"/>
                <w:szCs w:val="20"/>
              </w:rPr>
              <w:t>IL6_JAK_STAT3_SIGNALING</w:t>
            </w:r>
            <w:r>
              <w:rPr>
                <w:rFonts w:ascii="Times New Roman" w:hAnsi="Times New Roman" w:cs="Times New Roman"/>
                <w:sz w:val="20"/>
                <w:szCs w:val="20"/>
              </w:rPr>
              <w:t xml:space="preserve">, </w:t>
            </w:r>
            <w:r w:rsidRPr="001A62B1">
              <w:rPr>
                <w:rFonts w:ascii="Times New Roman" w:hAnsi="Times New Roman" w:cs="Times New Roman"/>
                <w:sz w:val="20"/>
                <w:szCs w:val="20"/>
              </w:rPr>
              <w:t>ALLOGRAFT_REJECTION</w:t>
            </w:r>
            <w:r>
              <w:rPr>
                <w:rFonts w:ascii="Times New Roman" w:hAnsi="Times New Roman" w:cs="Times New Roman"/>
                <w:sz w:val="20"/>
                <w:szCs w:val="20"/>
              </w:rPr>
              <w:t xml:space="preserve">, </w:t>
            </w:r>
            <w:r w:rsidRPr="001A62B1">
              <w:rPr>
                <w:rFonts w:ascii="Times New Roman" w:hAnsi="Times New Roman" w:cs="Times New Roman"/>
                <w:sz w:val="20"/>
                <w:szCs w:val="20"/>
              </w:rPr>
              <w:t>INFLAMMATORY_RESPONSE</w:t>
            </w:r>
            <w:r>
              <w:rPr>
                <w:rFonts w:ascii="Times New Roman" w:hAnsi="Times New Roman" w:cs="Times New Roman"/>
                <w:sz w:val="20"/>
                <w:szCs w:val="20"/>
              </w:rPr>
              <w:t xml:space="preserve">, </w:t>
            </w:r>
            <w:r w:rsidRPr="001A62B1">
              <w:rPr>
                <w:rFonts w:ascii="Times New Roman" w:hAnsi="Times New Roman" w:cs="Times New Roman"/>
                <w:sz w:val="20"/>
                <w:szCs w:val="20"/>
              </w:rPr>
              <w:t>INTERFERON_GAMMA_RESPONSE</w:t>
            </w:r>
            <w:r>
              <w:rPr>
                <w:rFonts w:ascii="Times New Roman" w:hAnsi="Times New Roman" w:cs="Times New Roman"/>
                <w:sz w:val="20"/>
                <w:szCs w:val="20"/>
              </w:rPr>
              <w:t xml:space="preserve">, </w:t>
            </w:r>
            <w:r w:rsidRPr="001A62B1">
              <w:rPr>
                <w:rFonts w:ascii="Times New Roman" w:hAnsi="Times New Roman" w:cs="Times New Roman"/>
                <w:sz w:val="20"/>
                <w:szCs w:val="20"/>
              </w:rPr>
              <w:t>IL2_STAT5_SIGNALING</w:t>
            </w:r>
            <w:r>
              <w:rPr>
                <w:rFonts w:ascii="Times New Roman" w:hAnsi="Times New Roman" w:cs="Times New Roman"/>
                <w:sz w:val="20"/>
                <w:szCs w:val="20"/>
              </w:rPr>
              <w:t xml:space="preserve">, </w:t>
            </w:r>
            <w:r w:rsidRPr="001A62B1">
              <w:rPr>
                <w:rFonts w:ascii="Times New Roman" w:hAnsi="Times New Roman" w:cs="Times New Roman"/>
                <w:sz w:val="20"/>
                <w:szCs w:val="20"/>
              </w:rPr>
              <w:t>TNFA_SIGNALING_VIA_NFKB</w:t>
            </w:r>
            <w:r>
              <w:rPr>
                <w:rFonts w:ascii="Times New Roman" w:hAnsi="Times New Roman" w:cs="Times New Roman"/>
                <w:sz w:val="20"/>
                <w:szCs w:val="20"/>
              </w:rPr>
              <w:t xml:space="preserve">, </w:t>
            </w:r>
            <w:r w:rsidRPr="001A62B1">
              <w:rPr>
                <w:rFonts w:ascii="Times New Roman" w:hAnsi="Times New Roman" w:cs="Times New Roman"/>
                <w:sz w:val="20"/>
                <w:szCs w:val="20"/>
              </w:rPr>
              <w:t>ME 29</w:t>
            </w:r>
          </w:p>
        </w:tc>
      </w:tr>
      <w:tr w:rsidR="001A62B1" w:rsidRPr="001A62B1" w14:paraId="586BFA5A" w14:textId="77777777" w:rsidTr="00705DA0">
        <w:trPr>
          <w:trHeight w:val="1520"/>
        </w:trPr>
        <w:tc>
          <w:tcPr>
            <w:tcW w:w="1083" w:type="dxa"/>
            <w:noWrap/>
            <w:hideMark/>
          </w:tcPr>
          <w:p w14:paraId="5BE2329E" w14:textId="77777777" w:rsidR="001A62B1" w:rsidRPr="001A62B1" w:rsidRDefault="001A62B1" w:rsidP="00E06FBB">
            <w:pPr>
              <w:tabs>
                <w:tab w:val="left" w:pos="2655"/>
              </w:tabs>
              <w:rPr>
                <w:rFonts w:ascii="Times New Roman" w:hAnsi="Times New Roman" w:cs="Times New Roman"/>
                <w:sz w:val="20"/>
                <w:szCs w:val="20"/>
              </w:rPr>
            </w:pPr>
            <w:r w:rsidRPr="001A62B1">
              <w:rPr>
                <w:rFonts w:ascii="Times New Roman" w:hAnsi="Times New Roman" w:cs="Times New Roman"/>
                <w:sz w:val="20"/>
                <w:szCs w:val="20"/>
              </w:rPr>
              <w:t>155</w:t>
            </w:r>
          </w:p>
        </w:tc>
        <w:tc>
          <w:tcPr>
            <w:tcW w:w="7731" w:type="dxa"/>
            <w:noWrap/>
            <w:hideMark/>
          </w:tcPr>
          <w:p w14:paraId="0FBCC8B1" w14:textId="66B86067" w:rsidR="001A62B1" w:rsidRPr="001A62B1" w:rsidRDefault="001A62B1" w:rsidP="00E06FBB">
            <w:pPr>
              <w:tabs>
                <w:tab w:val="left" w:pos="2655"/>
              </w:tabs>
              <w:rPr>
                <w:rFonts w:ascii="Times New Roman" w:hAnsi="Times New Roman" w:cs="Times New Roman"/>
                <w:sz w:val="20"/>
                <w:szCs w:val="20"/>
              </w:rPr>
            </w:pPr>
            <w:r w:rsidRPr="001A62B1">
              <w:rPr>
                <w:rFonts w:ascii="Times New Roman" w:hAnsi="Times New Roman" w:cs="Times New Roman"/>
                <w:sz w:val="20"/>
                <w:szCs w:val="20"/>
              </w:rPr>
              <w:t>retinol_metabolism</w:t>
            </w:r>
            <w:r>
              <w:rPr>
                <w:rFonts w:ascii="Times New Roman" w:hAnsi="Times New Roman" w:cs="Times New Roman"/>
                <w:sz w:val="20"/>
                <w:szCs w:val="20"/>
              </w:rPr>
              <w:t xml:space="preserve">, </w:t>
            </w:r>
            <w:r w:rsidRPr="001A62B1">
              <w:rPr>
                <w:rFonts w:ascii="Times New Roman" w:hAnsi="Times New Roman" w:cs="Times New Roman"/>
                <w:sz w:val="20"/>
                <w:szCs w:val="20"/>
              </w:rPr>
              <w:t>tyrosine_metabolism</w:t>
            </w:r>
            <w:r>
              <w:rPr>
                <w:rFonts w:ascii="Times New Roman" w:hAnsi="Times New Roman" w:cs="Times New Roman"/>
                <w:sz w:val="20"/>
                <w:szCs w:val="20"/>
              </w:rPr>
              <w:t xml:space="preserve">, </w:t>
            </w:r>
            <w:r w:rsidRPr="001A62B1">
              <w:rPr>
                <w:rFonts w:ascii="Times New Roman" w:hAnsi="Times New Roman" w:cs="Times New Roman"/>
                <w:sz w:val="20"/>
                <w:szCs w:val="20"/>
              </w:rPr>
              <w:t>metabolism_of_xenobiotics_by_cytochrome_p450</w:t>
            </w:r>
            <w:r>
              <w:rPr>
                <w:rFonts w:ascii="Times New Roman" w:hAnsi="Times New Roman" w:cs="Times New Roman"/>
                <w:sz w:val="20"/>
                <w:szCs w:val="20"/>
              </w:rPr>
              <w:t xml:space="preserve">, </w:t>
            </w:r>
            <w:r w:rsidRPr="001A62B1">
              <w:rPr>
                <w:rFonts w:ascii="Times New Roman" w:hAnsi="Times New Roman" w:cs="Times New Roman"/>
                <w:sz w:val="20"/>
                <w:szCs w:val="20"/>
              </w:rPr>
              <w:t>omega_6_fatty_acid_metabolism</w:t>
            </w:r>
            <w:r>
              <w:rPr>
                <w:rFonts w:ascii="Times New Roman" w:hAnsi="Times New Roman" w:cs="Times New Roman"/>
                <w:sz w:val="20"/>
                <w:szCs w:val="20"/>
              </w:rPr>
              <w:t xml:space="preserve">, </w:t>
            </w:r>
            <w:r w:rsidRPr="001A62B1">
              <w:rPr>
                <w:rFonts w:ascii="Times New Roman" w:hAnsi="Times New Roman" w:cs="Times New Roman"/>
                <w:sz w:val="20"/>
                <w:szCs w:val="20"/>
              </w:rPr>
              <w:t>bile_acid_biosynthesis</w:t>
            </w:r>
            <w:r>
              <w:rPr>
                <w:rFonts w:ascii="Times New Roman" w:hAnsi="Times New Roman" w:cs="Times New Roman"/>
                <w:sz w:val="20"/>
                <w:szCs w:val="20"/>
              </w:rPr>
              <w:t xml:space="preserve">, </w:t>
            </w:r>
            <w:r w:rsidRPr="001A62B1">
              <w:rPr>
                <w:rFonts w:ascii="Times New Roman" w:hAnsi="Times New Roman" w:cs="Times New Roman"/>
                <w:sz w:val="20"/>
                <w:szCs w:val="20"/>
              </w:rPr>
              <w:t>omega_3_fatty_acid_metabolism</w:t>
            </w:r>
            <w:r>
              <w:rPr>
                <w:rFonts w:ascii="Times New Roman" w:hAnsi="Times New Roman" w:cs="Times New Roman"/>
                <w:sz w:val="20"/>
                <w:szCs w:val="20"/>
              </w:rPr>
              <w:t xml:space="preserve">, </w:t>
            </w:r>
            <w:r w:rsidRPr="001A62B1">
              <w:rPr>
                <w:rFonts w:ascii="Times New Roman" w:hAnsi="Times New Roman" w:cs="Times New Roman"/>
                <w:sz w:val="20"/>
                <w:szCs w:val="20"/>
              </w:rPr>
              <w:t>miscellaneous</w:t>
            </w:r>
            <w:r>
              <w:rPr>
                <w:rFonts w:ascii="Times New Roman" w:hAnsi="Times New Roman" w:cs="Times New Roman"/>
                <w:sz w:val="20"/>
                <w:szCs w:val="20"/>
              </w:rPr>
              <w:t xml:space="preserve">, </w:t>
            </w:r>
            <w:r w:rsidRPr="001A62B1">
              <w:rPr>
                <w:rFonts w:ascii="Times New Roman" w:hAnsi="Times New Roman" w:cs="Times New Roman"/>
                <w:sz w:val="20"/>
                <w:szCs w:val="20"/>
              </w:rPr>
              <w:t>leukotriene_metabolism</w:t>
            </w:r>
            <w:r>
              <w:rPr>
                <w:rFonts w:ascii="Times New Roman" w:hAnsi="Times New Roman" w:cs="Times New Roman"/>
                <w:sz w:val="20"/>
                <w:szCs w:val="20"/>
              </w:rPr>
              <w:t xml:space="preserve">, </w:t>
            </w:r>
            <w:r w:rsidRPr="001A62B1">
              <w:rPr>
                <w:rFonts w:ascii="Times New Roman" w:hAnsi="Times New Roman" w:cs="Times New Roman"/>
                <w:sz w:val="20"/>
                <w:szCs w:val="20"/>
              </w:rPr>
              <w:t>XENOBIOTIC_METABOLISM</w:t>
            </w:r>
            <w:r>
              <w:rPr>
                <w:rFonts w:ascii="Times New Roman" w:hAnsi="Times New Roman" w:cs="Times New Roman"/>
                <w:sz w:val="20"/>
                <w:szCs w:val="20"/>
              </w:rPr>
              <w:t xml:space="preserve">, </w:t>
            </w:r>
            <w:r w:rsidRPr="001A62B1">
              <w:rPr>
                <w:rFonts w:ascii="Times New Roman" w:hAnsi="Times New Roman" w:cs="Times New Roman"/>
                <w:sz w:val="20"/>
                <w:szCs w:val="20"/>
              </w:rPr>
              <w:t>PEROXISOME</w:t>
            </w:r>
            <w:r>
              <w:rPr>
                <w:rFonts w:ascii="Times New Roman" w:hAnsi="Times New Roman" w:cs="Times New Roman"/>
                <w:sz w:val="20"/>
                <w:szCs w:val="20"/>
              </w:rPr>
              <w:t xml:space="preserve">, </w:t>
            </w:r>
            <w:r w:rsidRPr="001A62B1">
              <w:rPr>
                <w:rFonts w:ascii="Times New Roman" w:hAnsi="Times New Roman" w:cs="Times New Roman"/>
                <w:sz w:val="20"/>
                <w:szCs w:val="20"/>
              </w:rPr>
              <w:t>FATTY_ACID_METABOLISM</w:t>
            </w:r>
            <w:r>
              <w:rPr>
                <w:rFonts w:ascii="Times New Roman" w:hAnsi="Times New Roman" w:cs="Times New Roman"/>
                <w:sz w:val="20"/>
                <w:szCs w:val="20"/>
              </w:rPr>
              <w:t xml:space="preserve">, </w:t>
            </w:r>
            <w:r w:rsidRPr="001A62B1">
              <w:rPr>
                <w:rFonts w:ascii="Times New Roman" w:hAnsi="Times New Roman" w:cs="Times New Roman"/>
                <w:sz w:val="20"/>
                <w:szCs w:val="20"/>
              </w:rPr>
              <w:t>estrogen_metabolism</w:t>
            </w:r>
            <w:r>
              <w:rPr>
                <w:rFonts w:ascii="Times New Roman" w:hAnsi="Times New Roman" w:cs="Times New Roman"/>
                <w:sz w:val="20"/>
                <w:szCs w:val="20"/>
              </w:rPr>
              <w:t xml:space="preserve">, </w:t>
            </w:r>
            <w:r w:rsidRPr="001A62B1">
              <w:rPr>
                <w:rFonts w:ascii="Times New Roman" w:hAnsi="Times New Roman" w:cs="Times New Roman"/>
                <w:sz w:val="20"/>
                <w:szCs w:val="20"/>
              </w:rPr>
              <w:t>BILE_ACID_METABOLISM</w:t>
            </w:r>
            <w:r>
              <w:rPr>
                <w:rFonts w:ascii="Times New Roman" w:hAnsi="Times New Roman" w:cs="Times New Roman"/>
                <w:sz w:val="20"/>
                <w:szCs w:val="20"/>
              </w:rPr>
              <w:t xml:space="preserve">, </w:t>
            </w:r>
            <w:r w:rsidRPr="001A62B1">
              <w:rPr>
                <w:rFonts w:ascii="Times New Roman" w:hAnsi="Times New Roman" w:cs="Times New Roman"/>
                <w:sz w:val="20"/>
                <w:szCs w:val="20"/>
              </w:rPr>
              <w:t>fatty_acid_oxidation</w:t>
            </w:r>
            <w:r>
              <w:rPr>
                <w:rFonts w:ascii="Times New Roman" w:hAnsi="Times New Roman" w:cs="Times New Roman"/>
                <w:sz w:val="20"/>
                <w:szCs w:val="20"/>
              </w:rPr>
              <w:t xml:space="preserve">, </w:t>
            </w:r>
            <w:r w:rsidRPr="001A62B1">
              <w:rPr>
                <w:rFonts w:ascii="Times New Roman" w:hAnsi="Times New Roman" w:cs="Times New Roman"/>
                <w:sz w:val="20"/>
                <w:szCs w:val="20"/>
              </w:rPr>
              <w:t>ME 46</w:t>
            </w:r>
            <w:r>
              <w:rPr>
                <w:rFonts w:ascii="Times New Roman" w:hAnsi="Times New Roman" w:cs="Times New Roman"/>
                <w:sz w:val="20"/>
                <w:szCs w:val="20"/>
              </w:rPr>
              <w:t xml:space="preserve">, </w:t>
            </w:r>
            <w:r w:rsidRPr="001A62B1">
              <w:rPr>
                <w:rFonts w:ascii="Times New Roman" w:hAnsi="Times New Roman" w:cs="Times New Roman"/>
                <w:sz w:val="20"/>
                <w:szCs w:val="20"/>
              </w:rPr>
              <w:t>tryptophan_metabolism</w:t>
            </w:r>
          </w:p>
        </w:tc>
      </w:tr>
      <w:tr w:rsidR="001A62B1" w:rsidRPr="001A62B1" w14:paraId="691D8166" w14:textId="77777777" w:rsidTr="00705DA0">
        <w:trPr>
          <w:trHeight w:val="980"/>
        </w:trPr>
        <w:tc>
          <w:tcPr>
            <w:tcW w:w="1083" w:type="dxa"/>
            <w:noWrap/>
            <w:hideMark/>
          </w:tcPr>
          <w:p w14:paraId="0D65150C" w14:textId="77777777" w:rsidR="001A62B1" w:rsidRPr="001A62B1" w:rsidRDefault="001A62B1" w:rsidP="00E06FBB">
            <w:pPr>
              <w:tabs>
                <w:tab w:val="left" w:pos="2655"/>
              </w:tabs>
              <w:rPr>
                <w:rFonts w:ascii="Times New Roman" w:hAnsi="Times New Roman" w:cs="Times New Roman"/>
                <w:sz w:val="20"/>
                <w:szCs w:val="20"/>
              </w:rPr>
            </w:pPr>
            <w:r w:rsidRPr="001A62B1">
              <w:rPr>
                <w:rFonts w:ascii="Times New Roman" w:hAnsi="Times New Roman" w:cs="Times New Roman"/>
                <w:sz w:val="20"/>
                <w:szCs w:val="20"/>
              </w:rPr>
              <w:t>101</w:t>
            </w:r>
          </w:p>
        </w:tc>
        <w:tc>
          <w:tcPr>
            <w:tcW w:w="7731" w:type="dxa"/>
            <w:noWrap/>
            <w:hideMark/>
          </w:tcPr>
          <w:p w14:paraId="79E5348A" w14:textId="09153475" w:rsidR="001A62B1" w:rsidRPr="001A62B1" w:rsidRDefault="001A62B1" w:rsidP="00E06FBB">
            <w:pPr>
              <w:tabs>
                <w:tab w:val="left" w:pos="2655"/>
              </w:tabs>
              <w:rPr>
                <w:rFonts w:ascii="Times New Roman" w:hAnsi="Times New Roman" w:cs="Times New Roman"/>
                <w:sz w:val="20"/>
                <w:szCs w:val="20"/>
              </w:rPr>
            </w:pPr>
            <w:r w:rsidRPr="001A62B1">
              <w:rPr>
                <w:rFonts w:ascii="Times New Roman" w:hAnsi="Times New Roman" w:cs="Times New Roman"/>
                <w:sz w:val="20"/>
                <w:szCs w:val="20"/>
              </w:rPr>
              <w:t>protein_modification</w:t>
            </w:r>
            <w:r>
              <w:rPr>
                <w:rFonts w:ascii="Times New Roman" w:hAnsi="Times New Roman" w:cs="Times New Roman"/>
                <w:sz w:val="20"/>
                <w:szCs w:val="20"/>
              </w:rPr>
              <w:t xml:space="preserve">, </w:t>
            </w:r>
            <w:r w:rsidRPr="001A62B1">
              <w:rPr>
                <w:rFonts w:ascii="Times New Roman" w:hAnsi="Times New Roman" w:cs="Times New Roman"/>
                <w:sz w:val="20"/>
                <w:szCs w:val="20"/>
              </w:rPr>
              <w:t>PI3K_AKT_MTOR_SIGNALING</w:t>
            </w:r>
            <w:r>
              <w:rPr>
                <w:rFonts w:ascii="Times New Roman" w:hAnsi="Times New Roman" w:cs="Times New Roman"/>
                <w:sz w:val="20"/>
                <w:szCs w:val="20"/>
              </w:rPr>
              <w:t xml:space="preserve">, </w:t>
            </w:r>
            <w:r w:rsidRPr="001A62B1">
              <w:rPr>
                <w:rFonts w:ascii="Times New Roman" w:hAnsi="Times New Roman" w:cs="Times New Roman"/>
                <w:sz w:val="20"/>
                <w:szCs w:val="20"/>
              </w:rPr>
              <w:t>TNFA_SIGNALING_VIA_NFKB</w:t>
            </w:r>
            <w:r>
              <w:rPr>
                <w:rFonts w:ascii="Times New Roman" w:hAnsi="Times New Roman" w:cs="Times New Roman"/>
                <w:sz w:val="20"/>
                <w:szCs w:val="20"/>
              </w:rPr>
              <w:t xml:space="preserve">, </w:t>
            </w:r>
            <w:r w:rsidRPr="001A62B1">
              <w:rPr>
                <w:rFonts w:ascii="Times New Roman" w:hAnsi="Times New Roman" w:cs="Times New Roman"/>
                <w:sz w:val="20"/>
                <w:szCs w:val="20"/>
              </w:rPr>
              <w:t>ESTROGEN_RESPONSE_LATE</w:t>
            </w:r>
            <w:r>
              <w:rPr>
                <w:rFonts w:ascii="Times New Roman" w:hAnsi="Times New Roman" w:cs="Times New Roman"/>
                <w:sz w:val="20"/>
                <w:szCs w:val="20"/>
              </w:rPr>
              <w:t xml:space="preserve">, </w:t>
            </w:r>
            <w:r w:rsidRPr="001A62B1">
              <w:rPr>
                <w:rFonts w:ascii="Times New Roman" w:hAnsi="Times New Roman" w:cs="Times New Roman"/>
                <w:sz w:val="20"/>
                <w:szCs w:val="20"/>
              </w:rPr>
              <w:t>HYPOXIA</w:t>
            </w:r>
            <w:r>
              <w:rPr>
                <w:rFonts w:ascii="Times New Roman" w:hAnsi="Times New Roman" w:cs="Times New Roman"/>
                <w:sz w:val="20"/>
                <w:szCs w:val="20"/>
              </w:rPr>
              <w:t xml:space="preserve">, </w:t>
            </w:r>
            <w:r w:rsidRPr="001A62B1">
              <w:rPr>
                <w:rFonts w:ascii="Times New Roman" w:hAnsi="Times New Roman" w:cs="Times New Roman"/>
                <w:sz w:val="20"/>
                <w:szCs w:val="20"/>
              </w:rPr>
              <w:t>UV_RESPONSE_DN</w:t>
            </w:r>
          </w:p>
        </w:tc>
      </w:tr>
    </w:tbl>
    <w:p w14:paraId="419167D3" w14:textId="0248EBBD" w:rsidR="00E06FBB" w:rsidRDefault="00E06FBB" w:rsidP="00705DA0">
      <w:pPr>
        <w:tabs>
          <w:tab w:val="left" w:pos="2655"/>
        </w:tabs>
        <w:ind w:left="360"/>
        <w:rPr>
          <w:b/>
          <w:bCs/>
        </w:rPr>
      </w:pPr>
    </w:p>
    <w:p w14:paraId="42885C38" w14:textId="276FC66A" w:rsidR="00E06FBB" w:rsidRDefault="0021161A" w:rsidP="00705DA0">
      <w:pPr>
        <w:tabs>
          <w:tab w:val="left" w:pos="2655"/>
        </w:tabs>
        <w:ind w:left="360"/>
        <w:rPr>
          <w:rFonts w:ascii="Times New Roman" w:hAnsi="Times New Roman" w:cs="Times New Roman"/>
        </w:rPr>
      </w:pPr>
      <w:r>
        <w:rPr>
          <w:rFonts w:ascii="Times New Roman" w:hAnsi="Times New Roman" w:cs="Times New Roman"/>
          <w:b/>
          <w:bCs/>
        </w:rPr>
        <w:t xml:space="preserve">Table 2: </w:t>
      </w:r>
      <w:r w:rsidR="00DB0182">
        <w:rPr>
          <w:rFonts w:ascii="Times New Roman" w:hAnsi="Times New Roman" w:cs="Times New Roman"/>
        </w:rPr>
        <w:t>Drug target modules</w:t>
      </w:r>
    </w:p>
    <w:p w14:paraId="0D0EA1AB" w14:textId="055CC835" w:rsidR="00DB0182" w:rsidRDefault="00DB0182" w:rsidP="00705DA0">
      <w:pPr>
        <w:tabs>
          <w:tab w:val="left" w:pos="2655"/>
        </w:tabs>
        <w:ind w:left="360"/>
        <w:rPr>
          <w:rFonts w:ascii="Times New Roman" w:hAnsi="Times New Roman" w:cs="Times New Roman"/>
        </w:rPr>
      </w:pPr>
    </w:p>
    <w:tbl>
      <w:tblPr>
        <w:tblStyle w:val="TableGrid"/>
        <w:tblW w:w="10560" w:type="dxa"/>
        <w:tblInd w:w="-608" w:type="dxa"/>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
      <w:tblGrid>
        <w:gridCol w:w="2435"/>
        <w:gridCol w:w="8125"/>
      </w:tblGrid>
      <w:tr w:rsidR="00DB0182" w:rsidRPr="00DB0182" w14:paraId="338AB25C" w14:textId="77777777" w:rsidTr="006669B4">
        <w:trPr>
          <w:trHeight w:val="230"/>
        </w:trPr>
        <w:tc>
          <w:tcPr>
            <w:tcW w:w="2435" w:type="dxa"/>
            <w:noWrap/>
          </w:tcPr>
          <w:p w14:paraId="185AB7BD" w14:textId="403B34C4" w:rsidR="00DB0182" w:rsidRPr="00DB0182" w:rsidRDefault="00DB0182" w:rsidP="00DB0182">
            <w:pPr>
              <w:tabs>
                <w:tab w:val="left" w:pos="2655"/>
              </w:tabs>
              <w:rPr>
                <w:rFonts w:ascii="Times New Roman" w:hAnsi="Times New Roman" w:cs="Times New Roman"/>
                <w:b/>
                <w:bCs/>
                <w:sz w:val="20"/>
                <w:szCs w:val="20"/>
              </w:rPr>
            </w:pPr>
            <w:r w:rsidRPr="00DB0182">
              <w:rPr>
                <w:rFonts w:ascii="Times New Roman" w:hAnsi="Times New Roman" w:cs="Times New Roman"/>
                <w:b/>
                <w:bCs/>
                <w:sz w:val="20"/>
                <w:szCs w:val="20"/>
              </w:rPr>
              <w:t>Drug</w:t>
            </w:r>
          </w:p>
        </w:tc>
        <w:tc>
          <w:tcPr>
            <w:tcW w:w="8125" w:type="dxa"/>
            <w:noWrap/>
          </w:tcPr>
          <w:p w14:paraId="6B4790CB" w14:textId="75C67821" w:rsidR="00DB0182" w:rsidRPr="00DB0182" w:rsidRDefault="0015255B" w:rsidP="00DB0182">
            <w:pPr>
              <w:tabs>
                <w:tab w:val="left" w:pos="2655"/>
              </w:tabs>
              <w:rPr>
                <w:rFonts w:ascii="Times New Roman" w:hAnsi="Times New Roman" w:cs="Times New Roman"/>
                <w:b/>
                <w:bCs/>
                <w:sz w:val="20"/>
                <w:szCs w:val="20"/>
              </w:rPr>
            </w:pPr>
            <w:r>
              <w:rPr>
                <w:rFonts w:ascii="Times New Roman" w:hAnsi="Times New Roman" w:cs="Times New Roman"/>
                <w:b/>
                <w:bCs/>
                <w:sz w:val="20"/>
                <w:szCs w:val="20"/>
              </w:rPr>
              <w:t>Modules</w:t>
            </w:r>
          </w:p>
        </w:tc>
      </w:tr>
      <w:tr w:rsidR="00DB0182" w:rsidRPr="00DB0182" w14:paraId="2BC4D455" w14:textId="77777777" w:rsidTr="006669B4">
        <w:trPr>
          <w:trHeight w:val="230"/>
        </w:trPr>
        <w:tc>
          <w:tcPr>
            <w:tcW w:w="2435" w:type="dxa"/>
            <w:noWrap/>
            <w:hideMark/>
          </w:tcPr>
          <w:p w14:paraId="40A9DBBE" w14:textId="77777777" w:rsidR="00DB0182" w:rsidRPr="00DB0182" w:rsidRDefault="00DB0182" w:rsidP="00DB0182">
            <w:pPr>
              <w:tabs>
                <w:tab w:val="left" w:pos="2655"/>
              </w:tabs>
              <w:rPr>
                <w:rFonts w:ascii="Times New Roman" w:hAnsi="Times New Roman" w:cs="Times New Roman"/>
                <w:sz w:val="20"/>
                <w:szCs w:val="20"/>
              </w:rPr>
            </w:pPr>
            <w:r w:rsidRPr="00DB0182">
              <w:rPr>
                <w:rFonts w:ascii="Times New Roman" w:hAnsi="Times New Roman" w:cs="Times New Roman"/>
                <w:sz w:val="20"/>
                <w:szCs w:val="20"/>
              </w:rPr>
              <w:t>ARAMCHOL</w:t>
            </w:r>
          </w:p>
        </w:tc>
        <w:tc>
          <w:tcPr>
            <w:tcW w:w="8125" w:type="dxa"/>
            <w:noWrap/>
            <w:hideMark/>
          </w:tcPr>
          <w:p w14:paraId="4F5FDD97" w14:textId="61751559" w:rsidR="00DB0182" w:rsidRPr="00DB0182" w:rsidRDefault="00DB0182" w:rsidP="00DB0182">
            <w:pPr>
              <w:tabs>
                <w:tab w:val="left" w:pos="2655"/>
              </w:tabs>
              <w:rPr>
                <w:rFonts w:ascii="Times New Roman" w:hAnsi="Times New Roman" w:cs="Times New Roman"/>
                <w:sz w:val="20"/>
                <w:szCs w:val="20"/>
              </w:rPr>
            </w:pPr>
            <w:r w:rsidRPr="00DB0182">
              <w:rPr>
                <w:rFonts w:ascii="Times New Roman" w:hAnsi="Times New Roman" w:cs="Times New Roman"/>
                <w:sz w:val="20"/>
                <w:szCs w:val="20"/>
              </w:rPr>
              <w:t>carnitine_shuttle_endoplasmic_reticular, CHOLESTEROL_HOMEOSTASIS</w:t>
            </w:r>
            <w:r w:rsidR="008B47A1">
              <w:rPr>
                <w:rFonts w:ascii="Times New Roman" w:hAnsi="Times New Roman" w:cs="Times New Roman"/>
                <w:sz w:val="20"/>
                <w:szCs w:val="20"/>
              </w:rPr>
              <w:t>, transport_reactions, ANDROGEN_RESPONSE, MYOGENESIS, MTORC1_SIGNALING</w:t>
            </w:r>
          </w:p>
        </w:tc>
      </w:tr>
      <w:tr w:rsidR="00DB0182" w:rsidRPr="00DB0182" w14:paraId="108366EC" w14:textId="77777777" w:rsidTr="006669B4">
        <w:trPr>
          <w:trHeight w:val="111"/>
        </w:trPr>
        <w:tc>
          <w:tcPr>
            <w:tcW w:w="2435" w:type="dxa"/>
            <w:noWrap/>
            <w:hideMark/>
          </w:tcPr>
          <w:p w14:paraId="456F74EF" w14:textId="77777777" w:rsidR="00DB0182" w:rsidRPr="00DB0182" w:rsidRDefault="00DB0182" w:rsidP="00DB0182">
            <w:pPr>
              <w:tabs>
                <w:tab w:val="left" w:pos="2655"/>
              </w:tabs>
              <w:rPr>
                <w:rFonts w:ascii="Times New Roman" w:hAnsi="Times New Roman" w:cs="Times New Roman"/>
                <w:sz w:val="20"/>
                <w:szCs w:val="20"/>
              </w:rPr>
            </w:pPr>
            <w:r w:rsidRPr="00DB0182">
              <w:rPr>
                <w:rFonts w:ascii="Times New Roman" w:hAnsi="Times New Roman" w:cs="Times New Roman"/>
                <w:sz w:val="20"/>
                <w:szCs w:val="20"/>
              </w:rPr>
              <w:t>BMS-986036</w:t>
            </w:r>
          </w:p>
        </w:tc>
        <w:tc>
          <w:tcPr>
            <w:tcW w:w="8125" w:type="dxa"/>
            <w:noWrap/>
            <w:hideMark/>
          </w:tcPr>
          <w:p w14:paraId="5FE5DE06" w14:textId="77777777" w:rsidR="00DB0182" w:rsidRPr="00DB0182" w:rsidRDefault="00DB0182" w:rsidP="00DB0182">
            <w:pPr>
              <w:tabs>
                <w:tab w:val="left" w:pos="2655"/>
              </w:tabs>
              <w:rPr>
                <w:rFonts w:ascii="Times New Roman" w:hAnsi="Times New Roman" w:cs="Times New Roman"/>
                <w:sz w:val="20"/>
                <w:szCs w:val="20"/>
              </w:rPr>
            </w:pPr>
            <w:r w:rsidRPr="00DB0182">
              <w:rPr>
                <w:rFonts w:ascii="Times New Roman" w:hAnsi="Times New Roman" w:cs="Times New Roman"/>
                <w:sz w:val="20"/>
                <w:szCs w:val="20"/>
              </w:rPr>
              <w:t>Nonalcoholic Steatohepatitis</w:t>
            </w:r>
          </w:p>
        </w:tc>
      </w:tr>
      <w:tr w:rsidR="00DB0182" w:rsidRPr="00DB0182" w14:paraId="4A24E421" w14:textId="77777777" w:rsidTr="006669B4">
        <w:trPr>
          <w:trHeight w:val="111"/>
        </w:trPr>
        <w:tc>
          <w:tcPr>
            <w:tcW w:w="2435" w:type="dxa"/>
            <w:noWrap/>
            <w:hideMark/>
          </w:tcPr>
          <w:p w14:paraId="1C101DF0" w14:textId="77777777" w:rsidR="00DB0182" w:rsidRPr="00DB0182" w:rsidRDefault="00DB0182" w:rsidP="00DB0182">
            <w:pPr>
              <w:tabs>
                <w:tab w:val="left" w:pos="2655"/>
              </w:tabs>
              <w:rPr>
                <w:rFonts w:ascii="Times New Roman" w:hAnsi="Times New Roman" w:cs="Times New Roman"/>
                <w:sz w:val="20"/>
                <w:szCs w:val="20"/>
              </w:rPr>
            </w:pPr>
            <w:r w:rsidRPr="00DB0182">
              <w:rPr>
                <w:rFonts w:ascii="Times New Roman" w:hAnsi="Times New Roman" w:cs="Times New Roman"/>
                <w:sz w:val="20"/>
                <w:szCs w:val="20"/>
              </w:rPr>
              <w:t>CENICRIVIROC</w:t>
            </w:r>
          </w:p>
        </w:tc>
        <w:tc>
          <w:tcPr>
            <w:tcW w:w="8125" w:type="dxa"/>
            <w:noWrap/>
            <w:hideMark/>
          </w:tcPr>
          <w:p w14:paraId="31594E7D" w14:textId="715B9CDC" w:rsidR="00DB0182" w:rsidRPr="00DB0182" w:rsidRDefault="00DB0182" w:rsidP="00DB0182">
            <w:pPr>
              <w:tabs>
                <w:tab w:val="left" w:pos="2655"/>
              </w:tabs>
              <w:rPr>
                <w:rFonts w:ascii="Times New Roman" w:hAnsi="Times New Roman" w:cs="Times New Roman"/>
                <w:sz w:val="20"/>
                <w:szCs w:val="20"/>
              </w:rPr>
            </w:pPr>
            <w:r w:rsidRPr="00DB0182">
              <w:rPr>
                <w:rFonts w:ascii="Times New Roman" w:hAnsi="Times New Roman" w:cs="Times New Roman"/>
                <w:sz w:val="20"/>
                <w:szCs w:val="20"/>
              </w:rPr>
              <w:t>ALLOGRAFT_REJECTION</w:t>
            </w:r>
            <w:r w:rsidR="008B47A1">
              <w:rPr>
                <w:rFonts w:ascii="Times New Roman" w:hAnsi="Times New Roman" w:cs="Times New Roman"/>
                <w:sz w:val="20"/>
                <w:szCs w:val="20"/>
              </w:rPr>
              <w:t>, ME 5, ME 3</w:t>
            </w:r>
          </w:p>
        </w:tc>
      </w:tr>
      <w:tr w:rsidR="00DB0182" w:rsidRPr="00DB0182" w14:paraId="4D1E1096" w14:textId="77777777" w:rsidTr="006669B4">
        <w:trPr>
          <w:trHeight w:val="586"/>
        </w:trPr>
        <w:tc>
          <w:tcPr>
            <w:tcW w:w="2435" w:type="dxa"/>
            <w:noWrap/>
            <w:hideMark/>
          </w:tcPr>
          <w:p w14:paraId="0450B436" w14:textId="77777777" w:rsidR="00DB0182" w:rsidRPr="00DB0182" w:rsidRDefault="00DB0182" w:rsidP="00DB0182">
            <w:pPr>
              <w:tabs>
                <w:tab w:val="left" w:pos="2655"/>
              </w:tabs>
              <w:rPr>
                <w:rFonts w:ascii="Times New Roman" w:hAnsi="Times New Roman" w:cs="Times New Roman"/>
                <w:sz w:val="20"/>
                <w:szCs w:val="20"/>
              </w:rPr>
            </w:pPr>
            <w:r w:rsidRPr="00DB0182">
              <w:rPr>
                <w:rFonts w:ascii="Times New Roman" w:hAnsi="Times New Roman" w:cs="Times New Roman"/>
                <w:sz w:val="20"/>
                <w:szCs w:val="20"/>
              </w:rPr>
              <w:t>ELAFIBRANOR</w:t>
            </w:r>
          </w:p>
        </w:tc>
        <w:tc>
          <w:tcPr>
            <w:tcW w:w="8125" w:type="dxa"/>
            <w:noWrap/>
            <w:hideMark/>
          </w:tcPr>
          <w:p w14:paraId="271E3683" w14:textId="7EC26CA1" w:rsidR="00DB0182" w:rsidRPr="00DB0182" w:rsidRDefault="00DB0182" w:rsidP="00DB0182">
            <w:pPr>
              <w:tabs>
                <w:tab w:val="left" w:pos="2655"/>
              </w:tabs>
              <w:rPr>
                <w:rFonts w:ascii="Times New Roman" w:hAnsi="Times New Roman" w:cs="Times New Roman"/>
                <w:sz w:val="20"/>
                <w:szCs w:val="20"/>
              </w:rPr>
            </w:pPr>
            <w:r w:rsidRPr="00DB0182">
              <w:rPr>
                <w:rFonts w:ascii="Times New Roman" w:hAnsi="Times New Roman" w:cs="Times New Roman"/>
                <w:sz w:val="20"/>
                <w:szCs w:val="20"/>
              </w:rPr>
              <w:t>CHOLESTEROL_HOMEOSTASIS, FATTY_ACID_METABOLISM, Nonalcoholic Steatohepatitis, UV_RESPONSE_DN, XENOBIOTIC_METABOLISM</w:t>
            </w:r>
            <w:r w:rsidR="008B47A1">
              <w:rPr>
                <w:rFonts w:ascii="Times New Roman" w:hAnsi="Times New Roman" w:cs="Times New Roman"/>
                <w:sz w:val="20"/>
                <w:szCs w:val="20"/>
              </w:rPr>
              <w:t>, ADIPOGENESIS</w:t>
            </w:r>
            <w:r w:rsidR="006669B4">
              <w:rPr>
                <w:rFonts w:ascii="Times New Roman" w:hAnsi="Times New Roman" w:cs="Times New Roman"/>
                <w:sz w:val="20"/>
                <w:szCs w:val="20"/>
              </w:rPr>
              <w:t>, NOTCH_SIGNALING, WNT_BETA_CATENIN_SIGNALING</w:t>
            </w:r>
          </w:p>
        </w:tc>
      </w:tr>
      <w:tr w:rsidR="00DB0182" w:rsidRPr="00DB0182" w14:paraId="409D1612" w14:textId="77777777" w:rsidTr="006669B4">
        <w:trPr>
          <w:trHeight w:val="943"/>
        </w:trPr>
        <w:tc>
          <w:tcPr>
            <w:tcW w:w="2435" w:type="dxa"/>
            <w:noWrap/>
            <w:hideMark/>
          </w:tcPr>
          <w:p w14:paraId="1EF31EBD" w14:textId="77777777" w:rsidR="00DB0182" w:rsidRPr="00DB0182" w:rsidRDefault="00DB0182" w:rsidP="00DB0182">
            <w:pPr>
              <w:tabs>
                <w:tab w:val="left" w:pos="2655"/>
              </w:tabs>
              <w:rPr>
                <w:rFonts w:ascii="Times New Roman" w:hAnsi="Times New Roman" w:cs="Times New Roman"/>
                <w:sz w:val="20"/>
                <w:szCs w:val="20"/>
              </w:rPr>
            </w:pPr>
            <w:r w:rsidRPr="00DB0182">
              <w:rPr>
                <w:rFonts w:ascii="Times New Roman" w:hAnsi="Times New Roman" w:cs="Times New Roman"/>
                <w:sz w:val="20"/>
                <w:szCs w:val="20"/>
              </w:rPr>
              <w:t>EMRICASAN</w:t>
            </w:r>
          </w:p>
        </w:tc>
        <w:tc>
          <w:tcPr>
            <w:tcW w:w="8125" w:type="dxa"/>
            <w:noWrap/>
            <w:hideMark/>
          </w:tcPr>
          <w:p w14:paraId="6FEF0B9A" w14:textId="1EEDEEE7" w:rsidR="00DB0182" w:rsidRPr="00DB0182" w:rsidRDefault="00DB0182" w:rsidP="00DB0182">
            <w:pPr>
              <w:tabs>
                <w:tab w:val="left" w:pos="2655"/>
              </w:tabs>
              <w:rPr>
                <w:rFonts w:ascii="Times New Roman" w:hAnsi="Times New Roman" w:cs="Times New Roman"/>
                <w:sz w:val="20"/>
                <w:szCs w:val="20"/>
              </w:rPr>
            </w:pPr>
            <w:r w:rsidRPr="00DB0182">
              <w:rPr>
                <w:rFonts w:ascii="Times New Roman" w:hAnsi="Times New Roman" w:cs="Times New Roman"/>
                <w:sz w:val="20"/>
                <w:szCs w:val="20"/>
              </w:rPr>
              <w:t>APOPTOSIS, COAGULATION, COMPLEMENT, HYPOXIA, IL2_STAT5_SIGNALING, INTERFERON_GAMMA_RESPONSE, UV_RESPONSE_UP, XENOBIOTIC_METABOLISM</w:t>
            </w:r>
            <w:r w:rsidR="006669B4">
              <w:rPr>
                <w:rFonts w:ascii="Times New Roman" w:hAnsi="Times New Roman" w:cs="Times New Roman"/>
                <w:sz w:val="20"/>
                <w:szCs w:val="20"/>
              </w:rPr>
              <w:t>, OXIDATIVE_PHOSPORYLATION, GLYCOLYSIS, INTERFERON_GAMMA_RESPONSE, P53_PATHWAY, UV_RESPONSE_UP, ME 10, ME 1, ME 2, ME 18</w:t>
            </w:r>
          </w:p>
        </w:tc>
      </w:tr>
      <w:tr w:rsidR="00DB0182" w:rsidRPr="00DB0182" w14:paraId="49224BFA" w14:textId="77777777" w:rsidTr="006669B4">
        <w:trPr>
          <w:trHeight w:val="352"/>
        </w:trPr>
        <w:tc>
          <w:tcPr>
            <w:tcW w:w="2435" w:type="dxa"/>
            <w:noWrap/>
            <w:hideMark/>
          </w:tcPr>
          <w:p w14:paraId="6D0216DA" w14:textId="77777777" w:rsidR="00DB0182" w:rsidRPr="00DB0182" w:rsidRDefault="00DB0182" w:rsidP="00DB0182">
            <w:pPr>
              <w:tabs>
                <w:tab w:val="left" w:pos="2655"/>
              </w:tabs>
              <w:rPr>
                <w:rFonts w:ascii="Times New Roman" w:hAnsi="Times New Roman" w:cs="Times New Roman"/>
                <w:sz w:val="20"/>
                <w:szCs w:val="20"/>
              </w:rPr>
            </w:pPr>
            <w:r w:rsidRPr="00DB0182">
              <w:rPr>
                <w:rFonts w:ascii="Times New Roman" w:hAnsi="Times New Roman" w:cs="Times New Roman"/>
                <w:sz w:val="20"/>
                <w:szCs w:val="20"/>
              </w:rPr>
              <w:t>GR-MD-02</w:t>
            </w:r>
          </w:p>
        </w:tc>
        <w:tc>
          <w:tcPr>
            <w:tcW w:w="8125" w:type="dxa"/>
            <w:noWrap/>
            <w:hideMark/>
          </w:tcPr>
          <w:p w14:paraId="04338FDA" w14:textId="2A15BC6C" w:rsidR="00DB0182" w:rsidRPr="00DB0182" w:rsidRDefault="00DB0182" w:rsidP="00DB0182">
            <w:pPr>
              <w:tabs>
                <w:tab w:val="left" w:pos="2655"/>
              </w:tabs>
              <w:rPr>
                <w:rFonts w:ascii="Times New Roman" w:hAnsi="Times New Roman" w:cs="Times New Roman"/>
                <w:sz w:val="20"/>
                <w:szCs w:val="20"/>
              </w:rPr>
            </w:pPr>
            <w:r w:rsidRPr="00DB0182">
              <w:rPr>
                <w:rFonts w:ascii="Times New Roman" w:hAnsi="Times New Roman" w:cs="Times New Roman"/>
                <w:sz w:val="20"/>
                <w:szCs w:val="20"/>
              </w:rPr>
              <w:t>APOPTOSIS, CHOLESTEROL_HOMEOSTASIS, COMPLEMENT</w:t>
            </w:r>
            <w:r w:rsidR="008B47A1">
              <w:rPr>
                <w:rFonts w:ascii="Times New Roman" w:hAnsi="Times New Roman" w:cs="Times New Roman"/>
                <w:sz w:val="20"/>
                <w:szCs w:val="20"/>
              </w:rPr>
              <w:t>, ME 13</w:t>
            </w:r>
          </w:p>
        </w:tc>
      </w:tr>
      <w:tr w:rsidR="00DB0182" w:rsidRPr="00DB0182" w14:paraId="11AF4CD5" w14:textId="77777777" w:rsidTr="006669B4">
        <w:trPr>
          <w:trHeight w:val="416"/>
        </w:trPr>
        <w:tc>
          <w:tcPr>
            <w:tcW w:w="2435" w:type="dxa"/>
            <w:noWrap/>
            <w:hideMark/>
          </w:tcPr>
          <w:p w14:paraId="78940866" w14:textId="77777777" w:rsidR="00DB0182" w:rsidRPr="00DB0182" w:rsidRDefault="00DB0182" w:rsidP="00DB0182">
            <w:pPr>
              <w:tabs>
                <w:tab w:val="left" w:pos="2655"/>
              </w:tabs>
              <w:rPr>
                <w:rFonts w:ascii="Times New Roman" w:hAnsi="Times New Roman" w:cs="Times New Roman"/>
                <w:sz w:val="20"/>
                <w:szCs w:val="20"/>
              </w:rPr>
            </w:pPr>
            <w:r w:rsidRPr="00DB0182">
              <w:rPr>
                <w:rFonts w:ascii="Times New Roman" w:hAnsi="Times New Roman" w:cs="Times New Roman"/>
                <w:sz w:val="20"/>
                <w:szCs w:val="20"/>
              </w:rPr>
              <w:t>OBETICHOLIC ACID</w:t>
            </w:r>
          </w:p>
        </w:tc>
        <w:tc>
          <w:tcPr>
            <w:tcW w:w="8125" w:type="dxa"/>
            <w:noWrap/>
            <w:hideMark/>
          </w:tcPr>
          <w:p w14:paraId="621318E7" w14:textId="0935F8BF" w:rsidR="00DB0182" w:rsidRPr="00DB0182" w:rsidRDefault="00DB0182" w:rsidP="00DB0182">
            <w:pPr>
              <w:tabs>
                <w:tab w:val="left" w:pos="2655"/>
              </w:tabs>
              <w:rPr>
                <w:rFonts w:ascii="Times New Roman" w:hAnsi="Times New Roman" w:cs="Times New Roman"/>
                <w:sz w:val="20"/>
                <w:szCs w:val="20"/>
              </w:rPr>
            </w:pPr>
            <w:r w:rsidRPr="00DB0182">
              <w:rPr>
                <w:rFonts w:ascii="Times New Roman" w:hAnsi="Times New Roman" w:cs="Times New Roman"/>
                <w:sz w:val="20"/>
                <w:szCs w:val="20"/>
              </w:rPr>
              <w:t>BILE_ACID_METABOLISM, KRAS_SIGNALING_UP, Nonalcoholic Steatohepatitis</w:t>
            </w:r>
          </w:p>
        </w:tc>
      </w:tr>
      <w:tr w:rsidR="00DB0182" w:rsidRPr="00DB0182" w14:paraId="0856CAD4" w14:textId="77777777" w:rsidTr="006669B4">
        <w:trPr>
          <w:trHeight w:val="416"/>
        </w:trPr>
        <w:tc>
          <w:tcPr>
            <w:tcW w:w="2435" w:type="dxa"/>
            <w:noWrap/>
          </w:tcPr>
          <w:p w14:paraId="2D75656F" w14:textId="225AE67B" w:rsidR="00DB0182" w:rsidRPr="00DB0182" w:rsidRDefault="00DB0182" w:rsidP="00DB0182">
            <w:pPr>
              <w:tabs>
                <w:tab w:val="left" w:pos="2655"/>
              </w:tabs>
              <w:rPr>
                <w:rFonts w:ascii="Times New Roman" w:hAnsi="Times New Roman" w:cs="Times New Roman"/>
                <w:sz w:val="20"/>
                <w:szCs w:val="20"/>
              </w:rPr>
            </w:pPr>
            <w:r w:rsidRPr="00DB0182">
              <w:rPr>
                <w:rFonts w:ascii="Times New Roman" w:hAnsi="Times New Roman" w:cs="Times New Roman"/>
                <w:sz w:val="20"/>
                <w:szCs w:val="20"/>
              </w:rPr>
              <w:t>SEMAGLUTIDE</w:t>
            </w:r>
            <w:r w:rsidR="006669B4">
              <w:rPr>
                <w:rFonts w:ascii="Times New Roman" w:hAnsi="Times New Roman" w:cs="Times New Roman"/>
                <w:sz w:val="20"/>
                <w:szCs w:val="20"/>
              </w:rPr>
              <w:t xml:space="preserve">/ </w:t>
            </w:r>
            <w:r w:rsidR="006669B4">
              <w:rPr>
                <w:rFonts w:ascii="Times New Roman" w:hAnsi="Times New Roman" w:cs="Times New Roman"/>
                <w:sz w:val="20"/>
                <w:szCs w:val="20"/>
              </w:rPr>
              <w:t>LIRAGLUTIDE</w:t>
            </w:r>
          </w:p>
        </w:tc>
        <w:tc>
          <w:tcPr>
            <w:tcW w:w="8125" w:type="dxa"/>
            <w:noWrap/>
          </w:tcPr>
          <w:p w14:paraId="0BC10E85" w14:textId="4C80B616" w:rsidR="00DB0182" w:rsidRPr="00DB0182" w:rsidRDefault="00DB0182" w:rsidP="00DB0182">
            <w:pPr>
              <w:tabs>
                <w:tab w:val="left" w:pos="2655"/>
              </w:tabs>
              <w:rPr>
                <w:rFonts w:ascii="Times New Roman" w:hAnsi="Times New Roman" w:cs="Times New Roman"/>
                <w:sz w:val="20"/>
                <w:szCs w:val="20"/>
              </w:rPr>
            </w:pPr>
            <w:r>
              <w:rPr>
                <w:rFonts w:ascii="Times New Roman" w:hAnsi="Times New Roman" w:cs="Times New Roman"/>
                <w:sz w:val="20"/>
                <w:szCs w:val="20"/>
              </w:rPr>
              <w:t>N/A</w:t>
            </w:r>
          </w:p>
        </w:tc>
      </w:tr>
      <w:tr w:rsidR="00DB0182" w:rsidRPr="00DB0182" w14:paraId="5D82691E" w14:textId="77777777" w:rsidTr="006669B4">
        <w:trPr>
          <w:trHeight w:val="416"/>
        </w:trPr>
        <w:tc>
          <w:tcPr>
            <w:tcW w:w="2435" w:type="dxa"/>
            <w:noWrap/>
          </w:tcPr>
          <w:p w14:paraId="5BE4FF05" w14:textId="77777777" w:rsidR="00DB0182" w:rsidRPr="00DB0182" w:rsidRDefault="00DB0182" w:rsidP="00DB0182">
            <w:pPr>
              <w:rPr>
                <w:rFonts w:ascii="Times New Roman" w:hAnsi="Times New Roman" w:cs="Times New Roman"/>
                <w:sz w:val="20"/>
                <w:szCs w:val="20"/>
              </w:rPr>
            </w:pPr>
            <w:r w:rsidRPr="00DB0182">
              <w:rPr>
                <w:rFonts w:ascii="Times New Roman" w:hAnsi="Times New Roman" w:cs="Times New Roman"/>
                <w:sz w:val="20"/>
                <w:szCs w:val="20"/>
              </w:rPr>
              <w:t>MGL-3196</w:t>
            </w:r>
          </w:p>
          <w:p w14:paraId="61B2D153" w14:textId="77777777" w:rsidR="00DB0182" w:rsidRPr="00DB0182" w:rsidRDefault="00DB0182" w:rsidP="00DB0182">
            <w:pPr>
              <w:rPr>
                <w:rFonts w:ascii="Times New Roman" w:hAnsi="Times New Roman" w:cs="Times New Roman"/>
                <w:sz w:val="20"/>
                <w:szCs w:val="20"/>
              </w:rPr>
            </w:pPr>
          </w:p>
        </w:tc>
        <w:tc>
          <w:tcPr>
            <w:tcW w:w="8125" w:type="dxa"/>
            <w:noWrap/>
          </w:tcPr>
          <w:p w14:paraId="24153AED" w14:textId="7DFABB4C" w:rsidR="00DB0182" w:rsidRDefault="008B47A1" w:rsidP="00DB0182">
            <w:pPr>
              <w:tabs>
                <w:tab w:val="left" w:pos="2655"/>
              </w:tabs>
              <w:rPr>
                <w:rFonts w:ascii="Times New Roman" w:hAnsi="Times New Roman" w:cs="Times New Roman"/>
                <w:sz w:val="20"/>
                <w:szCs w:val="20"/>
              </w:rPr>
            </w:pPr>
            <w:r>
              <w:rPr>
                <w:rFonts w:ascii="Times New Roman" w:hAnsi="Times New Roman" w:cs="Times New Roman"/>
                <w:sz w:val="20"/>
                <w:szCs w:val="20"/>
              </w:rPr>
              <w:t>KRAS_SIGNALING_DN</w:t>
            </w:r>
          </w:p>
        </w:tc>
      </w:tr>
      <w:tr w:rsidR="00DB0182" w:rsidRPr="00DB0182" w14:paraId="63E0A6EB" w14:textId="77777777" w:rsidTr="006669B4">
        <w:trPr>
          <w:trHeight w:val="416"/>
        </w:trPr>
        <w:tc>
          <w:tcPr>
            <w:tcW w:w="2435" w:type="dxa"/>
            <w:noWrap/>
          </w:tcPr>
          <w:p w14:paraId="776CDD0D" w14:textId="77777777" w:rsidR="00DB0182" w:rsidRPr="00DB0182" w:rsidRDefault="00DB0182" w:rsidP="00DB0182">
            <w:pPr>
              <w:rPr>
                <w:rFonts w:ascii="Times New Roman" w:hAnsi="Times New Roman" w:cs="Times New Roman"/>
                <w:sz w:val="20"/>
                <w:szCs w:val="20"/>
              </w:rPr>
            </w:pPr>
            <w:r w:rsidRPr="00DB0182">
              <w:rPr>
                <w:rFonts w:ascii="Times New Roman" w:hAnsi="Times New Roman" w:cs="Times New Roman"/>
                <w:sz w:val="20"/>
                <w:szCs w:val="20"/>
              </w:rPr>
              <w:t>SELONSERTIB</w:t>
            </w:r>
          </w:p>
          <w:p w14:paraId="2A9091D2" w14:textId="77777777" w:rsidR="00DB0182" w:rsidRPr="00DB0182" w:rsidRDefault="00DB0182" w:rsidP="00DB0182">
            <w:pPr>
              <w:rPr>
                <w:rFonts w:ascii="Times New Roman" w:hAnsi="Times New Roman" w:cs="Times New Roman"/>
                <w:sz w:val="20"/>
                <w:szCs w:val="20"/>
              </w:rPr>
            </w:pPr>
          </w:p>
        </w:tc>
        <w:tc>
          <w:tcPr>
            <w:tcW w:w="8125" w:type="dxa"/>
            <w:noWrap/>
          </w:tcPr>
          <w:p w14:paraId="0736FEFB" w14:textId="65D18559" w:rsidR="00DB0182" w:rsidRDefault="008B47A1" w:rsidP="00DB0182">
            <w:pPr>
              <w:tabs>
                <w:tab w:val="left" w:pos="2655"/>
              </w:tabs>
              <w:rPr>
                <w:rFonts w:ascii="Times New Roman" w:hAnsi="Times New Roman" w:cs="Times New Roman"/>
                <w:sz w:val="20"/>
                <w:szCs w:val="20"/>
              </w:rPr>
            </w:pPr>
            <w:r>
              <w:rPr>
                <w:rFonts w:ascii="Times New Roman" w:hAnsi="Times New Roman" w:cs="Times New Roman"/>
                <w:sz w:val="20"/>
                <w:szCs w:val="20"/>
              </w:rPr>
              <w:t>ME 1</w:t>
            </w:r>
          </w:p>
        </w:tc>
      </w:tr>
    </w:tbl>
    <w:p w14:paraId="57D12C98" w14:textId="27A9F771" w:rsidR="006E1725" w:rsidRPr="006669B4" w:rsidRDefault="006669B4" w:rsidP="006669B4">
      <w:pPr>
        <w:tabs>
          <w:tab w:val="left" w:pos="2655"/>
        </w:tabs>
        <w:rPr>
          <w:rFonts w:ascii="Times New Roman" w:hAnsi="Times New Roman" w:cs="Times New Roman"/>
        </w:rPr>
      </w:pPr>
      <w:r>
        <w:rPr>
          <w:rFonts w:ascii="Times New Roman" w:hAnsi="Times New Roman" w:cs="Times New Roman"/>
          <w:b/>
          <w:bCs/>
        </w:rPr>
        <w:lastRenderedPageBreak/>
        <w:t xml:space="preserve">Table 3: </w:t>
      </w:r>
      <w:r>
        <w:rPr>
          <w:rFonts w:ascii="Times New Roman" w:hAnsi="Times New Roman" w:cs="Times New Roman"/>
        </w:rPr>
        <w:t>NASH SNP modules</w:t>
      </w:r>
    </w:p>
    <w:tbl>
      <w:tblPr>
        <w:tblStyle w:val="TableGrid"/>
        <w:tblpPr w:leftFromText="180" w:rightFromText="180" w:vertAnchor="text" w:horzAnchor="margin" w:tblpXSpec="center" w:tblpY="482"/>
        <w:tblW w:w="10589" w:type="dxa"/>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
      <w:tblGrid>
        <w:gridCol w:w="2934"/>
        <w:gridCol w:w="7655"/>
      </w:tblGrid>
      <w:tr w:rsidR="006669B4" w:rsidRPr="006E1725" w14:paraId="25A5EA00" w14:textId="77777777" w:rsidTr="006669B4">
        <w:trPr>
          <w:trHeight w:val="79"/>
        </w:trPr>
        <w:tc>
          <w:tcPr>
            <w:tcW w:w="2934" w:type="dxa"/>
            <w:noWrap/>
            <w:hideMark/>
          </w:tcPr>
          <w:p w14:paraId="6D8F5DCA" w14:textId="77777777" w:rsidR="006669B4" w:rsidRPr="006E1725" w:rsidRDefault="006669B4" w:rsidP="00060EF6">
            <w:pPr>
              <w:tabs>
                <w:tab w:val="left" w:pos="2655"/>
              </w:tabs>
              <w:rPr>
                <w:rFonts w:ascii="Times New Roman" w:hAnsi="Times New Roman" w:cs="Times New Roman"/>
                <w:b/>
                <w:bCs/>
                <w:sz w:val="22"/>
                <w:szCs w:val="22"/>
              </w:rPr>
            </w:pPr>
            <w:r w:rsidRPr="006E1725">
              <w:rPr>
                <w:rFonts w:ascii="Times New Roman" w:hAnsi="Times New Roman" w:cs="Times New Roman"/>
                <w:b/>
                <w:bCs/>
                <w:sz w:val="22"/>
                <w:szCs w:val="22"/>
              </w:rPr>
              <w:t>SNP</w:t>
            </w:r>
          </w:p>
        </w:tc>
        <w:tc>
          <w:tcPr>
            <w:tcW w:w="7655" w:type="dxa"/>
            <w:noWrap/>
            <w:hideMark/>
          </w:tcPr>
          <w:p w14:paraId="300E0A17" w14:textId="77777777" w:rsidR="006669B4" w:rsidRPr="006E1725" w:rsidRDefault="006669B4" w:rsidP="00060EF6">
            <w:pPr>
              <w:tabs>
                <w:tab w:val="left" w:pos="2655"/>
              </w:tabs>
              <w:rPr>
                <w:rFonts w:ascii="Times New Roman" w:hAnsi="Times New Roman" w:cs="Times New Roman"/>
                <w:b/>
                <w:bCs/>
                <w:sz w:val="22"/>
                <w:szCs w:val="22"/>
              </w:rPr>
            </w:pPr>
            <w:r>
              <w:rPr>
                <w:rFonts w:ascii="Times New Roman" w:hAnsi="Times New Roman" w:cs="Times New Roman"/>
                <w:b/>
                <w:bCs/>
                <w:sz w:val="22"/>
                <w:szCs w:val="22"/>
              </w:rPr>
              <w:t>M</w:t>
            </w:r>
            <w:r w:rsidRPr="006E1725">
              <w:rPr>
                <w:rFonts w:ascii="Times New Roman" w:hAnsi="Times New Roman" w:cs="Times New Roman"/>
                <w:b/>
                <w:bCs/>
                <w:sz w:val="22"/>
                <w:szCs w:val="22"/>
              </w:rPr>
              <w:t>odules</w:t>
            </w:r>
          </w:p>
        </w:tc>
      </w:tr>
      <w:tr w:rsidR="006669B4" w:rsidRPr="006E1725" w14:paraId="27066739" w14:textId="77777777" w:rsidTr="006669B4">
        <w:trPr>
          <w:trHeight w:val="79"/>
        </w:trPr>
        <w:tc>
          <w:tcPr>
            <w:tcW w:w="2934" w:type="dxa"/>
            <w:noWrap/>
            <w:hideMark/>
          </w:tcPr>
          <w:p w14:paraId="690ECD13" w14:textId="77777777" w:rsidR="006669B4" w:rsidRPr="006E1725" w:rsidRDefault="006669B4" w:rsidP="00060EF6">
            <w:pPr>
              <w:tabs>
                <w:tab w:val="left" w:pos="2655"/>
              </w:tabs>
              <w:rPr>
                <w:rFonts w:ascii="Times New Roman" w:hAnsi="Times New Roman" w:cs="Times New Roman"/>
                <w:sz w:val="22"/>
                <w:szCs w:val="22"/>
              </w:rPr>
            </w:pPr>
            <w:r w:rsidRPr="006E1725">
              <w:rPr>
                <w:rFonts w:ascii="Times New Roman" w:hAnsi="Times New Roman" w:cs="Times New Roman"/>
                <w:sz w:val="22"/>
                <w:szCs w:val="22"/>
              </w:rPr>
              <w:t>GCKR</w:t>
            </w:r>
          </w:p>
        </w:tc>
        <w:tc>
          <w:tcPr>
            <w:tcW w:w="7655" w:type="dxa"/>
            <w:noWrap/>
            <w:hideMark/>
          </w:tcPr>
          <w:p w14:paraId="77DE5240" w14:textId="77777777" w:rsidR="006669B4" w:rsidRPr="006E1725" w:rsidRDefault="006669B4" w:rsidP="00060EF6">
            <w:pPr>
              <w:tabs>
                <w:tab w:val="left" w:pos="2655"/>
              </w:tabs>
              <w:rPr>
                <w:rFonts w:ascii="Times New Roman" w:hAnsi="Times New Roman" w:cs="Times New Roman"/>
                <w:sz w:val="22"/>
                <w:szCs w:val="22"/>
              </w:rPr>
            </w:pPr>
            <w:r w:rsidRPr="006E1725">
              <w:rPr>
                <w:rFonts w:ascii="Times New Roman" w:hAnsi="Times New Roman" w:cs="Times New Roman"/>
                <w:sz w:val="22"/>
                <w:szCs w:val="22"/>
              </w:rPr>
              <w:t>XENOBIOTIC_METABOLISM</w:t>
            </w:r>
          </w:p>
        </w:tc>
      </w:tr>
      <w:tr w:rsidR="006669B4" w:rsidRPr="006E1725" w14:paraId="55FFE27A" w14:textId="77777777" w:rsidTr="006669B4">
        <w:trPr>
          <w:trHeight w:val="244"/>
        </w:trPr>
        <w:tc>
          <w:tcPr>
            <w:tcW w:w="2934" w:type="dxa"/>
            <w:noWrap/>
            <w:hideMark/>
          </w:tcPr>
          <w:p w14:paraId="3BB2C6DB" w14:textId="77777777" w:rsidR="006669B4" w:rsidRPr="006E1725" w:rsidRDefault="006669B4" w:rsidP="00060EF6">
            <w:pPr>
              <w:tabs>
                <w:tab w:val="left" w:pos="2655"/>
              </w:tabs>
              <w:rPr>
                <w:rFonts w:ascii="Times New Roman" w:hAnsi="Times New Roman" w:cs="Times New Roman"/>
                <w:sz w:val="22"/>
                <w:szCs w:val="22"/>
              </w:rPr>
            </w:pPr>
            <w:r w:rsidRPr="006E1725">
              <w:rPr>
                <w:rFonts w:ascii="Times New Roman" w:hAnsi="Times New Roman" w:cs="Times New Roman"/>
                <w:sz w:val="22"/>
                <w:szCs w:val="22"/>
              </w:rPr>
              <w:t>MBOAT7</w:t>
            </w:r>
          </w:p>
        </w:tc>
        <w:tc>
          <w:tcPr>
            <w:tcW w:w="7655" w:type="dxa"/>
            <w:noWrap/>
            <w:hideMark/>
          </w:tcPr>
          <w:p w14:paraId="54838E88" w14:textId="77777777" w:rsidR="006669B4" w:rsidRPr="006E1725" w:rsidRDefault="006669B4" w:rsidP="00060EF6">
            <w:pPr>
              <w:tabs>
                <w:tab w:val="left" w:pos="2655"/>
              </w:tabs>
              <w:rPr>
                <w:rFonts w:ascii="Times New Roman" w:hAnsi="Times New Roman" w:cs="Times New Roman"/>
                <w:sz w:val="22"/>
                <w:szCs w:val="22"/>
              </w:rPr>
            </w:pPr>
            <w:r w:rsidRPr="006E1725">
              <w:rPr>
                <w:rFonts w:ascii="Times New Roman" w:hAnsi="Times New Roman" w:cs="Times New Roman"/>
                <w:sz w:val="22"/>
                <w:szCs w:val="22"/>
              </w:rPr>
              <w:t>transport_reactions, ME 9, leukotriene_metabolism</w:t>
            </w:r>
          </w:p>
        </w:tc>
      </w:tr>
      <w:tr w:rsidR="006669B4" w:rsidRPr="006E1725" w14:paraId="41229878" w14:textId="77777777" w:rsidTr="006669B4">
        <w:trPr>
          <w:trHeight w:val="576"/>
        </w:trPr>
        <w:tc>
          <w:tcPr>
            <w:tcW w:w="2934" w:type="dxa"/>
            <w:noWrap/>
            <w:hideMark/>
          </w:tcPr>
          <w:p w14:paraId="54A051D0" w14:textId="77777777" w:rsidR="006669B4" w:rsidRPr="006E1725" w:rsidRDefault="006669B4" w:rsidP="00060EF6">
            <w:pPr>
              <w:tabs>
                <w:tab w:val="left" w:pos="2655"/>
              </w:tabs>
              <w:rPr>
                <w:rFonts w:ascii="Times New Roman" w:hAnsi="Times New Roman" w:cs="Times New Roman"/>
                <w:sz w:val="22"/>
                <w:szCs w:val="22"/>
              </w:rPr>
            </w:pPr>
            <w:r w:rsidRPr="006E1725">
              <w:rPr>
                <w:rFonts w:ascii="Times New Roman" w:hAnsi="Times New Roman" w:cs="Times New Roman"/>
                <w:sz w:val="22"/>
                <w:szCs w:val="22"/>
              </w:rPr>
              <w:t>PNPLA3</w:t>
            </w:r>
          </w:p>
        </w:tc>
        <w:tc>
          <w:tcPr>
            <w:tcW w:w="7655" w:type="dxa"/>
            <w:noWrap/>
            <w:hideMark/>
          </w:tcPr>
          <w:p w14:paraId="256F7D31" w14:textId="77777777" w:rsidR="006669B4" w:rsidRPr="006E1725" w:rsidRDefault="006669B4" w:rsidP="00060EF6">
            <w:pPr>
              <w:tabs>
                <w:tab w:val="left" w:pos="2655"/>
              </w:tabs>
              <w:rPr>
                <w:rFonts w:ascii="Times New Roman" w:hAnsi="Times New Roman" w:cs="Times New Roman"/>
                <w:sz w:val="22"/>
                <w:szCs w:val="22"/>
              </w:rPr>
            </w:pPr>
            <w:r w:rsidRPr="006E1725">
              <w:rPr>
                <w:rFonts w:ascii="Times New Roman" w:hAnsi="Times New Roman" w:cs="Times New Roman"/>
                <w:sz w:val="22"/>
                <w:szCs w:val="22"/>
              </w:rPr>
              <w:t>transport_reactions, Nonalcoholic Steatohepatitis, transport_reactions, acylglycerides_metabolism, leukotriene_metabolism, retinol_metabolism, triacylglycerol_synthesis</w:t>
            </w:r>
          </w:p>
        </w:tc>
      </w:tr>
      <w:tr w:rsidR="006669B4" w:rsidRPr="006E1725" w14:paraId="6A314AEC" w14:textId="77777777" w:rsidTr="006669B4">
        <w:trPr>
          <w:trHeight w:val="79"/>
        </w:trPr>
        <w:tc>
          <w:tcPr>
            <w:tcW w:w="2934" w:type="dxa"/>
            <w:noWrap/>
            <w:hideMark/>
          </w:tcPr>
          <w:p w14:paraId="673FFB00" w14:textId="77777777" w:rsidR="006669B4" w:rsidRPr="006E1725" w:rsidRDefault="006669B4" w:rsidP="00060EF6">
            <w:pPr>
              <w:tabs>
                <w:tab w:val="left" w:pos="2655"/>
              </w:tabs>
              <w:rPr>
                <w:rFonts w:ascii="Times New Roman" w:hAnsi="Times New Roman" w:cs="Times New Roman"/>
                <w:sz w:val="22"/>
                <w:szCs w:val="22"/>
              </w:rPr>
            </w:pPr>
            <w:r w:rsidRPr="006E1725">
              <w:rPr>
                <w:rFonts w:ascii="Times New Roman" w:hAnsi="Times New Roman" w:cs="Times New Roman"/>
                <w:sz w:val="22"/>
                <w:szCs w:val="22"/>
              </w:rPr>
              <w:t>TM6SF2</w:t>
            </w:r>
          </w:p>
        </w:tc>
        <w:tc>
          <w:tcPr>
            <w:tcW w:w="7655" w:type="dxa"/>
            <w:noWrap/>
            <w:hideMark/>
          </w:tcPr>
          <w:p w14:paraId="1C8D0CD0" w14:textId="77777777" w:rsidR="006669B4" w:rsidRPr="006E1725" w:rsidRDefault="006669B4" w:rsidP="00060EF6">
            <w:pPr>
              <w:tabs>
                <w:tab w:val="left" w:pos="2655"/>
              </w:tabs>
              <w:rPr>
                <w:rFonts w:ascii="Times New Roman" w:hAnsi="Times New Roman" w:cs="Times New Roman"/>
                <w:sz w:val="22"/>
                <w:szCs w:val="22"/>
              </w:rPr>
            </w:pPr>
            <w:r w:rsidRPr="006E1725">
              <w:rPr>
                <w:rFonts w:ascii="Times New Roman" w:hAnsi="Times New Roman" w:cs="Times New Roman"/>
                <w:sz w:val="22"/>
                <w:szCs w:val="22"/>
              </w:rPr>
              <w:t>Nonalcoholic Steatohepatitis</w:t>
            </w:r>
          </w:p>
        </w:tc>
      </w:tr>
    </w:tbl>
    <w:p w14:paraId="4485824B" w14:textId="74B8EFB9" w:rsidR="006E1725" w:rsidRDefault="006E1725" w:rsidP="006669B4">
      <w:pPr>
        <w:tabs>
          <w:tab w:val="left" w:pos="2655"/>
        </w:tabs>
        <w:rPr>
          <w:rFonts w:ascii="Times New Roman" w:hAnsi="Times New Roman" w:cs="Times New Roman"/>
        </w:rPr>
      </w:pPr>
    </w:p>
    <w:p w14:paraId="0FCCF74E" w14:textId="77777777" w:rsidR="006669B4" w:rsidRDefault="006669B4" w:rsidP="00705DA0">
      <w:pPr>
        <w:tabs>
          <w:tab w:val="left" w:pos="2655"/>
        </w:tabs>
        <w:ind w:left="360"/>
        <w:rPr>
          <w:rFonts w:ascii="Times New Roman" w:hAnsi="Times New Roman" w:cs="Times New Roman"/>
          <w:b/>
          <w:bCs/>
        </w:rPr>
      </w:pPr>
    </w:p>
    <w:p w14:paraId="7C849F62" w14:textId="588B2E03" w:rsidR="006669B4" w:rsidRDefault="006E1725" w:rsidP="006669B4">
      <w:pPr>
        <w:tabs>
          <w:tab w:val="left" w:pos="2655"/>
        </w:tabs>
        <w:ind w:left="360"/>
        <w:rPr>
          <w:rFonts w:ascii="Times New Roman" w:hAnsi="Times New Roman" w:cs="Times New Roman"/>
        </w:rPr>
      </w:pPr>
      <w:r>
        <w:rPr>
          <w:rFonts w:ascii="Times New Roman" w:hAnsi="Times New Roman" w:cs="Times New Roman"/>
          <w:b/>
          <w:bCs/>
        </w:rPr>
        <w:t xml:space="preserve">Table 4: </w:t>
      </w:r>
      <w:r>
        <w:rPr>
          <w:rFonts w:ascii="Times New Roman" w:hAnsi="Times New Roman" w:cs="Times New Roman"/>
        </w:rPr>
        <w:t xml:space="preserve">PGC1 regulated transcription factors </w:t>
      </w:r>
      <w:r w:rsidR="006E3BB2">
        <w:rPr>
          <w:rFonts w:ascii="Times New Roman" w:hAnsi="Times New Roman" w:cs="Times New Roman"/>
        </w:rPr>
        <w:t>related to NASH</w:t>
      </w:r>
    </w:p>
    <w:tbl>
      <w:tblPr>
        <w:tblStyle w:val="TableGrid"/>
        <w:tblW w:w="10641" w:type="dxa"/>
        <w:tblInd w:w="-628" w:type="dxa"/>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
      <w:tblGrid>
        <w:gridCol w:w="3478"/>
        <w:gridCol w:w="7163"/>
      </w:tblGrid>
      <w:tr w:rsidR="006E3BB2" w:rsidRPr="006E3BB2" w14:paraId="2B062232" w14:textId="77777777" w:rsidTr="006669B4">
        <w:trPr>
          <w:trHeight w:val="152"/>
        </w:trPr>
        <w:tc>
          <w:tcPr>
            <w:tcW w:w="3478" w:type="dxa"/>
            <w:noWrap/>
            <w:hideMark/>
          </w:tcPr>
          <w:p w14:paraId="1A9558F7" w14:textId="77777777" w:rsidR="006E3BB2" w:rsidRPr="006E3BB2" w:rsidRDefault="006E3BB2" w:rsidP="006E3BB2">
            <w:pPr>
              <w:tabs>
                <w:tab w:val="left" w:pos="2655"/>
              </w:tabs>
              <w:rPr>
                <w:rFonts w:ascii="Times New Roman" w:hAnsi="Times New Roman" w:cs="Times New Roman"/>
                <w:b/>
                <w:bCs/>
                <w:sz w:val="22"/>
                <w:szCs w:val="22"/>
              </w:rPr>
            </w:pPr>
            <w:r w:rsidRPr="006E3BB2">
              <w:rPr>
                <w:rFonts w:ascii="Times New Roman" w:hAnsi="Times New Roman" w:cs="Times New Roman"/>
                <w:b/>
                <w:bCs/>
                <w:sz w:val="22"/>
                <w:szCs w:val="22"/>
              </w:rPr>
              <w:t>Transcription Factor</w:t>
            </w:r>
          </w:p>
        </w:tc>
        <w:tc>
          <w:tcPr>
            <w:tcW w:w="7163" w:type="dxa"/>
            <w:noWrap/>
            <w:hideMark/>
          </w:tcPr>
          <w:p w14:paraId="6E82CD2D" w14:textId="77777777" w:rsidR="006E3BB2" w:rsidRPr="006E3BB2" w:rsidRDefault="006E3BB2" w:rsidP="006E3BB2">
            <w:pPr>
              <w:tabs>
                <w:tab w:val="left" w:pos="2655"/>
              </w:tabs>
              <w:rPr>
                <w:rFonts w:ascii="Times New Roman" w:hAnsi="Times New Roman" w:cs="Times New Roman"/>
                <w:b/>
                <w:bCs/>
                <w:sz w:val="22"/>
                <w:szCs w:val="22"/>
              </w:rPr>
            </w:pPr>
            <w:r w:rsidRPr="006E3BB2">
              <w:rPr>
                <w:rFonts w:ascii="Times New Roman" w:hAnsi="Times New Roman" w:cs="Times New Roman"/>
                <w:b/>
                <w:bCs/>
                <w:sz w:val="22"/>
                <w:szCs w:val="22"/>
              </w:rPr>
              <w:t>Modules</w:t>
            </w:r>
          </w:p>
        </w:tc>
      </w:tr>
      <w:tr w:rsidR="006E3BB2" w:rsidRPr="006E3BB2" w14:paraId="1E810359" w14:textId="77777777" w:rsidTr="006669B4">
        <w:trPr>
          <w:trHeight w:val="316"/>
        </w:trPr>
        <w:tc>
          <w:tcPr>
            <w:tcW w:w="3478" w:type="dxa"/>
            <w:noWrap/>
            <w:hideMark/>
          </w:tcPr>
          <w:p w14:paraId="255AB2E7" w14:textId="77777777" w:rsidR="006E3BB2" w:rsidRPr="006E3BB2" w:rsidRDefault="006E3BB2" w:rsidP="006E3BB2">
            <w:pPr>
              <w:tabs>
                <w:tab w:val="left" w:pos="2655"/>
              </w:tabs>
              <w:rPr>
                <w:rFonts w:ascii="Times New Roman" w:hAnsi="Times New Roman" w:cs="Times New Roman"/>
                <w:sz w:val="22"/>
                <w:szCs w:val="22"/>
              </w:rPr>
            </w:pPr>
            <w:r w:rsidRPr="006E3BB2">
              <w:rPr>
                <w:rFonts w:ascii="Times New Roman" w:hAnsi="Times New Roman" w:cs="Times New Roman"/>
                <w:sz w:val="22"/>
                <w:szCs w:val="22"/>
              </w:rPr>
              <w:t>FOXA2</w:t>
            </w:r>
          </w:p>
        </w:tc>
        <w:tc>
          <w:tcPr>
            <w:tcW w:w="7163" w:type="dxa"/>
            <w:noWrap/>
            <w:hideMark/>
          </w:tcPr>
          <w:p w14:paraId="238E207C" w14:textId="65E02256" w:rsidR="006E3BB2" w:rsidRPr="006E3BB2" w:rsidRDefault="006E3BB2" w:rsidP="006E3BB2">
            <w:pPr>
              <w:tabs>
                <w:tab w:val="left" w:pos="2655"/>
              </w:tabs>
              <w:rPr>
                <w:rFonts w:ascii="Times New Roman" w:hAnsi="Times New Roman" w:cs="Times New Roman"/>
                <w:sz w:val="22"/>
                <w:szCs w:val="22"/>
              </w:rPr>
            </w:pPr>
            <w:r w:rsidRPr="006E3BB2">
              <w:rPr>
                <w:rFonts w:ascii="Times New Roman" w:hAnsi="Times New Roman" w:cs="Times New Roman"/>
                <w:sz w:val="22"/>
                <w:szCs w:val="22"/>
              </w:rPr>
              <w:t>PANCREAS_BETA_CELLS</w:t>
            </w:r>
            <w:r w:rsidR="006669B4">
              <w:rPr>
                <w:rFonts w:ascii="Times New Roman" w:hAnsi="Times New Roman" w:cs="Times New Roman"/>
                <w:sz w:val="22"/>
                <w:szCs w:val="22"/>
              </w:rPr>
              <w:t xml:space="preserve">, </w:t>
            </w:r>
            <w:r>
              <w:rPr>
                <w:rFonts w:ascii="Times New Roman" w:hAnsi="Times New Roman" w:cs="Times New Roman"/>
                <w:sz w:val="22"/>
                <w:szCs w:val="22"/>
              </w:rPr>
              <w:t xml:space="preserve">ME </w:t>
            </w:r>
            <w:r w:rsidRPr="006E3BB2">
              <w:rPr>
                <w:rFonts w:ascii="Times New Roman" w:hAnsi="Times New Roman" w:cs="Times New Roman"/>
                <w:sz w:val="22"/>
                <w:szCs w:val="22"/>
              </w:rPr>
              <w:t>16</w:t>
            </w:r>
          </w:p>
        </w:tc>
      </w:tr>
      <w:tr w:rsidR="006E3BB2" w:rsidRPr="006E3BB2" w14:paraId="17F954A1" w14:textId="77777777" w:rsidTr="006669B4">
        <w:trPr>
          <w:trHeight w:val="477"/>
        </w:trPr>
        <w:tc>
          <w:tcPr>
            <w:tcW w:w="3478" w:type="dxa"/>
            <w:noWrap/>
            <w:hideMark/>
          </w:tcPr>
          <w:p w14:paraId="0DCD3C33" w14:textId="77777777" w:rsidR="006E3BB2" w:rsidRPr="006E3BB2" w:rsidRDefault="006E3BB2" w:rsidP="006E3BB2">
            <w:pPr>
              <w:tabs>
                <w:tab w:val="left" w:pos="2655"/>
              </w:tabs>
              <w:rPr>
                <w:rFonts w:ascii="Times New Roman" w:hAnsi="Times New Roman" w:cs="Times New Roman"/>
                <w:sz w:val="22"/>
                <w:szCs w:val="22"/>
              </w:rPr>
            </w:pPr>
            <w:r w:rsidRPr="006E3BB2">
              <w:rPr>
                <w:rFonts w:ascii="Times New Roman" w:hAnsi="Times New Roman" w:cs="Times New Roman"/>
                <w:sz w:val="22"/>
                <w:szCs w:val="22"/>
              </w:rPr>
              <w:t>HNF4A</w:t>
            </w:r>
          </w:p>
        </w:tc>
        <w:tc>
          <w:tcPr>
            <w:tcW w:w="7163" w:type="dxa"/>
            <w:noWrap/>
            <w:hideMark/>
          </w:tcPr>
          <w:p w14:paraId="158B3191" w14:textId="30C2B949" w:rsidR="006E3BB2" w:rsidRPr="006E3BB2" w:rsidRDefault="006E3BB2" w:rsidP="006E3BB2">
            <w:pPr>
              <w:tabs>
                <w:tab w:val="left" w:pos="2655"/>
              </w:tabs>
              <w:rPr>
                <w:rFonts w:ascii="Times New Roman" w:hAnsi="Times New Roman" w:cs="Times New Roman"/>
                <w:sz w:val="22"/>
                <w:szCs w:val="22"/>
              </w:rPr>
            </w:pPr>
            <w:r w:rsidRPr="006E3BB2">
              <w:rPr>
                <w:rFonts w:ascii="Times New Roman" w:hAnsi="Times New Roman" w:cs="Times New Roman"/>
                <w:sz w:val="22"/>
                <w:szCs w:val="22"/>
              </w:rPr>
              <w:t>XENOBIOTIC_METABOLISM</w:t>
            </w:r>
            <w:r w:rsidR="006669B4">
              <w:rPr>
                <w:rFonts w:ascii="Times New Roman" w:hAnsi="Times New Roman" w:cs="Times New Roman"/>
                <w:sz w:val="22"/>
                <w:szCs w:val="22"/>
              </w:rPr>
              <w:t xml:space="preserve">, </w:t>
            </w:r>
            <w:r w:rsidRPr="006E3BB2">
              <w:rPr>
                <w:rFonts w:ascii="Times New Roman" w:hAnsi="Times New Roman" w:cs="Times New Roman"/>
                <w:sz w:val="22"/>
                <w:szCs w:val="22"/>
              </w:rPr>
              <w:t>COAGULATION</w:t>
            </w:r>
            <w:r w:rsidR="006669B4">
              <w:rPr>
                <w:rFonts w:ascii="Times New Roman" w:hAnsi="Times New Roman" w:cs="Times New Roman"/>
                <w:sz w:val="22"/>
                <w:szCs w:val="22"/>
              </w:rPr>
              <w:t xml:space="preserve">, </w:t>
            </w:r>
            <w:r w:rsidRPr="006E3BB2">
              <w:rPr>
                <w:rFonts w:ascii="Times New Roman" w:hAnsi="Times New Roman" w:cs="Times New Roman"/>
                <w:sz w:val="22"/>
                <w:szCs w:val="22"/>
              </w:rPr>
              <w:t>COMPLEMENT</w:t>
            </w:r>
          </w:p>
        </w:tc>
      </w:tr>
      <w:tr w:rsidR="00D25573" w:rsidRPr="006E3BB2" w14:paraId="1B68C7BB" w14:textId="77777777" w:rsidTr="006669B4">
        <w:trPr>
          <w:trHeight w:val="316"/>
        </w:trPr>
        <w:tc>
          <w:tcPr>
            <w:tcW w:w="3478" w:type="dxa"/>
            <w:noWrap/>
            <w:hideMark/>
          </w:tcPr>
          <w:p w14:paraId="2C3B245A" w14:textId="77777777" w:rsidR="00D25573" w:rsidRPr="006E3BB2" w:rsidRDefault="00D25573" w:rsidP="006E3BB2">
            <w:pPr>
              <w:tabs>
                <w:tab w:val="left" w:pos="2655"/>
              </w:tabs>
              <w:rPr>
                <w:rFonts w:ascii="Times New Roman" w:hAnsi="Times New Roman" w:cs="Times New Roman"/>
                <w:sz w:val="22"/>
                <w:szCs w:val="22"/>
              </w:rPr>
            </w:pPr>
            <w:r w:rsidRPr="006E3BB2">
              <w:rPr>
                <w:rFonts w:ascii="Times New Roman" w:hAnsi="Times New Roman" w:cs="Times New Roman"/>
                <w:sz w:val="22"/>
                <w:szCs w:val="22"/>
              </w:rPr>
              <w:t>NRF1</w:t>
            </w:r>
          </w:p>
        </w:tc>
        <w:tc>
          <w:tcPr>
            <w:tcW w:w="7163" w:type="dxa"/>
            <w:noWrap/>
            <w:hideMark/>
          </w:tcPr>
          <w:p w14:paraId="73EE636A" w14:textId="1602E440" w:rsidR="00D25573" w:rsidRPr="006E3BB2" w:rsidRDefault="006669B4" w:rsidP="006E3BB2">
            <w:pPr>
              <w:tabs>
                <w:tab w:val="left" w:pos="2655"/>
              </w:tabs>
              <w:rPr>
                <w:rFonts w:ascii="Times New Roman" w:hAnsi="Times New Roman" w:cs="Times New Roman"/>
                <w:sz w:val="22"/>
                <w:szCs w:val="22"/>
              </w:rPr>
            </w:pPr>
            <w:r w:rsidRPr="006E3BB2">
              <w:rPr>
                <w:rFonts w:ascii="Times New Roman" w:hAnsi="Times New Roman" w:cs="Times New Roman"/>
                <w:sz w:val="22"/>
                <w:szCs w:val="22"/>
              </w:rPr>
              <w:t>I</w:t>
            </w:r>
            <w:r w:rsidR="00D25573" w:rsidRPr="006E3BB2">
              <w:rPr>
                <w:rFonts w:ascii="Times New Roman" w:hAnsi="Times New Roman" w:cs="Times New Roman"/>
                <w:sz w:val="22"/>
                <w:szCs w:val="22"/>
              </w:rPr>
              <w:t>solated</w:t>
            </w:r>
            <w:r>
              <w:rPr>
                <w:rFonts w:ascii="Times New Roman" w:hAnsi="Times New Roman" w:cs="Times New Roman"/>
                <w:sz w:val="22"/>
                <w:szCs w:val="22"/>
              </w:rPr>
              <w:t xml:space="preserve">, </w:t>
            </w:r>
            <w:r w:rsidR="00D25573">
              <w:rPr>
                <w:rFonts w:ascii="Times New Roman" w:hAnsi="Times New Roman" w:cs="Times New Roman"/>
                <w:sz w:val="22"/>
                <w:szCs w:val="22"/>
              </w:rPr>
              <w:t xml:space="preserve">ME </w:t>
            </w:r>
            <w:r w:rsidR="00D25573" w:rsidRPr="006E3BB2">
              <w:rPr>
                <w:rFonts w:ascii="Times New Roman" w:hAnsi="Times New Roman" w:cs="Times New Roman"/>
                <w:sz w:val="22"/>
                <w:szCs w:val="22"/>
              </w:rPr>
              <w:t>1</w:t>
            </w:r>
          </w:p>
        </w:tc>
      </w:tr>
      <w:tr w:rsidR="00D25573" w:rsidRPr="006E3BB2" w14:paraId="127448DC" w14:textId="77777777" w:rsidTr="006669B4">
        <w:trPr>
          <w:trHeight w:val="477"/>
        </w:trPr>
        <w:tc>
          <w:tcPr>
            <w:tcW w:w="3478" w:type="dxa"/>
            <w:noWrap/>
            <w:hideMark/>
          </w:tcPr>
          <w:p w14:paraId="1EC8ADEE" w14:textId="77777777" w:rsidR="00D25573" w:rsidRPr="006E3BB2" w:rsidRDefault="00D25573" w:rsidP="006E3BB2">
            <w:pPr>
              <w:tabs>
                <w:tab w:val="left" w:pos="2655"/>
              </w:tabs>
              <w:rPr>
                <w:rFonts w:ascii="Times New Roman" w:hAnsi="Times New Roman" w:cs="Times New Roman"/>
                <w:sz w:val="22"/>
                <w:szCs w:val="22"/>
              </w:rPr>
            </w:pPr>
            <w:r w:rsidRPr="006E3BB2">
              <w:rPr>
                <w:rFonts w:ascii="Times New Roman" w:hAnsi="Times New Roman" w:cs="Times New Roman"/>
                <w:sz w:val="22"/>
                <w:szCs w:val="22"/>
              </w:rPr>
              <w:t>PPARA</w:t>
            </w:r>
          </w:p>
        </w:tc>
        <w:tc>
          <w:tcPr>
            <w:tcW w:w="7163" w:type="dxa"/>
            <w:noWrap/>
            <w:hideMark/>
          </w:tcPr>
          <w:p w14:paraId="13C54853" w14:textId="2F46EA19" w:rsidR="00D25573" w:rsidRPr="006E3BB2" w:rsidRDefault="00D25573" w:rsidP="006E3BB2">
            <w:pPr>
              <w:tabs>
                <w:tab w:val="left" w:pos="2655"/>
              </w:tabs>
              <w:rPr>
                <w:rFonts w:ascii="Times New Roman" w:hAnsi="Times New Roman" w:cs="Times New Roman"/>
                <w:sz w:val="22"/>
                <w:szCs w:val="22"/>
              </w:rPr>
            </w:pPr>
            <w:r w:rsidRPr="006E3BB2">
              <w:rPr>
                <w:rFonts w:ascii="Times New Roman" w:hAnsi="Times New Roman" w:cs="Times New Roman"/>
                <w:sz w:val="22"/>
                <w:szCs w:val="22"/>
              </w:rPr>
              <w:t>Nonalcoholic Steatohepatitis</w:t>
            </w:r>
            <w:r w:rsidR="006669B4">
              <w:rPr>
                <w:rFonts w:ascii="Times New Roman" w:hAnsi="Times New Roman" w:cs="Times New Roman"/>
                <w:sz w:val="22"/>
                <w:szCs w:val="22"/>
              </w:rPr>
              <w:t xml:space="preserve">, </w:t>
            </w:r>
            <w:r w:rsidRPr="006E3BB2">
              <w:rPr>
                <w:rFonts w:ascii="Times New Roman" w:hAnsi="Times New Roman" w:cs="Times New Roman"/>
                <w:sz w:val="22"/>
                <w:szCs w:val="22"/>
              </w:rPr>
              <w:t>FATTY_ACID_METABOLISM</w:t>
            </w:r>
            <w:r w:rsidR="006669B4">
              <w:rPr>
                <w:rFonts w:ascii="Times New Roman" w:hAnsi="Times New Roman" w:cs="Times New Roman"/>
                <w:sz w:val="22"/>
                <w:szCs w:val="22"/>
              </w:rPr>
              <w:t xml:space="preserve">, </w:t>
            </w:r>
            <w:r w:rsidRPr="006E3BB2">
              <w:rPr>
                <w:rFonts w:ascii="Times New Roman" w:hAnsi="Times New Roman" w:cs="Times New Roman"/>
                <w:sz w:val="22"/>
                <w:szCs w:val="22"/>
              </w:rPr>
              <w:t>isolated</w:t>
            </w:r>
          </w:p>
        </w:tc>
      </w:tr>
      <w:tr w:rsidR="006E3BB2" w:rsidRPr="006E3BB2" w14:paraId="6DF6FB6F" w14:textId="77777777" w:rsidTr="006669B4">
        <w:trPr>
          <w:trHeight w:val="152"/>
        </w:trPr>
        <w:tc>
          <w:tcPr>
            <w:tcW w:w="3478" w:type="dxa"/>
            <w:noWrap/>
            <w:hideMark/>
          </w:tcPr>
          <w:p w14:paraId="5D99E63D" w14:textId="77777777" w:rsidR="006E3BB2" w:rsidRPr="006E3BB2" w:rsidRDefault="006E3BB2" w:rsidP="006E3BB2">
            <w:pPr>
              <w:tabs>
                <w:tab w:val="left" w:pos="2655"/>
              </w:tabs>
              <w:rPr>
                <w:rFonts w:ascii="Times New Roman" w:hAnsi="Times New Roman" w:cs="Times New Roman"/>
                <w:sz w:val="22"/>
                <w:szCs w:val="22"/>
              </w:rPr>
            </w:pPr>
            <w:r w:rsidRPr="006E3BB2">
              <w:rPr>
                <w:rFonts w:ascii="Times New Roman" w:hAnsi="Times New Roman" w:cs="Times New Roman"/>
                <w:sz w:val="22"/>
                <w:szCs w:val="22"/>
              </w:rPr>
              <w:t>YY1</w:t>
            </w:r>
          </w:p>
        </w:tc>
        <w:tc>
          <w:tcPr>
            <w:tcW w:w="7163" w:type="dxa"/>
            <w:noWrap/>
            <w:hideMark/>
          </w:tcPr>
          <w:p w14:paraId="74229690" w14:textId="4E9F0B83" w:rsidR="006E3BB2" w:rsidRPr="006E3BB2" w:rsidRDefault="006E3BB2" w:rsidP="006E3BB2">
            <w:pPr>
              <w:tabs>
                <w:tab w:val="left" w:pos="2655"/>
              </w:tabs>
              <w:rPr>
                <w:rFonts w:ascii="Times New Roman" w:hAnsi="Times New Roman" w:cs="Times New Roman"/>
                <w:sz w:val="22"/>
                <w:szCs w:val="22"/>
              </w:rPr>
            </w:pPr>
            <w:r>
              <w:rPr>
                <w:rFonts w:ascii="Times New Roman" w:hAnsi="Times New Roman" w:cs="Times New Roman"/>
                <w:sz w:val="22"/>
                <w:szCs w:val="22"/>
              </w:rPr>
              <w:t xml:space="preserve">ME </w:t>
            </w:r>
            <w:r w:rsidRPr="006E3BB2">
              <w:rPr>
                <w:rFonts w:ascii="Times New Roman" w:hAnsi="Times New Roman" w:cs="Times New Roman"/>
                <w:sz w:val="22"/>
                <w:szCs w:val="22"/>
              </w:rPr>
              <w:t>4</w:t>
            </w:r>
          </w:p>
        </w:tc>
      </w:tr>
    </w:tbl>
    <w:p w14:paraId="07ECBA23" w14:textId="77777777" w:rsidR="006E3BB2" w:rsidRPr="006E1725" w:rsidRDefault="006E3BB2" w:rsidP="00705DA0">
      <w:pPr>
        <w:tabs>
          <w:tab w:val="left" w:pos="2655"/>
        </w:tabs>
        <w:ind w:left="360"/>
        <w:rPr>
          <w:rFonts w:ascii="Times New Roman" w:hAnsi="Times New Roman" w:cs="Times New Roman"/>
        </w:rPr>
      </w:pPr>
    </w:p>
    <w:p w14:paraId="5EC0BA45" w14:textId="22B6C408" w:rsidR="006669B4" w:rsidRDefault="00D25573" w:rsidP="006669B4">
      <w:pPr>
        <w:tabs>
          <w:tab w:val="left" w:pos="2655"/>
        </w:tabs>
        <w:ind w:left="360"/>
        <w:rPr>
          <w:rFonts w:ascii="Times New Roman" w:hAnsi="Times New Roman" w:cs="Times New Roman"/>
        </w:rPr>
      </w:pPr>
      <w:r>
        <w:rPr>
          <w:rFonts w:ascii="Times New Roman" w:hAnsi="Times New Roman" w:cs="Times New Roman"/>
          <w:b/>
          <w:bCs/>
        </w:rPr>
        <w:t xml:space="preserve">Table 5: </w:t>
      </w:r>
      <w:r>
        <w:rPr>
          <w:rFonts w:ascii="Times New Roman" w:hAnsi="Times New Roman" w:cs="Times New Roman"/>
        </w:rPr>
        <w:t>PGC1 downstream genes</w:t>
      </w:r>
    </w:p>
    <w:tbl>
      <w:tblPr>
        <w:tblStyle w:val="TableGrid"/>
        <w:tblW w:w="10906" w:type="dxa"/>
        <w:tblInd w:w="-753" w:type="dxa"/>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
      <w:tblGrid>
        <w:gridCol w:w="1360"/>
        <w:gridCol w:w="9581"/>
      </w:tblGrid>
      <w:tr w:rsidR="00B41C7B" w:rsidRPr="00B41C7B" w14:paraId="6521C05B" w14:textId="77777777" w:rsidTr="006669B4">
        <w:trPr>
          <w:trHeight w:val="515"/>
        </w:trPr>
        <w:tc>
          <w:tcPr>
            <w:tcW w:w="1325" w:type="dxa"/>
            <w:noWrap/>
            <w:hideMark/>
          </w:tcPr>
          <w:p w14:paraId="7A199705" w14:textId="77777777" w:rsidR="00D25573" w:rsidRPr="00B41C7B" w:rsidRDefault="00D25573" w:rsidP="00D25573">
            <w:pPr>
              <w:tabs>
                <w:tab w:val="left" w:pos="2655"/>
              </w:tabs>
              <w:rPr>
                <w:rFonts w:ascii="Times New Roman" w:hAnsi="Times New Roman" w:cs="Times New Roman"/>
                <w:b/>
                <w:bCs/>
                <w:sz w:val="21"/>
                <w:szCs w:val="21"/>
              </w:rPr>
            </w:pPr>
            <w:r w:rsidRPr="00B41C7B">
              <w:rPr>
                <w:rFonts w:ascii="Times New Roman" w:hAnsi="Times New Roman" w:cs="Times New Roman"/>
                <w:b/>
                <w:bCs/>
                <w:sz w:val="21"/>
                <w:szCs w:val="21"/>
              </w:rPr>
              <w:t>Downstream Gene</w:t>
            </w:r>
          </w:p>
        </w:tc>
        <w:tc>
          <w:tcPr>
            <w:tcW w:w="9581" w:type="dxa"/>
            <w:noWrap/>
            <w:hideMark/>
          </w:tcPr>
          <w:p w14:paraId="42C39B18" w14:textId="77777777" w:rsidR="00D25573" w:rsidRPr="00B41C7B" w:rsidRDefault="00D25573" w:rsidP="00D25573">
            <w:pPr>
              <w:tabs>
                <w:tab w:val="left" w:pos="2655"/>
              </w:tabs>
              <w:rPr>
                <w:rFonts w:ascii="Times New Roman" w:hAnsi="Times New Roman" w:cs="Times New Roman"/>
                <w:b/>
                <w:bCs/>
                <w:sz w:val="21"/>
                <w:szCs w:val="21"/>
              </w:rPr>
            </w:pPr>
            <w:r w:rsidRPr="00B41C7B">
              <w:rPr>
                <w:rFonts w:ascii="Times New Roman" w:hAnsi="Times New Roman" w:cs="Times New Roman"/>
                <w:b/>
                <w:bCs/>
                <w:sz w:val="21"/>
                <w:szCs w:val="21"/>
              </w:rPr>
              <w:t>Modules</w:t>
            </w:r>
          </w:p>
        </w:tc>
      </w:tr>
      <w:tr w:rsidR="00D25573" w:rsidRPr="00B41C7B" w14:paraId="3725B826" w14:textId="77777777" w:rsidTr="006669B4">
        <w:trPr>
          <w:trHeight w:val="325"/>
        </w:trPr>
        <w:tc>
          <w:tcPr>
            <w:tcW w:w="1325" w:type="dxa"/>
            <w:noWrap/>
            <w:hideMark/>
          </w:tcPr>
          <w:p w14:paraId="5ADD5EB0" w14:textId="77777777" w:rsidR="00D25573" w:rsidRPr="00B41C7B" w:rsidRDefault="00D25573" w:rsidP="00D25573">
            <w:pPr>
              <w:tabs>
                <w:tab w:val="left" w:pos="2655"/>
              </w:tabs>
              <w:rPr>
                <w:rFonts w:ascii="Times New Roman" w:hAnsi="Times New Roman" w:cs="Times New Roman"/>
                <w:sz w:val="21"/>
                <w:szCs w:val="21"/>
              </w:rPr>
            </w:pPr>
            <w:r w:rsidRPr="00B41C7B">
              <w:rPr>
                <w:rFonts w:ascii="Times New Roman" w:hAnsi="Times New Roman" w:cs="Times New Roman"/>
                <w:sz w:val="21"/>
                <w:szCs w:val="21"/>
              </w:rPr>
              <w:t>ACACA</w:t>
            </w:r>
          </w:p>
        </w:tc>
        <w:tc>
          <w:tcPr>
            <w:tcW w:w="9581" w:type="dxa"/>
            <w:noWrap/>
            <w:hideMark/>
          </w:tcPr>
          <w:p w14:paraId="79867AE6" w14:textId="545980DB" w:rsidR="00D25573" w:rsidRPr="00B41C7B" w:rsidRDefault="00D25573" w:rsidP="00D25573">
            <w:pPr>
              <w:tabs>
                <w:tab w:val="left" w:pos="2655"/>
              </w:tabs>
              <w:rPr>
                <w:rFonts w:ascii="Times New Roman" w:hAnsi="Times New Roman" w:cs="Times New Roman"/>
                <w:sz w:val="21"/>
                <w:szCs w:val="21"/>
              </w:rPr>
            </w:pPr>
            <w:r w:rsidRPr="00B41C7B">
              <w:rPr>
                <w:rFonts w:ascii="Times New Roman" w:hAnsi="Times New Roman" w:cs="Times New Roman"/>
                <w:sz w:val="21"/>
                <w:szCs w:val="21"/>
              </w:rPr>
              <w:t>MTORC1_SIGNALING, transport_reactions, fatty_acid_biosynthesis_even_chain, PI3K_AKT_MTOR_SIGNALING</w:t>
            </w:r>
          </w:p>
        </w:tc>
      </w:tr>
      <w:tr w:rsidR="00D25573" w:rsidRPr="00B41C7B" w14:paraId="7A9DADB1" w14:textId="77777777" w:rsidTr="006669B4">
        <w:trPr>
          <w:trHeight w:val="1001"/>
        </w:trPr>
        <w:tc>
          <w:tcPr>
            <w:tcW w:w="1325" w:type="dxa"/>
            <w:noWrap/>
            <w:hideMark/>
          </w:tcPr>
          <w:p w14:paraId="56B37CF6" w14:textId="77777777" w:rsidR="00D25573" w:rsidRPr="00B41C7B" w:rsidRDefault="00D25573" w:rsidP="00D25573">
            <w:pPr>
              <w:tabs>
                <w:tab w:val="left" w:pos="2655"/>
              </w:tabs>
              <w:rPr>
                <w:rFonts w:ascii="Times New Roman" w:hAnsi="Times New Roman" w:cs="Times New Roman"/>
                <w:sz w:val="21"/>
                <w:szCs w:val="21"/>
              </w:rPr>
            </w:pPr>
            <w:r w:rsidRPr="00B41C7B">
              <w:rPr>
                <w:rFonts w:ascii="Times New Roman" w:hAnsi="Times New Roman" w:cs="Times New Roman"/>
                <w:sz w:val="21"/>
                <w:szCs w:val="21"/>
              </w:rPr>
              <w:t>ACADM</w:t>
            </w:r>
          </w:p>
        </w:tc>
        <w:tc>
          <w:tcPr>
            <w:tcW w:w="9581" w:type="dxa"/>
            <w:noWrap/>
            <w:hideMark/>
          </w:tcPr>
          <w:p w14:paraId="3ECDDCD5" w14:textId="3037E191" w:rsidR="00D25573" w:rsidRPr="00B41C7B" w:rsidRDefault="00D25573" w:rsidP="00D25573">
            <w:pPr>
              <w:tabs>
                <w:tab w:val="left" w:pos="2655"/>
              </w:tabs>
              <w:rPr>
                <w:rFonts w:ascii="Times New Roman" w:hAnsi="Times New Roman" w:cs="Times New Roman"/>
                <w:sz w:val="21"/>
                <w:szCs w:val="21"/>
              </w:rPr>
            </w:pPr>
            <w:r w:rsidRPr="00B41C7B">
              <w:rPr>
                <w:rFonts w:ascii="Times New Roman" w:hAnsi="Times New Roman" w:cs="Times New Roman"/>
                <w:sz w:val="21"/>
                <w:szCs w:val="21"/>
              </w:rPr>
              <w:t>transport_reactions, ADIPOGENESIS, FATTY_ACID_METABOLISM, OXIDATIVE_PHOSPHORYLATION, transport_reactions, beta_oxidation_of_branched_chain_fatty_acids_mitochondrial, butanoate_metabolism, fatty_acid_oxidation, omega_6_fatty_acid_metabolism, propanoate_metabolism, purine_metabolism, valine_leucine_and_isoleucine_metabolism</w:t>
            </w:r>
          </w:p>
        </w:tc>
      </w:tr>
      <w:tr w:rsidR="00D25573" w:rsidRPr="00B41C7B" w14:paraId="35C855B9" w14:textId="77777777" w:rsidTr="006669B4">
        <w:trPr>
          <w:trHeight w:val="325"/>
        </w:trPr>
        <w:tc>
          <w:tcPr>
            <w:tcW w:w="1325" w:type="dxa"/>
            <w:noWrap/>
            <w:hideMark/>
          </w:tcPr>
          <w:p w14:paraId="4A3359EC" w14:textId="77777777" w:rsidR="00D25573" w:rsidRPr="00B41C7B" w:rsidRDefault="00D25573" w:rsidP="00D25573">
            <w:pPr>
              <w:tabs>
                <w:tab w:val="left" w:pos="2655"/>
              </w:tabs>
              <w:rPr>
                <w:rFonts w:ascii="Times New Roman" w:hAnsi="Times New Roman" w:cs="Times New Roman"/>
                <w:sz w:val="21"/>
                <w:szCs w:val="21"/>
              </w:rPr>
            </w:pPr>
            <w:r w:rsidRPr="00B41C7B">
              <w:rPr>
                <w:rFonts w:ascii="Times New Roman" w:hAnsi="Times New Roman" w:cs="Times New Roman"/>
                <w:sz w:val="21"/>
                <w:szCs w:val="21"/>
              </w:rPr>
              <w:t>ACLY</w:t>
            </w:r>
          </w:p>
        </w:tc>
        <w:tc>
          <w:tcPr>
            <w:tcW w:w="9581" w:type="dxa"/>
            <w:noWrap/>
            <w:hideMark/>
          </w:tcPr>
          <w:p w14:paraId="2F0D8C33" w14:textId="53644DBF" w:rsidR="00D25573" w:rsidRPr="00B41C7B" w:rsidRDefault="00D25573" w:rsidP="00D25573">
            <w:pPr>
              <w:tabs>
                <w:tab w:val="left" w:pos="2655"/>
              </w:tabs>
              <w:rPr>
                <w:rFonts w:ascii="Times New Roman" w:hAnsi="Times New Roman" w:cs="Times New Roman"/>
                <w:sz w:val="21"/>
                <w:szCs w:val="21"/>
              </w:rPr>
            </w:pPr>
            <w:r w:rsidRPr="00B41C7B">
              <w:rPr>
                <w:rFonts w:ascii="Times New Roman" w:hAnsi="Times New Roman" w:cs="Times New Roman"/>
                <w:sz w:val="21"/>
                <w:szCs w:val="21"/>
              </w:rPr>
              <w:t>MTORC1_SIGNALING, ADIPOGENESIS, ME 41, tricarboxylic_acid_cycle_and_glyoxylate_dicarboxylate_metabolism</w:t>
            </w:r>
          </w:p>
        </w:tc>
      </w:tr>
      <w:tr w:rsidR="00D25573" w:rsidRPr="00B41C7B" w14:paraId="22B6A4B3" w14:textId="77777777" w:rsidTr="006669B4">
        <w:trPr>
          <w:trHeight w:val="243"/>
        </w:trPr>
        <w:tc>
          <w:tcPr>
            <w:tcW w:w="1325" w:type="dxa"/>
            <w:noWrap/>
            <w:hideMark/>
          </w:tcPr>
          <w:p w14:paraId="6B18BE77" w14:textId="77777777" w:rsidR="00D25573" w:rsidRPr="00B41C7B" w:rsidRDefault="00D25573" w:rsidP="00D25573">
            <w:pPr>
              <w:tabs>
                <w:tab w:val="left" w:pos="2655"/>
              </w:tabs>
              <w:rPr>
                <w:rFonts w:ascii="Times New Roman" w:hAnsi="Times New Roman" w:cs="Times New Roman"/>
                <w:sz w:val="21"/>
                <w:szCs w:val="21"/>
              </w:rPr>
            </w:pPr>
            <w:r w:rsidRPr="00B41C7B">
              <w:rPr>
                <w:rFonts w:ascii="Times New Roman" w:hAnsi="Times New Roman" w:cs="Times New Roman"/>
                <w:sz w:val="21"/>
                <w:szCs w:val="21"/>
              </w:rPr>
              <w:t>APOC3</w:t>
            </w:r>
          </w:p>
        </w:tc>
        <w:tc>
          <w:tcPr>
            <w:tcW w:w="9581" w:type="dxa"/>
            <w:noWrap/>
            <w:hideMark/>
          </w:tcPr>
          <w:p w14:paraId="2F4FC7F4" w14:textId="54ABE673" w:rsidR="00D25573" w:rsidRPr="00B41C7B" w:rsidRDefault="00D25573" w:rsidP="00D25573">
            <w:pPr>
              <w:tabs>
                <w:tab w:val="left" w:pos="2655"/>
              </w:tabs>
              <w:rPr>
                <w:rFonts w:ascii="Times New Roman" w:hAnsi="Times New Roman" w:cs="Times New Roman"/>
                <w:sz w:val="21"/>
                <w:szCs w:val="21"/>
              </w:rPr>
            </w:pPr>
            <w:r w:rsidRPr="00B41C7B">
              <w:rPr>
                <w:rFonts w:ascii="Times New Roman" w:hAnsi="Times New Roman" w:cs="Times New Roman"/>
                <w:sz w:val="21"/>
                <w:szCs w:val="21"/>
              </w:rPr>
              <w:t>COAGULATION, ME 8, protein_assembly</w:t>
            </w:r>
          </w:p>
        </w:tc>
      </w:tr>
      <w:tr w:rsidR="00D25573" w:rsidRPr="00B41C7B" w14:paraId="084C0F3F" w14:textId="77777777" w:rsidTr="006669B4">
        <w:trPr>
          <w:trHeight w:val="749"/>
        </w:trPr>
        <w:tc>
          <w:tcPr>
            <w:tcW w:w="1325" w:type="dxa"/>
            <w:noWrap/>
            <w:hideMark/>
          </w:tcPr>
          <w:p w14:paraId="57B6B6B8" w14:textId="77777777" w:rsidR="00D25573" w:rsidRPr="00B41C7B" w:rsidRDefault="00D25573" w:rsidP="00D25573">
            <w:pPr>
              <w:tabs>
                <w:tab w:val="left" w:pos="2655"/>
              </w:tabs>
              <w:rPr>
                <w:rFonts w:ascii="Times New Roman" w:hAnsi="Times New Roman" w:cs="Times New Roman"/>
                <w:sz w:val="21"/>
                <w:szCs w:val="21"/>
              </w:rPr>
            </w:pPr>
            <w:r w:rsidRPr="00B41C7B">
              <w:rPr>
                <w:rFonts w:ascii="Times New Roman" w:hAnsi="Times New Roman" w:cs="Times New Roman"/>
                <w:sz w:val="21"/>
                <w:szCs w:val="21"/>
              </w:rPr>
              <w:t>CPT1A</w:t>
            </w:r>
          </w:p>
        </w:tc>
        <w:tc>
          <w:tcPr>
            <w:tcW w:w="9581" w:type="dxa"/>
            <w:noWrap/>
            <w:hideMark/>
          </w:tcPr>
          <w:p w14:paraId="178C9C12" w14:textId="12E2F4AE" w:rsidR="00D25573" w:rsidRPr="00B41C7B" w:rsidRDefault="00D25573" w:rsidP="00D25573">
            <w:pPr>
              <w:tabs>
                <w:tab w:val="left" w:pos="2655"/>
              </w:tabs>
              <w:rPr>
                <w:rFonts w:ascii="Times New Roman" w:hAnsi="Times New Roman" w:cs="Times New Roman"/>
                <w:sz w:val="21"/>
                <w:szCs w:val="21"/>
              </w:rPr>
            </w:pPr>
            <w:r w:rsidRPr="00B41C7B">
              <w:rPr>
                <w:rFonts w:ascii="Times New Roman" w:hAnsi="Times New Roman" w:cs="Times New Roman"/>
                <w:sz w:val="21"/>
                <w:szCs w:val="21"/>
              </w:rPr>
              <w:t>carnitine_shuttle_endoplasmic_reticular, transport_reactions, Nonalcoholic Steatohepatitis, FATTY_ACID_METABOLISM, OXIDATIVE_PHOSPHORYLATION, ME 46, carnitine_shuttle_cytosolic, carnitine_shuttle_peroxisomal, fatty_acid_oxidation</w:t>
            </w:r>
          </w:p>
        </w:tc>
      </w:tr>
      <w:tr w:rsidR="00D25573" w:rsidRPr="00B41C7B" w14:paraId="4DFC066B" w14:textId="77777777" w:rsidTr="006669B4">
        <w:trPr>
          <w:trHeight w:val="496"/>
        </w:trPr>
        <w:tc>
          <w:tcPr>
            <w:tcW w:w="1325" w:type="dxa"/>
            <w:noWrap/>
            <w:hideMark/>
          </w:tcPr>
          <w:p w14:paraId="530AA0CA" w14:textId="77777777" w:rsidR="00D25573" w:rsidRPr="00B41C7B" w:rsidRDefault="00D25573" w:rsidP="00D25573">
            <w:pPr>
              <w:tabs>
                <w:tab w:val="left" w:pos="2655"/>
              </w:tabs>
              <w:rPr>
                <w:rFonts w:ascii="Times New Roman" w:hAnsi="Times New Roman" w:cs="Times New Roman"/>
                <w:sz w:val="21"/>
                <w:szCs w:val="21"/>
              </w:rPr>
            </w:pPr>
            <w:r w:rsidRPr="00B41C7B">
              <w:rPr>
                <w:rFonts w:ascii="Times New Roman" w:hAnsi="Times New Roman" w:cs="Times New Roman"/>
                <w:sz w:val="21"/>
                <w:szCs w:val="21"/>
              </w:rPr>
              <w:t>DGAT1</w:t>
            </w:r>
          </w:p>
        </w:tc>
        <w:tc>
          <w:tcPr>
            <w:tcW w:w="9581" w:type="dxa"/>
            <w:noWrap/>
            <w:hideMark/>
          </w:tcPr>
          <w:p w14:paraId="59C74DAF" w14:textId="087C7FD1" w:rsidR="00D25573" w:rsidRPr="00B41C7B" w:rsidRDefault="00D25573" w:rsidP="00D25573">
            <w:pPr>
              <w:tabs>
                <w:tab w:val="left" w:pos="2655"/>
              </w:tabs>
              <w:rPr>
                <w:rFonts w:ascii="Times New Roman" w:hAnsi="Times New Roman" w:cs="Times New Roman"/>
                <w:sz w:val="21"/>
                <w:szCs w:val="21"/>
              </w:rPr>
            </w:pPr>
            <w:r w:rsidRPr="00B41C7B">
              <w:rPr>
                <w:rFonts w:ascii="Times New Roman" w:hAnsi="Times New Roman" w:cs="Times New Roman"/>
                <w:sz w:val="21"/>
                <w:szCs w:val="21"/>
              </w:rPr>
              <w:t>transport_reactions, ADIPOGENESIS, UV_RESPONSE_UP, acylglycerides_metabolism</w:t>
            </w:r>
            <w:r w:rsidR="00B41C7B" w:rsidRPr="00B41C7B">
              <w:rPr>
                <w:rFonts w:ascii="Times New Roman" w:hAnsi="Times New Roman" w:cs="Times New Roman"/>
                <w:sz w:val="21"/>
                <w:szCs w:val="21"/>
              </w:rPr>
              <w:t xml:space="preserve">, </w:t>
            </w:r>
            <w:r w:rsidRPr="00B41C7B">
              <w:rPr>
                <w:rFonts w:ascii="Times New Roman" w:hAnsi="Times New Roman" w:cs="Times New Roman"/>
                <w:sz w:val="21"/>
                <w:szCs w:val="21"/>
              </w:rPr>
              <w:t>retinol_metabolism</w:t>
            </w:r>
            <w:r w:rsidR="00B41C7B" w:rsidRPr="00B41C7B">
              <w:rPr>
                <w:rFonts w:ascii="Times New Roman" w:hAnsi="Times New Roman" w:cs="Times New Roman"/>
                <w:sz w:val="21"/>
                <w:szCs w:val="21"/>
              </w:rPr>
              <w:t xml:space="preserve">, </w:t>
            </w:r>
            <w:r w:rsidRPr="00B41C7B">
              <w:rPr>
                <w:rFonts w:ascii="Times New Roman" w:hAnsi="Times New Roman" w:cs="Times New Roman"/>
                <w:sz w:val="21"/>
                <w:szCs w:val="21"/>
              </w:rPr>
              <w:t>triacylglycerol_synthesis</w:t>
            </w:r>
          </w:p>
        </w:tc>
      </w:tr>
      <w:tr w:rsidR="00D25573" w:rsidRPr="00B41C7B" w14:paraId="72F53122" w14:textId="77777777" w:rsidTr="006669B4">
        <w:trPr>
          <w:trHeight w:val="579"/>
        </w:trPr>
        <w:tc>
          <w:tcPr>
            <w:tcW w:w="1325" w:type="dxa"/>
            <w:noWrap/>
            <w:hideMark/>
          </w:tcPr>
          <w:p w14:paraId="2B4610F4" w14:textId="77777777" w:rsidR="00D25573" w:rsidRPr="00B41C7B" w:rsidRDefault="00D25573" w:rsidP="00D25573">
            <w:pPr>
              <w:tabs>
                <w:tab w:val="left" w:pos="2655"/>
              </w:tabs>
              <w:rPr>
                <w:rFonts w:ascii="Times New Roman" w:hAnsi="Times New Roman" w:cs="Times New Roman"/>
                <w:sz w:val="21"/>
                <w:szCs w:val="21"/>
              </w:rPr>
            </w:pPr>
            <w:r w:rsidRPr="00B41C7B">
              <w:rPr>
                <w:rFonts w:ascii="Times New Roman" w:hAnsi="Times New Roman" w:cs="Times New Roman"/>
                <w:sz w:val="21"/>
                <w:szCs w:val="21"/>
              </w:rPr>
              <w:t>FASN</w:t>
            </w:r>
          </w:p>
        </w:tc>
        <w:tc>
          <w:tcPr>
            <w:tcW w:w="9581" w:type="dxa"/>
            <w:noWrap/>
            <w:hideMark/>
          </w:tcPr>
          <w:p w14:paraId="3A0528A6" w14:textId="3D05EA8A" w:rsidR="00D25573" w:rsidRPr="00B41C7B" w:rsidRDefault="00D25573" w:rsidP="00D25573">
            <w:pPr>
              <w:tabs>
                <w:tab w:val="left" w:pos="2655"/>
              </w:tabs>
              <w:rPr>
                <w:rFonts w:ascii="Times New Roman" w:hAnsi="Times New Roman" w:cs="Times New Roman"/>
                <w:sz w:val="21"/>
                <w:szCs w:val="21"/>
              </w:rPr>
            </w:pPr>
            <w:r w:rsidRPr="00B41C7B">
              <w:rPr>
                <w:rFonts w:ascii="Times New Roman" w:hAnsi="Times New Roman" w:cs="Times New Roman"/>
                <w:sz w:val="21"/>
                <w:szCs w:val="21"/>
              </w:rPr>
              <w:t>CHOLESTEROL_HOMEOSTASIS</w:t>
            </w:r>
            <w:r w:rsidR="00B41C7B" w:rsidRPr="00B41C7B">
              <w:rPr>
                <w:rFonts w:ascii="Times New Roman" w:hAnsi="Times New Roman" w:cs="Times New Roman"/>
                <w:sz w:val="21"/>
                <w:szCs w:val="21"/>
              </w:rPr>
              <w:t xml:space="preserve">, </w:t>
            </w:r>
            <w:r w:rsidRPr="00B41C7B">
              <w:rPr>
                <w:rFonts w:ascii="Times New Roman" w:hAnsi="Times New Roman" w:cs="Times New Roman"/>
                <w:sz w:val="21"/>
                <w:szCs w:val="21"/>
              </w:rPr>
              <w:t>transport_reactions</w:t>
            </w:r>
            <w:r w:rsidR="00B41C7B" w:rsidRPr="00B41C7B">
              <w:rPr>
                <w:rFonts w:ascii="Times New Roman" w:hAnsi="Times New Roman" w:cs="Times New Roman"/>
                <w:sz w:val="21"/>
                <w:szCs w:val="21"/>
              </w:rPr>
              <w:t xml:space="preserve">, </w:t>
            </w:r>
            <w:r w:rsidRPr="00B41C7B">
              <w:rPr>
                <w:rFonts w:ascii="Times New Roman" w:hAnsi="Times New Roman" w:cs="Times New Roman"/>
                <w:sz w:val="21"/>
                <w:szCs w:val="21"/>
              </w:rPr>
              <w:t>FATTY_ACID_METABOLISM</w:t>
            </w:r>
            <w:r w:rsidR="00B41C7B" w:rsidRPr="00B41C7B">
              <w:rPr>
                <w:rFonts w:ascii="Times New Roman" w:hAnsi="Times New Roman" w:cs="Times New Roman"/>
                <w:sz w:val="21"/>
                <w:szCs w:val="21"/>
              </w:rPr>
              <w:t xml:space="preserve">, </w:t>
            </w:r>
            <w:r w:rsidRPr="00B41C7B">
              <w:rPr>
                <w:rFonts w:ascii="Times New Roman" w:hAnsi="Times New Roman" w:cs="Times New Roman"/>
                <w:sz w:val="21"/>
                <w:szCs w:val="21"/>
              </w:rPr>
              <w:t>ME 43</w:t>
            </w:r>
            <w:r w:rsidR="00B41C7B" w:rsidRPr="00B41C7B">
              <w:rPr>
                <w:rFonts w:ascii="Times New Roman" w:hAnsi="Times New Roman" w:cs="Times New Roman"/>
                <w:sz w:val="21"/>
                <w:szCs w:val="21"/>
              </w:rPr>
              <w:t xml:space="preserve">, </w:t>
            </w:r>
            <w:r w:rsidRPr="00B41C7B">
              <w:rPr>
                <w:rFonts w:ascii="Times New Roman" w:hAnsi="Times New Roman" w:cs="Times New Roman"/>
                <w:sz w:val="21"/>
                <w:szCs w:val="21"/>
              </w:rPr>
              <w:t>ESTROGEN_RESPONSE_EARLY</w:t>
            </w:r>
            <w:r w:rsidR="00B41C7B" w:rsidRPr="00B41C7B">
              <w:rPr>
                <w:rFonts w:ascii="Times New Roman" w:hAnsi="Times New Roman" w:cs="Times New Roman"/>
                <w:sz w:val="21"/>
                <w:szCs w:val="21"/>
              </w:rPr>
              <w:t xml:space="preserve">, </w:t>
            </w:r>
            <w:r w:rsidRPr="00B41C7B">
              <w:rPr>
                <w:rFonts w:ascii="Times New Roman" w:hAnsi="Times New Roman" w:cs="Times New Roman"/>
                <w:sz w:val="21"/>
                <w:szCs w:val="21"/>
              </w:rPr>
              <w:t>fatty_acid_biosynthesis</w:t>
            </w:r>
            <w:r w:rsidR="00B41C7B" w:rsidRPr="00B41C7B">
              <w:rPr>
                <w:rFonts w:ascii="Times New Roman" w:hAnsi="Times New Roman" w:cs="Times New Roman"/>
                <w:sz w:val="21"/>
                <w:szCs w:val="21"/>
              </w:rPr>
              <w:t xml:space="preserve">, </w:t>
            </w:r>
            <w:r w:rsidRPr="00B41C7B">
              <w:rPr>
                <w:rFonts w:ascii="Times New Roman" w:hAnsi="Times New Roman" w:cs="Times New Roman"/>
                <w:sz w:val="21"/>
                <w:szCs w:val="21"/>
              </w:rPr>
              <w:t>fatty_acid_biosynthesis_even_chain</w:t>
            </w:r>
          </w:p>
        </w:tc>
      </w:tr>
      <w:tr w:rsidR="00D25573" w:rsidRPr="00B41C7B" w14:paraId="6B14718E" w14:textId="77777777" w:rsidTr="006669B4">
        <w:trPr>
          <w:trHeight w:val="157"/>
        </w:trPr>
        <w:tc>
          <w:tcPr>
            <w:tcW w:w="1325" w:type="dxa"/>
            <w:noWrap/>
            <w:hideMark/>
          </w:tcPr>
          <w:p w14:paraId="661155BC" w14:textId="77777777" w:rsidR="00D25573" w:rsidRPr="00B41C7B" w:rsidRDefault="00D25573" w:rsidP="00D25573">
            <w:pPr>
              <w:tabs>
                <w:tab w:val="left" w:pos="2655"/>
              </w:tabs>
              <w:rPr>
                <w:rFonts w:ascii="Times New Roman" w:hAnsi="Times New Roman" w:cs="Times New Roman"/>
                <w:sz w:val="21"/>
                <w:szCs w:val="21"/>
              </w:rPr>
            </w:pPr>
            <w:r w:rsidRPr="00B41C7B">
              <w:rPr>
                <w:rFonts w:ascii="Times New Roman" w:hAnsi="Times New Roman" w:cs="Times New Roman"/>
                <w:sz w:val="21"/>
                <w:szCs w:val="21"/>
              </w:rPr>
              <w:t>G6PC</w:t>
            </w:r>
          </w:p>
        </w:tc>
        <w:tc>
          <w:tcPr>
            <w:tcW w:w="9581" w:type="dxa"/>
            <w:noWrap/>
            <w:hideMark/>
          </w:tcPr>
          <w:p w14:paraId="4212ECD5" w14:textId="113B5817" w:rsidR="00D25573" w:rsidRPr="00B41C7B" w:rsidRDefault="00D25573" w:rsidP="00D25573">
            <w:pPr>
              <w:tabs>
                <w:tab w:val="left" w:pos="2655"/>
              </w:tabs>
              <w:rPr>
                <w:rFonts w:ascii="Times New Roman" w:hAnsi="Times New Roman" w:cs="Times New Roman"/>
                <w:sz w:val="21"/>
                <w:szCs w:val="21"/>
              </w:rPr>
            </w:pPr>
            <w:r w:rsidRPr="00B41C7B">
              <w:rPr>
                <w:rFonts w:ascii="Times New Roman" w:hAnsi="Times New Roman" w:cs="Times New Roman"/>
                <w:sz w:val="21"/>
                <w:szCs w:val="21"/>
              </w:rPr>
              <w:t>XENOBIOTIC_METABOLISM</w:t>
            </w:r>
            <w:r w:rsidR="00B41C7B" w:rsidRPr="00B41C7B">
              <w:rPr>
                <w:rFonts w:ascii="Times New Roman" w:hAnsi="Times New Roman" w:cs="Times New Roman"/>
                <w:sz w:val="21"/>
                <w:szCs w:val="21"/>
              </w:rPr>
              <w:t xml:space="preserve">, </w:t>
            </w:r>
            <w:r w:rsidRPr="00B41C7B">
              <w:rPr>
                <w:rFonts w:ascii="Times New Roman" w:hAnsi="Times New Roman" w:cs="Times New Roman"/>
                <w:sz w:val="21"/>
                <w:szCs w:val="21"/>
              </w:rPr>
              <w:t>glycolysis_gluconeogenesis</w:t>
            </w:r>
          </w:p>
        </w:tc>
      </w:tr>
      <w:tr w:rsidR="00D25573" w:rsidRPr="00B41C7B" w14:paraId="16991DCE" w14:textId="77777777" w:rsidTr="006669B4">
        <w:trPr>
          <w:trHeight w:val="157"/>
        </w:trPr>
        <w:tc>
          <w:tcPr>
            <w:tcW w:w="1325" w:type="dxa"/>
            <w:noWrap/>
            <w:hideMark/>
          </w:tcPr>
          <w:p w14:paraId="5405EB30" w14:textId="77777777" w:rsidR="00D25573" w:rsidRPr="00B41C7B" w:rsidRDefault="00D25573" w:rsidP="00D25573">
            <w:pPr>
              <w:tabs>
                <w:tab w:val="left" w:pos="2655"/>
              </w:tabs>
              <w:rPr>
                <w:rFonts w:ascii="Times New Roman" w:hAnsi="Times New Roman" w:cs="Times New Roman"/>
                <w:sz w:val="21"/>
                <w:szCs w:val="21"/>
              </w:rPr>
            </w:pPr>
            <w:r w:rsidRPr="00B41C7B">
              <w:rPr>
                <w:rFonts w:ascii="Times New Roman" w:hAnsi="Times New Roman" w:cs="Times New Roman"/>
                <w:sz w:val="21"/>
                <w:szCs w:val="21"/>
              </w:rPr>
              <w:t>PCK2</w:t>
            </w:r>
          </w:p>
        </w:tc>
        <w:tc>
          <w:tcPr>
            <w:tcW w:w="9581" w:type="dxa"/>
            <w:noWrap/>
            <w:hideMark/>
          </w:tcPr>
          <w:p w14:paraId="021C669C" w14:textId="38B87D96" w:rsidR="00D25573" w:rsidRPr="00B41C7B" w:rsidRDefault="00D25573" w:rsidP="00D25573">
            <w:pPr>
              <w:tabs>
                <w:tab w:val="left" w:pos="2655"/>
              </w:tabs>
              <w:rPr>
                <w:rFonts w:ascii="Times New Roman" w:hAnsi="Times New Roman" w:cs="Times New Roman"/>
                <w:sz w:val="21"/>
                <w:szCs w:val="21"/>
              </w:rPr>
            </w:pPr>
            <w:r w:rsidRPr="00B41C7B">
              <w:rPr>
                <w:rFonts w:ascii="Times New Roman" w:hAnsi="Times New Roman" w:cs="Times New Roman"/>
                <w:sz w:val="21"/>
                <w:szCs w:val="21"/>
              </w:rPr>
              <w:t>ME 3</w:t>
            </w:r>
            <w:r w:rsidR="00B41C7B" w:rsidRPr="00B41C7B">
              <w:rPr>
                <w:rFonts w:ascii="Times New Roman" w:hAnsi="Times New Roman" w:cs="Times New Roman"/>
                <w:sz w:val="21"/>
                <w:szCs w:val="21"/>
              </w:rPr>
              <w:t xml:space="preserve">, </w:t>
            </w:r>
            <w:r w:rsidRPr="00B41C7B">
              <w:rPr>
                <w:rFonts w:ascii="Times New Roman" w:hAnsi="Times New Roman" w:cs="Times New Roman"/>
                <w:sz w:val="21"/>
                <w:szCs w:val="21"/>
              </w:rPr>
              <w:t>pyruvate_metabolism</w:t>
            </w:r>
          </w:p>
        </w:tc>
      </w:tr>
      <w:tr w:rsidR="00D25573" w:rsidRPr="00B41C7B" w14:paraId="6272FB47" w14:textId="77777777" w:rsidTr="006669B4">
        <w:trPr>
          <w:trHeight w:val="579"/>
        </w:trPr>
        <w:tc>
          <w:tcPr>
            <w:tcW w:w="1325" w:type="dxa"/>
            <w:noWrap/>
            <w:hideMark/>
          </w:tcPr>
          <w:p w14:paraId="55D6AAC1" w14:textId="77777777" w:rsidR="00D25573" w:rsidRPr="00B41C7B" w:rsidRDefault="00D25573" w:rsidP="00D25573">
            <w:pPr>
              <w:tabs>
                <w:tab w:val="left" w:pos="2655"/>
              </w:tabs>
              <w:rPr>
                <w:rFonts w:ascii="Times New Roman" w:hAnsi="Times New Roman" w:cs="Times New Roman"/>
                <w:sz w:val="21"/>
                <w:szCs w:val="21"/>
              </w:rPr>
            </w:pPr>
            <w:r w:rsidRPr="00B41C7B">
              <w:rPr>
                <w:rFonts w:ascii="Times New Roman" w:hAnsi="Times New Roman" w:cs="Times New Roman"/>
                <w:sz w:val="21"/>
                <w:szCs w:val="21"/>
              </w:rPr>
              <w:t>PDK4</w:t>
            </w:r>
          </w:p>
        </w:tc>
        <w:tc>
          <w:tcPr>
            <w:tcW w:w="9581" w:type="dxa"/>
            <w:noWrap/>
            <w:hideMark/>
          </w:tcPr>
          <w:p w14:paraId="27617FDD" w14:textId="3BB4377A" w:rsidR="00D25573" w:rsidRPr="00B41C7B" w:rsidRDefault="00D25573" w:rsidP="00D25573">
            <w:pPr>
              <w:tabs>
                <w:tab w:val="left" w:pos="2655"/>
              </w:tabs>
              <w:rPr>
                <w:rFonts w:ascii="Times New Roman" w:hAnsi="Times New Roman" w:cs="Times New Roman"/>
                <w:sz w:val="21"/>
                <w:szCs w:val="21"/>
              </w:rPr>
            </w:pPr>
            <w:r w:rsidRPr="00B41C7B">
              <w:rPr>
                <w:rFonts w:ascii="Times New Roman" w:hAnsi="Times New Roman" w:cs="Times New Roman"/>
                <w:sz w:val="21"/>
                <w:szCs w:val="21"/>
              </w:rPr>
              <w:t>transport_reactions</w:t>
            </w:r>
            <w:r w:rsidR="00B41C7B" w:rsidRPr="00B41C7B">
              <w:rPr>
                <w:rFonts w:ascii="Times New Roman" w:hAnsi="Times New Roman" w:cs="Times New Roman"/>
                <w:sz w:val="21"/>
                <w:szCs w:val="21"/>
              </w:rPr>
              <w:t xml:space="preserve">, </w:t>
            </w:r>
            <w:r w:rsidRPr="00B41C7B">
              <w:rPr>
                <w:rFonts w:ascii="Times New Roman" w:hAnsi="Times New Roman" w:cs="Times New Roman"/>
                <w:sz w:val="21"/>
                <w:szCs w:val="21"/>
              </w:rPr>
              <w:t>Nonalcoholic Steatohepatitis</w:t>
            </w:r>
            <w:r w:rsidR="00B41C7B" w:rsidRPr="00B41C7B">
              <w:rPr>
                <w:rFonts w:ascii="Times New Roman" w:hAnsi="Times New Roman" w:cs="Times New Roman"/>
                <w:sz w:val="21"/>
                <w:szCs w:val="21"/>
              </w:rPr>
              <w:t xml:space="preserve">, </w:t>
            </w:r>
            <w:r w:rsidRPr="00B41C7B">
              <w:rPr>
                <w:rFonts w:ascii="Times New Roman" w:hAnsi="Times New Roman" w:cs="Times New Roman"/>
                <w:sz w:val="21"/>
                <w:szCs w:val="21"/>
              </w:rPr>
              <w:t>ME 5</w:t>
            </w:r>
            <w:r w:rsidR="00B41C7B" w:rsidRPr="00B41C7B">
              <w:rPr>
                <w:rFonts w:ascii="Times New Roman" w:hAnsi="Times New Roman" w:cs="Times New Roman"/>
                <w:sz w:val="21"/>
                <w:szCs w:val="21"/>
              </w:rPr>
              <w:t xml:space="preserve">, </w:t>
            </w:r>
            <w:r w:rsidRPr="00B41C7B">
              <w:rPr>
                <w:rFonts w:ascii="Times New Roman" w:hAnsi="Times New Roman" w:cs="Times New Roman"/>
                <w:sz w:val="21"/>
                <w:szCs w:val="21"/>
              </w:rPr>
              <w:t>isolated</w:t>
            </w:r>
            <w:r w:rsidR="00B41C7B" w:rsidRPr="00B41C7B">
              <w:rPr>
                <w:rFonts w:ascii="Times New Roman" w:hAnsi="Times New Roman" w:cs="Times New Roman"/>
                <w:sz w:val="21"/>
                <w:szCs w:val="21"/>
              </w:rPr>
              <w:t xml:space="preserve">, </w:t>
            </w:r>
            <w:r w:rsidRPr="00B41C7B">
              <w:rPr>
                <w:rFonts w:ascii="Times New Roman" w:hAnsi="Times New Roman" w:cs="Times New Roman"/>
                <w:sz w:val="21"/>
                <w:szCs w:val="21"/>
              </w:rPr>
              <w:t>XENOBIOTIC_METABOLISM</w:t>
            </w:r>
            <w:r w:rsidR="00B41C7B" w:rsidRPr="00B41C7B">
              <w:rPr>
                <w:rFonts w:ascii="Times New Roman" w:hAnsi="Times New Roman" w:cs="Times New Roman"/>
                <w:sz w:val="21"/>
                <w:szCs w:val="21"/>
              </w:rPr>
              <w:t xml:space="preserve">, </w:t>
            </w:r>
            <w:r w:rsidRPr="00B41C7B">
              <w:rPr>
                <w:rFonts w:ascii="Times New Roman" w:hAnsi="Times New Roman" w:cs="Times New Roman"/>
                <w:sz w:val="21"/>
                <w:szCs w:val="21"/>
              </w:rPr>
              <w:t>OXIDATIVE_PHOSPHORYLATION</w:t>
            </w:r>
          </w:p>
        </w:tc>
      </w:tr>
      <w:tr w:rsidR="00D25573" w:rsidRPr="00B41C7B" w14:paraId="3935A5DB" w14:textId="77777777" w:rsidTr="006669B4">
        <w:trPr>
          <w:trHeight w:val="496"/>
        </w:trPr>
        <w:tc>
          <w:tcPr>
            <w:tcW w:w="1325" w:type="dxa"/>
            <w:noWrap/>
            <w:hideMark/>
          </w:tcPr>
          <w:p w14:paraId="4D784644" w14:textId="77777777" w:rsidR="00D25573" w:rsidRPr="00B41C7B" w:rsidRDefault="00D25573" w:rsidP="00D25573">
            <w:pPr>
              <w:tabs>
                <w:tab w:val="left" w:pos="2655"/>
              </w:tabs>
              <w:rPr>
                <w:rFonts w:ascii="Times New Roman" w:hAnsi="Times New Roman" w:cs="Times New Roman"/>
                <w:sz w:val="21"/>
                <w:szCs w:val="21"/>
              </w:rPr>
            </w:pPr>
            <w:r w:rsidRPr="00B41C7B">
              <w:rPr>
                <w:rFonts w:ascii="Times New Roman" w:hAnsi="Times New Roman" w:cs="Times New Roman"/>
                <w:sz w:val="21"/>
                <w:szCs w:val="21"/>
              </w:rPr>
              <w:t>SCD</w:t>
            </w:r>
          </w:p>
        </w:tc>
        <w:tc>
          <w:tcPr>
            <w:tcW w:w="9581" w:type="dxa"/>
            <w:noWrap/>
            <w:hideMark/>
          </w:tcPr>
          <w:p w14:paraId="1A2C86A2" w14:textId="6EC0CFE8" w:rsidR="00D25573" w:rsidRPr="00B41C7B" w:rsidRDefault="00D25573" w:rsidP="00D25573">
            <w:pPr>
              <w:tabs>
                <w:tab w:val="left" w:pos="2655"/>
              </w:tabs>
              <w:rPr>
                <w:rFonts w:ascii="Times New Roman" w:hAnsi="Times New Roman" w:cs="Times New Roman"/>
                <w:sz w:val="21"/>
                <w:szCs w:val="21"/>
              </w:rPr>
            </w:pPr>
            <w:r w:rsidRPr="00B41C7B">
              <w:rPr>
                <w:rFonts w:ascii="Times New Roman" w:hAnsi="Times New Roman" w:cs="Times New Roman"/>
                <w:sz w:val="21"/>
                <w:szCs w:val="21"/>
              </w:rPr>
              <w:t>ANDROGEN_RESPONSE</w:t>
            </w:r>
            <w:r w:rsidR="00B41C7B" w:rsidRPr="00B41C7B">
              <w:rPr>
                <w:rFonts w:ascii="Times New Roman" w:hAnsi="Times New Roman" w:cs="Times New Roman"/>
                <w:sz w:val="21"/>
                <w:szCs w:val="21"/>
              </w:rPr>
              <w:t xml:space="preserve">, </w:t>
            </w:r>
            <w:r w:rsidRPr="00B41C7B">
              <w:rPr>
                <w:rFonts w:ascii="Times New Roman" w:hAnsi="Times New Roman" w:cs="Times New Roman"/>
                <w:sz w:val="21"/>
                <w:szCs w:val="21"/>
              </w:rPr>
              <w:t>carnitine_shuttle_endoplasmic_reticular</w:t>
            </w:r>
            <w:r w:rsidR="00B41C7B" w:rsidRPr="00B41C7B">
              <w:rPr>
                <w:rFonts w:ascii="Times New Roman" w:hAnsi="Times New Roman" w:cs="Times New Roman"/>
                <w:sz w:val="21"/>
                <w:szCs w:val="21"/>
              </w:rPr>
              <w:t xml:space="preserve">, </w:t>
            </w:r>
            <w:r w:rsidRPr="00B41C7B">
              <w:rPr>
                <w:rFonts w:ascii="Times New Roman" w:hAnsi="Times New Roman" w:cs="Times New Roman"/>
                <w:sz w:val="21"/>
                <w:szCs w:val="21"/>
              </w:rPr>
              <w:t>CHOLESTEROL_HOMEOSTASIS</w:t>
            </w:r>
            <w:r w:rsidR="00B41C7B" w:rsidRPr="00B41C7B">
              <w:rPr>
                <w:rFonts w:ascii="Times New Roman" w:hAnsi="Times New Roman" w:cs="Times New Roman"/>
                <w:sz w:val="21"/>
                <w:szCs w:val="21"/>
              </w:rPr>
              <w:t xml:space="preserve">, </w:t>
            </w:r>
            <w:r w:rsidRPr="00B41C7B">
              <w:rPr>
                <w:rFonts w:ascii="Times New Roman" w:hAnsi="Times New Roman" w:cs="Times New Roman"/>
                <w:sz w:val="21"/>
                <w:szCs w:val="21"/>
              </w:rPr>
              <w:t>MTORC1_SIGNALING</w:t>
            </w:r>
            <w:r w:rsidR="00B41C7B" w:rsidRPr="00B41C7B">
              <w:rPr>
                <w:rFonts w:ascii="Times New Roman" w:hAnsi="Times New Roman" w:cs="Times New Roman"/>
                <w:sz w:val="21"/>
                <w:szCs w:val="21"/>
              </w:rPr>
              <w:t xml:space="preserve">, </w:t>
            </w:r>
            <w:r w:rsidRPr="00B41C7B">
              <w:rPr>
                <w:rFonts w:ascii="Times New Roman" w:hAnsi="Times New Roman" w:cs="Times New Roman"/>
                <w:sz w:val="21"/>
                <w:szCs w:val="21"/>
              </w:rPr>
              <w:t>MYOGENESIS</w:t>
            </w:r>
            <w:r w:rsidR="00B41C7B" w:rsidRPr="00B41C7B">
              <w:rPr>
                <w:rFonts w:ascii="Times New Roman" w:hAnsi="Times New Roman" w:cs="Times New Roman"/>
                <w:sz w:val="21"/>
                <w:szCs w:val="21"/>
              </w:rPr>
              <w:t xml:space="preserve">, </w:t>
            </w:r>
            <w:r w:rsidRPr="00B41C7B">
              <w:rPr>
                <w:rFonts w:ascii="Times New Roman" w:hAnsi="Times New Roman" w:cs="Times New Roman"/>
                <w:sz w:val="21"/>
                <w:szCs w:val="21"/>
              </w:rPr>
              <w:t>transport_reactions</w:t>
            </w:r>
          </w:p>
        </w:tc>
      </w:tr>
      <w:tr w:rsidR="00B41C7B" w:rsidRPr="00B41C7B" w14:paraId="153ED59B" w14:textId="77777777" w:rsidTr="006669B4">
        <w:trPr>
          <w:trHeight w:val="130"/>
        </w:trPr>
        <w:tc>
          <w:tcPr>
            <w:tcW w:w="1325" w:type="dxa"/>
            <w:noWrap/>
            <w:hideMark/>
          </w:tcPr>
          <w:p w14:paraId="449CD4C5" w14:textId="77777777" w:rsidR="00D25573" w:rsidRPr="00B41C7B" w:rsidRDefault="00D25573" w:rsidP="00D25573">
            <w:pPr>
              <w:tabs>
                <w:tab w:val="left" w:pos="2655"/>
              </w:tabs>
              <w:rPr>
                <w:rFonts w:ascii="Times New Roman" w:hAnsi="Times New Roman" w:cs="Times New Roman"/>
                <w:sz w:val="21"/>
                <w:szCs w:val="21"/>
              </w:rPr>
            </w:pPr>
            <w:r w:rsidRPr="00B41C7B">
              <w:rPr>
                <w:rFonts w:ascii="Times New Roman" w:hAnsi="Times New Roman" w:cs="Times New Roman"/>
                <w:sz w:val="21"/>
                <w:szCs w:val="21"/>
              </w:rPr>
              <w:t>TFAM</w:t>
            </w:r>
          </w:p>
        </w:tc>
        <w:tc>
          <w:tcPr>
            <w:tcW w:w="9581" w:type="dxa"/>
            <w:noWrap/>
            <w:hideMark/>
          </w:tcPr>
          <w:p w14:paraId="4F9B55FE" w14:textId="5A4D27EB" w:rsidR="00D25573" w:rsidRPr="00B41C7B" w:rsidRDefault="00D25573" w:rsidP="00D25573">
            <w:pPr>
              <w:tabs>
                <w:tab w:val="left" w:pos="2655"/>
              </w:tabs>
              <w:rPr>
                <w:rFonts w:ascii="Times New Roman" w:hAnsi="Times New Roman" w:cs="Times New Roman"/>
                <w:sz w:val="21"/>
                <w:szCs w:val="21"/>
              </w:rPr>
            </w:pPr>
            <w:r w:rsidRPr="00B41C7B">
              <w:rPr>
                <w:rFonts w:ascii="Times New Roman" w:hAnsi="Times New Roman" w:cs="Times New Roman"/>
                <w:sz w:val="21"/>
                <w:szCs w:val="21"/>
              </w:rPr>
              <w:t>ME 6</w:t>
            </w:r>
          </w:p>
        </w:tc>
      </w:tr>
    </w:tbl>
    <w:p w14:paraId="75E127F4" w14:textId="77777777" w:rsidR="006669B4" w:rsidRDefault="006669B4" w:rsidP="006669B4">
      <w:pPr>
        <w:rPr>
          <w:rFonts w:ascii="Times New Roman" w:eastAsia="Times New Roman" w:hAnsi="Times New Roman" w:cs="Times New Roman"/>
          <w:b/>
          <w:bCs/>
          <w:color w:val="000000"/>
          <w:sz w:val="28"/>
          <w:szCs w:val="28"/>
          <w:u w:val="single"/>
        </w:rPr>
      </w:pPr>
    </w:p>
    <w:p w14:paraId="7B71DD82" w14:textId="6C96F27A" w:rsidR="0015255B" w:rsidRDefault="0015255B" w:rsidP="006669B4">
      <w:pPr>
        <w:rPr>
          <w:rFonts w:ascii="Times New Roman" w:eastAsia="Times New Roman" w:hAnsi="Times New Roman" w:cs="Times New Roman"/>
          <w:b/>
          <w:bCs/>
          <w:color w:val="000000"/>
          <w:sz w:val="28"/>
          <w:szCs w:val="28"/>
          <w:u w:val="single"/>
        </w:rPr>
      </w:pPr>
      <w:r w:rsidRPr="008B47A1">
        <w:rPr>
          <w:rFonts w:ascii="Times New Roman" w:eastAsia="Times New Roman" w:hAnsi="Times New Roman" w:cs="Times New Roman"/>
          <w:b/>
          <w:bCs/>
          <w:color w:val="000000"/>
          <w:sz w:val="28"/>
          <w:szCs w:val="28"/>
          <w:u w:val="single"/>
        </w:rPr>
        <w:lastRenderedPageBreak/>
        <w:t>Explanation of Top NASH Modules:</w:t>
      </w:r>
    </w:p>
    <w:p w14:paraId="70E96616" w14:textId="77777777" w:rsidR="008B47A1" w:rsidRPr="008B47A1" w:rsidRDefault="008B47A1" w:rsidP="00705DA0">
      <w:pPr>
        <w:ind w:left="360"/>
        <w:rPr>
          <w:rFonts w:ascii="Times New Roman" w:eastAsia="Times New Roman" w:hAnsi="Times New Roman" w:cs="Times New Roman"/>
          <w:b/>
          <w:bCs/>
          <w:color w:val="000000"/>
          <w:sz w:val="28"/>
          <w:szCs w:val="28"/>
          <w:u w:val="single"/>
        </w:rPr>
      </w:pPr>
    </w:p>
    <w:p w14:paraId="5A4BB927" w14:textId="77777777" w:rsidR="0015255B" w:rsidRPr="00B41C7B" w:rsidRDefault="0015255B" w:rsidP="00705DA0">
      <w:pPr>
        <w:pStyle w:val="ListParagraph"/>
        <w:numPr>
          <w:ilvl w:val="0"/>
          <w:numId w:val="12"/>
        </w:numPr>
        <w:ind w:left="1080"/>
        <w:rPr>
          <w:rFonts w:ascii="Times New Roman" w:eastAsia="Times New Roman" w:hAnsi="Times New Roman" w:cs="Times New Roman"/>
          <w:color w:val="000000"/>
          <w:sz w:val="22"/>
          <w:szCs w:val="22"/>
          <w:u w:val="single"/>
        </w:rPr>
      </w:pPr>
      <w:r w:rsidRPr="00B41C7B">
        <w:rPr>
          <w:rFonts w:ascii="Times New Roman" w:eastAsia="Times New Roman" w:hAnsi="Times New Roman" w:cs="Times New Roman"/>
          <w:color w:val="000000"/>
          <w:sz w:val="22"/>
          <w:szCs w:val="22"/>
          <w:u w:val="single"/>
        </w:rPr>
        <w:t>K</w:t>
      </w:r>
      <w:r>
        <w:rPr>
          <w:rFonts w:ascii="Times New Roman" w:eastAsia="Times New Roman" w:hAnsi="Times New Roman" w:cs="Times New Roman"/>
          <w:color w:val="000000"/>
          <w:sz w:val="22"/>
          <w:szCs w:val="22"/>
          <w:u w:val="single"/>
        </w:rPr>
        <w:t>RAS Signaling UP</w:t>
      </w:r>
    </w:p>
    <w:p w14:paraId="260AE536" w14:textId="77777777" w:rsidR="0015255B"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This hallmark signaling module includes g</w:t>
      </w:r>
      <w:r w:rsidRPr="00B41C7B">
        <w:rPr>
          <w:rFonts w:ascii="Times New Roman" w:eastAsia="Times New Roman" w:hAnsi="Times New Roman" w:cs="Times New Roman"/>
          <w:color w:val="000000"/>
          <w:sz w:val="22"/>
          <w:szCs w:val="22"/>
        </w:rPr>
        <w:t>enes that are upregulated by KRAS activation</w:t>
      </w:r>
      <w:r>
        <w:rPr>
          <w:rFonts w:ascii="Times New Roman" w:eastAsia="Times New Roman" w:hAnsi="Times New Roman" w:cs="Times New Roman"/>
          <w:color w:val="000000"/>
          <w:sz w:val="22"/>
          <w:szCs w:val="22"/>
        </w:rPr>
        <w:t xml:space="preserve">. KRAS is a gene that codes for the protein K-Ras, which signals cells to divide and differentiate. </w:t>
      </w:r>
    </w:p>
    <w:p w14:paraId="0B080C81" w14:textId="77777777" w:rsidR="0015255B" w:rsidRDefault="0015255B" w:rsidP="00705DA0">
      <w:pPr>
        <w:ind w:left="360"/>
        <w:rPr>
          <w:rFonts w:ascii="Times New Roman" w:eastAsia="Times New Roman" w:hAnsi="Times New Roman" w:cs="Times New Roman"/>
          <w:color w:val="000000"/>
          <w:sz w:val="22"/>
          <w:szCs w:val="22"/>
        </w:rPr>
      </w:pPr>
    </w:p>
    <w:p w14:paraId="4ED47A11" w14:textId="77777777" w:rsidR="0015255B" w:rsidRPr="00DB1488"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Gene alterations to the K-Ras pathway are </w:t>
      </w:r>
      <w:hyperlink r:id="rId14" w:history="1">
        <w:r w:rsidRPr="00E05228">
          <w:rPr>
            <w:rStyle w:val="Hyperlink"/>
            <w:rFonts w:ascii="Times New Roman" w:eastAsia="Times New Roman" w:hAnsi="Times New Roman" w:cs="Times New Roman"/>
            <w:sz w:val="22"/>
            <w:szCs w:val="22"/>
          </w:rPr>
          <w:t>implicated</w:t>
        </w:r>
      </w:hyperlink>
      <w:r>
        <w:rPr>
          <w:rFonts w:ascii="Times New Roman" w:eastAsia="Times New Roman" w:hAnsi="Times New Roman" w:cs="Times New Roman"/>
          <w:color w:val="000000"/>
          <w:sz w:val="22"/>
          <w:szCs w:val="22"/>
        </w:rPr>
        <w:t xml:space="preserve"> in Hepatocellular Carcinoma (HCC). Mutagenic activation of Ras signaling was shown to be significantly enhanced by NAFLD in </w:t>
      </w:r>
      <w:hyperlink r:id="rId15" w:history="1">
        <w:r w:rsidRPr="00E05228">
          <w:rPr>
            <w:rStyle w:val="Hyperlink"/>
            <w:rFonts w:ascii="Times New Roman" w:eastAsia="Times New Roman" w:hAnsi="Times New Roman" w:cs="Times New Roman"/>
            <w:sz w:val="22"/>
            <w:szCs w:val="22"/>
          </w:rPr>
          <w:t>mouse models</w:t>
        </w:r>
      </w:hyperlink>
      <w:r>
        <w:rPr>
          <w:rFonts w:ascii="Times New Roman" w:eastAsia="Times New Roman" w:hAnsi="Times New Roman" w:cs="Times New Roman"/>
          <w:color w:val="000000"/>
          <w:sz w:val="22"/>
          <w:szCs w:val="22"/>
        </w:rPr>
        <w:t xml:space="preserve">. Ras activation alleviated hepatic steatosis but accelerated hepatocarcinogenesis. K-Ras signaling may be a </w:t>
      </w:r>
      <w:hyperlink r:id="rId16" w:history="1">
        <w:r w:rsidRPr="00DB1488">
          <w:rPr>
            <w:rStyle w:val="Hyperlink"/>
            <w:rFonts w:ascii="Times New Roman" w:eastAsia="Times New Roman" w:hAnsi="Times New Roman" w:cs="Times New Roman"/>
            <w:sz w:val="22"/>
            <w:szCs w:val="22"/>
          </w:rPr>
          <w:t>contributing factor</w:t>
        </w:r>
      </w:hyperlink>
      <w:r>
        <w:rPr>
          <w:rFonts w:ascii="Times New Roman" w:eastAsia="Times New Roman" w:hAnsi="Times New Roman" w:cs="Times New Roman"/>
          <w:color w:val="000000"/>
          <w:sz w:val="22"/>
          <w:szCs w:val="22"/>
        </w:rPr>
        <w:t xml:space="preserve"> to FXR silencing. FXR deficiency can exacerbate NASH, while FXR activation </w:t>
      </w:r>
      <w:hyperlink r:id="rId17" w:history="1">
        <w:r w:rsidRPr="00DB1488">
          <w:rPr>
            <w:rStyle w:val="Hyperlink"/>
            <w:rFonts w:ascii="Times New Roman" w:eastAsia="Times New Roman" w:hAnsi="Times New Roman" w:cs="Times New Roman"/>
            <w:sz w:val="22"/>
            <w:szCs w:val="22"/>
          </w:rPr>
          <w:t>can be protective</w:t>
        </w:r>
      </w:hyperlink>
      <w:r>
        <w:rPr>
          <w:rFonts w:ascii="Times New Roman" w:eastAsia="Times New Roman" w:hAnsi="Times New Roman" w:cs="Times New Roman"/>
          <w:color w:val="000000"/>
          <w:sz w:val="22"/>
          <w:szCs w:val="22"/>
        </w:rPr>
        <w:t xml:space="preserve"> against liver inflammation. Obeticholic Acid is an FXR agonist and is the drug that is closest to being deployed for treating NASH. </w:t>
      </w:r>
    </w:p>
    <w:p w14:paraId="485BC9C6" w14:textId="77777777" w:rsidR="0015255B" w:rsidRDefault="0015255B" w:rsidP="00705DA0">
      <w:pPr>
        <w:ind w:left="360"/>
        <w:rPr>
          <w:rFonts w:ascii="Times New Roman" w:eastAsia="Times New Roman" w:hAnsi="Times New Roman" w:cs="Times New Roman"/>
          <w:color w:val="000000"/>
          <w:sz w:val="22"/>
          <w:szCs w:val="22"/>
        </w:rPr>
      </w:pPr>
    </w:p>
    <w:p w14:paraId="0458847B" w14:textId="77777777" w:rsidR="0015255B"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Cosine similarity: </w:t>
      </w:r>
      <w:r w:rsidRPr="00B41C7B">
        <w:rPr>
          <w:rFonts w:ascii="Times New Roman" w:eastAsia="Times New Roman" w:hAnsi="Times New Roman" w:cs="Times New Roman"/>
          <w:color w:val="000000"/>
          <w:sz w:val="22"/>
          <w:szCs w:val="22"/>
        </w:rPr>
        <w:t>0.7</w:t>
      </w:r>
      <w:r>
        <w:rPr>
          <w:rFonts w:ascii="Times New Roman" w:eastAsia="Times New Roman" w:hAnsi="Times New Roman" w:cs="Times New Roman"/>
          <w:color w:val="000000"/>
          <w:sz w:val="22"/>
          <w:szCs w:val="22"/>
        </w:rPr>
        <w:t>8</w:t>
      </w:r>
    </w:p>
    <w:p w14:paraId="52DF041A" w14:textId="77777777" w:rsidR="0015255B"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Annotations: Obeticholic Acid</w:t>
      </w:r>
    </w:p>
    <w:p w14:paraId="50AD33BC" w14:textId="77777777" w:rsidR="0015255B" w:rsidRDefault="0015255B" w:rsidP="00705DA0">
      <w:pPr>
        <w:ind w:left="360"/>
        <w:rPr>
          <w:rFonts w:ascii="Times New Roman" w:eastAsia="Times New Roman" w:hAnsi="Times New Roman" w:cs="Times New Roman"/>
          <w:color w:val="000000"/>
          <w:sz w:val="22"/>
          <w:szCs w:val="22"/>
        </w:rPr>
      </w:pPr>
    </w:p>
    <w:p w14:paraId="1FA6886B" w14:textId="77777777" w:rsidR="0015255B" w:rsidRDefault="0015255B" w:rsidP="00705DA0">
      <w:pPr>
        <w:pStyle w:val="ListParagraph"/>
        <w:numPr>
          <w:ilvl w:val="0"/>
          <w:numId w:val="12"/>
        </w:numPr>
        <w:ind w:left="108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u w:val="single"/>
        </w:rPr>
        <w:t>Estrogen Response Late</w:t>
      </w:r>
    </w:p>
    <w:p w14:paraId="52CC3189" w14:textId="77777777" w:rsidR="0015255B"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hallmark signaling module includes genes with a late response to estrogen. </w:t>
      </w:r>
    </w:p>
    <w:p w14:paraId="7E95253D" w14:textId="77777777" w:rsidR="0015255B" w:rsidRDefault="0015255B" w:rsidP="00705DA0">
      <w:pPr>
        <w:ind w:left="360"/>
        <w:rPr>
          <w:rFonts w:ascii="Times New Roman" w:eastAsia="Times New Roman" w:hAnsi="Times New Roman" w:cs="Times New Roman"/>
          <w:color w:val="000000"/>
          <w:sz w:val="22"/>
          <w:szCs w:val="22"/>
        </w:rPr>
      </w:pPr>
    </w:p>
    <w:p w14:paraId="3AC29883" w14:textId="77777777" w:rsidR="0015255B"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Nonnuclear estrogen receptor activation improves hepatic steatosis </w:t>
      </w:r>
      <w:hyperlink r:id="rId18" w:history="1">
        <w:r w:rsidRPr="00DB1488">
          <w:rPr>
            <w:rStyle w:val="Hyperlink"/>
            <w:rFonts w:ascii="Times New Roman" w:eastAsia="Times New Roman" w:hAnsi="Times New Roman" w:cs="Times New Roman"/>
            <w:sz w:val="22"/>
            <w:szCs w:val="22"/>
          </w:rPr>
          <w:t>in mice</w:t>
        </w:r>
      </w:hyperlink>
      <w:r>
        <w:rPr>
          <w:rFonts w:ascii="Times New Roman" w:eastAsia="Times New Roman" w:hAnsi="Times New Roman" w:cs="Times New Roman"/>
          <w:color w:val="000000"/>
          <w:sz w:val="22"/>
          <w:szCs w:val="22"/>
        </w:rPr>
        <w:t xml:space="preserve">. An estrogen receptor agonist has shown to inhibit NASH in </w:t>
      </w:r>
      <w:hyperlink r:id="rId19" w:history="1">
        <w:r w:rsidRPr="00DB1488">
          <w:rPr>
            <w:rStyle w:val="Hyperlink"/>
            <w:rFonts w:ascii="Times New Roman" w:eastAsia="Times New Roman" w:hAnsi="Times New Roman" w:cs="Times New Roman"/>
            <w:sz w:val="22"/>
            <w:szCs w:val="22"/>
          </w:rPr>
          <w:t>preclinical models</w:t>
        </w:r>
      </w:hyperlink>
      <w:r>
        <w:rPr>
          <w:rFonts w:ascii="Times New Roman" w:eastAsia="Times New Roman" w:hAnsi="Times New Roman" w:cs="Times New Roman"/>
          <w:color w:val="000000"/>
          <w:sz w:val="22"/>
          <w:szCs w:val="22"/>
        </w:rPr>
        <w:t xml:space="preserve"> by regulating bile acid and xenobiotic receptors. A longer duration of estrogen deficiency </w:t>
      </w:r>
      <w:hyperlink r:id="rId20" w:history="1">
        <w:r w:rsidRPr="00DB1488">
          <w:rPr>
            <w:rStyle w:val="Hyperlink"/>
            <w:rFonts w:ascii="Times New Roman" w:eastAsia="Times New Roman" w:hAnsi="Times New Roman" w:cs="Times New Roman"/>
            <w:sz w:val="22"/>
            <w:szCs w:val="22"/>
          </w:rPr>
          <w:t>confers fibrosis risk</w:t>
        </w:r>
      </w:hyperlink>
      <w:r>
        <w:rPr>
          <w:rFonts w:ascii="Times New Roman" w:eastAsia="Times New Roman" w:hAnsi="Times New Roman" w:cs="Times New Roman"/>
          <w:color w:val="000000"/>
          <w:sz w:val="22"/>
          <w:szCs w:val="22"/>
        </w:rPr>
        <w:t xml:space="preserve"> among postmenopausal women with NAFLD. </w:t>
      </w:r>
    </w:p>
    <w:p w14:paraId="56619D19" w14:textId="77777777" w:rsidR="0015255B" w:rsidRDefault="0015255B" w:rsidP="00705DA0">
      <w:pPr>
        <w:ind w:left="360"/>
        <w:rPr>
          <w:rFonts w:ascii="Times New Roman" w:eastAsia="Times New Roman" w:hAnsi="Times New Roman" w:cs="Times New Roman"/>
          <w:color w:val="000000"/>
          <w:sz w:val="22"/>
          <w:szCs w:val="22"/>
        </w:rPr>
      </w:pPr>
    </w:p>
    <w:p w14:paraId="79D4BB2B" w14:textId="77777777" w:rsidR="0015255B"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Cosine similarity: 0.77</w:t>
      </w:r>
    </w:p>
    <w:p w14:paraId="711D60D2" w14:textId="77777777" w:rsidR="0015255B"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Annotations: N/A</w:t>
      </w:r>
    </w:p>
    <w:p w14:paraId="0F185067" w14:textId="77777777" w:rsidR="0015255B" w:rsidRPr="00DB1488" w:rsidRDefault="0015255B" w:rsidP="00705DA0">
      <w:pPr>
        <w:ind w:left="360"/>
        <w:rPr>
          <w:rFonts w:ascii="Times New Roman" w:eastAsia="Times New Roman" w:hAnsi="Times New Roman" w:cs="Times New Roman"/>
          <w:color w:val="000000"/>
          <w:sz w:val="22"/>
          <w:szCs w:val="22"/>
          <w:u w:val="single"/>
        </w:rPr>
      </w:pPr>
    </w:p>
    <w:p w14:paraId="32D1397D" w14:textId="77777777" w:rsidR="0015255B" w:rsidRDefault="0015255B" w:rsidP="00705DA0">
      <w:pPr>
        <w:pStyle w:val="ListParagraph"/>
        <w:numPr>
          <w:ilvl w:val="0"/>
          <w:numId w:val="12"/>
        </w:numPr>
        <w:ind w:left="1080"/>
        <w:rPr>
          <w:rFonts w:ascii="Times New Roman" w:eastAsia="Times New Roman" w:hAnsi="Times New Roman" w:cs="Times New Roman"/>
          <w:color w:val="000000"/>
          <w:sz w:val="22"/>
          <w:szCs w:val="22"/>
          <w:u w:val="single"/>
        </w:rPr>
      </w:pPr>
      <w:r w:rsidRPr="00DB1488">
        <w:rPr>
          <w:rFonts w:ascii="Times New Roman" w:eastAsia="Times New Roman" w:hAnsi="Times New Roman" w:cs="Times New Roman"/>
          <w:color w:val="000000"/>
          <w:sz w:val="22"/>
          <w:szCs w:val="22"/>
          <w:u w:val="single"/>
        </w:rPr>
        <w:t>TNFA Signaling via NFKB</w:t>
      </w:r>
    </w:p>
    <w:p w14:paraId="1F97417C" w14:textId="77777777" w:rsidR="0015255B"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This hallmark signaling module includes genes that are regulated by NF-kB in response to TNF. TNF cytokines activate NF-kB.</w:t>
      </w:r>
    </w:p>
    <w:p w14:paraId="08B7FA0F" w14:textId="77777777" w:rsidR="0015255B" w:rsidRDefault="0015255B" w:rsidP="00705DA0">
      <w:pPr>
        <w:ind w:left="360"/>
        <w:rPr>
          <w:rFonts w:ascii="Times New Roman" w:eastAsia="Times New Roman" w:hAnsi="Times New Roman" w:cs="Times New Roman"/>
          <w:color w:val="000000"/>
          <w:sz w:val="22"/>
          <w:szCs w:val="22"/>
        </w:rPr>
      </w:pPr>
    </w:p>
    <w:p w14:paraId="1500B3EB" w14:textId="77777777" w:rsidR="0015255B"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Gene products regulated by NF-kB are </w:t>
      </w:r>
      <w:hyperlink r:id="rId21" w:history="1">
        <w:r w:rsidRPr="00DB1488">
          <w:rPr>
            <w:rStyle w:val="Hyperlink"/>
            <w:rFonts w:ascii="Times New Roman" w:eastAsia="Times New Roman" w:hAnsi="Times New Roman" w:cs="Times New Roman"/>
            <w:sz w:val="22"/>
            <w:szCs w:val="22"/>
          </w:rPr>
          <w:t>involved in</w:t>
        </w:r>
      </w:hyperlink>
      <w:r>
        <w:rPr>
          <w:rFonts w:ascii="Times New Roman" w:eastAsia="Times New Roman" w:hAnsi="Times New Roman" w:cs="Times New Roman"/>
          <w:color w:val="000000"/>
          <w:sz w:val="22"/>
          <w:szCs w:val="22"/>
        </w:rPr>
        <w:t xml:space="preserve"> inflammation of the liver, liver fibrosis, liver regeneration, and apoptosis. NF-kB activation was associated with steatohepatitis in </w:t>
      </w:r>
      <w:hyperlink r:id="rId22" w:history="1">
        <w:r w:rsidRPr="00DB1488">
          <w:rPr>
            <w:rStyle w:val="Hyperlink"/>
            <w:rFonts w:ascii="Times New Roman" w:eastAsia="Times New Roman" w:hAnsi="Times New Roman" w:cs="Times New Roman"/>
            <w:sz w:val="22"/>
            <w:szCs w:val="22"/>
          </w:rPr>
          <w:t>rat models</w:t>
        </w:r>
      </w:hyperlink>
      <w:r>
        <w:rPr>
          <w:rFonts w:ascii="Times New Roman" w:eastAsia="Times New Roman" w:hAnsi="Times New Roman" w:cs="Times New Roman"/>
          <w:color w:val="000000"/>
          <w:sz w:val="22"/>
          <w:szCs w:val="22"/>
        </w:rPr>
        <w:t>.</w:t>
      </w:r>
    </w:p>
    <w:p w14:paraId="57030720" w14:textId="77777777" w:rsidR="0015255B" w:rsidRDefault="0015255B" w:rsidP="00705DA0">
      <w:pPr>
        <w:ind w:left="360"/>
        <w:rPr>
          <w:rFonts w:ascii="Times New Roman" w:eastAsia="Times New Roman" w:hAnsi="Times New Roman" w:cs="Times New Roman"/>
          <w:color w:val="000000"/>
          <w:sz w:val="22"/>
          <w:szCs w:val="22"/>
        </w:rPr>
      </w:pPr>
    </w:p>
    <w:p w14:paraId="2A353EC7" w14:textId="77777777" w:rsidR="0015255B"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Cosine similarity: 0.76</w:t>
      </w:r>
    </w:p>
    <w:p w14:paraId="57B61E33" w14:textId="77777777" w:rsidR="0015255B"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Annotations: N/A</w:t>
      </w:r>
    </w:p>
    <w:p w14:paraId="00B1766E" w14:textId="77777777" w:rsidR="0015255B" w:rsidRDefault="0015255B" w:rsidP="00705DA0">
      <w:pPr>
        <w:ind w:left="360"/>
        <w:rPr>
          <w:rFonts w:ascii="Times New Roman" w:eastAsia="Times New Roman" w:hAnsi="Times New Roman" w:cs="Times New Roman"/>
          <w:color w:val="000000"/>
          <w:sz w:val="22"/>
          <w:szCs w:val="22"/>
        </w:rPr>
      </w:pPr>
    </w:p>
    <w:p w14:paraId="3318FCA7" w14:textId="77777777" w:rsidR="0015255B" w:rsidRPr="00A835B9" w:rsidRDefault="0015255B" w:rsidP="00705DA0">
      <w:pPr>
        <w:pStyle w:val="ListParagraph"/>
        <w:numPr>
          <w:ilvl w:val="0"/>
          <w:numId w:val="12"/>
        </w:numPr>
        <w:ind w:left="108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u w:val="single"/>
        </w:rPr>
        <w:t>IL2 STAT5 Signaling</w:t>
      </w:r>
    </w:p>
    <w:p w14:paraId="60A17054" w14:textId="77777777" w:rsidR="0015255B"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This hallmark signaling module includes genes up-regulated by STAT5 in response to IL2 stimulation.</w:t>
      </w:r>
    </w:p>
    <w:p w14:paraId="2C5F2DCE" w14:textId="77777777" w:rsidR="0015255B" w:rsidRDefault="0015255B" w:rsidP="00705DA0">
      <w:pPr>
        <w:ind w:left="360"/>
        <w:rPr>
          <w:rFonts w:ascii="Times New Roman" w:eastAsia="Times New Roman" w:hAnsi="Times New Roman" w:cs="Times New Roman"/>
          <w:color w:val="000000"/>
          <w:sz w:val="22"/>
          <w:szCs w:val="22"/>
        </w:rPr>
      </w:pPr>
    </w:p>
    <w:p w14:paraId="5A6D0D8D" w14:textId="77777777" w:rsidR="0015255B" w:rsidRPr="00A835B9"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STAT5B knockout mice are deficient in lipogenesis signals from insulin, resulting in hyperinsulinemia. </w:t>
      </w:r>
      <w:hyperlink r:id="rId23" w:history="1">
        <w:r w:rsidRPr="00A835B9">
          <w:rPr>
            <w:rStyle w:val="Hyperlink"/>
            <w:rFonts w:ascii="Times New Roman" w:eastAsia="Times New Roman" w:hAnsi="Times New Roman" w:cs="Times New Roman"/>
            <w:sz w:val="22"/>
            <w:szCs w:val="22"/>
          </w:rPr>
          <w:t>These mice</w:t>
        </w:r>
      </w:hyperlink>
      <w:r>
        <w:rPr>
          <w:rFonts w:ascii="Times New Roman" w:eastAsia="Times New Roman" w:hAnsi="Times New Roman" w:cs="Times New Roman"/>
          <w:color w:val="000000"/>
          <w:sz w:val="22"/>
          <w:szCs w:val="22"/>
        </w:rPr>
        <w:t xml:space="preserve"> present with IR, hyperglycemia, hyperlipidemia, and hepatic steatosis, but not with inflammation or fibrosis. STAT5 </w:t>
      </w:r>
      <w:hyperlink r:id="rId24" w:history="1">
        <w:r w:rsidRPr="00A835B9">
          <w:rPr>
            <w:rStyle w:val="Hyperlink"/>
            <w:rFonts w:ascii="Times New Roman" w:eastAsia="Times New Roman" w:hAnsi="Times New Roman" w:cs="Times New Roman"/>
            <w:sz w:val="22"/>
            <w:szCs w:val="22"/>
          </w:rPr>
          <w:t>is involved</w:t>
        </w:r>
      </w:hyperlink>
      <w:r>
        <w:rPr>
          <w:rFonts w:ascii="Times New Roman" w:eastAsia="Times New Roman" w:hAnsi="Times New Roman" w:cs="Times New Roman"/>
          <w:color w:val="000000"/>
          <w:sz w:val="22"/>
          <w:szCs w:val="22"/>
        </w:rPr>
        <w:t xml:space="preserve"> in the regulation of caspases, which are inhibited by the drug Emricasan.</w:t>
      </w:r>
    </w:p>
    <w:p w14:paraId="24ADD2A2" w14:textId="77777777" w:rsidR="0015255B" w:rsidRDefault="0015255B" w:rsidP="00705DA0">
      <w:pPr>
        <w:ind w:left="360"/>
        <w:rPr>
          <w:rFonts w:ascii="Times New Roman" w:eastAsia="Times New Roman" w:hAnsi="Times New Roman" w:cs="Times New Roman"/>
          <w:color w:val="000000"/>
          <w:sz w:val="22"/>
          <w:szCs w:val="22"/>
        </w:rPr>
      </w:pPr>
    </w:p>
    <w:p w14:paraId="3B7666B8" w14:textId="77777777" w:rsidR="0015255B"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Cosine similarity: 0.76</w:t>
      </w:r>
    </w:p>
    <w:p w14:paraId="484F80D4" w14:textId="77777777" w:rsidR="0015255B"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Annotations: Emricasan</w:t>
      </w:r>
    </w:p>
    <w:p w14:paraId="2D0E12A5" w14:textId="77777777" w:rsidR="0015255B" w:rsidRDefault="0015255B" w:rsidP="00705DA0">
      <w:pPr>
        <w:ind w:left="360"/>
        <w:rPr>
          <w:rFonts w:ascii="Times New Roman" w:eastAsia="Times New Roman" w:hAnsi="Times New Roman" w:cs="Times New Roman"/>
          <w:color w:val="000000"/>
          <w:sz w:val="22"/>
          <w:szCs w:val="22"/>
        </w:rPr>
      </w:pPr>
    </w:p>
    <w:p w14:paraId="0FEDFE50" w14:textId="77777777" w:rsidR="0015255B" w:rsidRPr="00A835B9" w:rsidRDefault="0015255B" w:rsidP="00705DA0">
      <w:pPr>
        <w:pStyle w:val="ListParagraph"/>
        <w:numPr>
          <w:ilvl w:val="0"/>
          <w:numId w:val="12"/>
        </w:numPr>
        <w:ind w:left="108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u w:val="single"/>
        </w:rPr>
        <w:t>Estrogen Response Early</w:t>
      </w:r>
    </w:p>
    <w:p w14:paraId="384209A5" w14:textId="77777777" w:rsidR="0015255B"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This hallmark signaling module includes genes with an early response to estrogen.</w:t>
      </w:r>
    </w:p>
    <w:p w14:paraId="5878DCD3" w14:textId="77777777" w:rsidR="0015255B" w:rsidRDefault="0015255B" w:rsidP="00705DA0">
      <w:pPr>
        <w:ind w:left="360"/>
        <w:rPr>
          <w:rFonts w:ascii="Times New Roman" w:eastAsia="Times New Roman" w:hAnsi="Times New Roman" w:cs="Times New Roman"/>
          <w:color w:val="000000"/>
          <w:sz w:val="22"/>
          <w:szCs w:val="22"/>
        </w:rPr>
      </w:pPr>
    </w:p>
    <w:p w14:paraId="2FBC7B59" w14:textId="77777777" w:rsidR="0015255B"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Cosine similarity: 0.75</w:t>
      </w:r>
    </w:p>
    <w:p w14:paraId="6CD4C000" w14:textId="77777777" w:rsidR="0015255B"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Annotations: FASN (PGC1 downstream gene)</w:t>
      </w:r>
    </w:p>
    <w:p w14:paraId="38D6A275" w14:textId="77777777" w:rsidR="0015255B" w:rsidRDefault="0015255B" w:rsidP="00705DA0">
      <w:pPr>
        <w:ind w:left="360"/>
        <w:rPr>
          <w:rFonts w:ascii="Times New Roman" w:eastAsia="Times New Roman" w:hAnsi="Times New Roman" w:cs="Times New Roman"/>
          <w:color w:val="000000"/>
          <w:sz w:val="22"/>
          <w:szCs w:val="22"/>
        </w:rPr>
      </w:pPr>
    </w:p>
    <w:p w14:paraId="1D23300F" w14:textId="77777777" w:rsidR="0015255B" w:rsidRPr="00A835B9" w:rsidRDefault="0015255B" w:rsidP="00705DA0">
      <w:pPr>
        <w:pStyle w:val="ListParagraph"/>
        <w:numPr>
          <w:ilvl w:val="0"/>
          <w:numId w:val="12"/>
        </w:numPr>
        <w:ind w:left="108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u w:val="single"/>
        </w:rPr>
        <w:t>Heme Degradation</w:t>
      </w:r>
    </w:p>
    <w:p w14:paraId="69F762D9" w14:textId="77777777" w:rsidR="0015255B"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This metabolic subsystem module includes genes involved in the degradation of heme.</w:t>
      </w:r>
    </w:p>
    <w:p w14:paraId="52980FE6" w14:textId="77777777" w:rsidR="0015255B" w:rsidRDefault="0015255B" w:rsidP="00705DA0">
      <w:pPr>
        <w:ind w:left="360"/>
        <w:rPr>
          <w:rFonts w:ascii="Times New Roman" w:eastAsia="Times New Roman" w:hAnsi="Times New Roman" w:cs="Times New Roman"/>
          <w:color w:val="000000"/>
          <w:sz w:val="22"/>
          <w:szCs w:val="22"/>
        </w:rPr>
      </w:pPr>
    </w:p>
    <w:p w14:paraId="2EA6C811" w14:textId="77777777" w:rsidR="0015255B"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Heme oxygenase-1 (HO-1) is the rate limiting enzyme in heme catabolism. HO-1 prevents nutritional steatohepatitis through </w:t>
      </w:r>
      <w:hyperlink r:id="rId25" w:history="1">
        <w:r w:rsidRPr="00006D41">
          <w:rPr>
            <w:rStyle w:val="Hyperlink"/>
            <w:rFonts w:ascii="Times New Roman" w:eastAsia="Times New Roman" w:hAnsi="Times New Roman" w:cs="Times New Roman"/>
            <w:sz w:val="22"/>
            <w:szCs w:val="22"/>
          </w:rPr>
          <w:t>suppressing hepatocyte apoptosis.</w:t>
        </w:r>
      </w:hyperlink>
      <w:r>
        <w:rPr>
          <w:rFonts w:ascii="Times New Roman" w:eastAsia="Times New Roman" w:hAnsi="Times New Roman" w:cs="Times New Roman"/>
          <w:color w:val="000000"/>
          <w:sz w:val="22"/>
          <w:szCs w:val="22"/>
        </w:rPr>
        <w:t xml:space="preserve"> The induction of HO-1 is </w:t>
      </w:r>
      <w:hyperlink r:id="rId26" w:history="1">
        <w:r w:rsidRPr="00006D41">
          <w:rPr>
            <w:rStyle w:val="Hyperlink"/>
            <w:rFonts w:ascii="Times New Roman" w:eastAsia="Times New Roman" w:hAnsi="Times New Roman" w:cs="Times New Roman"/>
            <w:sz w:val="22"/>
            <w:szCs w:val="22"/>
          </w:rPr>
          <w:t>an adaptive response</w:t>
        </w:r>
      </w:hyperlink>
      <w:r>
        <w:rPr>
          <w:rFonts w:ascii="Times New Roman" w:eastAsia="Times New Roman" w:hAnsi="Times New Roman" w:cs="Times New Roman"/>
          <w:color w:val="000000"/>
          <w:sz w:val="22"/>
          <w:szCs w:val="22"/>
        </w:rPr>
        <w:t xml:space="preserve"> against oxidative damage elicited by lipid peroxidation and may be critical in the progression of NASH.</w:t>
      </w:r>
    </w:p>
    <w:p w14:paraId="4F560207" w14:textId="77777777" w:rsidR="0015255B" w:rsidRDefault="0015255B" w:rsidP="00705DA0">
      <w:pPr>
        <w:ind w:left="360"/>
        <w:rPr>
          <w:rFonts w:ascii="Times New Roman" w:eastAsia="Times New Roman" w:hAnsi="Times New Roman" w:cs="Times New Roman"/>
          <w:color w:val="000000"/>
          <w:sz w:val="22"/>
          <w:szCs w:val="22"/>
        </w:rPr>
      </w:pPr>
    </w:p>
    <w:p w14:paraId="319895D1" w14:textId="77777777" w:rsidR="0015255B"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Cosine similarity: 0.75</w:t>
      </w:r>
    </w:p>
    <w:p w14:paraId="45B85382" w14:textId="77777777" w:rsidR="0015255B"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Annotations: N/A</w:t>
      </w:r>
    </w:p>
    <w:p w14:paraId="4B68813C" w14:textId="77777777" w:rsidR="0015255B" w:rsidRDefault="0015255B" w:rsidP="00705DA0">
      <w:pPr>
        <w:ind w:left="360"/>
        <w:rPr>
          <w:rFonts w:ascii="Times New Roman" w:eastAsia="Times New Roman" w:hAnsi="Times New Roman" w:cs="Times New Roman"/>
          <w:color w:val="000000"/>
          <w:sz w:val="22"/>
          <w:szCs w:val="22"/>
        </w:rPr>
      </w:pPr>
    </w:p>
    <w:p w14:paraId="0332C0EE" w14:textId="77777777" w:rsidR="0015255B" w:rsidRPr="00006D41" w:rsidRDefault="0015255B" w:rsidP="00705DA0">
      <w:pPr>
        <w:pStyle w:val="ListParagraph"/>
        <w:numPr>
          <w:ilvl w:val="0"/>
          <w:numId w:val="12"/>
        </w:numPr>
        <w:ind w:left="108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u w:val="single"/>
        </w:rPr>
        <w:t>Xenobiotic Metabolism</w:t>
      </w:r>
    </w:p>
    <w:p w14:paraId="4D200DAD" w14:textId="77777777" w:rsidR="0015255B"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hallmark signaling module includes genes encoding proteins involved in processing of drugs or other xenobiotics. </w:t>
      </w:r>
    </w:p>
    <w:p w14:paraId="61B98DEC" w14:textId="77777777" w:rsidR="0015255B" w:rsidRDefault="0015255B" w:rsidP="00705DA0">
      <w:pPr>
        <w:ind w:left="360"/>
        <w:rPr>
          <w:rFonts w:ascii="Times New Roman" w:eastAsia="Times New Roman" w:hAnsi="Times New Roman" w:cs="Times New Roman"/>
          <w:color w:val="000000"/>
          <w:sz w:val="22"/>
          <w:szCs w:val="22"/>
        </w:rPr>
      </w:pPr>
    </w:p>
    <w:p w14:paraId="2686930B" w14:textId="77777777" w:rsidR="0015255B"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progression from steatosis to steatohepatitis may be induced by xenobiotics via oxidative stress, inflammation, endoplasmic reticulum stress, and cell death. </w:t>
      </w:r>
      <w:hyperlink r:id="rId27" w:history="1">
        <w:r w:rsidRPr="00006D41">
          <w:rPr>
            <w:rStyle w:val="Hyperlink"/>
            <w:rFonts w:ascii="Times New Roman" w:eastAsia="Times New Roman" w:hAnsi="Times New Roman" w:cs="Times New Roman"/>
            <w:sz w:val="22"/>
            <w:szCs w:val="22"/>
          </w:rPr>
          <w:t>Exposure to chemicals</w:t>
        </w:r>
      </w:hyperlink>
      <w:r>
        <w:rPr>
          <w:rFonts w:ascii="Times New Roman" w:eastAsia="Times New Roman" w:hAnsi="Times New Roman" w:cs="Times New Roman"/>
          <w:color w:val="000000"/>
          <w:sz w:val="22"/>
          <w:szCs w:val="22"/>
        </w:rPr>
        <w:t xml:space="preserve"> may stimulate cell growth in the liver and increase chances of HCC developing. </w:t>
      </w:r>
    </w:p>
    <w:p w14:paraId="13C3CD96" w14:textId="77777777" w:rsidR="0015255B" w:rsidRDefault="0015255B" w:rsidP="00705DA0">
      <w:pPr>
        <w:ind w:left="360"/>
        <w:rPr>
          <w:rFonts w:ascii="Times New Roman" w:eastAsia="Times New Roman" w:hAnsi="Times New Roman" w:cs="Times New Roman"/>
          <w:color w:val="000000"/>
          <w:sz w:val="22"/>
          <w:szCs w:val="22"/>
        </w:rPr>
      </w:pPr>
    </w:p>
    <w:p w14:paraId="59B2BCFF" w14:textId="77777777" w:rsidR="0015255B"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Cosine similarity: 0.74</w:t>
      </w:r>
    </w:p>
    <w:p w14:paraId="390963BF" w14:textId="77777777" w:rsidR="0015255B"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Annotations: Elafibranor, Emricasan, GCKR (SNP), HNF4A (PGC1 regulated transcription factor), G6PC (PGC1 downstream gene), PDK4 (PGC1 downstream gene)</w:t>
      </w:r>
    </w:p>
    <w:p w14:paraId="38445973" w14:textId="77777777" w:rsidR="0015255B" w:rsidRDefault="0015255B" w:rsidP="00705DA0">
      <w:pPr>
        <w:ind w:left="360"/>
        <w:rPr>
          <w:rFonts w:ascii="Times New Roman" w:eastAsia="Times New Roman" w:hAnsi="Times New Roman" w:cs="Times New Roman"/>
          <w:color w:val="000000"/>
          <w:sz w:val="22"/>
          <w:szCs w:val="22"/>
        </w:rPr>
      </w:pPr>
    </w:p>
    <w:p w14:paraId="31285A0F" w14:textId="77777777" w:rsidR="0015255B" w:rsidRDefault="0015255B" w:rsidP="00705DA0">
      <w:pPr>
        <w:pStyle w:val="ListParagraph"/>
        <w:numPr>
          <w:ilvl w:val="0"/>
          <w:numId w:val="12"/>
        </w:numPr>
        <w:ind w:left="108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u w:val="single"/>
        </w:rPr>
        <w:t>Eicosanoid Metabolism</w:t>
      </w:r>
    </w:p>
    <w:p w14:paraId="7413BDA6" w14:textId="77777777" w:rsidR="0015255B"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This metabolic subsystem module includes genes involved in the metabolism of eicosanoid signaling molecules formed from the oxidation of polyunsaturated fatty acids.</w:t>
      </w:r>
    </w:p>
    <w:p w14:paraId="345F7F18" w14:textId="77777777" w:rsidR="0015255B" w:rsidRDefault="0015255B" w:rsidP="00705DA0">
      <w:pPr>
        <w:ind w:left="360"/>
        <w:rPr>
          <w:rFonts w:ascii="Times New Roman" w:eastAsia="Times New Roman" w:hAnsi="Times New Roman" w:cs="Times New Roman"/>
          <w:color w:val="000000"/>
          <w:sz w:val="22"/>
          <w:szCs w:val="22"/>
        </w:rPr>
      </w:pPr>
    </w:p>
    <w:p w14:paraId="4E9B83E0" w14:textId="77777777" w:rsidR="0015255B"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Eicosanoid plasma levels have </w:t>
      </w:r>
      <w:hyperlink r:id="rId28" w:history="1">
        <w:r w:rsidRPr="00465626">
          <w:rPr>
            <w:rStyle w:val="Hyperlink"/>
            <w:rFonts w:ascii="Times New Roman" w:eastAsia="Times New Roman" w:hAnsi="Times New Roman" w:cs="Times New Roman"/>
            <w:sz w:val="22"/>
            <w:szCs w:val="22"/>
          </w:rPr>
          <w:t>been suggested</w:t>
        </w:r>
      </w:hyperlink>
      <w:r>
        <w:rPr>
          <w:rFonts w:ascii="Times New Roman" w:eastAsia="Times New Roman" w:hAnsi="Times New Roman" w:cs="Times New Roman"/>
          <w:color w:val="000000"/>
          <w:sz w:val="22"/>
          <w:szCs w:val="22"/>
        </w:rPr>
        <w:t xml:space="preserve"> for use as a clinical tool to discriminate between NAFL and NASH.</w:t>
      </w:r>
    </w:p>
    <w:p w14:paraId="3F1EFF24" w14:textId="77777777" w:rsidR="0015255B" w:rsidRDefault="0015255B" w:rsidP="00705DA0">
      <w:pPr>
        <w:ind w:left="360"/>
        <w:rPr>
          <w:rFonts w:ascii="Times New Roman" w:eastAsia="Times New Roman" w:hAnsi="Times New Roman" w:cs="Times New Roman"/>
          <w:color w:val="000000"/>
          <w:sz w:val="22"/>
          <w:szCs w:val="22"/>
        </w:rPr>
      </w:pPr>
    </w:p>
    <w:p w14:paraId="232EEEF5" w14:textId="77777777" w:rsidR="0015255B"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Cosine similarity: 0.73</w:t>
      </w:r>
    </w:p>
    <w:p w14:paraId="5A91EF8A" w14:textId="77777777" w:rsidR="0015255B" w:rsidRPr="00006D41"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Annotations: N/A</w:t>
      </w:r>
    </w:p>
    <w:p w14:paraId="2B9F665D" w14:textId="77777777" w:rsidR="0015255B" w:rsidRDefault="0015255B" w:rsidP="00705DA0">
      <w:pPr>
        <w:ind w:left="360"/>
        <w:rPr>
          <w:rFonts w:ascii="Times New Roman" w:eastAsia="Times New Roman" w:hAnsi="Times New Roman" w:cs="Times New Roman"/>
          <w:color w:val="000000"/>
          <w:sz w:val="22"/>
          <w:szCs w:val="22"/>
        </w:rPr>
      </w:pPr>
    </w:p>
    <w:p w14:paraId="1D26C079" w14:textId="77777777" w:rsidR="0015255B" w:rsidRDefault="0015255B" w:rsidP="00705DA0">
      <w:pPr>
        <w:pStyle w:val="ListParagraph"/>
        <w:numPr>
          <w:ilvl w:val="0"/>
          <w:numId w:val="12"/>
        </w:numPr>
        <w:ind w:left="1080"/>
        <w:rPr>
          <w:rFonts w:ascii="Times New Roman" w:eastAsia="Times New Roman" w:hAnsi="Times New Roman" w:cs="Times New Roman"/>
          <w:color w:val="000000"/>
          <w:sz w:val="22"/>
          <w:szCs w:val="22"/>
          <w:u w:val="single"/>
        </w:rPr>
      </w:pPr>
      <w:r w:rsidRPr="00465626">
        <w:rPr>
          <w:rFonts w:ascii="Times New Roman" w:eastAsia="Times New Roman" w:hAnsi="Times New Roman" w:cs="Times New Roman"/>
          <w:color w:val="000000"/>
          <w:sz w:val="22"/>
          <w:szCs w:val="22"/>
          <w:u w:val="single"/>
        </w:rPr>
        <w:t>Hypoxia</w:t>
      </w:r>
    </w:p>
    <w:p w14:paraId="72B2AEC1" w14:textId="77777777" w:rsidR="0015255B"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This hallmark signaling module includes genes up-regulated in response to low oxygen levels.</w:t>
      </w:r>
    </w:p>
    <w:p w14:paraId="4BE72949" w14:textId="77777777" w:rsidR="0015255B" w:rsidRDefault="0015255B" w:rsidP="00705DA0">
      <w:pPr>
        <w:ind w:left="360"/>
        <w:rPr>
          <w:rFonts w:ascii="Times New Roman" w:eastAsia="Times New Roman" w:hAnsi="Times New Roman" w:cs="Times New Roman"/>
          <w:color w:val="000000"/>
          <w:sz w:val="22"/>
          <w:szCs w:val="22"/>
        </w:rPr>
      </w:pPr>
    </w:p>
    <w:p w14:paraId="7E27A311" w14:textId="77777777" w:rsidR="0015255B"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Hypoxia occurs in the development and progression of </w:t>
      </w:r>
      <w:hyperlink r:id="rId29" w:history="1">
        <w:r w:rsidRPr="00465626">
          <w:rPr>
            <w:rStyle w:val="Hyperlink"/>
            <w:rFonts w:ascii="Times New Roman" w:eastAsia="Times New Roman" w:hAnsi="Times New Roman" w:cs="Times New Roman"/>
            <w:sz w:val="22"/>
            <w:szCs w:val="22"/>
          </w:rPr>
          <w:t>fatty liver disease.</w:t>
        </w:r>
      </w:hyperlink>
    </w:p>
    <w:p w14:paraId="51A7C34D" w14:textId="77777777" w:rsidR="0015255B" w:rsidRDefault="0015255B" w:rsidP="00705DA0">
      <w:pPr>
        <w:ind w:left="360"/>
        <w:rPr>
          <w:rFonts w:ascii="Times New Roman" w:eastAsia="Times New Roman" w:hAnsi="Times New Roman" w:cs="Times New Roman"/>
          <w:color w:val="000000"/>
          <w:sz w:val="22"/>
          <w:szCs w:val="22"/>
        </w:rPr>
      </w:pPr>
    </w:p>
    <w:p w14:paraId="2BFC5231" w14:textId="77777777" w:rsidR="0015255B"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Cosine similarity: 0.72</w:t>
      </w:r>
    </w:p>
    <w:p w14:paraId="09E9E6E3" w14:textId="77777777" w:rsidR="0015255B" w:rsidRDefault="0015255B" w:rsidP="00705DA0">
      <w:pP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Annotations: Emricasan </w:t>
      </w:r>
    </w:p>
    <w:p w14:paraId="6D4B5812" w14:textId="77777777" w:rsidR="0015255B" w:rsidRPr="00006D41" w:rsidRDefault="0015255B" w:rsidP="00705DA0">
      <w:pPr>
        <w:ind w:left="360"/>
        <w:rPr>
          <w:rFonts w:ascii="Times New Roman" w:eastAsia="Times New Roman" w:hAnsi="Times New Roman" w:cs="Times New Roman"/>
          <w:color w:val="000000"/>
          <w:sz w:val="22"/>
          <w:szCs w:val="22"/>
        </w:rPr>
      </w:pPr>
    </w:p>
    <w:p w14:paraId="7E7EA0EC" w14:textId="77777777" w:rsidR="0015255B" w:rsidRPr="00A835B9" w:rsidRDefault="0015255B" w:rsidP="00705DA0">
      <w:pPr>
        <w:ind w:left="360"/>
        <w:rPr>
          <w:rFonts w:ascii="Times New Roman" w:eastAsia="Times New Roman" w:hAnsi="Times New Roman" w:cs="Times New Roman"/>
          <w:color w:val="000000"/>
          <w:sz w:val="22"/>
          <w:szCs w:val="22"/>
        </w:rPr>
      </w:pPr>
    </w:p>
    <w:p w14:paraId="0A0EE680" w14:textId="77777777" w:rsidR="0015255B" w:rsidRDefault="0015255B" w:rsidP="008B47A1">
      <w:pPr>
        <w:rPr>
          <w:b/>
          <w:bCs/>
          <w:sz w:val="21"/>
          <w:szCs w:val="21"/>
        </w:rPr>
      </w:pPr>
    </w:p>
    <w:p w14:paraId="48B6301D" w14:textId="59C6C2BC" w:rsidR="0021161A" w:rsidRDefault="0021161A" w:rsidP="00705DA0">
      <w:pPr>
        <w:ind w:left="360"/>
        <w:rPr>
          <w:b/>
          <w:bCs/>
          <w:sz w:val="21"/>
          <w:szCs w:val="21"/>
        </w:rPr>
      </w:pPr>
    </w:p>
    <w:p w14:paraId="39299351" w14:textId="77777777" w:rsidR="006669B4" w:rsidRPr="00B41C7B" w:rsidRDefault="006669B4" w:rsidP="00705DA0">
      <w:pPr>
        <w:ind w:left="360"/>
        <w:rPr>
          <w:b/>
          <w:bCs/>
          <w:sz w:val="21"/>
          <w:szCs w:val="21"/>
        </w:rPr>
      </w:pPr>
    </w:p>
    <w:p w14:paraId="00EFA588" w14:textId="657A9314" w:rsidR="00FE55D9" w:rsidRDefault="0021161A" w:rsidP="00705DA0">
      <w:pPr>
        <w:tabs>
          <w:tab w:val="left" w:pos="2655"/>
        </w:tabs>
        <w:ind w:left="360"/>
        <w:rPr>
          <w:rFonts w:ascii="Times New Roman" w:hAnsi="Times New Roman" w:cs="Times New Roman"/>
          <w:b/>
          <w:bCs/>
          <w:sz w:val="28"/>
          <w:szCs w:val="28"/>
        </w:rPr>
      </w:pPr>
      <w:r>
        <w:rPr>
          <w:rFonts w:ascii="Times New Roman" w:hAnsi="Times New Roman" w:cs="Times New Roman"/>
          <w:b/>
          <w:bCs/>
          <w:sz w:val="28"/>
          <w:szCs w:val="28"/>
        </w:rPr>
        <w:lastRenderedPageBreak/>
        <w:t>Next Steps:</w:t>
      </w:r>
    </w:p>
    <w:p w14:paraId="1FE0189A" w14:textId="4DE52B4E" w:rsidR="0021161A" w:rsidRPr="0021161A" w:rsidRDefault="0021161A" w:rsidP="00705DA0">
      <w:pPr>
        <w:numPr>
          <w:ilvl w:val="0"/>
          <w:numId w:val="11"/>
        </w:numPr>
        <w:ind w:left="1080"/>
        <w:textAlignment w:val="center"/>
        <w:rPr>
          <w:rFonts w:ascii="Times New Roman" w:eastAsia="Times New Roman" w:hAnsi="Times New Roman" w:cs="Times New Roman"/>
        </w:rPr>
      </w:pPr>
      <w:r w:rsidRPr="0021161A">
        <w:rPr>
          <w:rFonts w:ascii="Times New Roman" w:eastAsia="Times New Roman" w:hAnsi="Times New Roman" w:cs="Times New Roman"/>
        </w:rPr>
        <w:t xml:space="preserve">Do similar random sampling method </w:t>
      </w:r>
      <w:r w:rsidR="00CE34F4">
        <w:rPr>
          <w:rFonts w:ascii="Times New Roman" w:eastAsia="Times New Roman" w:hAnsi="Times New Roman" w:cs="Times New Roman"/>
        </w:rPr>
        <w:t>against genes from different diseases (rather than all genes) to get p-values</w:t>
      </w:r>
    </w:p>
    <w:p w14:paraId="731C802B" w14:textId="77777777" w:rsidR="0021161A" w:rsidRPr="0021161A" w:rsidRDefault="0021161A" w:rsidP="00705DA0">
      <w:pPr>
        <w:numPr>
          <w:ilvl w:val="1"/>
          <w:numId w:val="11"/>
        </w:numPr>
        <w:ind w:left="1800"/>
        <w:textAlignment w:val="center"/>
        <w:rPr>
          <w:rFonts w:ascii="Times New Roman" w:eastAsia="Times New Roman" w:hAnsi="Times New Roman" w:cs="Times New Roman"/>
        </w:rPr>
      </w:pPr>
      <w:r w:rsidRPr="0021161A">
        <w:rPr>
          <w:rFonts w:ascii="Times New Roman" w:eastAsia="Times New Roman" w:hAnsi="Times New Roman" w:cs="Times New Roman"/>
        </w:rPr>
        <w:t>Narrow disease from 11,000 by choosing diseases with similar number of genes as NASH (50+)</w:t>
      </w:r>
    </w:p>
    <w:p w14:paraId="276DE29D" w14:textId="77777777" w:rsidR="0021161A" w:rsidRPr="0021161A" w:rsidRDefault="0021161A" w:rsidP="00705DA0">
      <w:pPr>
        <w:numPr>
          <w:ilvl w:val="0"/>
          <w:numId w:val="11"/>
        </w:numPr>
        <w:ind w:left="1080"/>
        <w:textAlignment w:val="center"/>
        <w:rPr>
          <w:rFonts w:ascii="Times New Roman" w:eastAsia="Times New Roman" w:hAnsi="Times New Roman" w:cs="Times New Roman"/>
        </w:rPr>
      </w:pPr>
      <w:r w:rsidRPr="0021161A">
        <w:rPr>
          <w:rFonts w:ascii="Times New Roman" w:eastAsia="Times New Roman" w:hAnsi="Times New Roman" w:cs="Times New Roman"/>
        </w:rPr>
        <w:t>Read GEO paper THOROUGHLY and summarize (generally gather information about the biology of the pathogenesis of NASH)</w:t>
      </w:r>
    </w:p>
    <w:p w14:paraId="37EA93A1" w14:textId="3D2E5C02" w:rsidR="0021161A" w:rsidRDefault="0021161A" w:rsidP="00705DA0">
      <w:pPr>
        <w:tabs>
          <w:tab w:val="left" w:pos="2655"/>
        </w:tabs>
        <w:ind w:left="360"/>
        <w:rPr>
          <w:rFonts w:ascii="Times New Roman" w:hAnsi="Times New Roman" w:cs="Times New Roman"/>
          <w:b/>
          <w:bCs/>
          <w:sz w:val="28"/>
          <w:szCs w:val="28"/>
        </w:rPr>
      </w:pPr>
    </w:p>
    <w:p w14:paraId="368C8E5F" w14:textId="493E9D97" w:rsidR="0021161A" w:rsidRDefault="0021161A" w:rsidP="00705DA0">
      <w:pPr>
        <w:tabs>
          <w:tab w:val="left" w:pos="2655"/>
        </w:tabs>
        <w:ind w:left="360"/>
        <w:rPr>
          <w:rFonts w:ascii="Times New Roman" w:hAnsi="Times New Roman" w:cs="Times New Roman"/>
          <w:b/>
          <w:bCs/>
          <w:sz w:val="28"/>
          <w:szCs w:val="28"/>
        </w:rPr>
      </w:pPr>
    </w:p>
    <w:p w14:paraId="023083D9" w14:textId="78AD5FCA" w:rsidR="0021161A" w:rsidRPr="00705DA0" w:rsidRDefault="0021161A" w:rsidP="00705DA0">
      <w:pPr>
        <w:tabs>
          <w:tab w:val="left" w:pos="2655"/>
        </w:tabs>
        <w:ind w:left="360"/>
        <w:rPr>
          <w:rFonts w:ascii="Times New Roman" w:hAnsi="Times New Roman" w:cs="Times New Roman"/>
          <w:b/>
          <w:bCs/>
          <w:sz w:val="28"/>
          <w:szCs w:val="28"/>
        </w:rPr>
      </w:pPr>
      <w:r w:rsidRPr="00705DA0">
        <w:rPr>
          <w:rFonts w:ascii="Times New Roman" w:hAnsi="Times New Roman" w:cs="Times New Roman"/>
          <w:b/>
          <w:bCs/>
          <w:sz w:val="28"/>
          <w:szCs w:val="28"/>
        </w:rPr>
        <w:t>Useful Literature:</w:t>
      </w:r>
    </w:p>
    <w:p w14:paraId="2E40B76E" w14:textId="03C9B1EF" w:rsidR="0015255B" w:rsidRPr="00705DA0" w:rsidRDefault="0015255B" w:rsidP="00705DA0">
      <w:pPr>
        <w:tabs>
          <w:tab w:val="left" w:pos="2655"/>
        </w:tabs>
        <w:ind w:left="360"/>
        <w:rPr>
          <w:rFonts w:ascii="Times New Roman" w:hAnsi="Times New Roman" w:cs="Times New Roman"/>
          <w:b/>
          <w:bCs/>
        </w:rPr>
      </w:pPr>
    </w:p>
    <w:p w14:paraId="1B3BFC86" w14:textId="20EB63E5" w:rsidR="0015255B" w:rsidRPr="00705DA0" w:rsidRDefault="0015255B" w:rsidP="00705DA0">
      <w:pPr>
        <w:tabs>
          <w:tab w:val="left" w:pos="2655"/>
        </w:tabs>
        <w:ind w:left="360"/>
        <w:rPr>
          <w:rFonts w:ascii="Times New Roman" w:hAnsi="Times New Roman" w:cs="Times New Roman"/>
          <w:b/>
          <w:bCs/>
        </w:rPr>
      </w:pPr>
      <w:r w:rsidRPr="00705DA0">
        <w:rPr>
          <w:rFonts w:ascii="Times New Roman" w:hAnsi="Times New Roman" w:cs="Times New Roman"/>
          <w:b/>
          <w:bCs/>
        </w:rPr>
        <w:t xml:space="preserve">Using </w:t>
      </w:r>
      <w:r w:rsidR="009E3BEF" w:rsidRPr="00705DA0">
        <w:rPr>
          <w:rFonts w:ascii="Times New Roman" w:hAnsi="Times New Roman" w:cs="Times New Roman"/>
          <w:b/>
          <w:bCs/>
        </w:rPr>
        <w:t>vector embeddings to represent genes</w:t>
      </w:r>
      <w:r w:rsidRPr="00705DA0">
        <w:rPr>
          <w:rFonts w:ascii="Times New Roman" w:hAnsi="Times New Roman" w:cs="Times New Roman"/>
          <w:b/>
          <w:bCs/>
        </w:rPr>
        <w:t>:</w:t>
      </w:r>
    </w:p>
    <w:p w14:paraId="012A0842" w14:textId="7458BBD1" w:rsidR="0015255B" w:rsidRPr="00705DA0" w:rsidRDefault="0015255B" w:rsidP="00705DA0">
      <w:pPr>
        <w:ind w:left="720"/>
        <w:rPr>
          <w:rFonts w:ascii="Times New Roman" w:hAnsi="Times New Roman" w:cs="Times New Roman"/>
          <w:color w:val="000000"/>
        </w:rPr>
      </w:pPr>
      <w:hyperlink r:id="rId30" w:history="1">
        <w:r w:rsidRPr="00705DA0">
          <w:rPr>
            <w:rStyle w:val="Hyperlink"/>
            <w:rFonts w:ascii="Times New Roman" w:hAnsi="Times New Roman" w:cs="Times New Roman"/>
            <w:b/>
            <w:bCs/>
            <w:color w:val="1155CC"/>
          </w:rPr>
          <w:t xml:space="preserve">Integrating node embeddings and biological annotations for genes to predict disease-gene associations </w:t>
        </w:r>
      </w:hyperlink>
    </w:p>
    <w:p w14:paraId="660D7C5E" w14:textId="77777777" w:rsidR="0015255B" w:rsidRPr="00705DA0" w:rsidRDefault="0015255B" w:rsidP="00705DA0">
      <w:pPr>
        <w:pStyle w:val="NormalWeb"/>
        <w:numPr>
          <w:ilvl w:val="0"/>
          <w:numId w:val="13"/>
        </w:numPr>
        <w:spacing w:before="0" w:beforeAutospacing="0" w:after="0" w:afterAutospacing="0"/>
        <w:ind w:left="1440"/>
        <w:textAlignment w:val="baseline"/>
        <w:rPr>
          <w:color w:val="000000"/>
        </w:rPr>
      </w:pPr>
      <w:r w:rsidRPr="00705DA0">
        <w:rPr>
          <w:color w:val="000000"/>
        </w:rPr>
        <w:t>Binary classification for disease gene prediction using embeddings and annotations as features</w:t>
      </w:r>
    </w:p>
    <w:p w14:paraId="2E6921AE" w14:textId="0409B753" w:rsidR="0015255B" w:rsidRPr="00705DA0" w:rsidRDefault="0015255B" w:rsidP="00705DA0">
      <w:pPr>
        <w:pStyle w:val="NormalWeb"/>
        <w:numPr>
          <w:ilvl w:val="0"/>
          <w:numId w:val="13"/>
        </w:numPr>
        <w:spacing w:before="0" w:beforeAutospacing="0" w:after="0" w:afterAutospacing="0"/>
        <w:ind w:left="1440"/>
        <w:textAlignment w:val="baseline"/>
        <w:rPr>
          <w:color w:val="000000"/>
        </w:rPr>
      </w:pPr>
      <w:r w:rsidRPr="00705DA0">
        <w:rPr>
          <w:color w:val="000000"/>
        </w:rPr>
        <w:t xml:space="preserve">Used node2vec embeddings </w:t>
      </w:r>
      <w:r w:rsidRPr="00705DA0">
        <w:rPr>
          <w:color w:val="000000"/>
        </w:rPr>
        <w:t>concatenated with</w:t>
      </w:r>
      <w:r w:rsidRPr="00705DA0">
        <w:rPr>
          <w:color w:val="000000"/>
        </w:rPr>
        <w:t xml:space="preserve"> biological annotations from </w:t>
      </w:r>
      <w:proofErr w:type="spellStart"/>
      <w:r w:rsidRPr="00705DA0">
        <w:rPr>
          <w:color w:val="000000"/>
        </w:rPr>
        <w:t>uniprot</w:t>
      </w:r>
      <w:proofErr w:type="spellEnd"/>
      <w:r w:rsidRPr="00705DA0">
        <w:rPr>
          <w:color w:val="000000"/>
        </w:rPr>
        <w:t xml:space="preserve"> ("keywords") to predict gene-disease associations from OMIM</w:t>
      </w:r>
    </w:p>
    <w:p w14:paraId="123DE08A" w14:textId="32612886" w:rsidR="0015255B" w:rsidRPr="00705DA0" w:rsidRDefault="0015255B" w:rsidP="00705DA0">
      <w:pPr>
        <w:pStyle w:val="NormalWeb"/>
        <w:numPr>
          <w:ilvl w:val="0"/>
          <w:numId w:val="13"/>
        </w:numPr>
        <w:spacing w:before="0" w:beforeAutospacing="0" w:after="0" w:afterAutospacing="0"/>
        <w:ind w:left="1440"/>
        <w:textAlignment w:val="baseline"/>
        <w:rPr>
          <w:color w:val="000000"/>
        </w:rPr>
      </w:pPr>
      <w:r w:rsidRPr="00705DA0">
        <w:rPr>
          <w:color w:val="000000"/>
        </w:rPr>
        <w:t>Used feature selection to identify annotations relevant to each disease</w:t>
      </w:r>
    </w:p>
    <w:p w14:paraId="6ADBB6D1" w14:textId="77777777" w:rsidR="0015255B" w:rsidRPr="00705DA0" w:rsidRDefault="0015255B" w:rsidP="00705DA0">
      <w:pPr>
        <w:pStyle w:val="NormalWeb"/>
        <w:numPr>
          <w:ilvl w:val="1"/>
          <w:numId w:val="13"/>
        </w:numPr>
        <w:spacing w:before="0" w:beforeAutospacing="0" w:after="0" w:afterAutospacing="0"/>
        <w:ind w:left="2160"/>
        <w:textAlignment w:val="baseline"/>
        <w:rPr>
          <w:color w:val="000000"/>
        </w:rPr>
      </w:pPr>
      <w:r w:rsidRPr="00705DA0">
        <w:rPr>
          <w:color w:val="000000"/>
        </w:rPr>
        <w:t>Different feature selection by disease to predict</w:t>
      </w:r>
    </w:p>
    <w:p w14:paraId="0A0161F8" w14:textId="36AB67B9" w:rsidR="0015255B" w:rsidRPr="00705DA0" w:rsidRDefault="0015255B" w:rsidP="00705DA0">
      <w:pPr>
        <w:pStyle w:val="NormalWeb"/>
        <w:numPr>
          <w:ilvl w:val="0"/>
          <w:numId w:val="13"/>
        </w:numPr>
        <w:spacing w:before="0" w:beforeAutospacing="0" w:after="0" w:afterAutospacing="0"/>
        <w:ind w:left="1440"/>
        <w:textAlignment w:val="baseline"/>
        <w:rPr>
          <w:color w:val="000000"/>
        </w:rPr>
      </w:pPr>
      <w:r w:rsidRPr="00705DA0">
        <w:rPr>
          <w:color w:val="000000"/>
        </w:rPr>
        <w:t>Performed i</w:t>
      </w:r>
      <w:r w:rsidRPr="00705DA0">
        <w:rPr>
          <w:color w:val="000000"/>
        </w:rPr>
        <w:t>mbalance correction to correct for smaller # of genes associated with each disease</w:t>
      </w:r>
    </w:p>
    <w:p w14:paraId="72182C40" w14:textId="68B6ECA9" w:rsidR="0015255B" w:rsidRPr="00705DA0" w:rsidRDefault="0015255B" w:rsidP="00705DA0">
      <w:pPr>
        <w:pStyle w:val="NormalWeb"/>
        <w:numPr>
          <w:ilvl w:val="0"/>
          <w:numId w:val="13"/>
        </w:numPr>
        <w:spacing w:before="0" w:beforeAutospacing="0" w:after="0" w:afterAutospacing="0"/>
        <w:ind w:left="1440"/>
        <w:textAlignment w:val="baseline"/>
        <w:rPr>
          <w:color w:val="000000"/>
        </w:rPr>
      </w:pPr>
      <w:r w:rsidRPr="00705DA0">
        <w:rPr>
          <w:color w:val="000000"/>
        </w:rPr>
        <w:t xml:space="preserve">SVM, random forest, </w:t>
      </w:r>
      <w:proofErr w:type="spellStart"/>
      <w:r w:rsidRPr="00705DA0">
        <w:rPr>
          <w:color w:val="000000"/>
        </w:rPr>
        <w:t>kNN</w:t>
      </w:r>
      <w:proofErr w:type="spellEnd"/>
      <w:r w:rsidRPr="00705DA0">
        <w:rPr>
          <w:color w:val="000000"/>
        </w:rPr>
        <w:t>, GLM</w:t>
      </w:r>
    </w:p>
    <w:p w14:paraId="4CA20209" w14:textId="1C86405B" w:rsidR="0015255B" w:rsidRPr="00705DA0" w:rsidRDefault="0015255B" w:rsidP="00705DA0">
      <w:pPr>
        <w:pStyle w:val="NormalWeb"/>
        <w:spacing w:before="0" w:beforeAutospacing="0" w:after="0" w:afterAutospacing="0"/>
        <w:ind w:left="720"/>
        <w:textAlignment w:val="baseline"/>
        <w:rPr>
          <w:color w:val="000000"/>
        </w:rPr>
      </w:pPr>
    </w:p>
    <w:p w14:paraId="655FB6C0" w14:textId="23F2DFD5" w:rsidR="0015255B" w:rsidRPr="00705DA0" w:rsidRDefault="0015255B" w:rsidP="00705DA0">
      <w:pPr>
        <w:pStyle w:val="NormalWeb"/>
        <w:spacing w:before="0" w:beforeAutospacing="0" w:after="0" w:afterAutospacing="0"/>
        <w:ind w:left="720"/>
        <w:textAlignment w:val="baseline"/>
        <w:rPr>
          <w:color w:val="000000"/>
        </w:rPr>
      </w:pPr>
    </w:p>
    <w:p w14:paraId="3E6FD5B0" w14:textId="77777777" w:rsidR="0015255B" w:rsidRPr="0015255B" w:rsidRDefault="0015255B" w:rsidP="00705DA0">
      <w:pPr>
        <w:ind w:left="720"/>
        <w:rPr>
          <w:rFonts w:ascii="Times New Roman" w:hAnsi="Times New Roman" w:cs="Times New Roman"/>
        </w:rPr>
      </w:pPr>
      <w:hyperlink r:id="rId31" w:history="1">
        <w:r w:rsidRPr="0015255B">
          <w:rPr>
            <w:rStyle w:val="Hyperlink"/>
            <w:rFonts w:ascii="Times New Roman" w:hAnsi="Times New Roman" w:cs="Times New Roman"/>
            <w:b/>
            <w:bCs/>
          </w:rPr>
          <w:t>Predicting Parkinson's Disease Genes Based on Node2vec and Autoencoder</w:t>
        </w:r>
      </w:hyperlink>
    </w:p>
    <w:p w14:paraId="0B2A33A5" w14:textId="7F3C7A8E" w:rsidR="0015255B" w:rsidRPr="00705DA0" w:rsidRDefault="0015255B" w:rsidP="00705DA0">
      <w:pPr>
        <w:pStyle w:val="ListParagraph"/>
        <w:numPr>
          <w:ilvl w:val="0"/>
          <w:numId w:val="13"/>
        </w:numPr>
        <w:ind w:left="1440"/>
        <w:rPr>
          <w:rFonts w:ascii="Times New Roman" w:hAnsi="Times New Roman" w:cs="Times New Roman"/>
        </w:rPr>
      </w:pPr>
      <w:r w:rsidRPr="00705DA0">
        <w:rPr>
          <w:rFonts w:ascii="Times New Roman" w:hAnsi="Times New Roman" w:cs="Times New Roman"/>
        </w:rPr>
        <w:t>Used SVM on node2vec embeddings learned from a PPI network to predict new Parkinson’s disease related genes</w:t>
      </w:r>
    </w:p>
    <w:p w14:paraId="4E3698E3" w14:textId="652ACED1" w:rsidR="009E3BEF" w:rsidRPr="00705DA0" w:rsidRDefault="009E3BEF" w:rsidP="00705DA0">
      <w:pPr>
        <w:pStyle w:val="ListParagraph"/>
        <w:numPr>
          <w:ilvl w:val="0"/>
          <w:numId w:val="13"/>
        </w:numPr>
        <w:ind w:left="1440"/>
        <w:rPr>
          <w:rFonts w:ascii="Times New Roman" w:hAnsi="Times New Roman" w:cs="Times New Roman"/>
        </w:rPr>
      </w:pPr>
      <w:r w:rsidRPr="00705DA0">
        <w:rPr>
          <w:rFonts w:ascii="Times New Roman" w:hAnsi="Times New Roman" w:cs="Times New Roman"/>
        </w:rPr>
        <w:t>Reduced dimension of the embedding vector through use of an autoencoder</w:t>
      </w:r>
    </w:p>
    <w:p w14:paraId="67305970" w14:textId="364D189E" w:rsidR="0015255B" w:rsidRPr="00705DA0" w:rsidRDefault="0015255B" w:rsidP="00705DA0">
      <w:pPr>
        <w:pStyle w:val="ListParagraph"/>
        <w:numPr>
          <w:ilvl w:val="0"/>
          <w:numId w:val="13"/>
        </w:numPr>
        <w:ind w:left="1440"/>
        <w:rPr>
          <w:rFonts w:ascii="Times New Roman" w:hAnsi="Times New Roman" w:cs="Times New Roman"/>
        </w:rPr>
      </w:pPr>
      <w:r w:rsidRPr="00705DA0">
        <w:rPr>
          <w:rFonts w:ascii="Times New Roman" w:hAnsi="Times New Roman" w:cs="Times New Roman"/>
        </w:rPr>
        <w:t>Randomly selected genes not associated with Parkinson’s disease to use as negative set</w:t>
      </w:r>
    </w:p>
    <w:p w14:paraId="042C248F" w14:textId="2BA3071D" w:rsidR="0015255B" w:rsidRPr="00705DA0" w:rsidRDefault="009E3BEF" w:rsidP="00705DA0">
      <w:pPr>
        <w:pStyle w:val="ListParagraph"/>
        <w:numPr>
          <w:ilvl w:val="0"/>
          <w:numId w:val="13"/>
        </w:numPr>
        <w:tabs>
          <w:tab w:val="left" w:pos="2655"/>
        </w:tabs>
        <w:ind w:left="1440"/>
        <w:rPr>
          <w:rFonts w:ascii="Times New Roman" w:hAnsi="Times New Roman" w:cs="Times New Roman"/>
          <w:b/>
          <w:bCs/>
        </w:rPr>
      </w:pPr>
      <w:r w:rsidRPr="00705DA0">
        <w:rPr>
          <w:rFonts w:ascii="Times New Roman" w:hAnsi="Times New Roman" w:cs="Times New Roman"/>
        </w:rPr>
        <w:t>New predicted genes were verified through literature search</w:t>
      </w:r>
    </w:p>
    <w:p w14:paraId="2854B3C9" w14:textId="577DE01F" w:rsidR="009E3BEF" w:rsidRPr="00705DA0" w:rsidRDefault="009E3BEF" w:rsidP="00705DA0">
      <w:pPr>
        <w:tabs>
          <w:tab w:val="left" w:pos="2655"/>
        </w:tabs>
        <w:ind w:left="720"/>
        <w:rPr>
          <w:rFonts w:ascii="Times New Roman" w:hAnsi="Times New Roman" w:cs="Times New Roman"/>
          <w:b/>
          <w:bCs/>
        </w:rPr>
      </w:pPr>
    </w:p>
    <w:p w14:paraId="51CC35C0" w14:textId="77777777" w:rsidR="009E3BEF" w:rsidRPr="009E3BEF" w:rsidRDefault="009E3BEF" w:rsidP="00705DA0">
      <w:pPr>
        <w:tabs>
          <w:tab w:val="left" w:pos="2655"/>
        </w:tabs>
        <w:ind w:left="720"/>
        <w:rPr>
          <w:rFonts w:ascii="Times New Roman" w:hAnsi="Times New Roman" w:cs="Times New Roman"/>
          <w:b/>
          <w:bCs/>
        </w:rPr>
      </w:pPr>
      <w:r w:rsidRPr="009E3BEF">
        <w:rPr>
          <w:rFonts w:ascii="Times New Roman" w:hAnsi="Times New Roman" w:cs="Times New Roman"/>
          <w:b/>
          <w:bCs/>
        </w:rPr>
        <w:fldChar w:fldCharType="begin"/>
      </w:r>
      <w:r w:rsidRPr="009E3BEF">
        <w:rPr>
          <w:rFonts w:ascii="Times New Roman" w:hAnsi="Times New Roman" w:cs="Times New Roman"/>
          <w:b/>
          <w:bCs/>
        </w:rPr>
        <w:instrText xml:space="preserve"> HYPERLINK "https://www.biorxiv.org/content/10.1101/728055v1.full.pdf" </w:instrText>
      </w:r>
      <w:r w:rsidRPr="009E3BEF">
        <w:rPr>
          <w:rFonts w:ascii="Times New Roman" w:hAnsi="Times New Roman" w:cs="Times New Roman"/>
          <w:b/>
          <w:bCs/>
        </w:rPr>
        <w:fldChar w:fldCharType="separate"/>
      </w:r>
      <w:r w:rsidRPr="009E3BEF">
        <w:rPr>
          <w:rStyle w:val="Hyperlink"/>
          <w:rFonts w:ascii="Times New Roman" w:hAnsi="Times New Roman" w:cs="Times New Roman"/>
          <w:b/>
          <w:bCs/>
        </w:rPr>
        <w:t>Pathway and network embedding methods for prioritizing psychiatric drugs</w:t>
      </w:r>
      <w:r w:rsidRPr="009E3BEF">
        <w:rPr>
          <w:rFonts w:ascii="Times New Roman" w:hAnsi="Times New Roman" w:cs="Times New Roman"/>
          <w:bCs/>
        </w:rPr>
        <w:fldChar w:fldCharType="end"/>
      </w:r>
      <w:r w:rsidRPr="009E3BEF">
        <w:rPr>
          <w:rFonts w:ascii="Times New Roman" w:hAnsi="Times New Roman" w:cs="Times New Roman"/>
          <w:b/>
          <w:bCs/>
        </w:rPr>
        <w:t> </w:t>
      </w:r>
    </w:p>
    <w:p w14:paraId="2236FACC" w14:textId="4087E7A7" w:rsidR="009E3BEF" w:rsidRPr="009E3BEF" w:rsidRDefault="009E3BEF" w:rsidP="00705DA0">
      <w:pPr>
        <w:numPr>
          <w:ilvl w:val="0"/>
          <w:numId w:val="16"/>
        </w:numPr>
        <w:tabs>
          <w:tab w:val="clear" w:pos="720"/>
          <w:tab w:val="num" w:pos="1800"/>
          <w:tab w:val="left" w:pos="2655"/>
        </w:tabs>
        <w:ind w:left="1440"/>
        <w:rPr>
          <w:rFonts w:ascii="Times New Roman" w:hAnsi="Times New Roman" w:cs="Times New Roman"/>
          <w:bCs/>
        </w:rPr>
      </w:pPr>
      <w:r w:rsidRPr="009E3BEF">
        <w:rPr>
          <w:rFonts w:ascii="Times New Roman" w:hAnsi="Times New Roman" w:cs="Times New Roman"/>
          <w:bCs/>
        </w:rPr>
        <w:t xml:space="preserve">Yash </w:t>
      </w:r>
      <w:r w:rsidRPr="00705DA0">
        <w:rPr>
          <w:rFonts w:ascii="Times New Roman" w:hAnsi="Times New Roman" w:cs="Times New Roman"/>
          <w:bCs/>
        </w:rPr>
        <w:t>and Margaret’s project</w:t>
      </w:r>
    </w:p>
    <w:p w14:paraId="32402D51" w14:textId="77777777" w:rsidR="009E3BEF" w:rsidRPr="009E3BEF" w:rsidRDefault="009E3BEF" w:rsidP="00705DA0">
      <w:pPr>
        <w:numPr>
          <w:ilvl w:val="0"/>
          <w:numId w:val="16"/>
        </w:numPr>
        <w:tabs>
          <w:tab w:val="clear" w:pos="720"/>
          <w:tab w:val="num" w:pos="1800"/>
          <w:tab w:val="left" w:pos="2655"/>
        </w:tabs>
        <w:ind w:left="1440"/>
        <w:rPr>
          <w:rFonts w:ascii="Times New Roman" w:hAnsi="Times New Roman" w:cs="Times New Roman"/>
          <w:bCs/>
        </w:rPr>
      </w:pPr>
      <w:r w:rsidRPr="009E3BEF">
        <w:rPr>
          <w:rFonts w:ascii="Times New Roman" w:hAnsi="Times New Roman" w:cs="Times New Roman"/>
          <w:bCs/>
        </w:rPr>
        <w:t>Used gene expression data from a couple difference psychiatric conditions to predict diagnosis</w:t>
      </w:r>
    </w:p>
    <w:p w14:paraId="631741A8" w14:textId="77777777" w:rsidR="009E3BEF" w:rsidRPr="009E3BEF" w:rsidRDefault="009E3BEF" w:rsidP="00705DA0">
      <w:pPr>
        <w:numPr>
          <w:ilvl w:val="1"/>
          <w:numId w:val="16"/>
        </w:numPr>
        <w:tabs>
          <w:tab w:val="clear" w:pos="1440"/>
          <w:tab w:val="num" w:pos="2520"/>
          <w:tab w:val="left" w:pos="2655"/>
        </w:tabs>
        <w:ind w:left="2160"/>
        <w:rPr>
          <w:rFonts w:ascii="Times New Roman" w:hAnsi="Times New Roman" w:cs="Times New Roman"/>
          <w:bCs/>
        </w:rPr>
      </w:pPr>
      <w:r w:rsidRPr="009E3BEF">
        <w:rPr>
          <w:rFonts w:ascii="Times New Roman" w:hAnsi="Times New Roman" w:cs="Times New Roman"/>
          <w:bCs/>
        </w:rPr>
        <w:t>PCA and UMAP to predict disease/no disease</w:t>
      </w:r>
    </w:p>
    <w:p w14:paraId="0E3EC3F1" w14:textId="77777777" w:rsidR="009E3BEF" w:rsidRPr="009E3BEF" w:rsidRDefault="009E3BEF" w:rsidP="00705DA0">
      <w:pPr>
        <w:numPr>
          <w:ilvl w:val="0"/>
          <w:numId w:val="17"/>
        </w:numPr>
        <w:tabs>
          <w:tab w:val="clear" w:pos="720"/>
          <w:tab w:val="num" w:pos="1800"/>
          <w:tab w:val="left" w:pos="2655"/>
        </w:tabs>
        <w:ind w:left="1440"/>
        <w:rPr>
          <w:rFonts w:ascii="Times New Roman" w:hAnsi="Times New Roman" w:cs="Times New Roman"/>
          <w:bCs/>
        </w:rPr>
      </w:pPr>
      <w:r w:rsidRPr="009E3BEF">
        <w:rPr>
          <w:rFonts w:ascii="Times New Roman" w:hAnsi="Times New Roman" w:cs="Times New Roman"/>
          <w:bCs/>
        </w:rPr>
        <w:t>Used PROPS method to calculate pathway importance scores</w:t>
      </w:r>
    </w:p>
    <w:p w14:paraId="18EFBC56" w14:textId="24F4E17A" w:rsidR="009E3BEF" w:rsidRPr="009E3BEF" w:rsidRDefault="009E3BEF" w:rsidP="00705DA0">
      <w:pPr>
        <w:numPr>
          <w:ilvl w:val="1"/>
          <w:numId w:val="17"/>
        </w:numPr>
        <w:tabs>
          <w:tab w:val="clear" w:pos="1440"/>
          <w:tab w:val="num" w:pos="2520"/>
          <w:tab w:val="left" w:pos="2655"/>
        </w:tabs>
        <w:ind w:left="2160"/>
        <w:rPr>
          <w:rFonts w:ascii="Times New Roman" w:hAnsi="Times New Roman" w:cs="Times New Roman"/>
          <w:bCs/>
        </w:rPr>
      </w:pPr>
      <w:r w:rsidRPr="009E3BEF">
        <w:rPr>
          <w:rFonts w:ascii="Times New Roman" w:hAnsi="Times New Roman" w:cs="Times New Roman"/>
          <w:bCs/>
        </w:rPr>
        <w:t xml:space="preserve">Decision tree, </w:t>
      </w:r>
      <w:r w:rsidRPr="00705DA0">
        <w:rPr>
          <w:rFonts w:ascii="Times New Roman" w:hAnsi="Times New Roman" w:cs="Times New Roman"/>
          <w:bCs/>
        </w:rPr>
        <w:t>SVM</w:t>
      </w:r>
      <w:r w:rsidRPr="009E3BEF">
        <w:rPr>
          <w:rFonts w:ascii="Times New Roman" w:hAnsi="Times New Roman" w:cs="Times New Roman"/>
          <w:bCs/>
        </w:rPr>
        <w:t>, random forest to predict which disease</w:t>
      </w:r>
    </w:p>
    <w:p w14:paraId="4018E32B" w14:textId="77777777" w:rsidR="009E3BEF" w:rsidRPr="009E3BEF" w:rsidRDefault="009E3BEF" w:rsidP="00705DA0">
      <w:pPr>
        <w:numPr>
          <w:ilvl w:val="1"/>
          <w:numId w:val="17"/>
        </w:numPr>
        <w:tabs>
          <w:tab w:val="clear" w:pos="1440"/>
          <w:tab w:val="num" w:pos="2520"/>
          <w:tab w:val="left" w:pos="2655"/>
        </w:tabs>
        <w:ind w:left="2160"/>
        <w:rPr>
          <w:rFonts w:ascii="Times New Roman" w:hAnsi="Times New Roman" w:cs="Times New Roman"/>
          <w:bCs/>
        </w:rPr>
      </w:pPr>
      <w:r w:rsidRPr="009E3BEF">
        <w:rPr>
          <w:rFonts w:ascii="Times New Roman" w:hAnsi="Times New Roman" w:cs="Times New Roman"/>
          <w:bCs/>
        </w:rPr>
        <w:t xml:space="preserve">Added to gene targets for each drug by extracting differentially expressed genes from </w:t>
      </w:r>
      <w:proofErr w:type="spellStart"/>
      <w:r w:rsidRPr="009E3BEF">
        <w:rPr>
          <w:rFonts w:ascii="Times New Roman" w:hAnsi="Times New Roman" w:cs="Times New Roman"/>
          <w:bCs/>
        </w:rPr>
        <w:t>CMap</w:t>
      </w:r>
      <w:proofErr w:type="spellEnd"/>
      <w:r w:rsidRPr="009E3BEF">
        <w:rPr>
          <w:rFonts w:ascii="Times New Roman" w:hAnsi="Times New Roman" w:cs="Times New Roman"/>
          <w:bCs/>
        </w:rPr>
        <w:t xml:space="preserve"> (expression data before and after treatment)</w:t>
      </w:r>
    </w:p>
    <w:p w14:paraId="6ED428B1" w14:textId="091ED7C1" w:rsidR="009E3BEF" w:rsidRPr="00705DA0" w:rsidRDefault="009E3BEF" w:rsidP="00705DA0">
      <w:pPr>
        <w:numPr>
          <w:ilvl w:val="1"/>
          <w:numId w:val="17"/>
        </w:numPr>
        <w:tabs>
          <w:tab w:val="clear" w:pos="1440"/>
          <w:tab w:val="num" w:pos="2520"/>
          <w:tab w:val="left" w:pos="2655"/>
        </w:tabs>
        <w:ind w:left="2160"/>
        <w:rPr>
          <w:rFonts w:ascii="Times New Roman" w:hAnsi="Times New Roman" w:cs="Times New Roman"/>
          <w:bCs/>
        </w:rPr>
      </w:pPr>
      <w:r w:rsidRPr="009E3BEF">
        <w:rPr>
          <w:rFonts w:ascii="Times New Roman" w:hAnsi="Times New Roman" w:cs="Times New Roman"/>
          <w:bCs/>
        </w:rPr>
        <w:t>Combined disease gene signatures and drug-gene target lists to recommend drugs for a disease in ranked order</w:t>
      </w:r>
    </w:p>
    <w:p w14:paraId="7F47B770" w14:textId="3D92112A" w:rsidR="009E3BEF" w:rsidRPr="009E3BEF" w:rsidRDefault="009E3BEF" w:rsidP="00705DA0">
      <w:pPr>
        <w:numPr>
          <w:ilvl w:val="0"/>
          <w:numId w:val="17"/>
        </w:numPr>
        <w:tabs>
          <w:tab w:val="clear" w:pos="720"/>
          <w:tab w:val="num" w:pos="1800"/>
          <w:tab w:val="left" w:pos="2655"/>
        </w:tabs>
        <w:ind w:left="1440"/>
        <w:rPr>
          <w:rFonts w:ascii="Times New Roman" w:hAnsi="Times New Roman" w:cs="Times New Roman"/>
          <w:bCs/>
        </w:rPr>
      </w:pPr>
      <w:r w:rsidRPr="00705DA0">
        <w:rPr>
          <w:rFonts w:ascii="Times New Roman" w:hAnsi="Times New Roman" w:cs="Times New Roman"/>
          <w:bCs/>
        </w:rPr>
        <w:t>Used node2vec on String and GNBR</w:t>
      </w:r>
    </w:p>
    <w:p w14:paraId="7F2334B4" w14:textId="6B0724B7" w:rsidR="00705DA0" w:rsidRDefault="009E3BEF" w:rsidP="00705DA0">
      <w:pPr>
        <w:numPr>
          <w:ilvl w:val="1"/>
          <w:numId w:val="17"/>
        </w:numPr>
        <w:tabs>
          <w:tab w:val="clear" w:pos="1440"/>
          <w:tab w:val="num" w:pos="2520"/>
          <w:tab w:val="left" w:pos="2655"/>
        </w:tabs>
        <w:ind w:left="2160"/>
        <w:rPr>
          <w:rFonts w:ascii="Times New Roman" w:hAnsi="Times New Roman" w:cs="Times New Roman"/>
          <w:bCs/>
        </w:rPr>
      </w:pPr>
      <w:r w:rsidRPr="009E3BEF">
        <w:rPr>
          <w:rFonts w:ascii="Times New Roman" w:hAnsi="Times New Roman" w:cs="Times New Roman"/>
          <w:bCs/>
        </w:rPr>
        <w:lastRenderedPageBreak/>
        <w:t xml:space="preserve">Augmented </w:t>
      </w:r>
      <w:r w:rsidRPr="00705DA0">
        <w:rPr>
          <w:rFonts w:ascii="Times New Roman" w:hAnsi="Times New Roman" w:cs="Times New Roman"/>
          <w:bCs/>
        </w:rPr>
        <w:t>drug recommendation list</w:t>
      </w:r>
      <w:r w:rsidRPr="009E3BEF">
        <w:rPr>
          <w:rFonts w:ascii="Times New Roman" w:hAnsi="Times New Roman" w:cs="Times New Roman"/>
          <w:bCs/>
        </w:rPr>
        <w:t xml:space="preserve"> with mean pairwise</w:t>
      </w:r>
      <w:r w:rsidRPr="00705DA0">
        <w:rPr>
          <w:rFonts w:ascii="Times New Roman" w:hAnsi="Times New Roman" w:cs="Times New Roman"/>
          <w:bCs/>
        </w:rPr>
        <w:t xml:space="preserve"> cosine</w:t>
      </w:r>
      <w:r w:rsidRPr="009E3BEF">
        <w:rPr>
          <w:rFonts w:ascii="Times New Roman" w:hAnsi="Times New Roman" w:cs="Times New Roman"/>
          <w:bCs/>
        </w:rPr>
        <w:t xml:space="preserve"> similarity of genes in disease module to genes in drug modules </w:t>
      </w:r>
    </w:p>
    <w:p w14:paraId="0C187273" w14:textId="77777777" w:rsidR="00705DA0" w:rsidRPr="00705DA0" w:rsidRDefault="00705DA0" w:rsidP="00705DA0">
      <w:pPr>
        <w:tabs>
          <w:tab w:val="left" w:pos="2655"/>
        </w:tabs>
        <w:ind w:left="2160"/>
        <w:rPr>
          <w:rFonts w:ascii="Times New Roman" w:hAnsi="Times New Roman" w:cs="Times New Roman"/>
          <w:bCs/>
        </w:rPr>
      </w:pPr>
    </w:p>
    <w:p w14:paraId="645B1D15" w14:textId="14A2F215" w:rsidR="00705DA0" w:rsidRPr="00705DA0" w:rsidRDefault="00705DA0" w:rsidP="00705DA0">
      <w:pPr>
        <w:tabs>
          <w:tab w:val="left" w:pos="2655"/>
        </w:tabs>
        <w:ind w:left="720"/>
        <w:rPr>
          <w:rFonts w:ascii="Times New Roman" w:hAnsi="Times New Roman" w:cs="Times New Roman"/>
          <w:b/>
          <w:bCs/>
        </w:rPr>
      </w:pPr>
      <w:r w:rsidRPr="00705DA0">
        <w:rPr>
          <w:rFonts w:ascii="Times New Roman" w:hAnsi="Times New Roman" w:cs="Times New Roman"/>
          <w:b/>
          <w:bCs/>
        </w:rPr>
        <w:fldChar w:fldCharType="begin"/>
      </w:r>
      <w:r w:rsidRPr="00705DA0">
        <w:rPr>
          <w:rFonts w:ascii="Times New Roman" w:hAnsi="Times New Roman" w:cs="Times New Roman"/>
          <w:b/>
          <w:bCs/>
        </w:rPr>
        <w:instrText xml:space="preserve"> HYPERLINK "https://academic.oup.com/bioinformatics/article/34/17/i901/5093225" </w:instrText>
      </w:r>
      <w:r w:rsidRPr="00705DA0">
        <w:rPr>
          <w:rFonts w:ascii="Times New Roman" w:hAnsi="Times New Roman" w:cs="Times New Roman"/>
          <w:b/>
          <w:bCs/>
        </w:rPr>
      </w:r>
      <w:r w:rsidRPr="00705DA0">
        <w:rPr>
          <w:rFonts w:ascii="Times New Roman" w:hAnsi="Times New Roman" w:cs="Times New Roman"/>
          <w:b/>
          <w:bCs/>
        </w:rPr>
        <w:fldChar w:fldCharType="separate"/>
      </w:r>
      <w:r w:rsidRPr="00705DA0">
        <w:rPr>
          <w:rStyle w:val="Hyperlink"/>
          <w:rFonts w:ascii="Times New Roman" w:hAnsi="Times New Roman" w:cs="Times New Roman"/>
          <w:b/>
          <w:bCs/>
        </w:rPr>
        <w:t>Semantic Disease Gene Embeddings (</w:t>
      </w:r>
      <w:proofErr w:type="spellStart"/>
      <w:r w:rsidRPr="00705DA0">
        <w:rPr>
          <w:rStyle w:val="Hyperlink"/>
          <w:rFonts w:ascii="Times New Roman" w:hAnsi="Times New Roman" w:cs="Times New Roman"/>
          <w:b/>
          <w:bCs/>
        </w:rPr>
        <w:t>SmuDGE</w:t>
      </w:r>
      <w:proofErr w:type="spellEnd"/>
      <w:r w:rsidRPr="00705DA0">
        <w:rPr>
          <w:rStyle w:val="Hyperlink"/>
          <w:rFonts w:ascii="Times New Roman" w:hAnsi="Times New Roman" w:cs="Times New Roman"/>
          <w:b/>
          <w:bCs/>
        </w:rPr>
        <w:t>): phenotype-based disease gene prioritization without phenotypes</w:t>
      </w:r>
      <w:r w:rsidRPr="00705DA0">
        <w:rPr>
          <w:rFonts w:ascii="Times New Roman" w:hAnsi="Times New Roman" w:cs="Times New Roman"/>
          <w:b/>
          <w:bCs/>
        </w:rPr>
        <w:fldChar w:fldCharType="end"/>
      </w:r>
    </w:p>
    <w:p w14:paraId="4A2DC49A" w14:textId="18627EA8" w:rsidR="00705DA0" w:rsidRPr="00705DA0" w:rsidRDefault="00705DA0" w:rsidP="00705DA0">
      <w:pPr>
        <w:pStyle w:val="ListParagraph"/>
        <w:numPr>
          <w:ilvl w:val="0"/>
          <w:numId w:val="17"/>
        </w:numPr>
        <w:tabs>
          <w:tab w:val="clear" w:pos="720"/>
          <w:tab w:val="num" w:pos="1800"/>
          <w:tab w:val="left" w:pos="2655"/>
        </w:tabs>
        <w:ind w:left="1440"/>
        <w:rPr>
          <w:rFonts w:ascii="Times New Roman" w:hAnsi="Times New Roman" w:cs="Times New Roman"/>
        </w:rPr>
      </w:pPr>
      <w:r w:rsidRPr="00705DA0">
        <w:rPr>
          <w:rFonts w:ascii="Times New Roman" w:hAnsi="Times New Roman" w:cs="Times New Roman"/>
        </w:rPr>
        <w:t>Created vector embeddings from STRING PPI</w:t>
      </w:r>
    </w:p>
    <w:p w14:paraId="45A4446E" w14:textId="15A1C023" w:rsidR="00705DA0" w:rsidRPr="00705DA0" w:rsidRDefault="00705DA0" w:rsidP="00705DA0">
      <w:pPr>
        <w:pStyle w:val="ListParagraph"/>
        <w:numPr>
          <w:ilvl w:val="0"/>
          <w:numId w:val="17"/>
        </w:numPr>
        <w:tabs>
          <w:tab w:val="clear" w:pos="720"/>
          <w:tab w:val="num" w:pos="1440"/>
          <w:tab w:val="left" w:pos="2655"/>
        </w:tabs>
        <w:ind w:left="1440"/>
        <w:rPr>
          <w:rFonts w:ascii="Times New Roman" w:hAnsi="Times New Roman" w:cs="Times New Roman"/>
        </w:rPr>
      </w:pPr>
      <w:r w:rsidRPr="00705DA0">
        <w:rPr>
          <w:rFonts w:ascii="Times New Roman" w:hAnsi="Times New Roman" w:cs="Times New Roman"/>
        </w:rPr>
        <w:t>Use</w:t>
      </w:r>
      <w:r w:rsidRPr="00705DA0">
        <w:rPr>
          <w:rFonts w:ascii="Times New Roman" w:hAnsi="Times New Roman" w:cs="Times New Roman"/>
        </w:rPr>
        <w:t xml:space="preserve">d </w:t>
      </w:r>
      <w:r w:rsidRPr="00705DA0">
        <w:rPr>
          <w:rFonts w:ascii="Times New Roman" w:hAnsi="Times New Roman" w:cs="Times New Roman"/>
        </w:rPr>
        <w:t>cosine similarity of gene/disease embeddings - ranks gene-disease based on pairwise similarity of gene-disease (each disease has 1 embedding)</w:t>
      </w:r>
    </w:p>
    <w:p w14:paraId="3F3460EB" w14:textId="3ED04DED" w:rsidR="00705DA0" w:rsidRPr="00705DA0" w:rsidRDefault="00705DA0" w:rsidP="00705DA0">
      <w:pPr>
        <w:pStyle w:val="ListParagraph"/>
        <w:numPr>
          <w:ilvl w:val="0"/>
          <w:numId w:val="17"/>
        </w:numPr>
        <w:tabs>
          <w:tab w:val="clear" w:pos="720"/>
          <w:tab w:val="num" w:pos="1440"/>
          <w:tab w:val="left" w:pos="2655"/>
        </w:tabs>
        <w:ind w:left="1440"/>
        <w:rPr>
          <w:rFonts w:ascii="Times New Roman" w:hAnsi="Times New Roman" w:cs="Times New Roman"/>
        </w:rPr>
      </w:pPr>
      <w:r w:rsidRPr="00705DA0">
        <w:rPr>
          <w:rFonts w:ascii="Times New Roman" w:hAnsi="Times New Roman" w:cs="Times New Roman"/>
        </w:rPr>
        <w:t>Trained artificial neural network to predict gene-disease associations from embedding vectors</w:t>
      </w:r>
    </w:p>
    <w:p w14:paraId="71E6D068" w14:textId="1176753F" w:rsidR="00705DA0" w:rsidRPr="00705DA0" w:rsidRDefault="00705DA0" w:rsidP="00705DA0">
      <w:pPr>
        <w:pStyle w:val="ListParagraph"/>
        <w:numPr>
          <w:ilvl w:val="0"/>
          <w:numId w:val="17"/>
        </w:numPr>
        <w:tabs>
          <w:tab w:val="clear" w:pos="720"/>
          <w:tab w:val="num" w:pos="1440"/>
          <w:tab w:val="left" w:pos="2655"/>
        </w:tabs>
        <w:ind w:left="1440"/>
        <w:rPr>
          <w:rFonts w:ascii="Times New Roman" w:hAnsi="Times New Roman" w:cs="Times New Roman"/>
        </w:rPr>
      </w:pPr>
      <w:r w:rsidRPr="00705DA0">
        <w:rPr>
          <w:rFonts w:ascii="Times New Roman" w:hAnsi="Times New Roman" w:cs="Times New Roman"/>
        </w:rPr>
        <w:t>Create</w:t>
      </w:r>
      <w:r w:rsidRPr="00705DA0">
        <w:rPr>
          <w:rFonts w:ascii="Times New Roman" w:hAnsi="Times New Roman" w:cs="Times New Roman"/>
        </w:rPr>
        <w:t>d</w:t>
      </w:r>
      <w:r w:rsidRPr="00705DA0">
        <w:rPr>
          <w:rFonts w:ascii="Times New Roman" w:hAnsi="Times New Roman" w:cs="Times New Roman"/>
        </w:rPr>
        <w:t xml:space="preserve"> a ranking classifier</w:t>
      </w:r>
      <w:r w:rsidRPr="00705DA0">
        <w:rPr>
          <w:rFonts w:ascii="Times New Roman" w:hAnsi="Times New Roman" w:cs="Times New Roman"/>
        </w:rPr>
        <w:t xml:space="preserve"> based on the model’s prediction scores</w:t>
      </w:r>
      <w:r w:rsidRPr="00705DA0">
        <w:rPr>
          <w:rFonts w:ascii="Times New Roman" w:hAnsi="Times New Roman" w:cs="Times New Roman"/>
        </w:rPr>
        <w:t>, compute</w:t>
      </w:r>
      <w:r w:rsidRPr="00705DA0">
        <w:rPr>
          <w:rFonts w:ascii="Times New Roman" w:hAnsi="Times New Roman" w:cs="Times New Roman"/>
        </w:rPr>
        <w:t>d</w:t>
      </w:r>
      <w:r w:rsidRPr="00705DA0">
        <w:rPr>
          <w:rFonts w:ascii="Times New Roman" w:hAnsi="Times New Roman" w:cs="Times New Roman"/>
        </w:rPr>
        <w:t xml:space="preserve"> AUC</w:t>
      </w:r>
    </w:p>
    <w:p w14:paraId="6B6E4AF4" w14:textId="087C9F4C" w:rsidR="00705DA0" w:rsidRPr="00705DA0" w:rsidRDefault="00705DA0" w:rsidP="00705DA0">
      <w:pPr>
        <w:tabs>
          <w:tab w:val="left" w:pos="2655"/>
        </w:tabs>
        <w:ind w:left="720"/>
        <w:rPr>
          <w:rFonts w:ascii="Times New Roman" w:hAnsi="Times New Roman" w:cs="Times New Roman"/>
          <w:bCs/>
        </w:rPr>
      </w:pPr>
    </w:p>
    <w:p w14:paraId="192F8680" w14:textId="2B8B2757" w:rsidR="00705DA0" w:rsidRPr="00705DA0" w:rsidRDefault="00705DA0" w:rsidP="00705DA0">
      <w:pPr>
        <w:tabs>
          <w:tab w:val="left" w:pos="2655"/>
        </w:tabs>
        <w:ind w:left="720"/>
        <w:rPr>
          <w:rFonts w:ascii="Times New Roman" w:hAnsi="Times New Roman" w:cs="Times New Roman"/>
          <w:b/>
          <w:bCs/>
        </w:rPr>
      </w:pPr>
      <w:hyperlink r:id="rId32" w:history="1">
        <w:proofErr w:type="spellStart"/>
        <w:r w:rsidRPr="00705DA0">
          <w:rPr>
            <w:rStyle w:val="Hyperlink"/>
            <w:rFonts w:ascii="Times New Roman" w:hAnsi="Times New Roman" w:cs="Times New Roman"/>
            <w:b/>
            <w:bCs/>
          </w:rPr>
          <w:t>SemanticGO</w:t>
        </w:r>
        <w:proofErr w:type="spellEnd"/>
        <w:r w:rsidRPr="00705DA0">
          <w:rPr>
            <w:rStyle w:val="Hyperlink"/>
            <w:rFonts w:ascii="Times New Roman" w:hAnsi="Times New Roman" w:cs="Times New Roman"/>
            <w:b/>
            <w:bCs/>
          </w:rPr>
          <w:t>: a tool for gene functional similarity analysis in </w:t>
        </w:r>
        <w:r w:rsidRPr="00705DA0">
          <w:rPr>
            <w:rStyle w:val="Hyperlink"/>
            <w:rFonts w:ascii="Times New Roman" w:hAnsi="Times New Roman" w:cs="Times New Roman"/>
            <w:b/>
            <w:bCs/>
            <w:i/>
            <w:iCs/>
          </w:rPr>
          <w:t>Arabidopsis thaliana</w:t>
        </w:r>
        <w:r w:rsidRPr="00705DA0">
          <w:rPr>
            <w:rStyle w:val="Hyperlink"/>
            <w:rFonts w:ascii="Times New Roman" w:hAnsi="Times New Roman" w:cs="Times New Roman"/>
            <w:b/>
            <w:bCs/>
          </w:rPr>
          <w:t> and rice</w:t>
        </w:r>
      </w:hyperlink>
    </w:p>
    <w:p w14:paraId="5C0C2CD4" w14:textId="3A1AA313" w:rsidR="00705DA0" w:rsidRPr="00705DA0" w:rsidRDefault="00705DA0" w:rsidP="00705DA0">
      <w:pPr>
        <w:pStyle w:val="ListParagraph"/>
        <w:numPr>
          <w:ilvl w:val="0"/>
          <w:numId w:val="17"/>
        </w:numPr>
        <w:tabs>
          <w:tab w:val="clear" w:pos="720"/>
          <w:tab w:val="num" w:pos="1440"/>
          <w:tab w:val="left" w:pos="2655"/>
        </w:tabs>
        <w:ind w:left="1440"/>
        <w:rPr>
          <w:rFonts w:ascii="Times New Roman" w:hAnsi="Times New Roman" w:cs="Times New Roman"/>
          <w:bCs/>
        </w:rPr>
      </w:pPr>
      <w:r w:rsidRPr="00705DA0">
        <w:rPr>
          <w:rFonts w:ascii="Times New Roman" w:hAnsi="Times New Roman" w:cs="Times New Roman"/>
          <w:bCs/>
        </w:rPr>
        <w:t>Used latent semantic analysis to create gene vectors from GO ontology labels on genes</w:t>
      </w:r>
    </w:p>
    <w:p w14:paraId="2AEEE71F" w14:textId="0895AE32" w:rsidR="00705DA0" w:rsidRPr="00705DA0" w:rsidRDefault="00705DA0" w:rsidP="00705DA0">
      <w:pPr>
        <w:pStyle w:val="ListParagraph"/>
        <w:numPr>
          <w:ilvl w:val="0"/>
          <w:numId w:val="17"/>
        </w:numPr>
        <w:tabs>
          <w:tab w:val="clear" w:pos="720"/>
          <w:tab w:val="num" w:pos="1440"/>
          <w:tab w:val="left" w:pos="2655"/>
        </w:tabs>
        <w:ind w:left="1440"/>
        <w:rPr>
          <w:rFonts w:ascii="Times New Roman" w:hAnsi="Times New Roman" w:cs="Times New Roman"/>
          <w:bCs/>
        </w:rPr>
      </w:pPr>
      <w:r w:rsidRPr="00705DA0">
        <w:rPr>
          <w:rFonts w:ascii="Times New Roman" w:hAnsi="Times New Roman" w:cs="Times New Roman"/>
          <w:bCs/>
        </w:rPr>
        <w:t>Adds vectors of genes in a pathway to create a pathway representing vector</w:t>
      </w:r>
    </w:p>
    <w:p w14:paraId="71487426" w14:textId="29165E67" w:rsidR="00705DA0" w:rsidRDefault="00705DA0" w:rsidP="00705DA0">
      <w:pPr>
        <w:pStyle w:val="ListParagraph"/>
        <w:numPr>
          <w:ilvl w:val="0"/>
          <w:numId w:val="17"/>
        </w:numPr>
        <w:tabs>
          <w:tab w:val="clear" w:pos="720"/>
          <w:tab w:val="num" w:pos="1440"/>
          <w:tab w:val="left" w:pos="2655"/>
        </w:tabs>
        <w:ind w:left="1440"/>
        <w:rPr>
          <w:rFonts w:ascii="Times New Roman" w:hAnsi="Times New Roman" w:cs="Times New Roman"/>
          <w:bCs/>
        </w:rPr>
      </w:pPr>
      <w:r w:rsidRPr="00705DA0">
        <w:rPr>
          <w:rFonts w:ascii="Times New Roman" w:hAnsi="Times New Roman" w:cs="Times New Roman"/>
          <w:bCs/>
        </w:rPr>
        <w:t>Computed the cosine similarity of vectors to determine association</w:t>
      </w:r>
    </w:p>
    <w:p w14:paraId="5A3065E4" w14:textId="211BB263" w:rsidR="005662FC" w:rsidRDefault="005662FC" w:rsidP="005662FC">
      <w:pPr>
        <w:tabs>
          <w:tab w:val="num" w:pos="1440"/>
          <w:tab w:val="left" w:pos="2655"/>
        </w:tabs>
        <w:rPr>
          <w:rFonts w:ascii="Times New Roman" w:hAnsi="Times New Roman" w:cs="Times New Roman"/>
          <w:bCs/>
        </w:rPr>
      </w:pPr>
    </w:p>
    <w:p w14:paraId="5D4CE227" w14:textId="5F46FA8E" w:rsidR="005662FC" w:rsidRDefault="005662FC" w:rsidP="008B47A1">
      <w:pPr>
        <w:tabs>
          <w:tab w:val="num" w:pos="1440"/>
          <w:tab w:val="left" w:pos="2655"/>
        </w:tabs>
        <w:ind w:left="720"/>
        <w:rPr>
          <w:rFonts w:ascii="Times New Roman" w:hAnsi="Times New Roman" w:cs="Times New Roman"/>
          <w:b/>
          <w:bCs/>
        </w:rPr>
      </w:pPr>
      <w:hyperlink r:id="rId33" w:history="1">
        <w:r w:rsidRPr="005662FC">
          <w:rPr>
            <w:rStyle w:val="Hyperlink"/>
            <w:rFonts w:ascii="Times New Roman" w:hAnsi="Times New Roman" w:cs="Times New Roman"/>
            <w:b/>
            <w:bCs/>
          </w:rPr>
          <w:t>Inferring novel genes related to oral cancer with a network embedding method and one-class learning algorithms</w:t>
        </w:r>
      </w:hyperlink>
    </w:p>
    <w:p w14:paraId="4106FAD8" w14:textId="40E0A7F2" w:rsidR="005662FC" w:rsidRPr="008B47A1" w:rsidRDefault="008B47A1" w:rsidP="008B47A1">
      <w:pPr>
        <w:pStyle w:val="ListParagraph"/>
        <w:numPr>
          <w:ilvl w:val="0"/>
          <w:numId w:val="17"/>
        </w:numPr>
        <w:tabs>
          <w:tab w:val="clear" w:pos="720"/>
          <w:tab w:val="num" w:pos="1440"/>
          <w:tab w:val="left" w:pos="2655"/>
        </w:tabs>
        <w:ind w:left="1440"/>
        <w:rPr>
          <w:rFonts w:ascii="Times New Roman" w:hAnsi="Times New Roman" w:cs="Times New Roman"/>
        </w:rPr>
      </w:pPr>
      <w:r w:rsidRPr="008B47A1">
        <w:rPr>
          <w:rFonts w:ascii="Times New Roman" w:hAnsi="Times New Roman" w:cs="Times New Roman"/>
        </w:rPr>
        <w:t>Embedded STRING PPI network using node2vec</w:t>
      </w:r>
    </w:p>
    <w:p w14:paraId="0597D665" w14:textId="09282469" w:rsidR="008B47A1" w:rsidRPr="008B47A1" w:rsidRDefault="008B47A1" w:rsidP="008B47A1">
      <w:pPr>
        <w:pStyle w:val="ListParagraph"/>
        <w:numPr>
          <w:ilvl w:val="0"/>
          <w:numId w:val="17"/>
        </w:numPr>
        <w:tabs>
          <w:tab w:val="clear" w:pos="720"/>
          <w:tab w:val="num" w:pos="1440"/>
          <w:tab w:val="left" w:pos="2655"/>
        </w:tabs>
        <w:ind w:left="1440"/>
        <w:rPr>
          <w:rFonts w:ascii="Times New Roman" w:hAnsi="Times New Roman" w:cs="Times New Roman"/>
        </w:rPr>
      </w:pPr>
      <w:r w:rsidRPr="008B47A1">
        <w:rPr>
          <w:rFonts w:ascii="Times New Roman" w:hAnsi="Times New Roman" w:cs="Times New Roman"/>
        </w:rPr>
        <w:t xml:space="preserve">Used feature selection and built several different one class algorithm based inferring models </w:t>
      </w:r>
    </w:p>
    <w:p w14:paraId="3E973C6F" w14:textId="62D70079" w:rsidR="005662FC" w:rsidRPr="005662FC" w:rsidRDefault="005662FC" w:rsidP="005662FC">
      <w:pPr>
        <w:tabs>
          <w:tab w:val="num" w:pos="1440"/>
          <w:tab w:val="left" w:pos="2655"/>
        </w:tabs>
        <w:rPr>
          <w:rFonts w:ascii="Times New Roman" w:hAnsi="Times New Roman" w:cs="Times New Roman"/>
          <w:bCs/>
        </w:rPr>
      </w:pPr>
    </w:p>
    <w:p w14:paraId="267D1EE1" w14:textId="77777777" w:rsidR="005662FC" w:rsidRDefault="005662FC" w:rsidP="00705DA0">
      <w:pPr>
        <w:tabs>
          <w:tab w:val="left" w:pos="2655"/>
        </w:tabs>
        <w:rPr>
          <w:rFonts w:ascii="Times New Roman" w:hAnsi="Times New Roman" w:cs="Times New Roman"/>
        </w:rPr>
      </w:pPr>
    </w:p>
    <w:p w14:paraId="4EC2DCCD" w14:textId="1BA510AB" w:rsidR="00705DA0" w:rsidRPr="00705DA0" w:rsidRDefault="00705DA0" w:rsidP="00705DA0">
      <w:pPr>
        <w:tabs>
          <w:tab w:val="left" w:pos="2655"/>
        </w:tabs>
        <w:rPr>
          <w:rFonts w:ascii="Times New Roman" w:hAnsi="Times New Roman" w:cs="Times New Roman"/>
          <w:b/>
          <w:bCs/>
        </w:rPr>
      </w:pPr>
      <w:r w:rsidRPr="00705DA0">
        <w:rPr>
          <w:rFonts w:ascii="Times New Roman" w:hAnsi="Times New Roman" w:cs="Times New Roman"/>
          <w:b/>
          <w:bCs/>
        </w:rPr>
        <w:t>GEO expression data:</w:t>
      </w:r>
    </w:p>
    <w:p w14:paraId="7BC41EEF" w14:textId="77777777" w:rsidR="00705DA0" w:rsidRPr="00705DA0" w:rsidRDefault="00705DA0" w:rsidP="008B47A1">
      <w:pPr>
        <w:tabs>
          <w:tab w:val="left" w:pos="2655"/>
        </w:tabs>
        <w:ind w:left="720"/>
        <w:rPr>
          <w:rFonts w:ascii="Times New Roman" w:hAnsi="Times New Roman" w:cs="Times New Roman"/>
          <w:b/>
          <w:bCs/>
        </w:rPr>
      </w:pPr>
      <w:hyperlink r:id="rId34" w:history="1">
        <w:r w:rsidRPr="00705DA0">
          <w:rPr>
            <w:rStyle w:val="Hyperlink"/>
            <w:rFonts w:ascii="Times New Roman" w:hAnsi="Times New Roman" w:cs="Times New Roman"/>
            <w:b/>
            <w:bCs/>
          </w:rPr>
          <w:t>A comprehensive bioinformatics analysis on multiple Gene Expression Omnibus datasets of nonalcoholic fatty liver disease and nonalcoholic steatohepatitis</w:t>
        </w:r>
      </w:hyperlink>
    </w:p>
    <w:p w14:paraId="55F0751C" w14:textId="77777777" w:rsidR="00705DA0" w:rsidRPr="00705DA0" w:rsidRDefault="00705DA0" w:rsidP="008B47A1">
      <w:pPr>
        <w:pStyle w:val="ListParagraph"/>
        <w:numPr>
          <w:ilvl w:val="0"/>
          <w:numId w:val="17"/>
        </w:numPr>
        <w:tabs>
          <w:tab w:val="clear" w:pos="720"/>
          <w:tab w:val="num" w:pos="1440"/>
          <w:tab w:val="left" w:pos="2655"/>
        </w:tabs>
        <w:ind w:left="1440"/>
        <w:rPr>
          <w:rFonts w:ascii="Times New Roman" w:hAnsi="Times New Roman" w:cs="Times New Roman"/>
        </w:rPr>
      </w:pPr>
      <w:r w:rsidRPr="00705DA0">
        <w:rPr>
          <w:rFonts w:ascii="Times New Roman" w:hAnsi="Times New Roman" w:cs="Times New Roman"/>
        </w:rPr>
        <w:t xml:space="preserve">CD24 was the only gene </w:t>
      </w:r>
      <w:proofErr w:type="spellStart"/>
      <w:r w:rsidRPr="00705DA0">
        <w:rPr>
          <w:rFonts w:ascii="Times New Roman" w:hAnsi="Times New Roman" w:cs="Times New Roman"/>
        </w:rPr>
        <w:t>coexpressed</w:t>
      </w:r>
      <w:proofErr w:type="spellEnd"/>
      <w:r w:rsidRPr="00705DA0">
        <w:rPr>
          <w:rFonts w:ascii="Times New Roman" w:hAnsi="Times New Roman" w:cs="Times New Roman"/>
        </w:rPr>
        <w:t xml:space="preserve"> in all 3 datasets</w:t>
      </w:r>
    </w:p>
    <w:p w14:paraId="6883DF34" w14:textId="52A58F22" w:rsidR="00705DA0" w:rsidRPr="00705DA0" w:rsidRDefault="00705DA0" w:rsidP="008B47A1">
      <w:pPr>
        <w:pStyle w:val="ListParagraph"/>
        <w:numPr>
          <w:ilvl w:val="0"/>
          <w:numId w:val="17"/>
        </w:numPr>
        <w:tabs>
          <w:tab w:val="clear" w:pos="720"/>
          <w:tab w:val="num" w:pos="1440"/>
          <w:tab w:val="left" w:pos="2655"/>
        </w:tabs>
        <w:ind w:left="1440"/>
        <w:rPr>
          <w:rFonts w:ascii="Times New Roman" w:hAnsi="Times New Roman" w:cs="Times New Roman"/>
        </w:rPr>
      </w:pPr>
      <w:r w:rsidRPr="00705DA0">
        <w:rPr>
          <w:rFonts w:ascii="Times New Roman" w:hAnsi="Times New Roman" w:cs="Times New Roman"/>
        </w:rPr>
        <w:t xml:space="preserve">Contains GEO datasets </w:t>
      </w:r>
      <w:r w:rsidRPr="00705DA0">
        <w:rPr>
          <w:rFonts w:ascii="Times New Roman" w:hAnsi="Times New Roman" w:cs="Times New Roman"/>
        </w:rPr>
        <w:t>–</w:t>
      </w:r>
      <w:r w:rsidRPr="00705DA0">
        <w:rPr>
          <w:rFonts w:ascii="Times New Roman" w:hAnsi="Times New Roman" w:cs="Times New Roman"/>
        </w:rPr>
        <w:t> </w:t>
      </w:r>
    </w:p>
    <w:p w14:paraId="202C2D67" w14:textId="6456944B" w:rsidR="00705DA0" w:rsidRPr="00705DA0" w:rsidRDefault="00705DA0" w:rsidP="008B47A1">
      <w:pPr>
        <w:pStyle w:val="ListParagraph"/>
        <w:numPr>
          <w:ilvl w:val="1"/>
          <w:numId w:val="17"/>
        </w:numPr>
        <w:tabs>
          <w:tab w:val="clear" w:pos="1440"/>
          <w:tab w:val="num" w:pos="2160"/>
          <w:tab w:val="left" w:pos="2655"/>
        </w:tabs>
        <w:ind w:left="2160"/>
        <w:rPr>
          <w:rFonts w:ascii="Times New Roman" w:hAnsi="Times New Roman" w:cs="Times New Roman"/>
        </w:rPr>
      </w:pPr>
      <w:r w:rsidRPr="00705DA0">
        <w:rPr>
          <w:rFonts w:ascii="Times New Roman" w:hAnsi="Times New Roman" w:cs="Times New Roman"/>
        </w:rPr>
        <w:t>GSE66676 contained 33 NAFLD or NASH tissues and 34 normal liver tissues. GSE49541 contained 32 advanced NAFLD tissues and 40 mild NAFLD tissues. GSE834521 included 126 NASH tissues and 98 normal liver tissues.</w:t>
      </w:r>
    </w:p>
    <w:p w14:paraId="319F5F68" w14:textId="77777777" w:rsidR="00705DA0" w:rsidRPr="00705DA0" w:rsidRDefault="00705DA0" w:rsidP="00705DA0">
      <w:pPr>
        <w:tabs>
          <w:tab w:val="left" w:pos="2655"/>
        </w:tabs>
        <w:rPr>
          <w:rFonts w:ascii="Times New Roman" w:hAnsi="Times New Roman" w:cs="Times New Roman"/>
          <w:b/>
          <w:sz w:val="28"/>
          <w:szCs w:val="28"/>
        </w:rPr>
      </w:pPr>
    </w:p>
    <w:sectPr w:rsidR="00705DA0" w:rsidRPr="00705DA0" w:rsidSect="00AA4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F3BBA" w14:textId="77777777" w:rsidR="00CC4169" w:rsidRDefault="00CC4169" w:rsidP="004806B2">
      <w:r>
        <w:separator/>
      </w:r>
    </w:p>
  </w:endnote>
  <w:endnote w:type="continuationSeparator" w:id="0">
    <w:p w14:paraId="3F05EA32" w14:textId="77777777" w:rsidR="00CC4169" w:rsidRDefault="00CC4169" w:rsidP="00480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C2874" w14:textId="77777777" w:rsidR="00CC4169" w:rsidRDefault="00CC4169" w:rsidP="004806B2">
      <w:r>
        <w:separator/>
      </w:r>
    </w:p>
  </w:footnote>
  <w:footnote w:type="continuationSeparator" w:id="0">
    <w:p w14:paraId="06897794" w14:textId="77777777" w:rsidR="00CC4169" w:rsidRDefault="00CC4169" w:rsidP="004806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B3180"/>
    <w:multiLevelType w:val="hybridMultilevel"/>
    <w:tmpl w:val="CB143E92"/>
    <w:lvl w:ilvl="0" w:tplc="022EFA74">
      <w:start w:val="1"/>
      <w:numFmt w:val="decimal"/>
      <w:lvlText w:val="%1."/>
      <w:lvlJc w:val="left"/>
      <w:pPr>
        <w:ind w:left="216"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6782C"/>
    <w:multiLevelType w:val="multilevel"/>
    <w:tmpl w:val="0024E3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537B7"/>
    <w:multiLevelType w:val="hybridMultilevel"/>
    <w:tmpl w:val="461C0E6A"/>
    <w:lvl w:ilvl="0" w:tplc="703A0348">
      <w:start w:val="1"/>
      <w:numFmt w:val="bullet"/>
      <w:lvlText w:val="-"/>
      <w:lvlJc w:val="left"/>
      <w:pPr>
        <w:ind w:left="720" w:hanging="360"/>
      </w:pPr>
      <w:rPr>
        <w:rFonts w:ascii="Calibri Light" w:eastAsia="Times New Roman"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A152A"/>
    <w:multiLevelType w:val="hybridMultilevel"/>
    <w:tmpl w:val="1B248CE0"/>
    <w:lvl w:ilvl="0" w:tplc="703A0348">
      <w:start w:val="1"/>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03747"/>
    <w:multiLevelType w:val="multilevel"/>
    <w:tmpl w:val="AC12B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617BC"/>
    <w:multiLevelType w:val="multilevel"/>
    <w:tmpl w:val="60120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35CAC"/>
    <w:multiLevelType w:val="hybridMultilevel"/>
    <w:tmpl w:val="E49492B0"/>
    <w:lvl w:ilvl="0" w:tplc="7E420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3807AE"/>
    <w:multiLevelType w:val="hybridMultilevel"/>
    <w:tmpl w:val="910261AC"/>
    <w:lvl w:ilvl="0" w:tplc="F2A8A0C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569B6"/>
    <w:multiLevelType w:val="hybridMultilevel"/>
    <w:tmpl w:val="4C9C8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0B016F"/>
    <w:multiLevelType w:val="multilevel"/>
    <w:tmpl w:val="61CC6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A226E"/>
    <w:multiLevelType w:val="multilevel"/>
    <w:tmpl w:val="27E02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E15C05"/>
    <w:multiLevelType w:val="hybridMultilevel"/>
    <w:tmpl w:val="E8B29F8C"/>
    <w:lvl w:ilvl="0" w:tplc="FE6AADEC">
      <w:start w:val="9"/>
      <w:numFmt w:val="bullet"/>
      <w:lvlText w:val=""/>
      <w:lvlJc w:val="left"/>
      <w:pPr>
        <w:ind w:left="720" w:hanging="360"/>
      </w:pPr>
      <w:rPr>
        <w:rFonts w:ascii="Symbol" w:eastAsiaTheme="minorHAnsi" w:hAnsi="Symbol" w:cs="Times New Roman"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D028E7"/>
    <w:multiLevelType w:val="hybridMultilevel"/>
    <w:tmpl w:val="B720F4EC"/>
    <w:lvl w:ilvl="0" w:tplc="022EFA74">
      <w:start w:val="1"/>
      <w:numFmt w:val="decimal"/>
      <w:lvlText w:val="%1."/>
      <w:lvlJc w:val="left"/>
      <w:pPr>
        <w:ind w:left="216" w:hanging="216"/>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CF4A3E"/>
    <w:multiLevelType w:val="multilevel"/>
    <w:tmpl w:val="FB0804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E90CDB"/>
    <w:multiLevelType w:val="multilevel"/>
    <w:tmpl w:val="C6064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AD7D97"/>
    <w:multiLevelType w:val="multilevel"/>
    <w:tmpl w:val="2076CC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BB933AF"/>
    <w:multiLevelType w:val="multilevel"/>
    <w:tmpl w:val="EBCA620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
  </w:num>
  <w:num w:numId="2">
    <w:abstractNumId w:val="4"/>
    <w:lvlOverride w:ilvl="1">
      <w:lvl w:ilvl="1">
        <w:numFmt w:val="bullet"/>
        <w:lvlText w:val=""/>
        <w:lvlJc w:val="left"/>
        <w:pPr>
          <w:tabs>
            <w:tab w:val="num" w:pos="1440"/>
          </w:tabs>
          <w:ind w:left="1440" w:hanging="360"/>
        </w:pPr>
        <w:rPr>
          <w:rFonts w:ascii="Symbol" w:hAnsi="Symbol" w:hint="default"/>
          <w:sz w:val="20"/>
        </w:rPr>
      </w:lvl>
    </w:lvlOverride>
  </w:num>
  <w:num w:numId="3">
    <w:abstractNumId w:val="7"/>
  </w:num>
  <w:num w:numId="4">
    <w:abstractNumId w:val="12"/>
  </w:num>
  <w:num w:numId="5">
    <w:abstractNumId w:val="3"/>
  </w:num>
  <w:num w:numId="6">
    <w:abstractNumId w:val="8"/>
  </w:num>
  <w:num w:numId="7">
    <w:abstractNumId w:val="15"/>
  </w:num>
  <w:num w:numId="8">
    <w:abstractNumId w:val="0"/>
  </w:num>
  <w:num w:numId="9">
    <w:abstractNumId w:val="16"/>
    <w:lvlOverride w:ilvl="0">
      <w:startOverride w:val="1"/>
    </w:lvlOverride>
  </w:num>
  <w:num w:numId="10">
    <w:abstractNumId w:val="16"/>
    <w:lvlOverride w:ilvl="0"/>
    <w:lvlOverride w:ilvl="1">
      <w:startOverride w:val="1"/>
    </w:lvlOverride>
  </w:num>
  <w:num w:numId="11">
    <w:abstractNumId w:val="2"/>
  </w:num>
  <w:num w:numId="12">
    <w:abstractNumId w:val="6"/>
  </w:num>
  <w:num w:numId="13">
    <w:abstractNumId w:val="11"/>
  </w:num>
  <w:num w:numId="14">
    <w:abstractNumId w:val="14"/>
  </w:num>
  <w:num w:numId="15">
    <w:abstractNumId w:val="10"/>
  </w:num>
  <w:num w:numId="16">
    <w:abstractNumId w:val="5"/>
  </w:num>
  <w:num w:numId="17">
    <w:abstractNumId w:val="9"/>
  </w:num>
  <w:num w:numId="18">
    <w:abstractNumId w:val="13"/>
  </w:num>
  <w:num w:numId="19">
    <w:abstractNumId w:val="13"/>
    <w:lvlOverride w:ilvl="1">
      <w:lvl w:ilvl="1">
        <w:numFmt w:val="lowerLetter"/>
        <w:lvlText w:val="%2."/>
        <w:lvlJc w:val="left"/>
      </w:lvl>
    </w:lvlOverride>
  </w:num>
  <w:num w:numId="20">
    <w:abstractNumId w:val="13"/>
    <w:lvlOverride w:ilvl="1">
      <w:lvl w:ilvl="1">
        <w:numFmt w:val="lowerLetter"/>
        <w:lvlText w:val="%2."/>
        <w:lvlJc w:val="left"/>
      </w:lvl>
    </w:lvlOverride>
    <w:lvlOverride w:ilvl="2">
      <w:lvl w:ilvl="2">
        <w:numFmt w:val="lowerRoman"/>
        <w:lvlText w:val="%3."/>
        <w:lvlJc w:val="right"/>
      </w:lvl>
    </w:lvlOverride>
  </w:num>
  <w:num w:numId="21">
    <w:abstractNumId w:val="1"/>
  </w:num>
  <w:num w:numId="22">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83C"/>
    <w:rsid w:val="00006D41"/>
    <w:rsid w:val="00025AEC"/>
    <w:rsid w:val="000F583C"/>
    <w:rsid w:val="001310D4"/>
    <w:rsid w:val="00133EED"/>
    <w:rsid w:val="001403BA"/>
    <w:rsid w:val="0015255B"/>
    <w:rsid w:val="00174C88"/>
    <w:rsid w:val="00181E72"/>
    <w:rsid w:val="001A62B1"/>
    <w:rsid w:val="0021161A"/>
    <w:rsid w:val="00363133"/>
    <w:rsid w:val="00465626"/>
    <w:rsid w:val="004806B2"/>
    <w:rsid w:val="004F00C6"/>
    <w:rsid w:val="0053620D"/>
    <w:rsid w:val="005662FC"/>
    <w:rsid w:val="005D0815"/>
    <w:rsid w:val="005F1DE2"/>
    <w:rsid w:val="006340EF"/>
    <w:rsid w:val="006669B4"/>
    <w:rsid w:val="006E1725"/>
    <w:rsid w:val="006E3BB2"/>
    <w:rsid w:val="00705DA0"/>
    <w:rsid w:val="00824FA9"/>
    <w:rsid w:val="008B47A1"/>
    <w:rsid w:val="00905168"/>
    <w:rsid w:val="009E3BEF"/>
    <w:rsid w:val="00A835B9"/>
    <w:rsid w:val="00AA4D69"/>
    <w:rsid w:val="00B41C7B"/>
    <w:rsid w:val="00BA41F0"/>
    <w:rsid w:val="00C11515"/>
    <w:rsid w:val="00CC4169"/>
    <w:rsid w:val="00CE34F4"/>
    <w:rsid w:val="00D25573"/>
    <w:rsid w:val="00D538E4"/>
    <w:rsid w:val="00DB0182"/>
    <w:rsid w:val="00DB1488"/>
    <w:rsid w:val="00DC195C"/>
    <w:rsid w:val="00E05228"/>
    <w:rsid w:val="00E06FBB"/>
    <w:rsid w:val="00E76AF8"/>
    <w:rsid w:val="00EB2C48"/>
    <w:rsid w:val="00F02802"/>
    <w:rsid w:val="00F30E3C"/>
    <w:rsid w:val="00F75C73"/>
    <w:rsid w:val="00FB58E1"/>
    <w:rsid w:val="00FE5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3EED"/>
  <w15:chartTrackingRefBased/>
  <w15:docId w15:val="{DDA99A74-849A-A54B-9304-513B3F37E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583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F583C"/>
    <w:rPr>
      <w:color w:val="0000FF"/>
      <w:u w:val="single"/>
    </w:rPr>
  </w:style>
  <w:style w:type="paragraph" w:styleId="Caption">
    <w:name w:val="caption"/>
    <w:basedOn w:val="Normal"/>
    <w:next w:val="Normal"/>
    <w:uiPriority w:val="35"/>
    <w:unhideWhenUsed/>
    <w:qFormat/>
    <w:rsid w:val="000F583C"/>
    <w:pPr>
      <w:spacing w:after="200"/>
    </w:pPr>
    <w:rPr>
      <w:i/>
      <w:iCs/>
      <w:color w:val="44546A" w:themeColor="text2"/>
      <w:sz w:val="18"/>
      <w:szCs w:val="18"/>
    </w:rPr>
  </w:style>
  <w:style w:type="paragraph" w:styleId="ListParagraph">
    <w:name w:val="List Paragraph"/>
    <w:basedOn w:val="Normal"/>
    <w:uiPriority w:val="34"/>
    <w:qFormat/>
    <w:rsid w:val="000F583C"/>
    <w:pPr>
      <w:ind w:left="720"/>
      <w:contextualSpacing/>
    </w:pPr>
  </w:style>
  <w:style w:type="character" w:styleId="PlaceholderText">
    <w:name w:val="Placeholder Text"/>
    <w:basedOn w:val="DefaultParagraphFont"/>
    <w:uiPriority w:val="99"/>
    <w:semiHidden/>
    <w:rsid w:val="00C11515"/>
    <w:rPr>
      <w:color w:val="808080"/>
    </w:rPr>
  </w:style>
  <w:style w:type="character" w:styleId="UnresolvedMention">
    <w:name w:val="Unresolved Mention"/>
    <w:basedOn w:val="DefaultParagraphFont"/>
    <w:uiPriority w:val="99"/>
    <w:semiHidden/>
    <w:unhideWhenUsed/>
    <w:rsid w:val="00C11515"/>
    <w:rPr>
      <w:color w:val="605E5C"/>
      <w:shd w:val="clear" w:color="auto" w:fill="E1DFDD"/>
    </w:rPr>
  </w:style>
  <w:style w:type="table" w:styleId="TableGrid">
    <w:name w:val="Table Grid"/>
    <w:basedOn w:val="TableNormal"/>
    <w:uiPriority w:val="39"/>
    <w:rsid w:val="00F30E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6B2"/>
    <w:pPr>
      <w:tabs>
        <w:tab w:val="center" w:pos="4680"/>
        <w:tab w:val="right" w:pos="9360"/>
      </w:tabs>
    </w:pPr>
  </w:style>
  <w:style w:type="character" w:customStyle="1" w:styleId="HeaderChar">
    <w:name w:val="Header Char"/>
    <w:basedOn w:val="DefaultParagraphFont"/>
    <w:link w:val="Header"/>
    <w:uiPriority w:val="99"/>
    <w:rsid w:val="004806B2"/>
  </w:style>
  <w:style w:type="paragraph" w:styleId="Footer">
    <w:name w:val="footer"/>
    <w:basedOn w:val="Normal"/>
    <w:link w:val="FooterChar"/>
    <w:uiPriority w:val="99"/>
    <w:unhideWhenUsed/>
    <w:rsid w:val="004806B2"/>
    <w:pPr>
      <w:tabs>
        <w:tab w:val="center" w:pos="4680"/>
        <w:tab w:val="right" w:pos="9360"/>
      </w:tabs>
    </w:pPr>
  </w:style>
  <w:style w:type="character" w:customStyle="1" w:styleId="FooterChar">
    <w:name w:val="Footer Char"/>
    <w:basedOn w:val="DefaultParagraphFont"/>
    <w:link w:val="Footer"/>
    <w:uiPriority w:val="99"/>
    <w:rsid w:val="004806B2"/>
  </w:style>
  <w:style w:type="character" w:styleId="FollowedHyperlink">
    <w:name w:val="FollowedHyperlink"/>
    <w:basedOn w:val="DefaultParagraphFont"/>
    <w:uiPriority w:val="99"/>
    <w:semiHidden/>
    <w:unhideWhenUsed/>
    <w:rsid w:val="00DB14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45224">
      <w:bodyDiv w:val="1"/>
      <w:marLeft w:val="0"/>
      <w:marRight w:val="0"/>
      <w:marTop w:val="0"/>
      <w:marBottom w:val="0"/>
      <w:divBdr>
        <w:top w:val="none" w:sz="0" w:space="0" w:color="auto"/>
        <w:left w:val="none" w:sz="0" w:space="0" w:color="auto"/>
        <w:bottom w:val="none" w:sz="0" w:space="0" w:color="auto"/>
        <w:right w:val="none" w:sz="0" w:space="0" w:color="auto"/>
      </w:divBdr>
    </w:div>
    <w:div w:id="175000311">
      <w:bodyDiv w:val="1"/>
      <w:marLeft w:val="0"/>
      <w:marRight w:val="0"/>
      <w:marTop w:val="0"/>
      <w:marBottom w:val="0"/>
      <w:divBdr>
        <w:top w:val="none" w:sz="0" w:space="0" w:color="auto"/>
        <w:left w:val="none" w:sz="0" w:space="0" w:color="auto"/>
        <w:bottom w:val="none" w:sz="0" w:space="0" w:color="auto"/>
        <w:right w:val="none" w:sz="0" w:space="0" w:color="auto"/>
      </w:divBdr>
    </w:div>
    <w:div w:id="182987003">
      <w:bodyDiv w:val="1"/>
      <w:marLeft w:val="0"/>
      <w:marRight w:val="0"/>
      <w:marTop w:val="0"/>
      <w:marBottom w:val="0"/>
      <w:divBdr>
        <w:top w:val="none" w:sz="0" w:space="0" w:color="auto"/>
        <w:left w:val="none" w:sz="0" w:space="0" w:color="auto"/>
        <w:bottom w:val="none" w:sz="0" w:space="0" w:color="auto"/>
        <w:right w:val="none" w:sz="0" w:space="0" w:color="auto"/>
      </w:divBdr>
    </w:div>
    <w:div w:id="186601798">
      <w:bodyDiv w:val="1"/>
      <w:marLeft w:val="0"/>
      <w:marRight w:val="0"/>
      <w:marTop w:val="0"/>
      <w:marBottom w:val="0"/>
      <w:divBdr>
        <w:top w:val="none" w:sz="0" w:space="0" w:color="auto"/>
        <w:left w:val="none" w:sz="0" w:space="0" w:color="auto"/>
        <w:bottom w:val="none" w:sz="0" w:space="0" w:color="auto"/>
        <w:right w:val="none" w:sz="0" w:space="0" w:color="auto"/>
      </w:divBdr>
    </w:div>
    <w:div w:id="190190922">
      <w:bodyDiv w:val="1"/>
      <w:marLeft w:val="0"/>
      <w:marRight w:val="0"/>
      <w:marTop w:val="0"/>
      <w:marBottom w:val="0"/>
      <w:divBdr>
        <w:top w:val="none" w:sz="0" w:space="0" w:color="auto"/>
        <w:left w:val="none" w:sz="0" w:space="0" w:color="auto"/>
        <w:bottom w:val="none" w:sz="0" w:space="0" w:color="auto"/>
        <w:right w:val="none" w:sz="0" w:space="0" w:color="auto"/>
      </w:divBdr>
    </w:div>
    <w:div w:id="229924517">
      <w:bodyDiv w:val="1"/>
      <w:marLeft w:val="0"/>
      <w:marRight w:val="0"/>
      <w:marTop w:val="0"/>
      <w:marBottom w:val="0"/>
      <w:divBdr>
        <w:top w:val="none" w:sz="0" w:space="0" w:color="auto"/>
        <w:left w:val="none" w:sz="0" w:space="0" w:color="auto"/>
        <w:bottom w:val="none" w:sz="0" w:space="0" w:color="auto"/>
        <w:right w:val="none" w:sz="0" w:space="0" w:color="auto"/>
      </w:divBdr>
    </w:div>
    <w:div w:id="242187587">
      <w:bodyDiv w:val="1"/>
      <w:marLeft w:val="0"/>
      <w:marRight w:val="0"/>
      <w:marTop w:val="0"/>
      <w:marBottom w:val="0"/>
      <w:divBdr>
        <w:top w:val="none" w:sz="0" w:space="0" w:color="auto"/>
        <w:left w:val="none" w:sz="0" w:space="0" w:color="auto"/>
        <w:bottom w:val="none" w:sz="0" w:space="0" w:color="auto"/>
        <w:right w:val="none" w:sz="0" w:space="0" w:color="auto"/>
      </w:divBdr>
    </w:div>
    <w:div w:id="283772118">
      <w:bodyDiv w:val="1"/>
      <w:marLeft w:val="0"/>
      <w:marRight w:val="0"/>
      <w:marTop w:val="0"/>
      <w:marBottom w:val="0"/>
      <w:divBdr>
        <w:top w:val="none" w:sz="0" w:space="0" w:color="auto"/>
        <w:left w:val="none" w:sz="0" w:space="0" w:color="auto"/>
        <w:bottom w:val="none" w:sz="0" w:space="0" w:color="auto"/>
        <w:right w:val="none" w:sz="0" w:space="0" w:color="auto"/>
      </w:divBdr>
    </w:div>
    <w:div w:id="289361404">
      <w:bodyDiv w:val="1"/>
      <w:marLeft w:val="0"/>
      <w:marRight w:val="0"/>
      <w:marTop w:val="0"/>
      <w:marBottom w:val="0"/>
      <w:divBdr>
        <w:top w:val="none" w:sz="0" w:space="0" w:color="auto"/>
        <w:left w:val="none" w:sz="0" w:space="0" w:color="auto"/>
        <w:bottom w:val="none" w:sz="0" w:space="0" w:color="auto"/>
        <w:right w:val="none" w:sz="0" w:space="0" w:color="auto"/>
      </w:divBdr>
    </w:div>
    <w:div w:id="322928395">
      <w:bodyDiv w:val="1"/>
      <w:marLeft w:val="0"/>
      <w:marRight w:val="0"/>
      <w:marTop w:val="0"/>
      <w:marBottom w:val="0"/>
      <w:divBdr>
        <w:top w:val="none" w:sz="0" w:space="0" w:color="auto"/>
        <w:left w:val="none" w:sz="0" w:space="0" w:color="auto"/>
        <w:bottom w:val="none" w:sz="0" w:space="0" w:color="auto"/>
        <w:right w:val="none" w:sz="0" w:space="0" w:color="auto"/>
      </w:divBdr>
    </w:div>
    <w:div w:id="380326082">
      <w:bodyDiv w:val="1"/>
      <w:marLeft w:val="0"/>
      <w:marRight w:val="0"/>
      <w:marTop w:val="0"/>
      <w:marBottom w:val="0"/>
      <w:divBdr>
        <w:top w:val="none" w:sz="0" w:space="0" w:color="auto"/>
        <w:left w:val="none" w:sz="0" w:space="0" w:color="auto"/>
        <w:bottom w:val="none" w:sz="0" w:space="0" w:color="auto"/>
        <w:right w:val="none" w:sz="0" w:space="0" w:color="auto"/>
      </w:divBdr>
    </w:div>
    <w:div w:id="421993965">
      <w:bodyDiv w:val="1"/>
      <w:marLeft w:val="0"/>
      <w:marRight w:val="0"/>
      <w:marTop w:val="0"/>
      <w:marBottom w:val="0"/>
      <w:divBdr>
        <w:top w:val="none" w:sz="0" w:space="0" w:color="auto"/>
        <w:left w:val="none" w:sz="0" w:space="0" w:color="auto"/>
        <w:bottom w:val="none" w:sz="0" w:space="0" w:color="auto"/>
        <w:right w:val="none" w:sz="0" w:space="0" w:color="auto"/>
      </w:divBdr>
    </w:div>
    <w:div w:id="500202657">
      <w:bodyDiv w:val="1"/>
      <w:marLeft w:val="0"/>
      <w:marRight w:val="0"/>
      <w:marTop w:val="0"/>
      <w:marBottom w:val="0"/>
      <w:divBdr>
        <w:top w:val="none" w:sz="0" w:space="0" w:color="auto"/>
        <w:left w:val="none" w:sz="0" w:space="0" w:color="auto"/>
        <w:bottom w:val="none" w:sz="0" w:space="0" w:color="auto"/>
        <w:right w:val="none" w:sz="0" w:space="0" w:color="auto"/>
      </w:divBdr>
    </w:div>
    <w:div w:id="519122055">
      <w:bodyDiv w:val="1"/>
      <w:marLeft w:val="0"/>
      <w:marRight w:val="0"/>
      <w:marTop w:val="0"/>
      <w:marBottom w:val="0"/>
      <w:divBdr>
        <w:top w:val="none" w:sz="0" w:space="0" w:color="auto"/>
        <w:left w:val="none" w:sz="0" w:space="0" w:color="auto"/>
        <w:bottom w:val="none" w:sz="0" w:space="0" w:color="auto"/>
        <w:right w:val="none" w:sz="0" w:space="0" w:color="auto"/>
      </w:divBdr>
    </w:div>
    <w:div w:id="526261450">
      <w:bodyDiv w:val="1"/>
      <w:marLeft w:val="0"/>
      <w:marRight w:val="0"/>
      <w:marTop w:val="0"/>
      <w:marBottom w:val="0"/>
      <w:divBdr>
        <w:top w:val="none" w:sz="0" w:space="0" w:color="auto"/>
        <w:left w:val="none" w:sz="0" w:space="0" w:color="auto"/>
        <w:bottom w:val="none" w:sz="0" w:space="0" w:color="auto"/>
        <w:right w:val="none" w:sz="0" w:space="0" w:color="auto"/>
      </w:divBdr>
    </w:div>
    <w:div w:id="553128174">
      <w:bodyDiv w:val="1"/>
      <w:marLeft w:val="0"/>
      <w:marRight w:val="0"/>
      <w:marTop w:val="0"/>
      <w:marBottom w:val="0"/>
      <w:divBdr>
        <w:top w:val="none" w:sz="0" w:space="0" w:color="auto"/>
        <w:left w:val="none" w:sz="0" w:space="0" w:color="auto"/>
        <w:bottom w:val="none" w:sz="0" w:space="0" w:color="auto"/>
        <w:right w:val="none" w:sz="0" w:space="0" w:color="auto"/>
      </w:divBdr>
    </w:div>
    <w:div w:id="591355892">
      <w:bodyDiv w:val="1"/>
      <w:marLeft w:val="0"/>
      <w:marRight w:val="0"/>
      <w:marTop w:val="0"/>
      <w:marBottom w:val="0"/>
      <w:divBdr>
        <w:top w:val="none" w:sz="0" w:space="0" w:color="auto"/>
        <w:left w:val="none" w:sz="0" w:space="0" w:color="auto"/>
        <w:bottom w:val="none" w:sz="0" w:space="0" w:color="auto"/>
        <w:right w:val="none" w:sz="0" w:space="0" w:color="auto"/>
      </w:divBdr>
    </w:div>
    <w:div w:id="605772509">
      <w:bodyDiv w:val="1"/>
      <w:marLeft w:val="0"/>
      <w:marRight w:val="0"/>
      <w:marTop w:val="0"/>
      <w:marBottom w:val="0"/>
      <w:divBdr>
        <w:top w:val="none" w:sz="0" w:space="0" w:color="auto"/>
        <w:left w:val="none" w:sz="0" w:space="0" w:color="auto"/>
        <w:bottom w:val="none" w:sz="0" w:space="0" w:color="auto"/>
        <w:right w:val="none" w:sz="0" w:space="0" w:color="auto"/>
      </w:divBdr>
    </w:div>
    <w:div w:id="609553977">
      <w:bodyDiv w:val="1"/>
      <w:marLeft w:val="0"/>
      <w:marRight w:val="0"/>
      <w:marTop w:val="0"/>
      <w:marBottom w:val="0"/>
      <w:divBdr>
        <w:top w:val="none" w:sz="0" w:space="0" w:color="auto"/>
        <w:left w:val="none" w:sz="0" w:space="0" w:color="auto"/>
        <w:bottom w:val="none" w:sz="0" w:space="0" w:color="auto"/>
        <w:right w:val="none" w:sz="0" w:space="0" w:color="auto"/>
      </w:divBdr>
    </w:div>
    <w:div w:id="641080947">
      <w:bodyDiv w:val="1"/>
      <w:marLeft w:val="0"/>
      <w:marRight w:val="0"/>
      <w:marTop w:val="0"/>
      <w:marBottom w:val="0"/>
      <w:divBdr>
        <w:top w:val="none" w:sz="0" w:space="0" w:color="auto"/>
        <w:left w:val="none" w:sz="0" w:space="0" w:color="auto"/>
        <w:bottom w:val="none" w:sz="0" w:space="0" w:color="auto"/>
        <w:right w:val="none" w:sz="0" w:space="0" w:color="auto"/>
      </w:divBdr>
    </w:div>
    <w:div w:id="658731384">
      <w:bodyDiv w:val="1"/>
      <w:marLeft w:val="0"/>
      <w:marRight w:val="0"/>
      <w:marTop w:val="0"/>
      <w:marBottom w:val="0"/>
      <w:divBdr>
        <w:top w:val="none" w:sz="0" w:space="0" w:color="auto"/>
        <w:left w:val="none" w:sz="0" w:space="0" w:color="auto"/>
        <w:bottom w:val="none" w:sz="0" w:space="0" w:color="auto"/>
        <w:right w:val="none" w:sz="0" w:space="0" w:color="auto"/>
      </w:divBdr>
    </w:div>
    <w:div w:id="724185102">
      <w:bodyDiv w:val="1"/>
      <w:marLeft w:val="0"/>
      <w:marRight w:val="0"/>
      <w:marTop w:val="0"/>
      <w:marBottom w:val="0"/>
      <w:divBdr>
        <w:top w:val="none" w:sz="0" w:space="0" w:color="auto"/>
        <w:left w:val="none" w:sz="0" w:space="0" w:color="auto"/>
        <w:bottom w:val="none" w:sz="0" w:space="0" w:color="auto"/>
        <w:right w:val="none" w:sz="0" w:space="0" w:color="auto"/>
      </w:divBdr>
    </w:div>
    <w:div w:id="731347624">
      <w:bodyDiv w:val="1"/>
      <w:marLeft w:val="0"/>
      <w:marRight w:val="0"/>
      <w:marTop w:val="0"/>
      <w:marBottom w:val="0"/>
      <w:divBdr>
        <w:top w:val="none" w:sz="0" w:space="0" w:color="auto"/>
        <w:left w:val="none" w:sz="0" w:space="0" w:color="auto"/>
        <w:bottom w:val="none" w:sz="0" w:space="0" w:color="auto"/>
        <w:right w:val="none" w:sz="0" w:space="0" w:color="auto"/>
      </w:divBdr>
    </w:div>
    <w:div w:id="764152589">
      <w:bodyDiv w:val="1"/>
      <w:marLeft w:val="0"/>
      <w:marRight w:val="0"/>
      <w:marTop w:val="0"/>
      <w:marBottom w:val="0"/>
      <w:divBdr>
        <w:top w:val="none" w:sz="0" w:space="0" w:color="auto"/>
        <w:left w:val="none" w:sz="0" w:space="0" w:color="auto"/>
        <w:bottom w:val="none" w:sz="0" w:space="0" w:color="auto"/>
        <w:right w:val="none" w:sz="0" w:space="0" w:color="auto"/>
      </w:divBdr>
    </w:div>
    <w:div w:id="781993793">
      <w:bodyDiv w:val="1"/>
      <w:marLeft w:val="0"/>
      <w:marRight w:val="0"/>
      <w:marTop w:val="0"/>
      <w:marBottom w:val="0"/>
      <w:divBdr>
        <w:top w:val="none" w:sz="0" w:space="0" w:color="auto"/>
        <w:left w:val="none" w:sz="0" w:space="0" w:color="auto"/>
        <w:bottom w:val="none" w:sz="0" w:space="0" w:color="auto"/>
        <w:right w:val="none" w:sz="0" w:space="0" w:color="auto"/>
      </w:divBdr>
    </w:div>
    <w:div w:id="846485850">
      <w:bodyDiv w:val="1"/>
      <w:marLeft w:val="0"/>
      <w:marRight w:val="0"/>
      <w:marTop w:val="0"/>
      <w:marBottom w:val="0"/>
      <w:divBdr>
        <w:top w:val="none" w:sz="0" w:space="0" w:color="auto"/>
        <w:left w:val="none" w:sz="0" w:space="0" w:color="auto"/>
        <w:bottom w:val="none" w:sz="0" w:space="0" w:color="auto"/>
        <w:right w:val="none" w:sz="0" w:space="0" w:color="auto"/>
      </w:divBdr>
    </w:div>
    <w:div w:id="877857301">
      <w:bodyDiv w:val="1"/>
      <w:marLeft w:val="0"/>
      <w:marRight w:val="0"/>
      <w:marTop w:val="0"/>
      <w:marBottom w:val="0"/>
      <w:divBdr>
        <w:top w:val="none" w:sz="0" w:space="0" w:color="auto"/>
        <w:left w:val="none" w:sz="0" w:space="0" w:color="auto"/>
        <w:bottom w:val="none" w:sz="0" w:space="0" w:color="auto"/>
        <w:right w:val="none" w:sz="0" w:space="0" w:color="auto"/>
      </w:divBdr>
    </w:div>
    <w:div w:id="933318552">
      <w:bodyDiv w:val="1"/>
      <w:marLeft w:val="0"/>
      <w:marRight w:val="0"/>
      <w:marTop w:val="0"/>
      <w:marBottom w:val="0"/>
      <w:divBdr>
        <w:top w:val="none" w:sz="0" w:space="0" w:color="auto"/>
        <w:left w:val="none" w:sz="0" w:space="0" w:color="auto"/>
        <w:bottom w:val="none" w:sz="0" w:space="0" w:color="auto"/>
        <w:right w:val="none" w:sz="0" w:space="0" w:color="auto"/>
      </w:divBdr>
    </w:div>
    <w:div w:id="984045692">
      <w:bodyDiv w:val="1"/>
      <w:marLeft w:val="0"/>
      <w:marRight w:val="0"/>
      <w:marTop w:val="0"/>
      <w:marBottom w:val="0"/>
      <w:divBdr>
        <w:top w:val="none" w:sz="0" w:space="0" w:color="auto"/>
        <w:left w:val="none" w:sz="0" w:space="0" w:color="auto"/>
        <w:bottom w:val="none" w:sz="0" w:space="0" w:color="auto"/>
        <w:right w:val="none" w:sz="0" w:space="0" w:color="auto"/>
      </w:divBdr>
    </w:div>
    <w:div w:id="984747373">
      <w:bodyDiv w:val="1"/>
      <w:marLeft w:val="0"/>
      <w:marRight w:val="0"/>
      <w:marTop w:val="0"/>
      <w:marBottom w:val="0"/>
      <w:divBdr>
        <w:top w:val="none" w:sz="0" w:space="0" w:color="auto"/>
        <w:left w:val="none" w:sz="0" w:space="0" w:color="auto"/>
        <w:bottom w:val="none" w:sz="0" w:space="0" w:color="auto"/>
        <w:right w:val="none" w:sz="0" w:space="0" w:color="auto"/>
      </w:divBdr>
    </w:div>
    <w:div w:id="1006857579">
      <w:bodyDiv w:val="1"/>
      <w:marLeft w:val="0"/>
      <w:marRight w:val="0"/>
      <w:marTop w:val="0"/>
      <w:marBottom w:val="0"/>
      <w:divBdr>
        <w:top w:val="none" w:sz="0" w:space="0" w:color="auto"/>
        <w:left w:val="none" w:sz="0" w:space="0" w:color="auto"/>
        <w:bottom w:val="none" w:sz="0" w:space="0" w:color="auto"/>
        <w:right w:val="none" w:sz="0" w:space="0" w:color="auto"/>
      </w:divBdr>
    </w:div>
    <w:div w:id="1012956971">
      <w:bodyDiv w:val="1"/>
      <w:marLeft w:val="0"/>
      <w:marRight w:val="0"/>
      <w:marTop w:val="0"/>
      <w:marBottom w:val="0"/>
      <w:divBdr>
        <w:top w:val="none" w:sz="0" w:space="0" w:color="auto"/>
        <w:left w:val="none" w:sz="0" w:space="0" w:color="auto"/>
        <w:bottom w:val="none" w:sz="0" w:space="0" w:color="auto"/>
        <w:right w:val="none" w:sz="0" w:space="0" w:color="auto"/>
      </w:divBdr>
    </w:div>
    <w:div w:id="1087919748">
      <w:bodyDiv w:val="1"/>
      <w:marLeft w:val="0"/>
      <w:marRight w:val="0"/>
      <w:marTop w:val="0"/>
      <w:marBottom w:val="0"/>
      <w:divBdr>
        <w:top w:val="none" w:sz="0" w:space="0" w:color="auto"/>
        <w:left w:val="none" w:sz="0" w:space="0" w:color="auto"/>
        <w:bottom w:val="none" w:sz="0" w:space="0" w:color="auto"/>
        <w:right w:val="none" w:sz="0" w:space="0" w:color="auto"/>
      </w:divBdr>
    </w:div>
    <w:div w:id="1135021466">
      <w:bodyDiv w:val="1"/>
      <w:marLeft w:val="0"/>
      <w:marRight w:val="0"/>
      <w:marTop w:val="0"/>
      <w:marBottom w:val="0"/>
      <w:divBdr>
        <w:top w:val="none" w:sz="0" w:space="0" w:color="auto"/>
        <w:left w:val="none" w:sz="0" w:space="0" w:color="auto"/>
        <w:bottom w:val="none" w:sz="0" w:space="0" w:color="auto"/>
        <w:right w:val="none" w:sz="0" w:space="0" w:color="auto"/>
      </w:divBdr>
    </w:div>
    <w:div w:id="1163007610">
      <w:bodyDiv w:val="1"/>
      <w:marLeft w:val="0"/>
      <w:marRight w:val="0"/>
      <w:marTop w:val="0"/>
      <w:marBottom w:val="0"/>
      <w:divBdr>
        <w:top w:val="none" w:sz="0" w:space="0" w:color="auto"/>
        <w:left w:val="none" w:sz="0" w:space="0" w:color="auto"/>
        <w:bottom w:val="none" w:sz="0" w:space="0" w:color="auto"/>
        <w:right w:val="none" w:sz="0" w:space="0" w:color="auto"/>
      </w:divBdr>
    </w:div>
    <w:div w:id="1269579384">
      <w:bodyDiv w:val="1"/>
      <w:marLeft w:val="0"/>
      <w:marRight w:val="0"/>
      <w:marTop w:val="0"/>
      <w:marBottom w:val="0"/>
      <w:divBdr>
        <w:top w:val="none" w:sz="0" w:space="0" w:color="auto"/>
        <w:left w:val="none" w:sz="0" w:space="0" w:color="auto"/>
        <w:bottom w:val="none" w:sz="0" w:space="0" w:color="auto"/>
        <w:right w:val="none" w:sz="0" w:space="0" w:color="auto"/>
      </w:divBdr>
    </w:div>
    <w:div w:id="1300762894">
      <w:bodyDiv w:val="1"/>
      <w:marLeft w:val="0"/>
      <w:marRight w:val="0"/>
      <w:marTop w:val="0"/>
      <w:marBottom w:val="0"/>
      <w:divBdr>
        <w:top w:val="none" w:sz="0" w:space="0" w:color="auto"/>
        <w:left w:val="none" w:sz="0" w:space="0" w:color="auto"/>
        <w:bottom w:val="none" w:sz="0" w:space="0" w:color="auto"/>
        <w:right w:val="none" w:sz="0" w:space="0" w:color="auto"/>
      </w:divBdr>
    </w:div>
    <w:div w:id="1367945211">
      <w:bodyDiv w:val="1"/>
      <w:marLeft w:val="0"/>
      <w:marRight w:val="0"/>
      <w:marTop w:val="0"/>
      <w:marBottom w:val="0"/>
      <w:divBdr>
        <w:top w:val="none" w:sz="0" w:space="0" w:color="auto"/>
        <w:left w:val="none" w:sz="0" w:space="0" w:color="auto"/>
        <w:bottom w:val="none" w:sz="0" w:space="0" w:color="auto"/>
        <w:right w:val="none" w:sz="0" w:space="0" w:color="auto"/>
      </w:divBdr>
    </w:div>
    <w:div w:id="1373307424">
      <w:bodyDiv w:val="1"/>
      <w:marLeft w:val="0"/>
      <w:marRight w:val="0"/>
      <w:marTop w:val="0"/>
      <w:marBottom w:val="0"/>
      <w:divBdr>
        <w:top w:val="none" w:sz="0" w:space="0" w:color="auto"/>
        <w:left w:val="none" w:sz="0" w:space="0" w:color="auto"/>
        <w:bottom w:val="none" w:sz="0" w:space="0" w:color="auto"/>
        <w:right w:val="none" w:sz="0" w:space="0" w:color="auto"/>
      </w:divBdr>
    </w:div>
    <w:div w:id="1415007131">
      <w:bodyDiv w:val="1"/>
      <w:marLeft w:val="0"/>
      <w:marRight w:val="0"/>
      <w:marTop w:val="0"/>
      <w:marBottom w:val="0"/>
      <w:divBdr>
        <w:top w:val="none" w:sz="0" w:space="0" w:color="auto"/>
        <w:left w:val="none" w:sz="0" w:space="0" w:color="auto"/>
        <w:bottom w:val="none" w:sz="0" w:space="0" w:color="auto"/>
        <w:right w:val="none" w:sz="0" w:space="0" w:color="auto"/>
      </w:divBdr>
    </w:div>
    <w:div w:id="1448115702">
      <w:bodyDiv w:val="1"/>
      <w:marLeft w:val="0"/>
      <w:marRight w:val="0"/>
      <w:marTop w:val="0"/>
      <w:marBottom w:val="0"/>
      <w:divBdr>
        <w:top w:val="none" w:sz="0" w:space="0" w:color="auto"/>
        <w:left w:val="none" w:sz="0" w:space="0" w:color="auto"/>
        <w:bottom w:val="none" w:sz="0" w:space="0" w:color="auto"/>
        <w:right w:val="none" w:sz="0" w:space="0" w:color="auto"/>
      </w:divBdr>
    </w:div>
    <w:div w:id="1463301297">
      <w:bodyDiv w:val="1"/>
      <w:marLeft w:val="0"/>
      <w:marRight w:val="0"/>
      <w:marTop w:val="0"/>
      <w:marBottom w:val="0"/>
      <w:divBdr>
        <w:top w:val="none" w:sz="0" w:space="0" w:color="auto"/>
        <w:left w:val="none" w:sz="0" w:space="0" w:color="auto"/>
        <w:bottom w:val="none" w:sz="0" w:space="0" w:color="auto"/>
        <w:right w:val="none" w:sz="0" w:space="0" w:color="auto"/>
      </w:divBdr>
    </w:div>
    <w:div w:id="1469668946">
      <w:bodyDiv w:val="1"/>
      <w:marLeft w:val="0"/>
      <w:marRight w:val="0"/>
      <w:marTop w:val="0"/>
      <w:marBottom w:val="0"/>
      <w:divBdr>
        <w:top w:val="none" w:sz="0" w:space="0" w:color="auto"/>
        <w:left w:val="none" w:sz="0" w:space="0" w:color="auto"/>
        <w:bottom w:val="none" w:sz="0" w:space="0" w:color="auto"/>
        <w:right w:val="none" w:sz="0" w:space="0" w:color="auto"/>
      </w:divBdr>
    </w:div>
    <w:div w:id="1513568252">
      <w:bodyDiv w:val="1"/>
      <w:marLeft w:val="0"/>
      <w:marRight w:val="0"/>
      <w:marTop w:val="0"/>
      <w:marBottom w:val="0"/>
      <w:divBdr>
        <w:top w:val="none" w:sz="0" w:space="0" w:color="auto"/>
        <w:left w:val="none" w:sz="0" w:space="0" w:color="auto"/>
        <w:bottom w:val="none" w:sz="0" w:space="0" w:color="auto"/>
        <w:right w:val="none" w:sz="0" w:space="0" w:color="auto"/>
      </w:divBdr>
    </w:div>
    <w:div w:id="1537349071">
      <w:bodyDiv w:val="1"/>
      <w:marLeft w:val="0"/>
      <w:marRight w:val="0"/>
      <w:marTop w:val="0"/>
      <w:marBottom w:val="0"/>
      <w:divBdr>
        <w:top w:val="none" w:sz="0" w:space="0" w:color="auto"/>
        <w:left w:val="none" w:sz="0" w:space="0" w:color="auto"/>
        <w:bottom w:val="none" w:sz="0" w:space="0" w:color="auto"/>
        <w:right w:val="none" w:sz="0" w:space="0" w:color="auto"/>
      </w:divBdr>
    </w:div>
    <w:div w:id="1537892253">
      <w:bodyDiv w:val="1"/>
      <w:marLeft w:val="0"/>
      <w:marRight w:val="0"/>
      <w:marTop w:val="0"/>
      <w:marBottom w:val="0"/>
      <w:divBdr>
        <w:top w:val="none" w:sz="0" w:space="0" w:color="auto"/>
        <w:left w:val="none" w:sz="0" w:space="0" w:color="auto"/>
        <w:bottom w:val="none" w:sz="0" w:space="0" w:color="auto"/>
        <w:right w:val="none" w:sz="0" w:space="0" w:color="auto"/>
      </w:divBdr>
    </w:div>
    <w:div w:id="1735199348">
      <w:bodyDiv w:val="1"/>
      <w:marLeft w:val="0"/>
      <w:marRight w:val="0"/>
      <w:marTop w:val="0"/>
      <w:marBottom w:val="0"/>
      <w:divBdr>
        <w:top w:val="none" w:sz="0" w:space="0" w:color="auto"/>
        <w:left w:val="none" w:sz="0" w:space="0" w:color="auto"/>
        <w:bottom w:val="none" w:sz="0" w:space="0" w:color="auto"/>
        <w:right w:val="none" w:sz="0" w:space="0" w:color="auto"/>
      </w:divBdr>
    </w:div>
    <w:div w:id="1783919953">
      <w:bodyDiv w:val="1"/>
      <w:marLeft w:val="0"/>
      <w:marRight w:val="0"/>
      <w:marTop w:val="0"/>
      <w:marBottom w:val="0"/>
      <w:divBdr>
        <w:top w:val="none" w:sz="0" w:space="0" w:color="auto"/>
        <w:left w:val="none" w:sz="0" w:space="0" w:color="auto"/>
        <w:bottom w:val="none" w:sz="0" w:space="0" w:color="auto"/>
        <w:right w:val="none" w:sz="0" w:space="0" w:color="auto"/>
      </w:divBdr>
    </w:div>
    <w:div w:id="1818766332">
      <w:bodyDiv w:val="1"/>
      <w:marLeft w:val="0"/>
      <w:marRight w:val="0"/>
      <w:marTop w:val="0"/>
      <w:marBottom w:val="0"/>
      <w:divBdr>
        <w:top w:val="none" w:sz="0" w:space="0" w:color="auto"/>
        <w:left w:val="none" w:sz="0" w:space="0" w:color="auto"/>
        <w:bottom w:val="none" w:sz="0" w:space="0" w:color="auto"/>
        <w:right w:val="none" w:sz="0" w:space="0" w:color="auto"/>
      </w:divBdr>
    </w:div>
    <w:div w:id="1831361032">
      <w:bodyDiv w:val="1"/>
      <w:marLeft w:val="0"/>
      <w:marRight w:val="0"/>
      <w:marTop w:val="0"/>
      <w:marBottom w:val="0"/>
      <w:divBdr>
        <w:top w:val="none" w:sz="0" w:space="0" w:color="auto"/>
        <w:left w:val="none" w:sz="0" w:space="0" w:color="auto"/>
        <w:bottom w:val="none" w:sz="0" w:space="0" w:color="auto"/>
        <w:right w:val="none" w:sz="0" w:space="0" w:color="auto"/>
      </w:divBdr>
    </w:div>
    <w:div w:id="1893341653">
      <w:bodyDiv w:val="1"/>
      <w:marLeft w:val="0"/>
      <w:marRight w:val="0"/>
      <w:marTop w:val="0"/>
      <w:marBottom w:val="0"/>
      <w:divBdr>
        <w:top w:val="none" w:sz="0" w:space="0" w:color="auto"/>
        <w:left w:val="none" w:sz="0" w:space="0" w:color="auto"/>
        <w:bottom w:val="none" w:sz="0" w:space="0" w:color="auto"/>
        <w:right w:val="none" w:sz="0" w:space="0" w:color="auto"/>
      </w:divBdr>
    </w:div>
    <w:div w:id="1905070343">
      <w:bodyDiv w:val="1"/>
      <w:marLeft w:val="0"/>
      <w:marRight w:val="0"/>
      <w:marTop w:val="0"/>
      <w:marBottom w:val="0"/>
      <w:divBdr>
        <w:top w:val="none" w:sz="0" w:space="0" w:color="auto"/>
        <w:left w:val="none" w:sz="0" w:space="0" w:color="auto"/>
        <w:bottom w:val="none" w:sz="0" w:space="0" w:color="auto"/>
        <w:right w:val="none" w:sz="0" w:space="0" w:color="auto"/>
      </w:divBdr>
    </w:div>
    <w:div w:id="1963416168">
      <w:bodyDiv w:val="1"/>
      <w:marLeft w:val="0"/>
      <w:marRight w:val="0"/>
      <w:marTop w:val="0"/>
      <w:marBottom w:val="0"/>
      <w:divBdr>
        <w:top w:val="none" w:sz="0" w:space="0" w:color="auto"/>
        <w:left w:val="none" w:sz="0" w:space="0" w:color="auto"/>
        <w:bottom w:val="none" w:sz="0" w:space="0" w:color="auto"/>
        <w:right w:val="none" w:sz="0" w:space="0" w:color="auto"/>
      </w:divBdr>
    </w:div>
    <w:div w:id="2001998260">
      <w:bodyDiv w:val="1"/>
      <w:marLeft w:val="0"/>
      <w:marRight w:val="0"/>
      <w:marTop w:val="0"/>
      <w:marBottom w:val="0"/>
      <w:divBdr>
        <w:top w:val="none" w:sz="0" w:space="0" w:color="auto"/>
        <w:left w:val="none" w:sz="0" w:space="0" w:color="auto"/>
        <w:bottom w:val="none" w:sz="0" w:space="0" w:color="auto"/>
        <w:right w:val="none" w:sz="0" w:space="0" w:color="auto"/>
      </w:divBdr>
    </w:div>
    <w:div w:id="2049336441">
      <w:bodyDiv w:val="1"/>
      <w:marLeft w:val="0"/>
      <w:marRight w:val="0"/>
      <w:marTop w:val="0"/>
      <w:marBottom w:val="0"/>
      <w:divBdr>
        <w:top w:val="none" w:sz="0" w:space="0" w:color="auto"/>
        <w:left w:val="none" w:sz="0" w:space="0" w:color="auto"/>
        <w:bottom w:val="none" w:sz="0" w:space="0" w:color="auto"/>
        <w:right w:val="none" w:sz="0" w:space="0" w:color="auto"/>
      </w:divBdr>
    </w:div>
    <w:div w:id="2069724148">
      <w:bodyDiv w:val="1"/>
      <w:marLeft w:val="0"/>
      <w:marRight w:val="0"/>
      <w:marTop w:val="0"/>
      <w:marBottom w:val="0"/>
      <w:divBdr>
        <w:top w:val="none" w:sz="0" w:space="0" w:color="auto"/>
        <w:left w:val="none" w:sz="0" w:space="0" w:color="auto"/>
        <w:bottom w:val="none" w:sz="0" w:space="0" w:color="auto"/>
        <w:right w:val="none" w:sz="0" w:space="0" w:color="auto"/>
      </w:divBdr>
    </w:div>
    <w:div w:id="2092727937">
      <w:bodyDiv w:val="1"/>
      <w:marLeft w:val="0"/>
      <w:marRight w:val="0"/>
      <w:marTop w:val="0"/>
      <w:marBottom w:val="0"/>
      <w:divBdr>
        <w:top w:val="none" w:sz="0" w:space="0" w:color="auto"/>
        <w:left w:val="none" w:sz="0" w:space="0" w:color="auto"/>
        <w:bottom w:val="none" w:sz="0" w:space="0" w:color="auto"/>
        <w:right w:val="none" w:sz="0" w:space="0" w:color="auto"/>
      </w:divBdr>
    </w:div>
    <w:div w:id="210110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hyperlink" Target="https://www.ncbi.nlm.nih.gov/pmc/articles/PMC5045504/" TargetMode="External"/><Relationship Id="rId26" Type="http://schemas.openxmlformats.org/officeDocument/2006/relationships/hyperlink" Target="https://www.sciencedirect.com/science/article/pii/S0168827805000139?casa_token=UzRXvhKLlOYAAAAA:qd5MEG5zsy5wjaMuNq73V3hTvGR4i2EUyGBcDJ2RiRI0AYRuk5LpR1Lo3Nj-rrJA_OcRIg" TargetMode="External"/><Relationship Id="rId3" Type="http://schemas.openxmlformats.org/officeDocument/2006/relationships/settings" Target="settings.xml"/><Relationship Id="rId21" Type="http://schemas.openxmlformats.org/officeDocument/2006/relationships/hyperlink" Target="https://www.ncbi.nlm.nih.gov/pmc/articles/PMC4132122/" TargetMode="External"/><Relationship Id="rId34" Type="http://schemas.openxmlformats.org/officeDocument/2006/relationships/hyperlink" Target="https://www.nature.com/articles/s41598-018-25658-4.pdf" TargetMode="External"/><Relationship Id="rId7" Type="http://schemas.openxmlformats.org/officeDocument/2006/relationships/hyperlink" Target="https://snap.stanford.edu/node2vec/" TargetMode="External"/><Relationship Id="rId12" Type="http://schemas.openxmlformats.org/officeDocument/2006/relationships/image" Target="media/image3.png"/><Relationship Id="rId17" Type="http://schemas.openxmlformats.org/officeDocument/2006/relationships/hyperlink" Target="https://www.ncbi.nlm.nih.gov/pmc/articles/PMC5624538/" TargetMode="External"/><Relationship Id="rId25" Type="http://schemas.openxmlformats.org/officeDocument/2006/relationships/hyperlink" Target="https://lipidworld.biomedcentral.com/articles/10.1186/1476-511X-9-124" TargetMode="External"/><Relationship Id="rId33" Type="http://schemas.openxmlformats.org/officeDocument/2006/relationships/hyperlink" Target="https://www.nature.com/articles/s41434-019-0099-y" TargetMode="External"/><Relationship Id="rId2" Type="http://schemas.openxmlformats.org/officeDocument/2006/relationships/styles" Target="styles.xml"/><Relationship Id="rId16" Type="http://schemas.openxmlformats.org/officeDocument/2006/relationships/hyperlink" Target="https://pubmed.ncbi.nlm.nih.gov/24177031/" TargetMode="External"/><Relationship Id="rId20" Type="http://schemas.openxmlformats.org/officeDocument/2006/relationships/hyperlink" Target="https://aasldpubs.onlinelibrary.wiley.com/doi/full/10.1002/hep.28514" TargetMode="External"/><Relationship Id="rId29" Type="http://schemas.openxmlformats.org/officeDocument/2006/relationships/hyperlink" Target="https://www.ncbi.nlm.nih.gov/pmc/articles/PMC422324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link.springer.com/content/pdf/10.1023/B:APPT.0000045785.65546.a2.pdf" TargetMode="External"/><Relationship Id="rId32" Type="http://schemas.openxmlformats.org/officeDocument/2006/relationships/hyperlink" Target="https://www.sciencedirect.com/science/article/pii/S0168945220301321?casa_token=ri5TrUHU4nMAAAAA:7XL8-g8IhTuxVPJWqyLAcgqLmfjgYhUk-MWG6bix-mCSjdBzXxuF00pRLRPXIluWgPV7ug" TargetMode="External"/><Relationship Id="rId5" Type="http://schemas.openxmlformats.org/officeDocument/2006/relationships/footnotes" Target="footnotes.xml"/><Relationship Id="rId15" Type="http://schemas.openxmlformats.org/officeDocument/2006/relationships/hyperlink" Target="https://www.sciencedirect.com/science/article/abs/pii/S0304383518306384" TargetMode="External"/><Relationship Id="rId23" Type="http://schemas.openxmlformats.org/officeDocument/2006/relationships/hyperlink" Target="https://www.mdpi.com/1422-0067/14/11/21833/htm" TargetMode="External"/><Relationship Id="rId28" Type="http://schemas.openxmlformats.org/officeDocument/2006/relationships/hyperlink" Target="https://www.ncbi.nlm.nih.gov/pmc/articles/PMC4274066/"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ncbi.nlm.nih.gov/pmc/articles/PMC5685260/" TargetMode="External"/><Relationship Id="rId31" Type="http://schemas.openxmlformats.org/officeDocument/2006/relationships/hyperlink" Target="https://www.ncbi.nlm.nih.gov/pmc/articles/PMC6454041/" TargetMode="External"/><Relationship Id="rId4" Type="http://schemas.openxmlformats.org/officeDocument/2006/relationships/webSettings" Target="webSettings.xml"/><Relationship Id="rId9" Type="http://schemas.openxmlformats.org/officeDocument/2006/relationships/hyperlink" Target="https://metabolicatlas.org/" TargetMode="External"/><Relationship Id="rId14" Type="http://schemas.openxmlformats.org/officeDocument/2006/relationships/hyperlink" Target="https://link.springer.com/article/10.1007/s11901-015-0260-z" TargetMode="External"/><Relationship Id="rId22" Type="http://schemas.openxmlformats.org/officeDocument/2006/relationships/hyperlink" Target="https://www.ncbi.nlm.nih.gov/pmc/articles/PMC4132122/" TargetMode="External"/><Relationship Id="rId27" Type="http://schemas.openxmlformats.org/officeDocument/2006/relationships/hyperlink" Target="https://www.ncbi.nlm.nih.gov/pmc/articles/PMC6062016/" TargetMode="External"/><Relationship Id="rId30" Type="http://schemas.openxmlformats.org/officeDocument/2006/relationships/hyperlink" Target="https://www.ncbi.nlm.nih.gov/pmc/articles/PMC6311944/pdf/12918_2018_Article_662.pdf" TargetMode="External"/><Relationship Id="rId35" Type="http://schemas.openxmlformats.org/officeDocument/2006/relationships/fontTable" Target="fontTable.xml"/><Relationship Id="rId8" Type="http://schemas.openxmlformats.org/officeDocument/2006/relationships/hyperlink" Target="https://pubmed.ncbi.nlm.nih.gov/2826332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nancytaylor/Documents/research/systems_immunology/data/results/summed_modules/nash_similarities_pval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Module Cosine Similarity to NASH**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nash_similarities_pvals!$D$2:$D$53</c:f>
              <c:strCache>
                <c:ptCount val="52"/>
                <c:pt idx="0">
                  <c:v>pool_reactions</c:v>
                </c:pt>
                <c:pt idx="1">
                  <c:v>PI3K_AKT_MTOR_SIGNALING</c:v>
                </c:pt>
                <c:pt idx="2">
                  <c:v>INTERFERON_GAMMA_RESPONSE</c:v>
                </c:pt>
                <c:pt idx="3">
                  <c:v>protein_assembly</c:v>
                </c:pt>
                <c:pt idx="4">
                  <c:v>protein_modification</c:v>
                </c:pt>
                <c:pt idx="5">
                  <c:v>beta_oxidation_of_even_chain_fatty_acids_peroxisomal</c:v>
                </c:pt>
                <c:pt idx="6">
                  <c:v>beta_oxidation_of_unsaturated_fatty_acids_n_7_peroxisomal</c:v>
                </c:pt>
                <c:pt idx="7">
                  <c:v>beta_oxidation_of_unsaturated_fatty_acids_n_9_peroxisomal</c:v>
                </c:pt>
                <c:pt idx="8">
                  <c:v>beta_oxidation_of_phytanic_acid_peroxisomal</c:v>
                </c:pt>
                <c:pt idx="9">
                  <c:v>beta_oxidation_of_poly_unsaturated_fatty_acids_mitochondrial</c:v>
                </c:pt>
                <c:pt idx="10">
                  <c:v>fatty_acid_biosynthesis_odd_chain</c:v>
                </c:pt>
                <c:pt idx="11">
                  <c:v>carnitine_shuttle_mitochondrial</c:v>
                </c:pt>
                <c:pt idx="12">
                  <c:v>fatty_acid_activation_endoplasmic_reticular</c:v>
                </c:pt>
                <c:pt idx="13">
                  <c:v>beta_oxidation_of_di_unsaturated_fatty_acids_n_6_peroxisomal</c:v>
                </c:pt>
                <c:pt idx="14">
                  <c:v>fatty_acid_activation_cytosolic</c:v>
                </c:pt>
                <c:pt idx="15">
                  <c:v>vitamin_b6_metabolism</c:v>
                </c:pt>
                <c:pt idx="16">
                  <c:v>fatty_acid_oxidation</c:v>
                </c:pt>
                <c:pt idx="17">
                  <c:v>carnitine_shuttle_peroxisomal</c:v>
                </c:pt>
                <c:pt idx="18">
                  <c:v>ros_detoxification</c:v>
                </c:pt>
                <c:pt idx="19">
                  <c:v>ANGIOGENESIS</c:v>
                </c:pt>
                <c:pt idx="20">
                  <c:v>ALLOGRAFT_REJECTION</c:v>
                </c:pt>
                <c:pt idx="21">
                  <c:v>fatty_acid_desaturation_even_chain</c:v>
                </c:pt>
                <c:pt idx="22">
                  <c:v>estrogen_metabolism</c:v>
                </c:pt>
                <c:pt idx="23">
                  <c:v>xenobiotics_metabolism</c:v>
                </c:pt>
                <c:pt idx="24">
                  <c:v>metabolism_of_xenobiotics_by_cytochrome_p450</c:v>
                </c:pt>
                <c:pt idx="25">
                  <c:v>carnitine_shuttle_endoplasmic_reticular</c:v>
                </c:pt>
                <c:pt idx="26">
                  <c:v>retinol_metabolism</c:v>
                </c:pt>
                <c:pt idx="27">
                  <c:v>ascorbate_and_aldarate_metabolism</c:v>
                </c:pt>
                <c:pt idx="28">
                  <c:v>UV_RESPONSE_DN</c:v>
                </c:pt>
                <c:pt idx="29">
                  <c:v>BILE_ACID_METABOLISM</c:v>
                </c:pt>
                <c:pt idx="30">
                  <c:v>linoleate_metabolism</c:v>
                </c:pt>
                <c:pt idx="31">
                  <c:v>COMPLEMENT</c:v>
                </c:pt>
                <c:pt idx="32">
                  <c:v>vitamin_e_metabolism</c:v>
                </c:pt>
                <c:pt idx="33">
                  <c:v>APICAL_SURFACE</c:v>
                </c:pt>
                <c:pt idx="34">
                  <c:v>drug_metabolism</c:v>
                </c:pt>
                <c:pt idx="35">
                  <c:v>vitamin_d_metabolism</c:v>
                </c:pt>
                <c:pt idx="36">
                  <c:v>tryptophan_metabolism</c:v>
                </c:pt>
                <c:pt idx="37">
                  <c:v>carnitine_shuttle_cytosolic</c:v>
                </c:pt>
                <c:pt idx="38">
                  <c:v>acylglycerides_metabolism</c:v>
                </c:pt>
                <c:pt idx="39">
                  <c:v>INFLAMMATORY_RESPONSE</c:v>
                </c:pt>
                <c:pt idx="40">
                  <c:v>prostaglandin_biosynthesis</c:v>
                </c:pt>
                <c:pt idx="41">
                  <c:v>APOPTOSIS</c:v>
                </c:pt>
                <c:pt idx="42">
                  <c:v>arachidonic_acid_metabolism</c:v>
                </c:pt>
                <c:pt idx="43">
                  <c:v>omega_3_fatty_acid_metabolism</c:v>
                </c:pt>
                <c:pt idx="44">
                  <c:v>IL6_JAK_STAT3_SIGNALING</c:v>
                </c:pt>
                <c:pt idx="45">
                  <c:v>HYPOXIA</c:v>
                </c:pt>
                <c:pt idx="46">
                  <c:v>eicosanoid_metabolism</c:v>
                </c:pt>
                <c:pt idx="47">
                  <c:v>XENOBIOTIC_METABOLISM</c:v>
                </c:pt>
                <c:pt idx="48">
                  <c:v>heme_degradation</c:v>
                </c:pt>
                <c:pt idx="49">
                  <c:v>IL2_STAT5_SIGNALING</c:v>
                </c:pt>
                <c:pt idx="50">
                  <c:v>TNFA_SIGNALING_VIA_NFKB</c:v>
                </c:pt>
                <c:pt idx="51">
                  <c:v>KRAS_SIGNALING_UP</c:v>
                </c:pt>
              </c:strCache>
            </c:strRef>
          </c:cat>
          <c:val>
            <c:numRef>
              <c:f>nash_similarities_pvals!$E$2:$E$53</c:f>
              <c:numCache>
                <c:formatCode>General</c:formatCode>
                <c:ptCount val="52"/>
                <c:pt idx="0">
                  <c:v>0.42995031700000003</c:v>
                </c:pt>
                <c:pt idx="1">
                  <c:v>0.44855221099999998</c:v>
                </c:pt>
                <c:pt idx="2">
                  <c:v>0.46223941899999998</c:v>
                </c:pt>
                <c:pt idx="3">
                  <c:v>0.46724651900000003</c:v>
                </c:pt>
                <c:pt idx="4">
                  <c:v>0.46877535599999998</c:v>
                </c:pt>
                <c:pt idx="5">
                  <c:v>0.484276763</c:v>
                </c:pt>
                <c:pt idx="6">
                  <c:v>0.484276763</c:v>
                </c:pt>
                <c:pt idx="7">
                  <c:v>0.484276763</c:v>
                </c:pt>
                <c:pt idx="8">
                  <c:v>0.48549609799999999</c:v>
                </c:pt>
                <c:pt idx="9">
                  <c:v>0.49260004899999998</c:v>
                </c:pt>
                <c:pt idx="10">
                  <c:v>0.494708802</c:v>
                </c:pt>
                <c:pt idx="11">
                  <c:v>0.51108847700000004</c:v>
                </c:pt>
                <c:pt idx="12">
                  <c:v>0.51282665999999999</c:v>
                </c:pt>
                <c:pt idx="13">
                  <c:v>0.52335012000000003</c:v>
                </c:pt>
                <c:pt idx="14">
                  <c:v>0.52604931300000002</c:v>
                </c:pt>
                <c:pt idx="15">
                  <c:v>0.54324816099999995</c:v>
                </c:pt>
                <c:pt idx="16">
                  <c:v>0.55620106700000005</c:v>
                </c:pt>
                <c:pt idx="17">
                  <c:v>0.55862251200000002</c:v>
                </c:pt>
                <c:pt idx="18">
                  <c:v>0.56722681399999997</c:v>
                </c:pt>
                <c:pt idx="19">
                  <c:v>0.57377186499999999</c:v>
                </c:pt>
                <c:pt idx="20">
                  <c:v>0.57642890800000002</c:v>
                </c:pt>
                <c:pt idx="21">
                  <c:v>0.59555480699999996</c:v>
                </c:pt>
                <c:pt idx="22">
                  <c:v>0.59633530499999998</c:v>
                </c:pt>
                <c:pt idx="23">
                  <c:v>0.60000458499999998</c:v>
                </c:pt>
                <c:pt idx="24">
                  <c:v>0.60879427799999997</c:v>
                </c:pt>
                <c:pt idx="25">
                  <c:v>0.61556097700000001</c:v>
                </c:pt>
                <c:pt idx="26">
                  <c:v>0.61574605900000001</c:v>
                </c:pt>
                <c:pt idx="27">
                  <c:v>0.61729336300000004</c:v>
                </c:pt>
                <c:pt idx="28">
                  <c:v>0.62135338200000001</c:v>
                </c:pt>
                <c:pt idx="29">
                  <c:v>0.62263663000000002</c:v>
                </c:pt>
                <c:pt idx="30">
                  <c:v>0.62916150999999998</c:v>
                </c:pt>
                <c:pt idx="31">
                  <c:v>0.63567061300000005</c:v>
                </c:pt>
                <c:pt idx="32">
                  <c:v>0.63649020199999995</c:v>
                </c:pt>
                <c:pt idx="33">
                  <c:v>0.63726544200000002</c:v>
                </c:pt>
                <c:pt idx="34">
                  <c:v>0.63856422400000001</c:v>
                </c:pt>
                <c:pt idx="35">
                  <c:v>0.63930514699999996</c:v>
                </c:pt>
                <c:pt idx="36">
                  <c:v>0.64009987099999999</c:v>
                </c:pt>
                <c:pt idx="37">
                  <c:v>0.6457735</c:v>
                </c:pt>
                <c:pt idx="38">
                  <c:v>0.65928202000000002</c:v>
                </c:pt>
                <c:pt idx="39">
                  <c:v>0.66046034399999998</c:v>
                </c:pt>
                <c:pt idx="40">
                  <c:v>0.66712858100000005</c:v>
                </c:pt>
                <c:pt idx="41">
                  <c:v>0.68999343599999996</c:v>
                </c:pt>
                <c:pt idx="42">
                  <c:v>0.69188967899999998</c:v>
                </c:pt>
                <c:pt idx="43">
                  <c:v>0.69562630700000005</c:v>
                </c:pt>
                <c:pt idx="44">
                  <c:v>0.70815787600000002</c:v>
                </c:pt>
                <c:pt idx="45">
                  <c:v>0.71752809100000003</c:v>
                </c:pt>
                <c:pt idx="46">
                  <c:v>0.72994614599999996</c:v>
                </c:pt>
                <c:pt idx="47">
                  <c:v>0.74228291499999999</c:v>
                </c:pt>
                <c:pt idx="48">
                  <c:v>0.75370280199999995</c:v>
                </c:pt>
                <c:pt idx="49">
                  <c:v>0.76141886000000003</c:v>
                </c:pt>
                <c:pt idx="50">
                  <c:v>0.76197457000000002</c:v>
                </c:pt>
                <c:pt idx="51">
                  <c:v>0.77744516299999999</c:v>
                </c:pt>
              </c:numCache>
            </c:numRef>
          </c:val>
          <c:extLst>
            <c:ext xmlns:c16="http://schemas.microsoft.com/office/drawing/2014/chart" uri="{C3380CC4-5D6E-409C-BE32-E72D297353CC}">
              <c16:uniqueId val="{00000000-6236-4444-A511-354C9A1315BD}"/>
            </c:ext>
          </c:extLst>
        </c:ser>
        <c:dLbls>
          <c:showLegendKey val="0"/>
          <c:showVal val="0"/>
          <c:showCatName val="0"/>
          <c:showSerName val="0"/>
          <c:showPercent val="0"/>
          <c:showBubbleSize val="0"/>
        </c:dLbls>
        <c:gapWidth val="177"/>
        <c:axId val="723030912"/>
        <c:axId val="722877648"/>
      </c:barChart>
      <c:catAx>
        <c:axId val="7230309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22877648"/>
        <c:crosses val="autoZero"/>
        <c:auto val="0"/>
        <c:lblAlgn val="ctr"/>
        <c:lblOffset val="100"/>
        <c:tickLblSkip val="1"/>
        <c:noMultiLvlLbl val="0"/>
      </c:catAx>
      <c:valAx>
        <c:axId val="722877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230309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10</Pages>
  <Words>2460</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Parker Taylor</dc:creator>
  <cp:keywords/>
  <dc:description/>
  <cp:lastModifiedBy>Nikki Parker Taylor</cp:lastModifiedBy>
  <cp:revision>12</cp:revision>
  <dcterms:created xsi:type="dcterms:W3CDTF">2020-08-10T21:22:00Z</dcterms:created>
  <dcterms:modified xsi:type="dcterms:W3CDTF">2020-08-12T21:31:00Z</dcterms:modified>
</cp:coreProperties>
</file>