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E308" w14:textId="17F6CA4B" w:rsidR="00D07C4C" w:rsidRDefault="00E65032" w:rsidP="00E65032">
      <w:pPr>
        <w:pStyle w:val="STTSJudulBab"/>
      </w:pPr>
      <w:r>
        <w:t>DAFTAR PUSTAKA</w:t>
      </w:r>
    </w:p>
    <w:p w14:paraId="5E3B3CD3" w14:textId="77777777" w:rsidR="00385DE0" w:rsidRPr="00DE4E49" w:rsidRDefault="00385DE0" w:rsidP="00623E89">
      <w:pPr>
        <w:rPr>
          <w:rFonts w:ascii="Times New Roman" w:hAnsi="Times New Roman" w:cs="Times New Roman"/>
          <w:sz w:val="32"/>
          <w:szCs w:val="32"/>
        </w:rPr>
      </w:pPr>
    </w:p>
    <w:p w14:paraId="6E9A5286" w14:textId="7F9DCF46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Alammar</w:t>
      </w:r>
      <w:r>
        <w:rPr>
          <w:rFonts w:ascii="Times New Roman" w:hAnsi="Times New Roman" w:cs="Times New Roman"/>
          <w:sz w:val="24"/>
        </w:rPr>
        <w:t>, J.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The Illustrated Transformer</w:t>
      </w:r>
      <w:r>
        <w:rPr>
          <w:rFonts w:ascii="Times New Roman" w:hAnsi="Times New Roman" w:cs="Times New Roman"/>
          <w:sz w:val="24"/>
        </w:rPr>
        <w:t>’</w:t>
      </w:r>
      <w:r w:rsidR="0003599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Available at: </w:t>
      </w:r>
      <w:r w:rsidRPr="001A28B5">
        <w:rPr>
          <w:rFonts w:ascii="Times New Roman" w:hAnsi="Times New Roman" w:cs="Times New Roman"/>
          <w:sz w:val="24"/>
        </w:rPr>
        <w:t xml:space="preserve">http://jalammar.github.io/illustrated-transformer/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(Accessed: </w:t>
      </w:r>
      <w:r w:rsidRPr="001A28B5">
        <w:rPr>
          <w:rFonts w:ascii="Times New Roman" w:hAnsi="Times New Roman" w:cs="Times New Roman"/>
          <w:sz w:val="24"/>
        </w:rPr>
        <w:t>4 Mei 2022</w:t>
      </w:r>
      <w:r>
        <w:rPr>
          <w:rFonts w:ascii="Times New Roman" w:hAnsi="Times New Roman" w:cs="Times New Roman"/>
          <w:sz w:val="24"/>
        </w:rPr>
        <w:t>)</w:t>
      </w:r>
    </w:p>
    <w:p w14:paraId="1DB17093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15CC003" w14:textId="334CA061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Arliyanti,</w:t>
      </w:r>
      <w:r>
        <w:rPr>
          <w:rFonts w:ascii="Times New Roman" w:hAnsi="Times New Roman" w:cs="Times New Roman"/>
          <w:sz w:val="24"/>
        </w:rPr>
        <w:t xml:space="preserve"> N.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 xml:space="preserve">et al. </w:t>
      </w:r>
      <w:r>
        <w:rPr>
          <w:rFonts w:ascii="Times New Roman" w:hAnsi="Times New Roman" w:cs="Times New Roman"/>
          <w:sz w:val="24"/>
        </w:rPr>
        <w:t>(2020)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Perbandingan Kinerja Word Embedding Word2vec, Glove, Dan Fasttext Pada Klasifikasi Teks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921AA3">
        <w:rPr>
          <w:rFonts w:ascii="Times New Roman" w:hAnsi="Times New Roman" w:cs="Times New Roman"/>
          <w:i/>
          <w:iCs/>
          <w:sz w:val="24"/>
        </w:rPr>
        <w:t>Jurnal TEKNOKOMPAK Vol. 14 No. 2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74—79.</w:t>
      </w:r>
    </w:p>
    <w:p w14:paraId="661F923E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8284FB3" w14:textId="034E18F1" w:rsidR="001A28B5" w:rsidRPr="001A28B5" w:rsidRDefault="001A28B5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Bengio</w:t>
      </w:r>
      <w:r w:rsidR="00BB106F">
        <w:rPr>
          <w:rFonts w:ascii="Times New Roman" w:hAnsi="Times New Roman" w:cs="Times New Roman"/>
          <w:sz w:val="24"/>
        </w:rPr>
        <w:t xml:space="preserve">, </w:t>
      </w:r>
      <w:r w:rsidRPr="001A28B5">
        <w:rPr>
          <w:rFonts w:ascii="Times New Roman" w:hAnsi="Times New Roman" w:cs="Times New Roman"/>
          <w:sz w:val="24"/>
        </w:rPr>
        <w:t>Y</w:t>
      </w:r>
      <w:r w:rsidR="00BB106F"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>,</w:t>
      </w:r>
      <w:r w:rsidR="00BB106F">
        <w:rPr>
          <w:rFonts w:ascii="Times New Roman" w:hAnsi="Times New Roman" w:cs="Times New Roman"/>
          <w:sz w:val="24"/>
        </w:rPr>
        <w:t xml:space="preserve"> </w:t>
      </w:r>
      <w:r w:rsidR="00BB106F">
        <w:rPr>
          <w:rFonts w:ascii="Times New Roman" w:hAnsi="Times New Roman" w:cs="Times New Roman"/>
          <w:i/>
          <w:iCs/>
          <w:sz w:val="24"/>
        </w:rPr>
        <w:t>et al</w:t>
      </w:r>
      <w:r w:rsidRPr="001A28B5">
        <w:rPr>
          <w:rFonts w:ascii="Times New Roman" w:hAnsi="Times New Roman" w:cs="Times New Roman"/>
          <w:sz w:val="24"/>
        </w:rPr>
        <w:t xml:space="preserve">., </w:t>
      </w:r>
      <w:r w:rsidR="00BB106F" w:rsidRPr="001A28B5">
        <w:rPr>
          <w:rFonts w:ascii="Times New Roman" w:hAnsi="Times New Roman" w:cs="Times New Roman"/>
          <w:sz w:val="24"/>
        </w:rPr>
        <w:t>(2003)</w:t>
      </w:r>
      <w:r w:rsidR="00BB106F"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A Neural Probabilistic Language Model</w:t>
      </w:r>
      <w:r w:rsidR="00BB106F"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BB106F">
        <w:rPr>
          <w:rFonts w:ascii="Times New Roman" w:hAnsi="Times New Roman" w:cs="Times New Roman"/>
          <w:i/>
          <w:iCs/>
          <w:sz w:val="24"/>
        </w:rPr>
        <w:t>Journal of Machine Learning Research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="00BB106F"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3</w:t>
      </w:r>
      <w:r w:rsidR="00BB106F">
        <w:rPr>
          <w:rFonts w:ascii="Times New Roman" w:hAnsi="Times New Roman" w:cs="Times New Roman"/>
          <w:sz w:val="24"/>
        </w:rPr>
        <w:t>),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="00BB106F"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.1137-1155.</w:t>
      </w:r>
    </w:p>
    <w:p w14:paraId="27CF45ED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EDEF007" w14:textId="643A334F" w:rsidR="00DC683A" w:rsidRPr="001A28B5" w:rsidRDefault="001A28B5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Boden, </w:t>
      </w:r>
      <w:r w:rsidR="00CB33D3">
        <w:rPr>
          <w:rFonts w:ascii="Times New Roman" w:hAnsi="Times New Roman" w:cs="Times New Roman"/>
          <w:sz w:val="24"/>
        </w:rPr>
        <w:t xml:space="preserve">M. (2002) </w:t>
      </w:r>
      <w:r w:rsidR="00772407"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 xml:space="preserve">A Guide </w:t>
      </w:r>
      <w:r w:rsidR="008C7151" w:rsidRPr="001A28B5">
        <w:rPr>
          <w:rFonts w:ascii="Times New Roman" w:hAnsi="Times New Roman" w:cs="Times New Roman"/>
          <w:sz w:val="24"/>
        </w:rPr>
        <w:t>to</w:t>
      </w:r>
      <w:r w:rsidRPr="001A28B5">
        <w:rPr>
          <w:rFonts w:ascii="Times New Roman" w:hAnsi="Times New Roman" w:cs="Times New Roman"/>
          <w:sz w:val="24"/>
        </w:rPr>
        <w:t xml:space="preserve"> Recurrent Neural Networks And Backpropagation</w:t>
      </w:r>
      <w:r w:rsidR="00772407">
        <w:rPr>
          <w:rFonts w:ascii="Times New Roman" w:hAnsi="Times New Roman" w:cs="Times New Roman"/>
          <w:sz w:val="24"/>
        </w:rPr>
        <w:t>’, i</w:t>
      </w:r>
      <w:r w:rsidRPr="001A28B5">
        <w:rPr>
          <w:rFonts w:ascii="Times New Roman" w:hAnsi="Times New Roman" w:cs="Times New Roman"/>
          <w:sz w:val="24"/>
        </w:rPr>
        <w:t xml:space="preserve">n </w:t>
      </w:r>
      <w:r w:rsidRPr="00772407">
        <w:rPr>
          <w:rFonts w:ascii="Times New Roman" w:hAnsi="Times New Roman" w:cs="Times New Roman"/>
          <w:i/>
          <w:iCs/>
          <w:sz w:val="24"/>
        </w:rPr>
        <w:t>the Dallas Project</w:t>
      </w:r>
      <w:r w:rsidR="00772407">
        <w:rPr>
          <w:rFonts w:ascii="Times New Roman" w:hAnsi="Times New Roman" w:cs="Times New Roman"/>
          <w:i/>
          <w:iCs/>
          <w:sz w:val="24"/>
        </w:rPr>
        <w:t>.</w:t>
      </w:r>
    </w:p>
    <w:p w14:paraId="6A4D753B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DD0042C" w14:textId="5EAF689A" w:rsidR="009C6901" w:rsidRPr="001A28B5" w:rsidRDefault="009C6901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BRAT, </w:t>
      </w:r>
      <w:r>
        <w:rPr>
          <w:rFonts w:ascii="Times New Roman" w:hAnsi="Times New Roman" w:cs="Times New Roman"/>
          <w:sz w:val="24"/>
        </w:rPr>
        <w:t>(no date) ‘</w:t>
      </w:r>
      <w:r w:rsidRPr="001A28B5">
        <w:rPr>
          <w:rFonts w:ascii="Times New Roman" w:hAnsi="Times New Roman" w:cs="Times New Roman"/>
          <w:sz w:val="24"/>
        </w:rPr>
        <w:t>mini-introduction to brat</w:t>
      </w:r>
      <w:r>
        <w:rPr>
          <w:rFonts w:ascii="Times New Roman" w:hAnsi="Times New Roman" w:cs="Times New Roman"/>
          <w:sz w:val="24"/>
        </w:rPr>
        <w:t xml:space="preserve">’ Available at  </w:t>
      </w:r>
      <w:r w:rsidRPr="001A28B5">
        <w:rPr>
          <w:rFonts w:ascii="Times New Roman" w:hAnsi="Times New Roman" w:cs="Times New Roman"/>
          <w:sz w:val="24"/>
        </w:rPr>
        <w:t>https://brat.nlplab.org/introduction.html</w:t>
      </w:r>
      <w:r>
        <w:rPr>
          <w:rFonts w:ascii="Times New Roman" w:hAnsi="Times New Roman" w:cs="Times New Roman"/>
          <w:sz w:val="24"/>
        </w:rPr>
        <w:t xml:space="preserve"> (Accessed : 27 April 2022)</w:t>
      </w:r>
    </w:p>
    <w:p w14:paraId="1EBAB336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420D91F" w14:textId="3897483A" w:rsidR="000D64F9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Byrne, K</w:t>
      </w:r>
      <w:r>
        <w:rPr>
          <w:rFonts w:ascii="Times New Roman" w:hAnsi="Times New Roman" w:cs="Times New Roman"/>
          <w:sz w:val="24"/>
        </w:rPr>
        <w:t xml:space="preserve">. </w:t>
      </w:r>
      <w:r w:rsidRPr="001A28B5">
        <w:rPr>
          <w:rFonts w:ascii="Times New Roman" w:hAnsi="Times New Roman" w:cs="Times New Roman"/>
          <w:sz w:val="24"/>
        </w:rPr>
        <w:t xml:space="preserve">(2007)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Nested Named Entity Recognition in Historical Archive Text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D8430C">
        <w:rPr>
          <w:rFonts w:ascii="Times New Roman" w:hAnsi="Times New Roman" w:cs="Times New Roman"/>
          <w:i/>
          <w:iCs/>
          <w:sz w:val="24"/>
        </w:rPr>
        <w:t>ICSC ’07: Proceedings of the International Conference on Semantic Computing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589– 596.</w:t>
      </w:r>
    </w:p>
    <w:p w14:paraId="0E71B262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2D27D46" w14:textId="7B79E5CC" w:rsidR="009C6901" w:rsidRPr="001A28B5" w:rsidRDefault="009C6901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Chinchor, N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(1997)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MUC-7 Named Entity Task Definition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18E25B45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2F699B0" w14:textId="3AD5030A" w:rsidR="00385DE0" w:rsidRDefault="00385DE0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CNN Indonesia,</w:t>
      </w:r>
      <w:r>
        <w:rPr>
          <w:rFonts w:ascii="Times New Roman" w:hAnsi="Times New Roman" w:cs="Times New Roman"/>
          <w:sz w:val="24"/>
        </w:rPr>
        <w:t xml:space="preserve"> (no date)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Available at: </w:t>
      </w:r>
      <w:r w:rsidRPr="001A28B5">
        <w:rPr>
          <w:rFonts w:ascii="Times New Roman" w:hAnsi="Times New Roman" w:cs="Times New Roman"/>
          <w:sz w:val="24"/>
        </w:rPr>
        <w:t>https://www.CNNIndonesia.com</w:t>
      </w:r>
      <w:r>
        <w:rPr>
          <w:rFonts w:ascii="Times New Roman" w:hAnsi="Times New Roman" w:cs="Times New Roman"/>
          <w:sz w:val="24"/>
        </w:rPr>
        <w:t xml:space="preserve"> (Accessed: 17 May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6C1821D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B6F2FEB" w14:textId="3ED4283A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Dewi,</w:t>
      </w:r>
      <w:r>
        <w:rPr>
          <w:rFonts w:ascii="Times New Roman" w:hAnsi="Times New Roman" w:cs="Times New Roman"/>
          <w:sz w:val="24"/>
        </w:rPr>
        <w:t xml:space="preserve"> A.T. (2018) ‘</w:t>
      </w:r>
      <w:r w:rsidRPr="001A28B5">
        <w:rPr>
          <w:rFonts w:ascii="Times New Roman" w:hAnsi="Times New Roman" w:cs="Times New Roman"/>
          <w:sz w:val="24"/>
        </w:rPr>
        <w:t>Named Entity Recognition dan Coreference Resolution Nama Orang untuk Teks Bahasa Indonesia dengan Menggunakan Conditional Random Fields</w:t>
      </w:r>
      <w:r>
        <w:rPr>
          <w:rFonts w:ascii="Times New Roman" w:hAnsi="Times New Roman" w:cs="Times New Roman"/>
          <w:sz w:val="24"/>
        </w:rPr>
        <w:t>’.</w:t>
      </w:r>
    </w:p>
    <w:p w14:paraId="5C44BB2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4740A2C" w14:textId="74D64C94" w:rsidR="004A614A" w:rsidRPr="001A28B5" w:rsidRDefault="004A614A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Finkel, J</w:t>
      </w:r>
      <w:r>
        <w:rPr>
          <w:rFonts w:ascii="Times New Roman" w:hAnsi="Times New Roman" w:cs="Times New Roman"/>
          <w:sz w:val="24"/>
        </w:rPr>
        <w:t xml:space="preserve">. </w:t>
      </w:r>
      <w:r w:rsidRPr="001A28B5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, and</w:t>
      </w:r>
      <w:r w:rsidRPr="001A28B5">
        <w:rPr>
          <w:rFonts w:ascii="Times New Roman" w:hAnsi="Times New Roman" w:cs="Times New Roman"/>
          <w:sz w:val="24"/>
        </w:rPr>
        <w:t xml:space="preserve"> Manning, C</w:t>
      </w:r>
      <w:r>
        <w:rPr>
          <w:rFonts w:ascii="Times New Roman" w:hAnsi="Times New Roman" w:cs="Times New Roman"/>
          <w:sz w:val="24"/>
        </w:rPr>
        <w:t xml:space="preserve">. </w:t>
      </w:r>
      <w:r w:rsidRPr="001A28B5">
        <w:rPr>
          <w:rFonts w:ascii="Times New Roman" w:hAnsi="Times New Roman" w:cs="Times New Roman"/>
          <w:sz w:val="24"/>
        </w:rPr>
        <w:t>D.</w:t>
      </w:r>
      <w:r>
        <w:rPr>
          <w:rFonts w:ascii="Times New Roman" w:hAnsi="Times New Roman" w:cs="Times New Roman"/>
          <w:sz w:val="24"/>
        </w:rPr>
        <w:t xml:space="preserve"> (2009) ‘</w:t>
      </w:r>
      <w:r w:rsidRPr="001A28B5">
        <w:rPr>
          <w:rFonts w:ascii="Times New Roman" w:hAnsi="Times New Roman" w:cs="Times New Roman"/>
          <w:sz w:val="24"/>
        </w:rPr>
        <w:t>Nested Named Entity Recognition</w:t>
      </w:r>
      <w:r>
        <w:rPr>
          <w:rFonts w:ascii="Times New Roman" w:hAnsi="Times New Roman" w:cs="Times New Roman"/>
          <w:sz w:val="24"/>
        </w:rPr>
        <w:t>’, in</w:t>
      </w:r>
      <w:r w:rsidRPr="003E0C62">
        <w:rPr>
          <w:rFonts w:ascii="Times New Roman" w:hAnsi="Times New Roman" w:cs="Times New Roman"/>
          <w:i/>
          <w:iCs/>
          <w:sz w:val="24"/>
        </w:rPr>
        <w:t xml:space="preserve"> Proceedings of the 2009 Conference on Empirical Methods in Natural Language Processing</w:t>
      </w:r>
      <w:r w:rsidRPr="003E0C6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pp.</w:t>
      </w:r>
      <w:r w:rsidRPr="003E0C62">
        <w:rPr>
          <w:rFonts w:ascii="Times New Roman" w:hAnsi="Times New Roman" w:cs="Times New Roman"/>
          <w:sz w:val="24"/>
        </w:rPr>
        <w:t xml:space="preserve"> 141–150</w:t>
      </w:r>
      <w:r>
        <w:rPr>
          <w:rFonts w:ascii="Times New Roman" w:hAnsi="Times New Roman" w:cs="Times New Roman"/>
          <w:sz w:val="24"/>
        </w:rPr>
        <w:t>.</w:t>
      </w:r>
    </w:p>
    <w:p w14:paraId="4E88321D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04AB202" w14:textId="53CBDA72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Georgia</w:t>
      </w:r>
      <w:r>
        <w:rPr>
          <w:rFonts w:ascii="Times New Roman" w:hAnsi="Times New Roman" w:cs="Times New Roman"/>
          <w:sz w:val="24"/>
        </w:rPr>
        <w:t xml:space="preserve"> N. </w:t>
      </w:r>
      <w:r w:rsidRPr="001A28B5">
        <w:rPr>
          <w:rFonts w:ascii="Times New Roman" w:hAnsi="Times New Roman" w:cs="Times New Roman"/>
          <w:sz w:val="24"/>
        </w:rPr>
        <w:t xml:space="preserve">(2022)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Service Oriented Nested NER untuk Ekstraksi Keyword Entitas di Portal Berita Bahasa Indonesia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7FA5B74E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9AB0D3D" w14:textId="59F74F2F" w:rsidR="00DC683A" w:rsidRPr="001A28B5" w:rsidRDefault="00DC683A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GitHub </w:t>
      </w:r>
      <w:r>
        <w:rPr>
          <w:rFonts w:ascii="Times New Roman" w:hAnsi="Times New Roman" w:cs="Times New Roman"/>
          <w:sz w:val="24"/>
        </w:rPr>
        <w:t>–</w:t>
      </w:r>
      <w:r w:rsidRPr="001A28B5">
        <w:rPr>
          <w:rFonts w:ascii="Times New Roman" w:hAnsi="Times New Roman" w:cs="Times New Roman"/>
          <w:sz w:val="24"/>
        </w:rPr>
        <w:t xml:space="preserve"> Pytorch</w:t>
      </w:r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https://github.com/pytorch/pytorch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36D5E5DD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227CF0D" w14:textId="1376277F" w:rsidR="00DC683A" w:rsidRPr="001A28B5" w:rsidRDefault="00DC683A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>GitHub - PyTorch Lightning</w:t>
      </w:r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https://github.com/PyTorchLightning/pytorch-lightning/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6089CA2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C456FCD" w14:textId="6ED79C08" w:rsidR="00DC683A" w:rsidRDefault="00DC683A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GitHub - Catalyst,</w:t>
      </w:r>
      <w:r>
        <w:rPr>
          <w:rFonts w:ascii="Times New Roman" w:hAnsi="Times New Roman" w:cs="Times New Roman"/>
          <w:sz w:val="24"/>
        </w:rPr>
        <w:t xml:space="preserve"> (no date) Available at: </w:t>
      </w:r>
      <w:r w:rsidRPr="001A28B5">
        <w:rPr>
          <w:rFonts w:ascii="Times New Roman" w:hAnsi="Times New Roman" w:cs="Times New Roman"/>
          <w:sz w:val="24"/>
        </w:rPr>
        <w:t>https://github.com/catalyst-team/catalyst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50AF7458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8DEC3F1" w14:textId="211C2B22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Goldberg</w:t>
      </w:r>
      <w:r>
        <w:rPr>
          <w:rFonts w:ascii="Times New Roman" w:hAnsi="Times New Roman" w:cs="Times New Roman"/>
          <w:sz w:val="24"/>
        </w:rPr>
        <w:t xml:space="preserve"> Y. (2017)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Neural Network Methods in Natural Language Processing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4718243A" w14:textId="0E3D3031" w:rsidR="00DC683A" w:rsidRDefault="00DC683A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Google Colab</w:t>
      </w:r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https://colab.research.google.com/?utm_source=scs-index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3E88797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C47F273" w14:textId="760F2843" w:rsidR="00C14ECE" w:rsidRDefault="00C14ECE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Huang,</w:t>
      </w:r>
      <w:r>
        <w:rPr>
          <w:rFonts w:ascii="Times New Roman" w:hAnsi="Times New Roman" w:cs="Times New Roman"/>
          <w:sz w:val="24"/>
        </w:rPr>
        <w:t xml:space="preserve"> A.,</w:t>
      </w:r>
      <w:r w:rsidRPr="001A28B5">
        <w:rPr>
          <w:rFonts w:ascii="Times New Roman" w:hAnsi="Times New Roman" w:cs="Times New Roman"/>
          <w:sz w:val="24"/>
        </w:rPr>
        <w:t xml:space="preserve"> Xu, W</w:t>
      </w:r>
      <w:r>
        <w:rPr>
          <w:rFonts w:ascii="Times New Roman" w:hAnsi="Times New Roman" w:cs="Times New Roman"/>
          <w:sz w:val="24"/>
        </w:rPr>
        <w:t xml:space="preserve">. and </w:t>
      </w:r>
      <w:r w:rsidRPr="001A28B5">
        <w:rPr>
          <w:rFonts w:ascii="Times New Roman" w:hAnsi="Times New Roman" w:cs="Times New Roman"/>
          <w:sz w:val="24"/>
        </w:rPr>
        <w:t>Yu,</w:t>
      </w:r>
      <w:r>
        <w:rPr>
          <w:rFonts w:ascii="Times New Roman" w:hAnsi="Times New Roman" w:cs="Times New Roman"/>
          <w:sz w:val="24"/>
        </w:rPr>
        <w:t xml:space="preserve"> K.</w:t>
      </w:r>
      <w:r w:rsidRPr="001A28B5">
        <w:rPr>
          <w:rFonts w:ascii="Times New Roman" w:hAnsi="Times New Roman" w:cs="Times New Roman"/>
          <w:sz w:val="24"/>
        </w:rPr>
        <w:t xml:space="preserve"> (2015)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Bidirectional LSTM-CRF Models for Sequence Tagging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01D0A9A4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E361DD5" w14:textId="14A7BB7F" w:rsidR="001A28B5" w:rsidRDefault="001A28B5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Hugging Fac</w:t>
      </w:r>
      <w:r w:rsidR="008E2D1C">
        <w:rPr>
          <w:rFonts w:ascii="Times New Roman" w:hAnsi="Times New Roman" w:cs="Times New Roman"/>
          <w:sz w:val="24"/>
        </w:rPr>
        <w:t xml:space="preserve">e, (no date) Available at: </w:t>
      </w:r>
      <w:r w:rsidRPr="001A28B5">
        <w:rPr>
          <w:rFonts w:ascii="Times New Roman" w:hAnsi="Times New Roman" w:cs="Times New Roman"/>
          <w:sz w:val="24"/>
        </w:rPr>
        <w:t>https://huggingface.co</w:t>
      </w:r>
      <w:r w:rsidR="000D64F9">
        <w:rPr>
          <w:rFonts w:ascii="Times New Roman" w:hAnsi="Times New Roman" w:cs="Times New Roman"/>
          <w:sz w:val="24"/>
        </w:rPr>
        <w:t xml:space="preserve"> (Accessed: 17 May 2022).</w:t>
      </w:r>
    </w:p>
    <w:p w14:paraId="13300A92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670AA41" w14:textId="3D08BC64" w:rsidR="00385DE0" w:rsidRDefault="00385DE0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Jacob Devlin, </w:t>
      </w:r>
      <w:r w:rsidRPr="00222187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>) ‘</w:t>
      </w:r>
      <w:r w:rsidRPr="001A28B5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'</w:t>
      </w:r>
      <w:r w:rsidRPr="001A28B5">
        <w:rPr>
          <w:rFonts w:ascii="Times New Roman" w:hAnsi="Times New Roman" w:cs="Times New Roman"/>
          <w:sz w:val="24"/>
        </w:rPr>
        <w:t>ERT: Pre-training of Deep Bidirectional Transformers for Language Understanding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i</w:t>
      </w:r>
      <w:r w:rsidRPr="001A28B5">
        <w:rPr>
          <w:rFonts w:ascii="Times New Roman" w:hAnsi="Times New Roman" w:cs="Times New Roman"/>
          <w:sz w:val="24"/>
        </w:rPr>
        <w:t xml:space="preserve">n </w:t>
      </w:r>
      <w:r w:rsidRPr="009F1B7D">
        <w:rPr>
          <w:rFonts w:ascii="Times New Roman" w:hAnsi="Times New Roman" w:cs="Times New Roman"/>
          <w:i/>
          <w:iCs/>
          <w:sz w:val="24"/>
        </w:rPr>
        <w:t>Proceedings of NAACL 2019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pp. </w:t>
      </w:r>
      <w:r w:rsidRPr="001A28B5">
        <w:rPr>
          <w:rFonts w:ascii="Times New Roman" w:hAnsi="Times New Roman" w:cs="Times New Roman"/>
          <w:sz w:val="24"/>
        </w:rPr>
        <w:t>4171–4186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</w:t>
      </w:r>
    </w:p>
    <w:p w14:paraId="17BC4C60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7DE8EF0" w14:textId="35123D09" w:rsidR="000D64F9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Kim, J.D., </w:t>
      </w:r>
      <w:r w:rsidRPr="00C67C3A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(2003) ‘</w:t>
      </w:r>
      <w:r w:rsidRPr="001A28B5">
        <w:rPr>
          <w:rFonts w:ascii="Times New Roman" w:hAnsi="Times New Roman" w:cs="Times New Roman"/>
          <w:sz w:val="24"/>
        </w:rPr>
        <w:t>GENIA corpus—a semantically annotated corpus for bio-textmining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C63A0E">
        <w:rPr>
          <w:rFonts w:ascii="Times New Roman" w:hAnsi="Times New Roman" w:cs="Times New Roman"/>
          <w:i/>
          <w:iCs/>
          <w:sz w:val="24"/>
        </w:rPr>
        <w:t>Bioinformatics</w:t>
      </w:r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1A28B5">
        <w:rPr>
          <w:rFonts w:ascii="Times New Roman" w:hAnsi="Times New Roman" w:cs="Times New Roman"/>
          <w:sz w:val="24"/>
        </w:rPr>
        <w:t>19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i180–i182</w:t>
      </w:r>
      <w:r w:rsidR="00846636">
        <w:rPr>
          <w:rFonts w:ascii="Times New Roman" w:hAnsi="Times New Roman" w:cs="Times New Roman"/>
          <w:sz w:val="24"/>
        </w:rPr>
        <w:t>.</w:t>
      </w:r>
    </w:p>
    <w:p w14:paraId="57DAADD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01E7963" w14:textId="2DCACB01" w:rsidR="000D64F9" w:rsidRPr="001A28B5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Kim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S</w:t>
      </w:r>
      <w:r>
        <w:rPr>
          <w:rFonts w:ascii="Times New Roman" w:hAnsi="Times New Roman" w:cs="Times New Roman"/>
          <w:sz w:val="24"/>
        </w:rPr>
        <w:t>. and</w:t>
      </w:r>
      <w:r w:rsidRPr="001A28B5">
        <w:rPr>
          <w:rFonts w:ascii="Times New Roman" w:hAnsi="Times New Roman" w:cs="Times New Roman"/>
          <w:sz w:val="24"/>
        </w:rPr>
        <w:t xml:space="preserve"> Tjong, E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F. </w:t>
      </w:r>
      <w:r>
        <w:rPr>
          <w:rFonts w:ascii="Times New Roman" w:hAnsi="Times New Roman" w:cs="Times New Roman"/>
          <w:sz w:val="24"/>
        </w:rPr>
        <w:t>(2002) ‘</w:t>
      </w:r>
      <w:r w:rsidRPr="001A28B5">
        <w:rPr>
          <w:rFonts w:ascii="Times New Roman" w:hAnsi="Times New Roman" w:cs="Times New Roman"/>
          <w:sz w:val="24"/>
        </w:rPr>
        <w:t>Introduction to the CoNLL-2002 Shared Task: Language-Independent Named Entity Recognition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3E0C62">
        <w:rPr>
          <w:rFonts w:ascii="Times New Roman" w:hAnsi="Times New Roman" w:cs="Times New Roman"/>
          <w:i/>
          <w:iCs/>
          <w:sz w:val="24"/>
        </w:rPr>
        <w:t>COLING-02: The 6th Conference on Natural Language Learning 2002</w:t>
      </w:r>
      <w:r w:rsidRPr="001A28B5">
        <w:rPr>
          <w:rFonts w:ascii="Times New Roman" w:hAnsi="Times New Roman" w:cs="Times New Roman"/>
          <w:sz w:val="24"/>
        </w:rPr>
        <w:t>.</w:t>
      </w:r>
    </w:p>
    <w:p w14:paraId="0BBA1A12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C238988" w14:textId="7B4B1D90" w:rsidR="000D64F9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Kripke, S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(1980) ‘</w:t>
      </w:r>
      <w:r w:rsidRPr="001A28B5">
        <w:rPr>
          <w:rFonts w:ascii="Times New Roman" w:hAnsi="Times New Roman" w:cs="Times New Roman"/>
          <w:sz w:val="24"/>
        </w:rPr>
        <w:t>Identity and Necessity</w:t>
      </w:r>
      <w:r>
        <w:rPr>
          <w:rFonts w:ascii="Times New Roman" w:hAnsi="Times New Roman" w:cs="Times New Roman"/>
          <w:sz w:val="24"/>
        </w:rPr>
        <w:t>’.</w:t>
      </w:r>
    </w:p>
    <w:p w14:paraId="3B98066A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5175E21" w14:textId="7D86E8A5" w:rsidR="000D64F9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Kuhn, H. W.</w:t>
      </w:r>
      <w:r>
        <w:rPr>
          <w:rFonts w:ascii="Times New Roman" w:hAnsi="Times New Roman" w:cs="Times New Roman"/>
          <w:sz w:val="24"/>
        </w:rPr>
        <w:t xml:space="preserve"> (1955) ‘</w:t>
      </w:r>
      <w:r w:rsidRPr="001A28B5">
        <w:rPr>
          <w:rFonts w:ascii="Times New Roman" w:hAnsi="Times New Roman" w:cs="Times New Roman"/>
          <w:sz w:val="24"/>
        </w:rPr>
        <w:t>The Hungarian Method for The Assignment Problem</w:t>
      </w:r>
      <w:r>
        <w:rPr>
          <w:rFonts w:ascii="Times New Roman" w:hAnsi="Times New Roman" w:cs="Times New Roman"/>
          <w:sz w:val="24"/>
        </w:rPr>
        <w:t>’.</w:t>
      </w:r>
    </w:p>
    <w:p w14:paraId="393AE5F0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EB84101" w14:textId="7E4F09E1" w:rsidR="00C14ECE" w:rsidRPr="001A28B5" w:rsidRDefault="00C14ECE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Kompas, </w:t>
      </w:r>
      <w:r>
        <w:rPr>
          <w:rFonts w:ascii="Times New Roman" w:hAnsi="Times New Roman" w:cs="Times New Roman"/>
          <w:sz w:val="24"/>
        </w:rPr>
        <w:t>(no date)</w:t>
      </w:r>
      <w:r w:rsidRPr="0039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Available at:</w:t>
      </w:r>
      <w:r w:rsidRPr="001A28B5">
        <w:rPr>
          <w:rFonts w:ascii="Times New Roman" w:hAnsi="Times New Roman" w:cs="Times New Roman"/>
          <w:sz w:val="24"/>
        </w:rPr>
        <w:t xml:space="preserve"> https://kompas.com</w:t>
      </w:r>
      <w:r>
        <w:rPr>
          <w:rFonts w:ascii="Times New Roman" w:hAnsi="Times New Roman" w:cs="Times New Roman"/>
          <w:sz w:val="24"/>
        </w:rPr>
        <w:t xml:space="preserve"> (Accessed: 17 May 2022)</w:t>
      </w:r>
    </w:p>
    <w:p w14:paraId="3A0C20B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DA2C909" w14:textId="523AEFBE" w:rsidR="00C14ECE" w:rsidRDefault="00C14ECE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Koran TEMPO, </w:t>
      </w:r>
      <w:r>
        <w:rPr>
          <w:rFonts w:ascii="Times New Roman" w:hAnsi="Times New Roman" w:cs="Times New Roman"/>
          <w:sz w:val="24"/>
        </w:rPr>
        <w:t>(no date)</w:t>
      </w:r>
      <w:r w:rsidRPr="0039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Available at:</w:t>
      </w:r>
      <w:r w:rsidRPr="001A28B5">
        <w:rPr>
          <w:rFonts w:ascii="Times New Roman" w:hAnsi="Times New Roman" w:cs="Times New Roman"/>
          <w:sz w:val="24"/>
        </w:rPr>
        <w:t xml:space="preserve"> https://koran.tempo.co</w:t>
      </w:r>
      <w:r>
        <w:rPr>
          <w:rFonts w:ascii="Times New Roman" w:hAnsi="Times New Roman" w:cs="Times New Roman"/>
          <w:sz w:val="24"/>
        </w:rPr>
        <w:t xml:space="preserve"> (Accessed: 17 May 2022)</w:t>
      </w:r>
    </w:p>
    <w:p w14:paraId="025857F2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336A6E3" w14:textId="0D940389" w:rsidR="00C14ECE" w:rsidRPr="001A28B5" w:rsidRDefault="00C14ECE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Koto,</w:t>
      </w:r>
      <w:r>
        <w:rPr>
          <w:rFonts w:ascii="Times New Roman" w:hAnsi="Times New Roman" w:cs="Times New Roman"/>
          <w:sz w:val="24"/>
        </w:rPr>
        <w:t xml:space="preserve"> F.,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222187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IndoLEM and IndoBERT: A Benchmark Dataset and Pre-trained Language Model for Indonesian NL</w:t>
      </w:r>
      <w:r>
        <w:rPr>
          <w:rFonts w:ascii="Times New Roman" w:hAnsi="Times New Roman" w:cs="Times New Roman"/>
          <w:sz w:val="24"/>
        </w:rPr>
        <w:t xml:space="preserve">P’, in </w:t>
      </w:r>
      <w:r w:rsidRPr="00F35FF5">
        <w:rPr>
          <w:rFonts w:ascii="Times New Roman" w:hAnsi="Times New Roman" w:cs="Times New Roman"/>
          <w:i/>
          <w:iCs/>
          <w:sz w:val="24"/>
        </w:rPr>
        <w:t>Proceedings of the 28th International Conference on Computational Linguistics</w:t>
      </w:r>
      <w:r>
        <w:rPr>
          <w:rFonts w:ascii="Times New Roman" w:hAnsi="Times New Roman" w:cs="Times New Roman"/>
          <w:sz w:val="24"/>
        </w:rPr>
        <w:t>, pp. 757-770</w:t>
      </w:r>
      <w:r w:rsidRPr="001A28B5">
        <w:rPr>
          <w:rFonts w:ascii="Times New Roman" w:hAnsi="Times New Roman" w:cs="Times New Roman"/>
          <w:sz w:val="24"/>
        </w:rPr>
        <w:t xml:space="preserve">. </w:t>
      </w:r>
    </w:p>
    <w:p w14:paraId="36CE1308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EC8175D" w14:textId="123282BC" w:rsidR="00C14ECE" w:rsidRDefault="00C14ECE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>Lample,</w:t>
      </w:r>
      <w:r>
        <w:rPr>
          <w:rFonts w:ascii="Times New Roman" w:hAnsi="Times New Roman" w:cs="Times New Roman"/>
          <w:sz w:val="24"/>
        </w:rPr>
        <w:t xml:space="preserve"> G.</w:t>
      </w:r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et al</w:t>
      </w:r>
      <w:r w:rsidRPr="001A28B5">
        <w:rPr>
          <w:rFonts w:ascii="Times New Roman" w:hAnsi="Times New Roman" w:cs="Times New Roman"/>
          <w:sz w:val="24"/>
        </w:rPr>
        <w:t>., (2016)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Neural Architectures for Named Entity Recognition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</w:t>
      </w:r>
      <w:r w:rsidRPr="001A28B5">
        <w:rPr>
          <w:rFonts w:ascii="Times New Roman" w:hAnsi="Times New Roman" w:cs="Times New Roman"/>
          <w:sz w:val="24"/>
        </w:rPr>
        <w:t xml:space="preserve">n </w:t>
      </w:r>
      <w:r w:rsidRPr="0014133B">
        <w:rPr>
          <w:rFonts w:ascii="Times New Roman" w:hAnsi="Times New Roman" w:cs="Times New Roman"/>
          <w:i/>
          <w:iCs/>
          <w:sz w:val="24"/>
        </w:rPr>
        <w:t>Proceedings of NAACL 2016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 xml:space="preserve">. 260–270. </w:t>
      </w:r>
    </w:p>
    <w:p w14:paraId="5E193578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B19D6D8" w14:textId="1ABCF53F" w:rsidR="00F16E2A" w:rsidRDefault="001A28B5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Leung, </w:t>
      </w:r>
      <w:r w:rsidR="00611C4E">
        <w:rPr>
          <w:rFonts w:ascii="Times New Roman" w:hAnsi="Times New Roman" w:cs="Times New Roman"/>
          <w:sz w:val="24"/>
        </w:rPr>
        <w:t xml:space="preserve">K. </w:t>
      </w:r>
      <w:r w:rsidR="005D5473"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Micro, Macro &amp; Weighted Averages of F1 Score, Clearly Explained</w:t>
      </w:r>
      <w:r w:rsidR="005D5473">
        <w:rPr>
          <w:rFonts w:ascii="Times New Roman" w:hAnsi="Times New Roman" w:cs="Times New Roman"/>
          <w:sz w:val="24"/>
        </w:rPr>
        <w:t>’</w:t>
      </w:r>
      <w:r w:rsidR="00611C4E">
        <w:rPr>
          <w:rFonts w:ascii="Times New Roman" w:hAnsi="Times New Roman" w:cs="Times New Roman"/>
          <w:sz w:val="24"/>
        </w:rPr>
        <w:t xml:space="preserve"> (2022) Available at: </w:t>
      </w:r>
      <w:r w:rsidRPr="001A28B5">
        <w:rPr>
          <w:rFonts w:ascii="Times New Roman" w:hAnsi="Times New Roman" w:cs="Times New Roman"/>
          <w:sz w:val="24"/>
        </w:rPr>
        <w:t xml:space="preserve"> https://towardsdatascience.com/micro-macro-weighted-averages-of-f1-score-clearly-explained-b603420b292f#2f35</w:t>
      </w:r>
      <w:r w:rsidR="006200C7">
        <w:rPr>
          <w:rFonts w:ascii="Times New Roman" w:hAnsi="Times New Roman" w:cs="Times New Roman"/>
          <w:sz w:val="24"/>
        </w:rPr>
        <w:t xml:space="preserve"> (Accessed: 27 Jun</w:t>
      </w:r>
      <w:r w:rsidR="00F354D0">
        <w:rPr>
          <w:rFonts w:ascii="Times New Roman" w:hAnsi="Times New Roman" w:cs="Times New Roman"/>
          <w:sz w:val="24"/>
        </w:rPr>
        <w:t xml:space="preserve">e </w:t>
      </w:r>
      <w:r w:rsidR="006200C7">
        <w:rPr>
          <w:rFonts w:ascii="Times New Roman" w:hAnsi="Times New Roman" w:cs="Times New Roman"/>
          <w:sz w:val="24"/>
        </w:rPr>
        <w:t>2022)</w:t>
      </w:r>
      <w:r w:rsidR="000D64F9">
        <w:rPr>
          <w:rFonts w:ascii="Times New Roman" w:hAnsi="Times New Roman" w:cs="Times New Roman"/>
          <w:sz w:val="24"/>
        </w:rPr>
        <w:t>.</w:t>
      </w:r>
    </w:p>
    <w:p w14:paraId="16AE7A64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74E9090" w14:textId="082536A8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Li,</w:t>
      </w:r>
      <w:r>
        <w:rPr>
          <w:rFonts w:ascii="Times New Roman" w:hAnsi="Times New Roman" w:cs="Times New Roman"/>
          <w:sz w:val="24"/>
        </w:rPr>
        <w:t xml:space="preserve"> X.,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et al. (2020)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A Unified MRC Framework for Named Entity Recognition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in </w:t>
      </w:r>
      <w:r w:rsidRPr="004E7F4B">
        <w:rPr>
          <w:rFonts w:ascii="Times New Roman" w:hAnsi="Times New Roman" w:cs="Times New Roman"/>
          <w:i/>
          <w:iCs/>
          <w:sz w:val="24"/>
        </w:rPr>
        <w:t>Proceedings of the 58th Annual Meeting of the Association for Computational Linguistics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pp.</w:t>
      </w:r>
      <w:r w:rsidRPr="001A28B5">
        <w:rPr>
          <w:rFonts w:ascii="Times New Roman" w:hAnsi="Times New Roman" w:cs="Times New Roman"/>
          <w:sz w:val="24"/>
        </w:rPr>
        <w:t xml:space="preserve"> 5849</w:t>
      </w:r>
      <w:r>
        <w:rPr>
          <w:rFonts w:ascii="Times New Roman" w:hAnsi="Times New Roman" w:cs="Times New Roman"/>
          <w:sz w:val="24"/>
        </w:rPr>
        <w:t>.</w:t>
      </w:r>
    </w:p>
    <w:p w14:paraId="34191AF5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2322B80" w14:textId="77777777" w:rsidR="000E0C1C" w:rsidRDefault="00385DE0" w:rsidP="000E0C1C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Liputan 6, </w:t>
      </w:r>
      <w:r>
        <w:rPr>
          <w:rFonts w:ascii="Times New Roman" w:hAnsi="Times New Roman" w:cs="Times New Roman"/>
          <w:sz w:val="24"/>
        </w:rPr>
        <w:t>(no date)</w:t>
      </w:r>
      <w:r w:rsidRPr="0039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Available at:  </w:t>
      </w:r>
      <w:r w:rsidRPr="001A28B5">
        <w:rPr>
          <w:rFonts w:ascii="Times New Roman" w:hAnsi="Times New Roman" w:cs="Times New Roman"/>
          <w:sz w:val="24"/>
        </w:rPr>
        <w:t>https://www.liputan6.com</w:t>
      </w:r>
      <w:r>
        <w:rPr>
          <w:rFonts w:ascii="Times New Roman" w:hAnsi="Times New Roman" w:cs="Times New Roman"/>
          <w:sz w:val="24"/>
        </w:rPr>
        <w:t xml:space="preserve"> (Accessed: 17 May 2022)</w:t>
      </w:r>
      <w:r w:rsidR="000D64F9">
        <w:rPr>
          <w:rFonts w:ascii="Times New Roman" w:hAnsi="Times New Roman" w:cs="Times New Roman"/>
          <w:sz w:val="24"/>
        </w:rPr>
        <w:t>.</w:t>
      </w:r>
    </w:p>
    <w:p w14:paraId="01EC8574" w14:textId="77777777" w:rsidR="000E0C1C" w:rsidRDefault="000E0C1C" w:rsidP="000E0C1C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18FCC2C" w14:textId="09BBBA73" w:rsidR="009C6901" w:rsidRPr="001A28B5" w:rsidRDefault="009C6901" w:rsidP="000E0C1C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Marshall</w:t>
      </w:r>
      <w:r>
        <w:rPr>
          <w:rFonts w:ascii="Times New Roman" w:hAnsi="Times New Roman" w:cs="Times New Roman"/>
          <w:sz w:val="24"/>
        </w:rPr>
        <w:t>, C.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(2019) ‘</w:t>
      </w:r>
      <w:r w:rsidRPr="001A28B5">
        <w:rPr>
          <w:rFonts w:ascii="Times New Roman" w:hAnsi="Times New Roman" w:cs="Times New Roman"/>
          <w:sz w:val="24"/>
        </w:rPr>
        <w:t>What is named entity recognition (NER) and how can I use it?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Available at</w:t>
      </w:r>
      <w:r>
        <w:rPr>
          <w:rFonts w:ascii="Times New Roman" w:hAnsi="Times New Roman" w:cs="Times New Roman"/>
          <w:sz w:val="24"/>
        </w:rPr>
        <w:t xml:space="preserve">: </w:t>
      </w:r>
      <w:r w:rsidRPr="001A28B5">
        <w:rPr>
          <w:rFonts w:ascii="Times New Roman" w:hAnsi="Times New Roman" w:cs="Times New Roman"/>
          <w:sz w:val="24"/>
        </w:rPr>
        <w:t>https://medium.com/mysuperai/what-is-named-entity-recognition-ner-and-how-can-i-use-it-2b68cf6f545d</w:t>
      </w:r>
      <w:r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(Accessed: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27 March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).</w:t>
      </w:r>
    </w:p>
    <w:p w14:paraId="47D92FCA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F58CA93" w14:textId="69C8650A" w:rsidR="009C6901" w:rsidRPr="001A28B5" w:rsidRDefault="009C6901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6F0A26">
        <w:rPr>
          <w:rFonts w:ascii="Times New Roman" w:hAnsi="Times New Roman" w:cs="Times New Roman"/>
          <w:sz w:val="24"/>
        </w:rPr>
        <w:t>Mitchell, A</w:t>
      </w:r>
      <w:r>
        <w:rPr>
          <w:rFonts w:ascii="Times New Roman" w:hAnsi="Times New Roman" w:cs="Times New Roman"/>
          <w:sz w:val="24"/>
        </w:rPr>
        <w:t>. (2004) ‘</w:t>
      </w:r>
      <w:r w:rsidRPr="001A28B5">
        <w:rPr>
          <w:rFonts w:ascii="Times New Roman" w:hAnsi="Times New Roman" w:cs="Times New Roman"/>
          <w:sz w:val="24"/>
        </w:rPr>
        <w:t>ACE 2004 Multilingual Training Corpus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31AC90BA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FD87DA5" w14:textId="720B2C3A" w:rsidR="009C6901" w:rsidRDefault="009C6901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Minsky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M. L. and Papert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S. A. 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1969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Perceptrons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E209D0">
        <w:rPr>
          <w:rFonts w:ascii="Times New Roman" w:hAnsi="Times New Roman" w:cs="Times New Roman"/>
          <w:i/>
          <w:iCs/>
          <w:sz w:val="24"/>
        </w:rPr>
        <w:t>MA: MIT Press</w:t>
      </w:r>
      <w:r>
        <w:rPr>
          <w:rFonts w:ascii="Times New Roman" w:hAnsi="Times New Roman" w:cs="Times New Roman"/>
          <w:sz w:val="24"/>
        </w:rPr>
        <w:t>.</w:t>
      </w:r>
    </w:p>
    <w:p w14:paraId="58C96E3B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498739A" w14:textId="4438F986" w:rsidR="009C6901" w:rsidRPr="001A28B5" w:rsidRDefault="009C6901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Munitz</w:t>
      </w:r>
      <w:r>
        <w:rPr>
          <w:rFonts w:ascii="Times New Roman" w:hAnsi="Times New Roman" w:cs="Times New Roman"/>
          <w:sz w:val="24"/>
        </w:rPr>
        <w:t xml:space="preserve">, </w:t>
      </w:r>
      <w:r w:rsidRPr="001A28B5">
        <w:rPr>
          <w:rFonts w:ascii="Times New Roman" w:hAnsi="Times New Roman" w:cs="Times New Roman"/>
          <w:sz w:val="24"/>
        </w:rPr>
        <w:t>M.K. (1971)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Identity and Individuation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3377B3">
        <w:rPr>
          <w:rFonts w:ascii="Times New Roman" w:hAnsi="Times New Roman" w:cs="Times New Roman"/>
          <w:i/>
          <w:iCs/>
          <w:sz w:val="24"/>
        </w:rPr>
        <w:t>New York University Press</w:t>
      </w:r>
      <w:r w:rsidRPr="001A28B5">
        <w:rPr>
          <w:rFonts w:ascii="Times New Roman" w:hAnsi="Times New Roman" w:cs="Times New Roman"/>
          <w:sz w:val="24"/>
        </w:rPr>
        <w:t>, pp. 135–64</w:t>
      </w:r>
    </w:p>
    <w:p w14:paraId="2CFD07AA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536E9B8" w14:textId="5DD39C8A" w:rsidR="000D64F9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National Institute of Standards and Technology</w:t>
      </w:r>
      <w:r>
        <w:rPr>
          <w:rFonts w:ascii="Times New Roman" w:hAnsi="Times New Roman" w:cs="Times New Roman"/>
          <w:sz w:val="24"/>
        </w:rPr>
        <w:t xml:space="preserve"> (</w:t>
      </w:r>
      <w:r w:rsidRPr="001A28B5">
        <w:rPr>
          <w:rFonts w:ascii="Times New Roman" w:hAnsi="Times New Roman" w:cs="Times New Roman"/>
          <w:sz w:val="24"/>
        </w:rPr>
        <w:t>2017</w:t>
      </w:r>
      <w:r>
        <w:rPr>
          <w:rFonts w:ascii="Times New Roman" w:hAnsi="Times New Roman" w:cs="Times New Roman"/>
          <w:sz w:val="24"/>
        </w:rPr>
        <w:t>) ‘</w:t>
      </w:r>
      <w:r w:rsidRPr="001A28B5">
        <w:rPr>
          <w:rFonts w:ascii="Times New Roman" w:hAnsi="Times New Roman" w:cs="Times New Roman"/>
          <w:sz w:val="24"/>
        </w:rPr>
        <w:t>Text Analysis Conference (TAC) 2017</w:t>
      </w:r>
      <w:r>
        <w:rPr>
          <w:rFonts w:ascii="Times New Roman" w:hAnsi="Times New Roman" w:cs="Times New Roman"/>
          <w:sz w:val="24"/>
        </w:rPr>
        <w:t>’ Available at:</w:t>
      </w:r>
      <w:r w:rsidRPr="001A28B5">
        <w:rPr>
          <w:rFonts w:ascii="Times New Roman" w:hAnsi="Times New Roman" w:cs="Times New Roman"/>
          <w:sz w:val="24"/>
        </w:rPr>
        <w:t xml:space="preserve"> https://tac.nist.gov/2017/index.html</w:t>
      </w:r>
      <w:r>
        <w:rPr>
          <w:rFonts w:ascii="Times New Roman" w:hAnsi="Times New Roman" w:cs="Times New Roman"/>
          <w:sz w:val="24"/>
        </w:rPr>
        <w:t xml:space="preserve"> (Accessed: 24 May 2022)</w:t>
      </w:r>
    </w:p>
    <w:p w14:paraId="02C15F0D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00F215A" w14:textId="021BE233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Phi,</w:t>
      </w:r>
      <w:r>
        <w:rPr>
          <w:rFonts w:ascii="Times New Roman" w:hAnsi="Times New Roman" w:cs="Times New Roman"/>
          <w:sz w:val="24"/>
        </w:rPr>
        <w:t xml:space="preserve"> M., ‘</w:t>
      </w:r>
      <w:r w:rsidRPr="001A28B5">
        <w:rPr>
          <w:rFonts w:ascii="Times New Roman" w:hAnsi="Times New Roman" w:cs="Times New Roman"/>
          <w:sz w:val="24"/>
        </w:rPr>
        <w:t>Illustrated Guide to Transformers- Step by Step Explanation</w:t>
      </w:r>
      <w:r>
        <w:rPr>
          <w:rFonts w:ascii="Times New Roman" w:hAnsi="Times New Roman" w:cs="Times New Roman"/>
          <w:sz w:val="24"/>
        </w:rPr>
        <w:t xml:space="preserve">’ Available at: </w:t>
      </w:r>
      <w:r w:rsidRPr="001A28B5">
        <w:rPr>
          <w:rFonts w:ascii="Times New Roman" w:hAnsi="Times New Roman" w:cs="Times New Roman"/>
          <w:sz w:val="24"/>
        </w:rPr>
        <w:t>https://towardsdatascience.com/illustrated-guide-to-transformers-step-by-step-explanation-f74876522bc0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(Accessed: 1 Mei 2022). </w:t>
      </w:r>
    </w:p>
    <w:p w14:paraId="690A3D5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F7F212F" w14:textId="4F6822C2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Plato,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Cara Menggunakan Pengenalan Entitas Bernama (NER) Untuk Ekstraksi Informasi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D211A8">
        <w:rPr>
          <w:rFonts w:ascii="Times New Roman" w:hAnsi="Times New Roman" w:cs="Times New Roman"/>
          <w:sz w:val="24"/>
        </w:rPr>
        <w:t>Available at</w:t>
      </w:r>
      <w:r>
        <w:rPr>
          <w:rFonts w:ascii="Times New Roman" w:hAnsi="Times New Roman" w:cs="Times New Roman"/>
          <w:sz w:val="24"/>
        </w:rPr>
        <w:t>:</w:t>
      </w:r>
      <w:r w:rsidRPr="001A28B5">
        <w:rPr>
          <w:rFonts w:ascii="Times New Roman" w:hAnsi="Times New Roman" w:cs="Times New Roman"/>
          <w:sz w:val="24"/>
        </w:rPr>
        <w:t xml:space="preserve"> https://zephyrnet.com/id/cara-menggunakan-nama-pengenalan-entitas-untuk-ekstraksi-informasi/</w:t>
      </w:r>
      <w:r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(Accessed: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27 March 2022).</w:t>
      </w:r>
    </w:p>
    <w:p w14:paraId="3857FC00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B28D759" w14:textId="48DF449C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Puerwono</w:t>
      </w:r>
      <w:r>
        <w:rPr>
          <w:rFonts w:ascii="Times New Roman" w:hAnsi="Times New Roman" w:cs="Times New Roman"/>
          <w:sz w:val="24"/>
        </w:rPr>
        <w:t>, C.N. (2018)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Ekstraksi Entity dan Relasi Dalam Bahasa Indonesia Menggunakan Bidirectional LSTM</w:t>
      </w:r>
      <w:r>
        <w:rPr>
          <w:rFonts w:ascii="Times New Roman" w:hAnsi="Times New Roman" w:cs="Times New Roman"/>
          <w:sz w:val="24"/>
        </w:rPr>
        <w:t>’.</w:t>
      </w:r>
    </w:p>
    <w:p w14:paraId="0A34FD0D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B9D4930" w14:textId="226B51FC" w:rsidR="00C14ECE" w:rsidRDefault="00C14ECE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>Pytorch-Transformers</w:t>
      </w:r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https://pytorch.org/hub/huggingface_pytorch-transformers/</w:t>
      </w:r>
      <w:r w:rsidR="000D64F9">
        <w:rPr>
          <w:rFonts w:ascii="Times New Roman" w:hAnsi="Times New Roman" w:cs="Times New Roman"/>
          <w:sz w:val="24"/>
        </w:rPr>
        <w:t xml:space="preserve"> (Accessed: 17 May 2022).</w:t>
      </w:r>
    </w:p>
    <w:p w14:paraId="040C2B12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1B42E70" w14:textId="2DDCA0A8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Rosenblatt</w:t>
      </w:r>
      <w:r>
        <w:rPr>
          <w:rFonts w:ascii="Times New Roman" w:hAnsi="Times New Roman" w:cs="Times New Roman"/>
          <w:sz w:val="24"/>
        </w:rPr>
        <w:t>, F.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(1957) ‘</w:t>
      </w:r>
      <w:r w:rsidRPr="001A28B5">
        <w:rPr>
          <w:rFonts w:ascii="Times New Roman" w:hAnsi="Times New Roman" w:cs="Times New Roman"/>
          <w:sz w:val="24"/>
        </w:rPr>
        <w:t>The Perceptron</w:t>
      </w:r>
      <w:r>
        <w:rPr>
          <w:rFonts w:ascii="Times New Roman" w:hAnsi="Times New Roman" w:cs="Times New Roman"/>
          <w:sz w:val="24"/>
        </w:rPr>
        <w:t xml:space="preserve">’, </w:t>
      </w:r>
      <w:r w:rsidRPr="00E209D0">
        <w:rPr>
          <w:rFonts w:ascii="Times New Roman" w:hAnsi="Times New Roman" w:cs="Times New Roman"/>
          <w:i/>
          <w:iCs/>
          <w:sz w:val="24"/>
        </w:rPr>
        <w:t>a Perceiving and Recognizing Automaton Project Para. Cornell Aeronautical Laboratory 85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pp. </w:t>
      </w:r>
      <w:r w:rsidRPr="001A28B5">
        <w:rPr>
          <w:rFonts w:ascii="Times New Roman" w:hAnsi="Times New Roman" w:cs="Times New Roman"/>
          <w:sz w:val="24"/>
        </w:rPr>
        <w:t>460–461</w:t>
      </w:r>
      <w:r>
        <w:rPr>
          <w:rFonts w:ascii="Times New Roman" w:hAnsi="Times New Roman" w:cs="Times New Roman"/>
          <w:sz w:val="24"/>
        </w:rPr>
        <w:t>.</w:t>
      </w:r>
    </w:p>
    <w:p w14:paraId="76D9DED6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16C3A54" w14:textId="61DD0371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Schmidhuber, J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(2015)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Deep learning in neural networks: An overview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81077E">
        <w:rPr>
          <w:rFonts w:ascii="Times New Roman" w:hAnsi="Times New Roman" w:cs="Times New Roman"/>
          <w:i/>
          <w:iCs/>
          <w:sz w:val="24"/>
        </w:rPr>
        <w:t>Neural Networks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pp. </w:t>
      </w:r>
      <w:r w:rsidRPr="001A28B5">
        <w:rPr>
          <w:rFonts w:ascii="Times New Roman" w:hAnsi="Times New Roman" w:cs="Times New Roman"/>
          <w:sz w:val="24"/>
        </w:rPr>
        <w:t>85–117</w:t>
      </w:r>
      <w:r>
        <w:rPr>
          <w:rFonts w:ascii="Times New Roman" w:hAnsi="Times New Roman" w:cs="Times New Roman"/>
          <w:sz w:val="24"/>
        </w:rPr>
        <w:t>.</w:t>
      </w:r>
    </w:p>
    <w:p w14:paraId="7872E06B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00692FC" w14:textId="1F46C150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Setiawan,</w:t>
      </w:r>
      <w:r>
        <w:rPr>
          <w:rFonts w:ascii="Times New Roman" w:hAnsi="Times New Roman" w:cs="Times New Roman"/>
          <w:sz w:val="24"/>
        </w:rPr>
        <w:t xml:space="preserve"> K. </w:t>
      </w:r>
      <w:r w:rsidRPr="001A28B5">
        <w:rPr>
          <w:rFonts w:ascii="Times New Roman" w:hAnsi="Times New Roman" w:cs="Times New Roman"/>
          <w:sz w:val="24"/>
        </w:rPr>
        <w:t>(2003)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Buku Paradigma Sistem Cerda</w:t>
      </w:r>
      <w:r>
        <w:rPr>
          <w:rFonts w:ascii="Times New Roman" w:hAnsi="Times New Roman" w:cs="Times New Roman"/>
          <w:sz w:val="24"/>
        </w:rPr>
        <w:t>s’.</w:t>
      </w:r>
    </w:p>
    <w:p w14:paraId="42FD0CD3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741D205" w14:textId="6A185836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Strakova, </w:t>
      </w:r>
      <w:r>
        <w:rPr>
          <w:rFonts w:ascii="Times New Roman" w:hAnsi="Times New Roman" w:cs="Times New Roman"/>
          <w:sz w:val="24"/>
        </w:rPr>
        <w:t xml:space="preserve">J., </w:t>
      </w:r>
      <w:r w:rsidRPr="001A28B5">
        <w:rPr>
          <w:rFonts w:ascii="Times New Roman" w:hAnsi="Times New Roman" w:cs="Times New Roman"/>
          <w:sz w:val="24"/>
        </w:rPr>
        <w:t>Straka</w:t>
      </w:r>
      <w:r>
        <w:rPr>
          <w:rFonts w:ascii="Times New Roman" w:hAnsi="Times New Roman" w:cs="Times New Roman"/>
          <w:sz w:val="24"/>
        </w:rPr>
        <w:t>, M.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and </w:t>
      </w:r>
      <w:r w:rsidRPr="001A28B5">
        <w:rPr>
          <w:rFonts w:ascii="Times New Roman" w:hAnsi="Times New Roman" w:cs="Times New Roman"/>
          <w:sz w:val="24"/>
        </w:rPr>
        <w:t>Hajic</w:t>
      </w:r>
      <w:r>
        <w:rPr>
          <w:rFonts w:ascii="Times New Roman" w:hAnsi="Times New Roman" w:cs="Times New Roman"/>
          <w:sz w:val="24"/>
        </w:rPr>
        <w:t>, J. (</w:t>
      </w:r>
      <w:r w:rsidRPr="001A28B5"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Neural architectures for nested ner through linearization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 </w:t>
      </w:r>
      <w:r w:rsidRPr="00584D25">
        <w:rPr>
          <w:rFonts w:ascii="Times New Roman" w:hAnsi="Times New Roman" w:cs="Times New Roman"/>
          <w:i/>
          <w:iCs/>
          <w:sz w:val="24"/>
        </w:rPr>
        <w:t>Proceedings of ACL 2019</w:t>
      </w:r>
      <w:r w:rsidRPr="001A28B5">
        <w:rPr>
          <w:rFonts w:ascii="Times New Roman" w:hAnsi="Times New Roman" w:cs="Times New Roman"/>
          <w:sz w:val="24"/>
        </w:rPr>
        <w:t xml:space="preserve">. </w:t>
      </w:r>
    </w:p>
    <w:p w14:paraId="6FE1772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322E90D" w14:textId="00E1C223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Sohrab</w:t>
      </w:r>
      <w:r>
        <w:rPr>
          <w:rFonts w:ascii="Times New Roman" w:hAnsi="Times New Roman" w:cs="Times New Roman"/>
          <w:sz w:val="24"/>
        </w:rPr>
        <w:t>, M.G.</w:t>
      </w:r>
      <w:r w:rsidRPr="001A28B5">
        <w:rPr>
          <w:rFonts w:ascii="Times New Roman" w:hAnsi="Times New Roman" w:cs="Times New Roman"/>
          <w:sz w:val="24"/>
        </w:rPr>
        <w:t xml:space="preserve"> and Miwa</w:t>
      </w:r>
      <w:r>
        <w:rPr>
          <w:rFonts w:ascii="Times New Roman" w:hAnsi="Times New Roman" w:cs="Times New Roman"/>
          <w:sz w:val="24"/>
        </w:rPr>
        <w:t>,M</w:t>
      </w:r>
      <w:r w:rsidRPr="001A28B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(2018) ‘</w:t>
      </w:r>
      <w:r w:rsidRPr="001A28B5">
        <w:rPr>
          <w:rFonts w:ascii="Times New Roman" w:hAnsi="Times New Roman" w:cs="Times New Roman"/>
          <w:sz w:val="24"/>
        </w:rPr>
        <w:t>Deep exhaustive model for nested named entity recognition</w:t>
      </w:r>
      <w:r>
        <w:rPr>
          <w:rFonts w:ascii="Times New Roman" w:hAnsi="Times New Roman" w:cs="Times New Roman"/>
          <w:sz w:val="24"/>
        </w:rPr>
        <w:t>’ in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DF17A0">
        <w:rPr>
          <w:rFonts w:ascii="Times New Roman" w:hAnsi="Times New Roman" w:cs="Times New Roman"/>
          <w:i/>
          <w:iCs/>
          <w:sz w:val="24"/>
        </w:rPr>
        <w:t>Proceedings of EMNLP 2018</w:t>
      </w:r>
      <w:r w:rsidRPr="001A28B5">
        <w:rPr>
          <w:rFonts w:ascii="Times New Roman" w:hAnsi="Times New Roman" w:cs="Times New Roman"/>
          <w:sz w:val="24"/>
        </w:rPr>
        <w:t>.</w:t>
      </w:r>
    </w:p>
    <w:p w14:paraId="2C6A1BEC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D536C65" w14:textId="37A41298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Sutskever,</w:t>
      </w:r>
      <w:r>
        <w:rPr>
          <w:rFonts w:ascii="Times New Roman" w:hAnsi="Times New Roman" w:cs="Times New Roman"/>
          <w:sz w:val="24"/>
        </w:rPr>
        <w:t xml:space="preserve"> I., </w:t>
      </w:r>
      <w:r w:rsidRPr="001A28B5">
        <w:rPr>
          <w:rFonts w:ascii="Times New Roman" w:hAnsi="Times New Roman" w:cs="Times New Roman"/>
          <w:sz w:val="24"/>
        </w:rPr>
        <w:t>Vinyals,</w:t>
      </w:r>
      <w:r>
        <w:rPr>
          <w:rFonts w:ascii="Times New Roman" w:hAnsi="Times New Roman" w:cs="Times New Roman"/>
          <w:sz w:val="24"/>
        </w:rPr>
        <w:t xml:space="preserve"> O. and </w:t>
      </w:r>
      <w:r w:rsidRPr="001A28B5">
        <w:rPr>
          <w:rFonts w:ascii="Times New Roman" w:hAnsi="Times New Roman" w:cs="Times New Roman"/>
          <w:sz w:val="24"/>
        </w:rPr>
        <w:t>Le,</w:t>
      </w:r>
      <w:r w:rsidRPr="003F2AB4">
        <w:rPr>
          <w:rFonts w:ascii="Times New Roman" w:hAnsi="Times New Roman" w:cs="Times New Roman"/>
          <w:sz w:val="24"/>
        </w:rPr>
        <w:t xml:space="preserve"> </w:t>
      </w:r>
      <w:r w:rsidRPr="001A28B5">
        <w:rPr>
          <w:rFonts w:ascii="Times New Roman" w:hAnsi="Times New Roman" w:cs="Times New Roman"/>
          <w:sz w:val="24"/>
        </w:rPr>
        <w:t>Q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V. </w:t>
      </w:r>
      <w:r>
        <w:rPr>
          <w:rFonts w:ascii="Times New Roman" w:hAnsi="Times New Roman" w:cs="Times New Roman"/>
          <w:sz w:val="24"/>
        </w:rPr>
        <w:t>(2014)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Sequence to Sequence Learning with Neural Networks</w:t>
      </w:r>
      <w:r>
        <w:rPr>
          <w:rFonts w:ascii="Times New Roman" w:hAnsi="Times New Roman" w:cs="Times New Roman"/>
          <w:sz w:val="24"/>
        </w:rPr>
        <w:t>’.</w:t>
      </w:r>
    </w:p>
    <w:p w14:paraId="7E9BE0BC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0ABFD99" w14:textId="7DBE0A3E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Tan,</w:t>
      </w:r>
      <w:r>
        <w:rPr>
          <w:rFonts w:ascii="Times New Roman" w:hAnsi="Times New Roman" w:cs="Times New Roman"/>
          <w:sz w:val="24"/>
        </w:rPr>
        <w:t xml:space="preserve"> Z.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et al.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(2021)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A Sequence-to-Set Network for Nested Named Entity</w:t>
      </w:r>
      <w:r>
        <w:rPr>
          <w:rFonts w:ascii="Times New Roman" w:hAnsi="Times New Roman" w:cs="Times New Roman"/>
          <w:sz w:val="24"/>
        </w:rPr>
        <w:t>'</w:t>
      </w:r>
      <w:r w:rsidRPr="001A28B5">
        <w:rPr>
          <w:rFonts w:ascii="Times New Roman" w:hAnsi="Times New Roman" w:cs="Times New Roman"/>
          <w:sz w:val="24"/>
        </w:rPr>
        <w:t xml:space="preserve"> Recognition</w:t>
      </w:r>
      <w:r>
        <w:rPr>
          <w:rFonts w:ascii="Times New Roman" w:hAnsi="Times New Roman" w:cs="Times New Roman"/>
          <w:sz w:val="24"/>
        </w:rPr>
        <w:t xml:space="preserve">’, in </w:t>
      </w:r>
      <w:r w:rsidRPr="0006741D">
        <w:rPr>
          <w:rFonts w:ascii="Times New Roman" w:hAnsi="Times New Roman" w:cs="Times New Roman"/>
          <w:i/>
          <w:iCs/>
          <w:sz w:val="24"/>
        </w:rPr>
        <w:t>Proceedings of the 30th International Joint Conference on Artificial Intelligence</w:t>
      </w:r>
      <w:r w:rsidRPr="001A28B5">
        <w:rPr>
          <w:rFonts w:ascii="Times New Roman" w:hAnsi="Times New Roman" w:cs="Times New Roman"/>
          <w:sz w:val="24"/>
        </w:rPr>
        <w:t>.</w:t>
      </w:r>
    </w:p>
    <w:p w14:paraId="30CD6E5B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00EB3DA" w14:textId="3D098202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Vaswani,</w:t>
      </w:r>
      <w:r>
        <w:rPr>
          <w:rFonts w:ascii="Times New Roman" w:hAnsi="Times New Roman" w:cs="Times New Roman"/>
          <w:sz w:val="24"/>
        </w:rPr>
        <w:t xml:space="preserve"> A.,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F03884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 (2017)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Attention Is All You Need</w:t>
      </w:r>
      <w:r>
        <w:rPr>
          <w:rFonts w:ascii="Times New Roman" w:hAnsi="Times New Roman" w:cs="Times New Roman"/>
          <w:sz w:val="24"/>
        </w:rPr>
        <w:t xml:space="preserve">’, </w:t>
      </w:r>
      <w:r w:rsidRPr="002C1A16">
        <w:rPr>
          <w:rFonts w:ascii="Times New Roman" w:hAnsi="Times New Roman" w:cs="Times New Roman"/>
          <w:i/>
          <w:iCs/>
          <w:sz w:val="24"/>
        </w:rPr>
        <w:t>Advances in Neural Information Processing Systems 30 (NIPS 2017)</w:t>
      </w:r>
      <w:r>
        <w:rPr>
          <w:rFonts w:ascii="Times New Roman" w:hAnsi="Times New Roman" w:cs="Times New Roman"/>
          <w:sz w:val="24"/>
        </w:rPr>
        <w:t>.</w:t>
      </w:r>
    </w:p>
    <w:p w14:paraId="6B2B879A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F16A117" w14:textId="540F548D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Wasserman, P.D. </w:t>
      </w:r>
      <w:r>
        <w:rPr>
          <w:rFonts w:ascii="Times New Roman" w:hAnsi="Times New Roman" w:cs="Times New Roman"/>
          <w:sz w:val="24"/>
        </w:rPr>
        <w:t xml:space="preserve">and </w:t>
      </w:r>
      <w:r w:rsidRPr="001A28B5">
        <w:rPr>
          <w:rFonts w:ascii="Times New Roman" w:hAnsi="Times New Roman" w:cs="Times New Roman"/>
          <w:sz w:val="24"/>
        </w:rPr>
        <w:t>Schwartz, T.</w:t>
      </w:r>
      <w:r>
        <w:rPr>
          <w:rFonts w:ascii="Times New Roman" w:hAnsi="Times New Roman" w:cs="Times New Roman"/>
          <w:sz w:val="24"/>
        </w:rPr>
        <w:t xml:space="preserve"> (</w:t>
      </w:r>
      <w:r w:rsidRPr="001A28B5">
        <w:rPr>
          <w:rFonts w:ascii="Times New Roman" w:hAnsi="Times New Roman" w:cs="Times New Roman"/>
          <w:sz w:val="24"/>
        </w:rPr>
        <w:t>1988</w:t>
      </w:r>
      <w:r>
        <w:rPr>
          <w:rFonts w:ascii="Times New Roman" w:hAnsi="Times New Roman" w:cs="Times New Roman"/>
          <w:sz w:val="24"/>
        </w:rPr>
        <w:t>) ‘</w:t>
      </w:r>
      <w:r w:rsidRPr="001A28B5">
        <w:rPr>
          <w:rFonts w:ascii="Times New Roman" w:hAnsi="Times New Roman" w:cs="Times New Roman"/>
          <w:sz w:val="24"/>
        </w:rPr>
        <w:t>Neural networks. II. What are they and why is everybody so interested in them now?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535BCD">
        <w:rPr>
          <w:rFonts w:ascii="Times New Roman" w:hAnsi="Times New Roman" w:cs="Times New Roman"/>
          <w:i/>
          <w:iCs/>
          <w:sz w:val="24"/>
        </w:rPr>
        <w:t>IEEE Expert</w:t>
      </w:r>
      <w:r w:rsidRPr="001A28B5">
        <w:rPr>
          <w:rFonts w:ascii="Times New Roman" w:hAnsi="Times New Roman" w:cs="Times New Roman"/>
          <w:sz w:val="24"/>
        </w:rPr>
        <w:t>, 3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10-15</w:t>
      </w:r>
      <w:r>
        <w:rPr>
          <w:rFonts w:ascii="Times New Roman" w:hAnsi="Times New Roman" w:cs="Times New Roman"/>
          <w:sz w:val="24"/>
        </w:rPr>
        <w:t>.</w:t>
      </w:r>
    </w:p>
    <w:p w14:paraId="501547F9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CFCC9AC" w14:textId="7FFE0BBD" w:rsidR="000D64F9" w:rsidRPr="001A28B5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E64426">
        <w:rPr>
          <w:rFonts w:ascii="Times New Roman" w:hAnsi="Times New Roman" w:cs="Times New Roman"/>
          <w:sz w:val="24"/>
        </w:rPr>
        <w:t>Walker, C</w:t>
      </w:r>
      <w:r>
        <w:rPr>
          <w:rFonts w:ascii="Times New Roman" w:hAnsi="Times New Roman" w:cs="Times New Roman"/>
          <w:sz w:val="24"/>
        </w:rPr>
        <w:t>.</w:t>
      </w:r>
      <w:r w:rsidRPr="00E64426">
        <w:rPr>
          <w:rFonts w:ascii="Times New Roman" w:hAnsi="Times New Roman" w:cs="Times New Roman"/>
          <w:sz w:val="24"/>
        </w:rPr>
        <w:t>, et al.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(2006) ‘</w:t>
      </w:r>
      <w:r w:rsidRPr="001A28B5">
        <w:rPr>
          <w:rFonts w:ascii="Times New Roman" w:hAnsi="Times New Roman" w:cs="Times New Roman"/>
          <w:sz w:val="24"/>
        </w:rPr>
        <w:t>ACE 2005 Multilingual Training Corpus</w:t>
      </w:r>
      <w:r>
        <w:rPr>
          <w:rFonts w:ascii="Times New Roman" w:hAnsi="Times New Roman" w:cs="Times New Roman"/>
          <w:sz w:val="24"/>
        </w:rPr>
        <w:t>’.</w:t>
      </w:r>
    </w:p>
    <w:p w14:paraId="7C9942B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EB046EA" w14:textId="1EA08C0B" w:rsidR="00C14ECE" w:rsidRPr="000E0C1C" w:rsidRDefault="00385DE0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Yonghui Wu, </w:t>
      </w:r>
      <w:r w:rsidRPr="00222187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>, (2020)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Google’s neural machine translation system: Bridging the gap between human and machine translation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sectPr w:rsidR="00C14ECE" w:rsidRPr="000E0C1C" w:rsidSect="00050C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1417" w:footer="850" w:gutter="0"/>
      <w:pgNumType w:start="1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82EE8" w14:textId="77777777" w:rsidR="00323551" w:rsidRDefault="00323551" w:rsidP="000016DB">
      <w:pPr>
        <w:spacing w:after="0" w:line="240" w:lineRule="auto"/>
      </w:pPr>
      <w:r>
        <w:separator/>
      </w:r>
    </w:p>
  </w:endnote>
  <w:endnote w:type="continuationSeparator" w:id="0">
    <w:p w14:paraId="43936E00" w14:textId="77777777" w:rsidR="00323551" w:rsidRDefault="00323551" w:rsidP="0000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90761" w14:textId="77777777" w:rsidR="00050C85" w:rsidRDefault="00050C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932974"/>
      <w:docPartObj>
        <w:docPartGallery w:val="Page Numbers (Bottom of Page)"/>
        <w:docPartUnique/>
      </w:docPartObj>
    </w:sdtPr>
    <w:sdtEndPr/>
    <w:sdtContent>
      <w:p w14:paraId="5D02D533" w14:textId="05C48F75" w:rsidR="000016DB" w:rsidRDefault="00050C85" w:rsidP="00050C85">
        <w:pPr>
          <w:pStyle w:val="Footer"/>
          <w:jc w:val="center"/>
        </w:pPr>
        <w:r w:rsidRPr="00050C8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50C8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50C8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50C85">
          <w:rPr>
            <w:rFonts w:ascii="Times New Roman" w:hAnsi="Times New Roman" w:cs="Times New Roman"/>
            <w:sz w:val="24"/>
            <w:szCs w:val="24"/>
            <w:lang w:val="id-ID"/>
          </w:rPr>
          <w:t>2</w:t>
        </w:r>
        <w:r w:rsidRPr="00050C8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384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363F1" w14:textId="68CA7757" w:rsidR="006A3636" w:rsidRDefault="006A3636">
        <w:pPr>
          <w:pStyle w:val="Footer"/>
          <w:jc w:val="center"/>
        </w:pPr>
        <w:r w:rsidRPr="00DD4A12">
          <w:rPr>
            <w:rFonts w:ascii="Times New Roman" w:hAnsi="Times New Roman" w:cs="Times New Roman"/>
          </w:rPr>
          <w:fldChar w:fldCharType="begin"/>
        </w:r>
        <w:r w:rsidRPr="00DD4A12">
          <w:rPr>
            <w:rFonts w:ascii="Times New Roman" w:hAnsi="Times New Roman" w:cs="Times New Roman"/>
          </w:rPr>
          <w:instrText xml:space="preserve"> PAGE   \* MERGEFORMAT </w:instrText>
        </w:r>
        <w:r w:rsidRPr="00DD4A12">
          <w:rPr>
            <w:rFonts w:ascii="Times New Roman" w:hAnsi="Times New Roman" w:cs="Times New Roman"/>
          </w:rPr>
          <w:fldChar w:fldCharType="separate"/>
        </w:r>
        <w:r w:rsidR="00A555A8" w:rsidRPr="00DD4A12">
          <w:rPr>
            <w:rFonts w:ascii="Times New Roman" w:hAnsi="Times New Roman" w:cs="Times New Roman"/>
            <w:noProof/>
          </w:rPr>
          <w:t>102</w:t>
        </w:r>
        <w:r w:rsidRPr="00DD4A1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CF4195D" w14:textId="77777777" w:rsidR="006A3636" w:rsidRDefault="006A3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A7A61" w14:textId="77777777" w:rsidR="00323551" w:rsidRDefault="00323551" w:rsidP="000016DB">
      <w:pPr>
        <w:spacing w:after="0" w:line="240" w:lineRule="auto"/>
      </w:pPr>
      <w:r>
        <w:separator/>
      </w:r>
    </w:p>
  </w:footnote>
  <w:footnote w:type="continuationSeparator" w:id="0">
    <w:p w14:paraId="3300DE8E" w14:textId="77777777" w:rsidR="00323551" w:rsidRDefault="00323551" w:rsidP="00001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680DA" w14:textId="77777777" w:rsidR="00050C85" w:rsidRDefault="00050C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52101" w14:textId="4DE66531" w:rsidR="006A071F" w:rsidRDefault="006A071F">
    <w:pPr>
      <w:pStyle w:val="Header"/>
      <w:jc w:val="right"/>
    </w:pPr>
  </w:p>
  <w:p w14:paraId="41E8B4C7" w14:textId="77777777" w:rsidR="006A071F" w:rsidRDefault="006A07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F2D03" w14:textId="77777777" w:rsidR="00050C85" w:rsidRDefault="00050C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2"/>
    <w:rsid w:val="000001DE"/>
    <w:rsid w:val="000016DB"/>
    <w:rsid w:val="00035996"/>
    <w:rsid w:val="00050C85"/>
    <w:rsid w:val="0005519E"/>
    <w:rsid w:val="00061878"/>
    <w:rsid w:val="0006741D"/>
    <w:rsid w:val="00083747"/>
    <w:rsid w:val="000C1D79"/>
    <w:rsid w:val="000D4903"/>
    <w:rsid w:val="000D64F9"/>
    <w:rsid w:val="000E0C1C"/>
    <w:rsid w:val="000E7452"/>
    <w:rsid w:val="000F77E0"/>
    <w:rsid w:val="00114058"/>
    <w:rsid w:val="0014133B"/>
    <w:rsid w:val="00145EA2"/>
    <w:rsid w:val="001621F0"/>
    <w:rsid w:val="001A28B5"/>
    <w:rsid w:val="001A4FD9"/>
    <w:rsid w:val="001A6FBC"/>
    <w:rsid w:val="001B088E"/>
    <w:rsid w:val="001B4627"/>
    <w:rsid w:val="001C1644"/>
    <w:rsid w:val="001C638F"/>
    <w:rsid w:val="001D040D"/>
    <w:rsid w:val="001E03C7"/>
    <w:rsid w:val="001E5DBC"/>
    <w:rsid w:val="00201688"/>
    <w:rsid w:val="0021224D"/>
    <w:rsid w:val="00222187"/>
    <w:rsid w:val="002240F5"/>
    <w:rsid w:val="00224C60"/>
    <w:rsid w:val="00230A93"/>
    <w:rsid w:val="00241924"/>
    <w:rsid w:val="0025483F"/>
    <w:rsid w:val="00255DC2"/>
    <w:rsid w:val="00286FBD"/>
    <w:rsid w:val="002C04E2"/>
    <w:rsid w:val="002C1A16"/>
    <w:rsid w:val="002F4706"/>
    <w:rsid w:val="00307A45"/>
    <w:rsid w:val="003203EA"/>
    <w:rsid w:val="00323551"/>
    <w:rsid w:val="003377B3"/>
    <w:rsid w:val="00352A78"/>
    <w:rsid w:val="00385DE0"/>
    <w:rsid w:val="0039431F"/>
    <w:rsid w:val="003C2AE0"/>
    <w:rsid w:val="003E0C62"/>
    <w:rsid w:val="003E6D8C"/>
    <w:rsid w:val="003F2AB4"/>
    <w:rsid w:val="00483003"/>
    <w:rsid w:val="00487C7E"/>
    <w:rsid w:val="004A614A"/>
    <w:rsid w:val="004B1231"/>
    <w:rsid w:val="004B3A76"/>
    <w:rsid w:val="004C74BF"/>
    <w:rsid w:val="004D05A6"/>
    <w:rsid w:val="004E656E"/>
    <w:rsid w:val="004E7F4B"/>
    <w:rsid w:val="005211E6"/>
    <w:rsid w:val="00525EE2"/>
    <w:rsid w:val="00535BCD"/>
    <w:rsid w:val="00553552"/>
    <w:rsid w:val="0056384E"/>
    <w:rsid w:val="00584AF6"/>
    <w:rsid w:val="00584D25"/>
    <w:rsid w:val="00585164"/>
    <w:rsid w:val="00596B34"/>
    <w:rsid w:val="005A2035"/>
    <w:rsid w:val="005B14C3"/>
    <w:rsid w:val="005B6AE4"/>
    <w:rsid w:val="005C11CA"/>
    <w:rsid w:val="005D0CC4"/>
    <w:rsid w:val="005D5473"/>
    <w:rsid w:val="005D7A84"/>
    <w:rsid w:val="005F2F28"/>
    <w:rsid w:val="005F35C6"/>
    <w:rsid w:val="00611C4E"/>
    <w:rsid w:val="006200C7"/>
    <w:rsid w:val="00623E89"/>
    <w:rsid w:val="00632EE3"/>
    <w:rsid w:val="006409CD"/>
    <w:rsid w:val="00677C60"/>
    <w:rsid w:val="0068232F"/>
    <w:rsid w:val="00690377"/>
    <w:rsid w:val="006959F4"/>
    <w:rsid w:val="00695DD3"/>
    <w:rsid w:val="006A071F"/>
    <w:rsid w:val="006A0AA4"/>
    <w:rsid w:val="006A3636"/>
    <w:rsid w:val="006A791F"/>
    <w:rsid w:val="006B3943"/>
    <w:rsid w:val="006B7424"/>
    <w:rsid w:val="006C3E83"/>
    <w:rsid w:val="006D2C46"/>
    <w:rsid w:val="006D407F"/>
    <w:rsid w:val="006D4B73"/>
    <w:rsid w:val="006D7804"/>
    <w:rsid w:val="006F0A26"/>
    <w:rsid w:val="00710BC5"/>
    <w:rsid w:val="00721B45"/>
    <w:rsid w:val="007457DB"/>
    <w:rsid w:val="007557F1"/>
    <w:rsid w:val="00772407"/>
    <w:rsid w:val="007A6894"/>
    <w:rsid w:val="007C0DAC"/>
    <w:rsid w:val="007C4C1E"/>
    <w:rsid w:val="007C7A5B"/>
    <w:rsid w:val="007F0154"/>
    <w:rsid w:val="00806B85"/>
    <w:rsid w:val="00807822"/>
    <w:rsid w:val="0081077E"/>
    <w:rsid w:val="00822422"/>
    <w:rsid w:val="00825570"/>
    <w:rsid w:val="00842F23"/>
    <w:rsid w:val="00846636"/>
    <w:rsid w:val="008541B9"/>
    <w:rsid w:val="008567B7"/>
    <w:rsid w:val="008575FB"/>
    <w:rsid w:val="0087356B"/>
    <w:rsid w:val="0088526E"/>
    <w:rsid w:val="008B30D5"/>
    <w:rsid w:val="008C5901"/>
    <w:rsid w:val="008C7151"/>
    <w:rsid w:val="008D5254"/>
    <w:rsid w:val="008D5870"/>
    <w:rsid w:val="008E2D1C"/>
    <w:rsid w:val="008F5935"/>
    <w:rsid w:val="0090041E"/>
    <w:rsid w:val="00905502"/>
    <w:rsid w:val="00921AA3"/>
    <w:rsid w:val="00930BE0"/>
    <w:rsid w:val="00941719"/>
    <w:rsid w:val="00976C25"/>
    <w:rsid w:val="009837B8"/>
    <w:rsid w:val="00991FE7"/>
    <w:rsid w:val="009B68D2"/>
    <w:rsid w:val="009C6901"/>
    <w:rsid w:val="009D5B6D"/>
    <w:rsid w:val="009F1184"/>
    <w:rsid w:val="009F1B7D"/>
    <w:rsid w:val="009F5009"/>
    <w:rsid w:val="009F7367"/>
    <w:rsid w:val="00A01E0C"/>
    <w:rsid w:val="00A12632"/>
    <w:rsid w:val="00A1515F"/>
    <w:rsid w:val="00A555A8"/>
    <w:rsid w:val="00A56240"/>
    <w:rsid w:val="00A77740"/>
    <w:rsid w:val="00A83197"/>
    <w:rsid w:val="00A8356E"/>
    <w:rsid w:val="00A96FD0"/>
    <w:rsid w:val="00AA243A"/>
    <w:rsid w:val="00AA29F8"/>
    <w:rsid w:val="00AC7F8F"/>
    <w:rsid w:val="00B411FC"/>
    <w:rsid w:val="00B418B3"/>
    <w:rsid w:val="00B674FE"/>
    <w:rsid w:val="00B87528"/>
    <w:rsid w:val="00BA3158"/>
    <w:rsid w:val="00BA6CCA"/>
    <w:rsid w:val="00BB106F"/>
    <w:rsid w:val="00BC076F"/>
    <w:rsid w:val="00BC377B"/>
    <w:rsid w:val="00BF4D91"/>
    <w:rsid w:val="00BF4DF0"/>
    <w:rsid w:val="00C14ECE"/>
    <w:rsid w:val="00C21E68"/>
    <w:rsid w:val="00C338A0"/>
    <w:rsid w:val="00C60951"/>
    <w:rsid w:val="00C63A0E"/>
    <w:rsid w:val="00C67C3A"/>
    <w:rsid w:val="00C920DA"/>
    <w:rsid w:val="00CA7AEB"/>
    <w:rsid w:val="00CB33D3"/>
    <w:rsid w:val="00D07C4C"/>
    <w:rsid w:val="00D12847"/>
    <w:rsid w:val="00D35127"/>
    <w:rsid w:val="00D557E5"/>
    <w:rsid w:val="00D62157"/>
    <w:rsid w:val="00D648F5"/>
    <w:rsid w:val="00D70239"/>
    <w:rsid w:val="00D8430C"/>
    <w:rsid w:val="00D875D7"/>
    <w:rsid w:val="00DB1B6A"/>
    <w:rsid w:val="00DB7647"/>
    <w:rsid w:val="00DC683A"/>
    <w:rsid w:val="00DD2F24"/>
    <w:rsid w:val="00DD4A12"/>
    <w:rsid w:val="00DD72B2"/>
    <w:rsid w:val="00DE4E49"/>
    <w:rsid w:val="00DE504C"/>
    <w:rsid w:val="00DF17A0"/>
    <w:rsid w:val="00DF6080"/>
    <w:rsid w:val="00E00B63"/>
    <w:rsid w:val="00E209D0"/>
    <w:rsid w:val="00E25C88"/>
    <w:rsid w:val="00E30452"/>
    <w:rsid w:val="00E376BD"/>
    <w:rsid w:val="00E45076"/>
    <w:rsid w:val="00E64426"/>
    <w:rsid w:val="00E65032"/>
    <w:rsid w:val="00E653AD"/>
    <w:rsid w:val="00E80DE2"/>
    <w:rsid w:val="00E856F7"/>
    <w:rsid w:val="00EB2D8E"/>
    <w:rsid w:val="00EE0985"/>
    <w:rsid w:val="00F031FE"/>
    <w:rsid w:val="00F03884"/>
    <w:rsid w:val="00F127BF"/>
    <w:rsid w:val="00F139C3"/>
    <w:rsid w:val="00F16E2A"/>
    <w:rsid w:val="00F17609"/>
    <w:rsid w:val="00F2579E"/>
    <w:rsid w:val="00F2621A"/>
    <w:rsid w:val="00F354D0"/>
    <w:rsid w:val="00F35FF5"/>
    <w:rsid w:val="00F53A67"/>
    <w:rsid w:val="00F93EC0"/>
    <w:rsid w:val="00F96DC3"/>
    <w:rsid w:val="00FC3A62"/>
    <w:rsid w:val="00FE0148"/>
    <w:rsid w:val="00FF1B09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96B6F"/>
  <w15:chartTrackingRefBased/>
  <w15:docId w15:val="{14531F63-6F83-4F68-A4E4-E64E3D13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E65032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00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DB"/>
  </w:style>
  <w:style w:type="paragraph" w:styleId="Footer">
    <w:name w:val="footer"/>
    <w:basedOn w:val="Normal"/>
    <w:link w:val="FooterChar"/>
    <w:uiPriority w:val="99"/>
    <w:unhideWhenUsed/>
    <w:rsid w:val="0000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DB"/>
  </w:style>
  <w:style w:type="character" w:styleId="Hyperlink">
    <w:name w:val="Hyperlink"/>
    <w:basedOn w:val="DefaultParagraphFont"/>
    <w:uiPriority w:val="99"/>
    <w:unhideWhenUsed/>
    <w:rsid w:val="00E376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76B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6BD"/>
    <w:pPr>
      <w:spacing w:after="0" w:line="240" w:lineRule="auto"/>
    </w:pPr>
    <w:rPr>
      <w:rFonts w:ascii="Arial" w:eastAsia="Arial" w:hAnsi="Arial" w:cs="Arial"/>
      <w:sz w:val="20"/>
      <w:szCs w:val="20"/>
      <w:lang w:val="en" w:eastAsia="en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6BD"/>
    <w:rPr>
      <w:rFonts w:ascii="Arial" w:eastAsia="Arial" w:hAnsi="Arial" w:cs="Arial"/>
      <w:sz w:val="20"/>
      <w:szCs w:val="20"/>
      <w:lang w:val="en" w:eastAsia="en-ID"/>
    </w:rPr>
  </w:style>
  <w:style w:type="character" w:styleId="FootnoteReference">
    <w:name w:val="footnote reference"/>
    <w:basedOn w:val="DefaultParagraphFont"/>
    <w:uiPriority w:val="99"/>
    <w:semiHidden/>
    <w:unhideWhenUsed/>
    <w:rsid w:val="00E376B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B3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B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87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2A4BD94-CCC3-49FF-AE18-FD34486A7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Zamorano</dc:creator>
  <cp:keywords/>
  <dc:description/>
  <cp:lastModifiedBy>Nicole V</cp:lastModifiedBy>
  <cp:revision>210</cp:revision>
  <cp:lastPrinted>2021-06-29T13:52:00Z</cp:lastPrinted>
  <dcterms:created xsi:type="dcterms:W3CDTF">2021-06-02T08:12:00Z</dcterms:created>
  <dcterms:modified xsi:type="dcterms:W3CDTF">2022-07-06T09:04:00Z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http://www.zotero.org/styles/chicago-fullnote-bibliography</vt:lpwstr>
  </property>
  <property fmtid="{D5CDD505-2E9C-101B-9397-08002B2CF9AE}" pid="13" name="Mendeley Recent Style Name 5_1">
    <vt:lpwstr>Chicago Manual of Style 17th edition (full note)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c9d4bd81-c3e5-3083-a04f-12490d4136da</vt:lpwstr>
  </property>
  <property fmtid="{D5CDD505-2E9C-101B-9397-08002B2CF9AE}" pid="24" name="Mendeley Citation Style_1">
    <vt:lpwstr>http://www.zotero.org/styles/chicago-author-date</vt:lpwstr>
  </property>
</Properties>
</file>