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Министерство образования Российской Федерации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Московский государственный институт электронной техники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(технический университет)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Информатики и программного обеспечения вычислительных систем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425" w:left="5244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УТВЕРЖДАЮ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Зав. Кафедрой ИПОВС,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д.т.н., проф._______Гагарина Л.Г.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«__»_________20__ 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58" w:before="95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«ЭЛЕКТРОННЫЙ СЕКРЕТАРЬ»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8" w:before="23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Техническое задание на лабораторную работу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8" w:before="23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Листов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482" w:line="360" w:lineRule="atLeast"/>
        <w:ind w:right="0" w:hanging="357" w:left="2149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Руководитель, к.т.н., доцент________Федоров А.Р.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hanging="357" w:left="2149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Исполнитель, студент гр. ПИН-31Д_____Киселева А.А.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МОСКВА, 2024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nil" w:color="auto"/>
        <w:spacing/>
        <w:ind w:right="0" w:hanging="283" w:left="5102"/>
        <w:jc w:val="right"/>
        <w:rPr/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/>
        <w:shd w:val="nil" w:color="000000"/>
        <w:spacing/>
        <w:ind w:firstLine="0"/>
        <w:rPr/>
      </w:pPr>
      <w:r>
        <w:br w:type="page" w:clear="all"/>
      </w:r>
      <w:r/>
    </w:p>
    <w:p>
      <w:pPr>
        <w:pStyle w:val="928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Настоящее техни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ческое задание распространяется на разработку программы «Электронный секретарь».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Есть мероприятия, актуальные только для определенных групп сотрудников, и зачастую время подготовки к мероприятиям разное в зависимости от должности. Например,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 рабочему совещанию нужно подготовить место и главы подразделений должны быть оповещены за месяц, а сотрудников оповестят за несколько дней. Уведомление о повышение квалификации для бухгалтерии приходит только им, а не всем отделам. Потребовалась программа, которая будет автоматически рассылать письма-уведомления с учетом должностей адресатов.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7"/>
        <w:suppressLineNumbers w:val="false"/>
        <w:pBdr/>
        <w:spacing/>
        <w:ind w:right="0"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  <w:t xml:space="preserve">Основание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для разработки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2.1 Программа разрабатывается в рамках учебного плана института СПИНТЕХ.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2.2 Наименование работы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«Электронный секретарь»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2.3 Исполнитель: студентка МИЭТ Киселева Алиса Алексеевна.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2.4 Соисполнители: прочие студенты той же учебной группы, что и исполнитель, если это потребуется в ходе работы.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8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Назначение разработки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Назначение программы состоит в уведомлении о предстоящих мероприятиях с учетом позиций сотрудников и об их днях рождения (обобщенно назовем это событиями). Для этого программе дается доступ к двум таблицам базы данных: мероприятий и сотрудников. Группа – это может быть подразделение, команда и т.п. к которой относится событие. В зависимости от группы, указанной в данных мероприятиях, на все электронные почты участников рассылаются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письма-напоминания.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должна отправлять напоминания за указанное до мероприятия время (это указано в столбце таблицы мероприятий).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 Если приближается день рождения сотрудника, уведомления приходят за день коллегам и за три дня начальнику подразделения. События, которые не повторяются и уже прошли, удаляются из таблицы. Программа пишет от выделенного ей адреса электронной почты.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Язык программы: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Интерфейс: поскольку программа работает автоматически, графический интерфейс необязателен.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Style w:val="928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Технические требования к программе или программному изделию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 Требования к функциональным характеристикам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4.1.1 Программа должна обеспечивать возможность выполнения следующих функций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Отправку информационных писем о событии по </w:t>
      </w:r>
      <w:r>
        <w:rPr>
          <w:highlight w:val="none"/>
          <w:lang w:val="en-US"/>
        </w:rPr>
        <w:t xml:space="preserve">e-mail</w:t>
      </w:r>
      <w:r>
        <w:rPr>
          <w:highlight w:val="none"/>
          <w14:ligatures w14:val="none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Отправлять оповещения только людям из группы события</w:t>
      </w:r>
      <w:r>
        <w:rPr>
          <w:highlight w:val="none"/>
          <w:lang w:val="en-US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Проверку предстоящих (за несколько дней) </w:t>
      </w:r>
      <w:r>
        <w:rPr>
          <w:highlight w:val="none"/>
          <w:lang w:val="ru-RU"/>
        </w:rPr>
        <w:t xml:space="preserve">дней рождения сотрудников</w:t>
      </w:r>
      <w:r>
        <w:rPr>
          <w:highlight w:val="none"/>
          <w14:ligatures w14:val="none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Удаление прошедших мероприятий из таблицы базы данных.</w:t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4.1.2 Исходные данные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Таблицы базы данных (все схемы таблиц будут предоставлены)</w:t>
      </w:r>
      <w:r>
        <w:rPr>
          <w:highlight w:val="none"/>
          <w14:ligatures w14:val="none"/>
        </w:rPr>
      </w:r>
    </w:p>
    <w:p>
      <w:pPr>
        <w:pStyle w:val="928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Доступ к аккаунту, от лица которого идет рассылка</w:t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4.1.3 Организация входных и выходных данных: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8"/>
        <w:numPr>
          <w:ilvl w:val="0"/>
          <w:numId w:val="15"/>
        </w:numPr>
        <w:suppressLineNumbers w:val="false"/>
        <w:pBdr/>
        <w:spacing/>
        <w:ind w:firstLine="567" w:left="36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Входные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программа получает из базы данных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28"/>
        <w:numPr>
          <w:ilvl w:val="0"/>
          <w:numId w:val="15"/>
        </w:numPr>
        <w:suppressLineNumbers w:val="false"/>
        <w:pBdr/>
        <w:shd w:val="nil" w:color="000000"/>
        <w:spacing w:after="0" w:afterAutospacing="0" w:line="240" w:lineRule="auto"/>
        <w:ind w:firstLine="567" w:left="36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Выходные данные – отправленные письма,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письмо. В случае сбоя – текстовый файл с информацией.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4.2 Требования к надежности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программа была отключена, и за это время накопились оповещения, то она должна немедленно отправить письма с припиской о сбое. Также при ошибке она должна генерировать текстовый файл необходимой для отладки и исследования информацией. Программа должна отслеживать, о чем она уже отправила письма, а о чем – нет. Она не должна портить таблицы базы данных при сбое.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4.3 Требования к составу и параметру технических средств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должна работать на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IBM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совместимых персональных компьютерах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Минимальная конфигурация: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35"/>
        <w:suppressLineNumbers w:val="false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процессор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Pentium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и выше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35"/>
        <w:suppressLineNumbers w:val="false"/>
        <w:pBdr/>
        <w:spacing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объем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оперативного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запоминающего </w:t>
      </w:r>
      <w:r>
        <w:t xml:space="preserve">устройств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 Гб и более;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Style w:val="935"/>
        <w:suppressLineNumbers w:val="false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объем свободного места на жестком диске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1 Гб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более.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4.4 Требования к программной совместимости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должна работать под управлением семейства операционных систем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Windows x64 (7/10/11)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, поддержка операционных систем систем семейства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GNU/Linux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приветствуется. Требуется совместимость с базой данных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PostgreSQL.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5 Требования к программной документации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 Исходный код должен содержать все необходимые комментарии.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5.2 Исполнитель должен предоставить исходный код Заказчику, в цифровом и/или бумажном виде.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5.3 Разрабатываемая программа должна содержать подсказки и справочную информацию о своей работе.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5.4 В состав сопровождающей документации должно входить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руководство пользователя.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6. Технико-экономические показатели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Эффективность системы определяется улучшением координации действий по подготовке к мероприятиям, повышением информированности сотрудников о предстоящих событиях и экономической выгодой от вовремя начатого планирования подготовительных работ и закупок перед мероприятиями и днями рождения.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7 Порядок контроля и приемки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передачи Исполнителем цифровой копии готового программного обеспечения Заказчику, последний имеет право тестировать программу в течении 7 дней. При обнаружении недоработок и недостатков Заказчик должен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письменном виде изложить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их Исполнителю. В случае обоснованно описанных недостатков Исполнитель обязуется доработать программу.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8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Календарный план работ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780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№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Название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Сроки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Чем заканчивается этап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Моделирование структуры программы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23.09.2024 - 29.09.2024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ЛР2.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UML-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диаграммы для проекта, начало разработки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300"/>
        </w:trPr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Разработка ПО с использованием системы управления версиями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git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7.10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- 13.10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ЛР3.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Составление перечня используемых технологий, декомпозиция ПО и составление набора задач, подключение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git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 настройка командной работы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Определение модели жизненного цикла проекта, кодирование и отладка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21.10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- 27.10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ЛР4.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Выбор модели ЖЦ, выделение этапов выполнения проектов, кодирование и комплексная отладка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включая функциональное и написание тест-кейсов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- 10.11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ЛР5.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Тестовые сценарии для продукта, тестирование и исправление ошибок по результатам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Unit-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создание набора модульных тестов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18.11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- 24.11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ЛР6.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Составление модульных тестов,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unit-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проверка покрытия тестами, исправление выявленных ошибок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Оценка размера ПО проекта и сравнение с реальным результатом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- 8.12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ЛР7.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Оценка размера ПО и результаты ее сравнения с реальностью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Приемка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16.12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- 22.12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ЛР8.</w:t>
            </w:r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Перечень документов для проведения приемо-сдаточных испытаний по проекту. Презентация и доклад о программе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</w:tbl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  <w:pBdr/>
      <w:spacing/>
      <w:ind/>
      <w:rPr>
        <w:highlight w:val="none"/>
      </w:rPr>
    </w:pPr>
    <w:fldSimple w:instr="PAGE \* MERGEFORMAT">
      <w:r>
        <w:t xml:space="preserve">1</w:t>
      </w:r>
    </w:fldSimple>
    <w:r/>
    <w:r>
      <w:rPr>
        <w:highlight w:val="none"/>
      </w:rPr>
    </w:r>
    <w:r>
      <w:rPr>
        <w:highlight w:val="no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  <w:pBdr/>
      <w:spacing/>
      <w:ind/>
      <w:rPr/>
    </w:pPr>
    <w:fldSimple w:instr="PAGE \* MERGEFORMAT">
      <w:r>
        <w:t xml:space="preserve">1</w:t>
      </w:r>
    </w:fldSimple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3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28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55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99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49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99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50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500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51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608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2833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3265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36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420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470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520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571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62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6793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pStyle w:val="931"/>
      <w:rPr>
        <w:rFonts w:hint="default" w:ascii="Courier New" w:hAnsi="Courier New" w:cs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Symbol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Symbol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5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2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6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9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4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8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2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8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420"/>
        </w:tabs>
        <w:spacing/>
        <w:ind w:hanging="420" w:left="420"/>
      </w:pPr>
      <w:rPr>
        <w:rFonts w:hint="default"/>
      </w:rPr>
      <w:start w:val="2"/>
      <w:suff w:val="tab"/>
    </w:lvl>
    <w:lvl w:ilvl="1">
      <w:isLgl w:val="false"/>
      <w:lvlJc w:val="left"/>
      <w:lvlText w:val="5.%2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440"/>
        </w:tabs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2160" w:left="216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630"/>
        </w:tabs>
        <w:spacing/>
        <w:ind w:hanging="630" w:left="630"/>
      </w:pPr>
      <w:rPr>
        <w:rFonts w:hint="default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3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2160" w:left="216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3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5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28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3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0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28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8">
    <w:name w:val="Heading 1"/>
    <w:basedOn w:val="924"/>
    <w:next w:val="924"/>
    <w:link w:val="74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9">
    <w:name w:val="Heading 1 Char"/>
    <w:link w:val="7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0">
    <w:name w:val="Heading 2"/>
    <w:basedOn w:val="924"/>
    <w:next w:val="924"/>
    <w:link w:val="75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1">
    <w:name w:val="Heading 2 Char"/>
    <w:link w:val="75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2">
    <w:name w:val="Heading 3"/>
    <w:basedOn w:val="924"/>
    <w:next w:val="924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3">
    <w:name w:val="Heading 3 Char"/>
    <w:link w:val="7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4">
    <w:name w:val="Heading 4"/>
    <w:basedOn w:val="924"/>
    <w:next w:val="924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5">
    <w:name w:val="Heading 4 Char"/>
    <w:link w:val="75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6">
    <w:name w:val="Heading 5"/>
    <w:basedOn w:val="924"/>
    <w:next w:val="924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7">
    <w:name w:val="Heading 5 Char"/>
    <w:link w:val="7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924"/>
    <w:next w:val="924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9">
    <w:name w:val="Heading 6 Char"/>
    <w:link w:val="75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0">
    <w:name w:val="Heading 7"/>
    <w:basedOn w:val="924"/>
    <w:next w:val="924"/>
    <w:link w:val="76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1">
    <w:name w:val="Heading 7 Char"/>
    <w:link w:val="7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2">
    <w:name w:val="Heading 8"/>
    <w:basedOn w:val="924"/>
    <w:next w:val="924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3">
    <w:name w:val="Heading 8 Char"/>
    <w:link w:val="76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4">
    <w:name w:val="Heading 9"/>
    <w:basedOn w:val="924"/>
    <w:next w:val="924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5">
    <w:name w:val="Heading 9 Char"/>
    <w:link w:val="76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6">
    <w:name w:val="Title"/>
    <w:basedOn w:val="924"/>
    <w:next w:val="924"/>
    <w:link w:val="76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7">
    <w:name w:val="Title Char"/>
    <w:link w:val="766"/>
    <w:uiPriority w:val="10"/>
    <w:pPr>
      <w:pBdr/>
      <w:spacing/>
      <w:ind/>
    </w:pPr>
    <w:rPr>
      <w:sz w:val="48"/>
      <w:szCs w:val="48"/>
    </w:rPr>
  </w:style>
  <w:style w:type="paragraph" w:styleId="768">
    <w:name w:val="Subtitle"/>
    <w:basedOn w:val="924"/>
    <w:next w:val="924"/>
    <w:link w:val="76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9">
    <w:name w:val="Subtitle Char"/>
    <w:link w:val="768"/>
    <w:uiPriority w:val="11"/>
    <w:pPr>
      <w:pBdr/>
      <w:spacing/>
      <w:ind/>
    </w:pPr>
    <w:rPr>
      <w:sz w:val="24"/>
      <w:szCs w:val="24"/>
    </w:rPr>
  </w:style>
  <w:style w:type="paragraph" w:styleId="770">
    <w:name w:val="Quote"/>
    <w:basedOn w:val="924"/>
    <w:next w:val="924"/>
    <w:link w:val="771"/>
    <w:uiPriority w:val="29"/>
    <w:qFormat/>
    <w:pPr>
      <w:pBdr/>
      <w:spacing/>
      <w:ind w:right="720" w:left="720"/>
    </w:pPr>
    <w:rPr>
      <w:i/>
    </w:rPr>
  </w:style>
  <w:style w:type="character" w:styleId="771">
    <w:name w:val="Quote Char"/>
    <w:link w:val="770"/>
    <w:uiPriority w:val="29"/>
    <w:pPr>
      <w:pBdr/>
      <w:spacing/>
      <w:ind/>
    </w:pPr>
    <w:rPr>
      <w:i/>
    </w:rPr>
  </w:style>
  <w:style w:type="paragraph" w:styleId="772">
    <w:name w:val="Intense Quote"/>
    <w:basedOn w:val="924"/>
    <w:next w:val="924"/>
    <w:link w:val="77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3">
    <w:name w:val="Intense Quote Char"/>
    <w:link w:val="772"/>
    <w:uiPriority w:val="30"/>
    <w:pPr>
      <w:pBdr/>
      <w:spacing/>
      <w:ind/>
    </w:pPr>
    <w:rPr>
      <w:i/>
    </w:rPr>
  </w:style>
  <w:style w:type="paragraph" w:styleId="774">
    <w:name w:val="Header"/>
    <w:basedOn w:val="924"/>
    <w:link w:val="7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5">
    <w:name w:val="Header Char"/>
    <w:link w:val="774"/>
    <w:uiPriority w:val="99"/>
    <w:pPr>
      <w:pBdr/>
      <w:spacing/>
      <w:ind/>
    </w:pPr>
  </w:style>
  <w:style w:type="paragraph" w:styleId="776">
    <w:name w:val="Footer"/>
    <w:basedOn w:val="924"/>
    <w:link w:val="7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7">
    <w:name w:val="Footer Char"/>
    <w:link w:val="776"/>
    <w:uiPriority w:val="99"/>
    <w:pPr>
      <w:pBdr/>
      <w:spacing/>
      <w:ind/>
    </w:pPr>
  </w:style>
  <w:style w:type="paragraph" w:styleId="778">
    <w:name w:val="Caption"/>
    <w:basedOn w:val="924"/>
    <w:next w:val="9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9">
    <w:name w:val="Caption Char"/>
    <w:basedOn w:val="778"/>
    <w:link w:val="776"/>
    <w:uiPriority w:val="99"/>
    <w:pPr>
      <w:pBdr/>
      <w:spacing/>
      <w:ind/>
    </w:pPr>
  </w:style>
  <w:style w:type="table" w:styleId="780">
    <w:name w:val="Table Grid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7">
    <w:name w:val="footnote text"/>
    <w:basedOn w:val="924"/>
    <w:link w:val="90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8">
    <w:name w:val="Footnote Text Char"/>
    <w:link w:val="907"/>
    <w:uiPriority w:val="99"/>
    <w:pPr>
      <w:pBdr/>
      <w:spacing/>
      <w:ind/>
    </w:pPr>
    <w:rPr>
      <w:sz w:val="18"/>
    </w:rPr>
  </w:style>
  <w:style w:type="character" w:styleId="90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4"/>
    <w:link w:val="91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1">
    <w:name w:val="Endnote Text Char"/>
    <w:link w:val="910"/>
    <w:uiPriority w:val="99"/>
    <w:pPr>
      <w:pBdr/>
      <w:spacing/>
      <w:ind/>
    </w:pPr>
    <w:rPr>
      <w:sz w:val="20"/>
    </w:rPr>
  </w:style>
  <w:style w:type="character" w:styleId="91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3">
    <w:name w:val="toc 1"/>
    <w:basedOn w:val="924"/>
    <w:next w:val="924"/>
    <w:uiPriority w:val="39"/>
    <w:unhideWhenUsed/>
    <w:pPr>
      <w:pBdr/>
      <w:spacing w:after="57"/>
      <w:ind w:right="0" w:firstLine="0" w:left="0"/>
    </w:pPr>
  </w:style>
  <w:style w:type="paragraph" w:styleId="914">
    <w:name w:val="toc 2"/>
    <w:basedOn w:val="924"/>
    <w:next w:val="924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4"/>
    <w:next w:val="924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4"/>
    <w:next w:val="924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4"/>
    <w:next w:val="924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4"/>
    <w:next w:val="924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4"/>
    <w:next w:val="924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4"/>
    <w:next w:val="924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4"/>
    <w:next w:val="924"/>
    <w:uiPriority w:val="39"/>
    <w:unhideWhenUsed/>
    <w:pPr>
      <w:pBdr/>
      <w:spacing w:after="57"/>
      <w:ind w:right="0" w:firstLine="0" w:left="2268"/>
    </w:pPr>
  </w:style>
  <w:style w:type="paragraph" w:styleId="922">
    <w:name w:val="TOC Heading"/>
    <w:uiPriority w:val="39"/>
    <w:unhideWhenUsed/>
    <w:pPr>
      <w:pBdr/>
      <w:spacing/>
      <w:ind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paragraph" w:styleId="927">
    <w:name w:val="No Spacing"/>
    <w:basedOn w:val="924"/>
    <w:uiPriority w:val="1"/>
    <w:qFormat/>
    <w:pPr>
      <w:pBdr/>
      <w:spacing w:after="0" w:line="240" w:lineRule="auto"/>
      <w:ind/>
    </w:pPr>
  </w:style>
  <w:style w:type="paragraph" w:styleId="928">
    <w:name w:val="List Paragraph"/>
    <w:basedOn w:val="924"/>
    <w:uiPriority w:val="34"/>
    <w:qFormat/>
    <w:pPr>
      <w:numPr>
        <w:ilvl w:val="3"/>
        <w:numId w:val="2"/>
      </w:numPr>
      <w:suppressLineNumbers w:val="false"/>
      <w:pBdr/>
      <w:shd w:val="nil"/>
      <w:spacing w:after="0" w:afterAutospacing="0" w:line="240" w:lineRule="auto"/>
      <w:ind w:firstLine="567" w:left="363"/>
      <w:contextualSpacing w:val="true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paragraph" w:styleId="930" w:customStyle="1">
    <w:name w:val="!!_маркированный"/>
    <w:qFormat/>
    <w:pPr>
      <w:keepNext w:val="false"/>
      <w:keepLines w:val="false"/>
      <w:pageBreakBefore w:val="false"/>
      <w:widowControl w:val="true"/>
      <w:numPr>
        <w:ilvl w:val="0"/>
        <w:numId w:val="6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567"/>
        <w:tab w:val="left" w:leader="none" w:pos="709"/>
      </w:tabs>
      <w:spacing w:after="0" w:afterAutospacing="0" w:before="0" w:beforeAutospacing="0" w:line="240" w:lineRule="auto"/>
      <w:ind w:right="0" w:firstLine="284" w:left="0"/>
      <w:contextualSpacing w:val="false"/>
      <w:jc w:val="both"/>
    </w:pPr>
    <w:rPr>
      <w:rFonts w:ascii="Times New Roman" w:hAnsi="Times New Roman" w:eastAsia="Times New Roman" w:cs="Arial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1" w:customStyle="1">
    <w:name w:val="!!_маркированный2"/>
    <w:basedOn w:val="930"/>
    <w:pPr>
      <w:keepNext w:val="false"/>
      <w:keepLines w:val="false"/>
      <w:pageBreakBefore w:val="false"/>
      <w:widowControl w:val="true"/>
      <w:numPr>
        <w:ilvl w:val="1"/>
        <w:numId w:val="6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567"/>
        <w:tab w:val="left" w:leader="none" w:pos="1418"/>
      </w:tabs>
      <w:spacing w:after="0" w:afterAutospacing="0" w:before="0" w:beforeAutospacing="0" w:line="240" w:lineRule="auto"/>
      <w:ind w:right="0" w:firstLine="425" w:left="709"/>
      <w:contextualSpacing w:val="false"/>
      <w:jc w:val="both"/>
    </w:pPr>
    <w:rPr>
      <w:rFonts w:ascii="Times New Roman" w:hAnsi="Times New Roman" w:eastAsia="Times New Roman" w:cs="Arial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2" w:customStyle="1">
    <w:name w:val="Plain Text"/>
    <w:basedOn w:val="896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hanging="357" w:left="2149"/>
      <w:contextualSpacing w:val="false"/>
      <w:jc w:val="both"/>
    </w:pPr>
    <w:rPr>
      <w:rFonts w:ascii="Courier New" w:hAnsi="Courier New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3" w:customStyle="1">
    <w:name w:val="текст_основной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567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34" w:customStyle="1">
    <w:name w:val="маркер_3_уровень_character"/>
    <w:link w:val="935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35" w:customStyle="1">
    <w:name w:val="маркер_3_уровень"/>
    <w:basedOn w:val="928"/>
    <w:link w:val="934"/>
    <w:qFormat/>
    <w:pPr>
      <w:suppressLineNumbers w:val="false"/>
      <w:pBdr/>
      <w:shd w:val="nil"/>
      <w:spacing w:after="0" w:afterAutospacing="0" w:line="240" w:lineRule="auto"/>
      <w:ind w:firstLine="210" w:left="363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936" w:customStyle="1">
    <w:name w:val="пункт_ТЗ_character"/>
    <w:link w:val="937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937" w:customStyle="1">
    <w:name w:val="пункт_ТЗ"/>
    <w:basedOn w:val="928"/>
    <w:link w:val="936"/>
    <w:qFormat/>
    <w:pPr>
      <w:numPr>
        <w:ilvl w:val="0"/>
        <w:numId w:val="2"/>
      </w:numPr>
      <w:suppressLineNumbers w:val="false"/>
      <w:pBdr/>
      <w:shd w:val="nil"/>
      <w:spacing w:after="0" w:afterAutospacing="0" w:line="240" w:lineRule="auto"/>
      <w:ind w:firstLine="567" w:left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2024-09-09T15:59:28Z</dcterms:modified>
</cp:coreProperties>
</file>