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Templates page</w:t>
      </w:r>
      <w:r>
        <w:br/>
      </w:r>
      <w:r>
        <w:rPr>
          <w:b/>
          <w:color w:val="1A1A1A"/>
          <w:sz w:val="56"/>
        </w:rPr>
        <w:t>deep audit</w:t>
      </w:r>
    </w:p>
    <w:p>
      <w:pPr>
        <w:spacing w:after="280"/>
        <w:jc w:val="center"/>
      </w:pPr>
      <w:r>
        <w:rPr>
          <w:color w:val="5A5A5A"/>
          <w:sz w:val="24"/>
        </w:rPr>
        <w:t>Round 4 deep audit. RESET TO DEFAULT shipped on built-in templates. Kind field uses a fixed-catalog dropdown instead of a free-text inline-editable input (our build's pattern), so Account Management currently reads "Web Development" because there's no right option in the dropdown — and the "Click any field to edit" hint lies about the field's behavior. Phase subtitles partially migrated. Eyebrow active/archived split missing. Archived collapsible group missing from list.</w:t>
      </w:r>
    </w:p>
    <w:p>
      <w:pPr>
        <w:spacing w:before="400"/>
        <w:jc w:val="center"/>
      </w:pPr>
      <w:r>
        <w:rPr>
          <w:b/>
          <w:color w:val="5A5A5A"/>
          <w:sz w:val="22"/>
        </w:rPr>
        <w:t>Round 4 deep findings: 2 done · 6 open · 5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(lineage from previous rounds),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 Eyebrow doesn't show active/archived split</w:t>
            </w:r>
          </w:p>
        </w:tc>
      </w:tr>
    </w:tbl>
    <w:p>
      <w:pPr>
        <w:spacing w:after="60"/>
        <w:ind w:left="230"/>
      </w:pPr>
      <w:r>
        <w:rPr>
          <w:b/>
          <w:color w:val="1A1A1A"/>
          <w:sz w:val="20"/>
        </w:rPr>
        <w:t xml:space="preserve">Where to see: </w:t>
      </w:r>
      <w:r>
        <w:rPr>
          <w:color w:val="1A1A1A"/>
          <w:sz w:val="20"/>
        </w:rPr>
        <w:t>Templates page → top left, eyebrow above the page title.</w:t>
      </w:r>
    </w:p>
    <w:p>
      <w:pPr>
        <w:spacing w:after="60"/>
        <w:ind w:left="230"/>
      </w:pPr>
      <w:r>
        <w:rPr>
          <w:b/>
          <w:color w:val="1A1A1A"/>
          <w:sz w:val="20"/>
        </w:rPr>
        <w:t xml:space="preserve">Where it stood: </w:t>
      </w:r>
      <w:r>
        <w:rPr>
          <w:color w:val="1A1A1A"/>
          <w:sz w:val="20"/>
        </w:rPr>
        <w:t>Round 2 #1.</w:t>
      </w:r>
    </w:p>
    <w:p>
      <w:pPr>
        <w:spacing w:after="60"/>
        <w:ind w:left="230"/>
      </w:pPr>
      <w:r>
        <w:rPr>
          <w:b/>
          <w:color w:val="1A1A1A"/>
          <w:sz w:val="20"/>
        </w:rPr>
        <w:t xml:space="preserve">Round 4 status: </w:t>
      </w:r>
      <w:r>
        <w:rPr>
          <w:color w:val="1A1A1A"/>
          <w:sz w:val="20"/>
        </w:rPr>
        <w:t>Portal: "23 TEMPLATES". Ours: "6 ACTIVE · 1 ARCHIVED" when archived templates exist. The split tells the operator how many templates are live vs hidden.</w:t>
      </w:r>
    </w:p>
    <w:p>
      <w:pPr>
        <w:spacing w:after="60"/>
        <w:ind w:left="230"/>
      </w:pPr>
      <w:r>
        <w:rPr>
          <w:b/>
          <w:color w:val="1A1A1A"/>
          <w:sz w:val="20"/>
        </w:rPr>
        <w:t xml:space="preserve">What's left: </w:t>
      </w:r>
      <w:r>
        <w:rPr>
          <w:color w:val="1A1A1A"/>
          <w:sz w:val="20"/>
        </w:rPr>
        <w:t>Switch the eyebrow to active/archived split when any template is archived: "X ACTIVE · Y ARCHIVED".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 Archived collapsible group missing from list</w:t>
            </w:r>
          </w:p>
        </w:tc>
      </w:tr>
    </w:tbl>
    <w:p>
      <w:pPr>
        <w:spacing w:after="60"/>
        <w:ind w:left="230"/>
      </w:pPr>
      <w:r>
        <w:rPr>
          <w:b/>
          <w:color w:val="1A1A1A"/>
          <w:sz w:val="20"/>
        </w:rPr>
        <w:t xml:space="preserve">Where to see: </w:t>
      </w:r>
      <w:r>
        <w:rPr>
          <w:color w:val="1A1A1A"/>
          <w:sz w:val="20"/>
        </w:rPr>
        <w:t>Templates page → bottom of the templates list (left pane). Should be a collapsible group when archived templates exist.</w:t>
      </w:r>
    </w:p>
    <w:p>
      <w:pPr>
        <w:spacing w:after="60"/>
        <w:ind w:left="230"/>
      </w:pPr>
      <w:r>
        <w:rPr>
          <w:b/>
          <w:color w:val="1A1A1A"/>
          <w:sz w:val="20"/>
        </w:rPr>
        <w:t xml:space="preserve">Where it stood: </w:t>
      </w:r>
      <w:r>
        <w:rPr>
          <w:color w:val="1A1A1A"/>
          <w:sz w:val="20"/>
        </w:rPr>
        <w:t>Round 2 #1 follow-up.</w:t>
      </w:r>
    </w:p>
    <w:p>
      <w:pPr>
        <w:spacing w:after="60"/>
        <w:ind w:left="230"/>
      </w:pPr>
      <w:r>
        <w:rPr>
          <w:b/>
          <w:color w:val="1A1A1A"/>
          <w:sz w:val="20"/>
        </w:rPr>
        <w:t xml:space="preserve">Round 4 status: </w:t>
      </w:r>
      <w:r>
        <w:rPr>
          <w:color w:val="1A1A1A"/>
          <w:sz w:val="20"/>
        </w:rPr>
        <w:t>Our build has an "ARCHIVED" group at the bottom of the list (collapse arrow + count badge) that hides archived templates from the main list. Portal has no equivalent. Archived templates have nowhere to live; either they don't exist yet or they're mixed in.</w:t>
      </w:r>
    </w:p>
    <w:p>
      <w:pPr>
        <w:spacing w:after="60"/>
        <w:ind w:left="230"/>
      </w:pPr>
      <w:r>
        <w:rPr>
          <w:b/>
          <w:color w:val="1A1A1A"/>
          <w:sz w:val="20"/>
        </w:rPr>
        <w:t xml:space="preserve">What's left: </w:t>
      </w:r>
      <w:r>
        <w:rPr>
          <w:color w:val="1A1A1A"/>
          <w:sz w:val="20"/>
        </w:rPr>
        <w:t>Add the collapsible "ARCHIVED" group at the bottom of the list. Default-collapsed. Show the archived count badge. Hide archived templates from the main list and put them inside the group only.</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#3. Template kind pills only partially migrated</w:t>
            </w:r>
          </w:p>
        </w:tc>
      </w:tr>
    </w:tbl>
    <w:p>
      <w:pPr>
        <w:spacing w:after="60"/>
        <w:ind w:left="230"/>
      </w:pPr>
      <w:r>
        <w:rPr>
          <w:b/>
          <w:color w:val="1A1A1A"/>
          <w:sz w:val="20"/>
        </w:rPr>
        <w:t xml:space="preserve">Where to see: </w:t>
      </w:r>
      <w:r>
        <w:rPr>
          <w:color w:val="1A1A1A"/>
          <w:sz w:val="20"/>
        </w:rPr>
        <w:t>Templates page → templates list (left pane) → kind pill on each row.</w:t>
      </w:r>
    </w:p>
    <w:p>
      <w:pPr>
        <w:spacing w:after="60"/>
        <w:ind w:left="230"/>
      </w:pPr>
      <w:r>
        <w:rPr>
          <w:b/>
          <w:color w:val="1A1A1A"/>
          <w:sz w:val="20"/>
        </w:rPr>
        <w:t xml:space="preserve">Where it stood: </w:t>
      </w:r>
      <w:r>
        <w:rPr>
          <w:color w:val="1A1A1A"/>
          <w:sz w:val="20"/>
        </w:rPr>
        <w:t>Round 2 #2.</w:t>
      </w:r>
    </w:p>
    <w:p>
      <w:pPr>
        <w:spacing w:after="60"/>
        <w:ind w:left="230"/>
      </w:pPr>
      <w:r>
        <w:rPr>
          <w:b/>
          <w:color w:val="1A1A1A"/>
          <w:sz w:val="20"/>
        </w:rPr>
        <w:t xml:space="preserve">Round 4 status: </w:t>
      </w:r>
      <w:r>
        <w:rPr>
          <w:color w:val="1A1A1A"/>
          <w:sz w:val="20"/>
        </w:rPr>
        <w:t>Brand Refresh shows "Brand" pill, Content shows "Content", Creative/Design shows "design", Hosting/IT shows "web_dev", Organic Social Media shows "social". Account Management, Email Marketing, Finance/Billing, HR/Resourcing, PR/Communications still show "general".</w:t>
      </w:r>
    </w:p>
    <w:p>
      <w:pPr>
        <w:spacing w:after="60"/>
        <w:ind w:left="230"/>
      </w:pPr>
      <w:r>
        <w:rPr>
          <w:b/>
          <w:color w:val="1A1A1A"/>
          <w:sz w:val="20"/>
        </w:rPr>
        <w:t xml:space="preserve">What's left: </w:t>
      </w:r>
      <w:r>
        <w:rPr>
          <w:color w:val="1A1A1A"/>
          <w:sz w:val="20"/>
        </w:rPr>
        <w:t>Migrate the remaining templates to their right kind. The catalog (Brand, Content, design, web_dev, social, etc.) clearly exists; unmigrated ones just need the kind id assigned.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#4. Template icons mostly generic</w:t>
            </w:r>
          </w:p>
        </w:tc>
      </w:tr>
    </w:tbl>
    <w:p>
      <w:pPr>
        <w:spacing w:after="60"/>
        <w:ind w:left="230"/>
      </w:pPr>
      <w:r>
        <w:rPr>
          <w:b/>
          <w:color w:val="1A1A1A"/>
          <w:sz w:val="20"/>
        </w:rPr>
        <w:t xml:space="preserve">Where to see: </w:t>
      </w:r>
      <w:r>
        <w:rPr>
          <w:color w:val="1A1A1A"/>
          <w:sz w:val="20"/>
        </w:rPr>
        <w:t>Templates page → templates list (left pane) → icon at the start of each row.</w:t>
      </w:r>
    </w:p>
    <w:p>
      <w:pPr>
        <w:spacing w:after="60"/>
        <w:ind w:left="230"/>
      </w:pPr>
      <w:r>
        <w:rPr>
          <w:b/>
          <w:color w:val="1A1A1A"/>
          <w:sz w:val="20"/>
        </w:rPr>
        <w:t xml:space="preserve">Where it stood: </w:t>
      </w:r>
      <w:r>
        <w:rPr>
          <w:color w:val="1A1A1A"/>
          <w:sz w:val="20"/>
        </w:rPr>
        <w:t>Round 2 #3.</w:t>
      </w:r>
    </w:p>
    <w:p>
      <w:pPr>
        <w:spacing w:after="60"/>
        <w:ind w:left="230"/>
      </w:pPr>
      <w:r>
        <w:rPr>
          <w:b/>
          <w:color w:val="1A1A1A"/>
          <w:sz w:val="20"/>
        </w:rPr>
        <w:t xml:space="preserve">Round 4 status: </w:t>
      </w:r>
      <w:r>
        <w:rPr>
          <w:color w:val="1A1A1A"/>
          <w:sz w:val="20"/>
        </w:rPr>
        <w:t>Brand Refresh has palette + Content has page; the rest default to a monitor icon. Once the kind catalog (item #3) is fully migrated, the icon should derive from the kind.</w:t>
      </w:r>
    </w:p>
    <w:p>
      <w:pPr>
        <w:spacing w:after="60"/>
        <w:ind w:left="230"/>
      </w:pPr>
      <w:r>
        <w:rPr>
          <w:b/>
          <w:color w:val="1A1A1A"/>
          <w:sz w:val="20"/>
        </w:rPr>
        <w:t xml:space="preserve">What's left: </w:t>
      </w:r>
      <w:r>
        <w:rPr>
          <w:color w:val="1A1A1A"/>
          <w:sz w:val="20"/>
        </w:rPr>
        <w:t>Once item #3 ships, derive the icon from the kind rather than storing it per-template.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#5. Phase subtitle template-aware migration partial</w:t>
            </w:r>
          </w:p>
        </w:tc>
      </w:tr>
    </w:tbl>
    <w:p>
      <w:pPr>
        <w:spacing w:after="60"/>
        <w:ind w:left="230"/>
      </w:pPr>
      <w:r>
        <w:rPr>
          <w:b/>
          <w:color w:val="1A1A1A"/>
          <w:sz w:val="20"/>
        </w:rPr>
        <w:t xml:space="preserve">Where to see: </w:t>
      </w:r>
      <w:r>
        <w:rPr>
          <w:color w:val="1A1A1A"/>
          <w:sz w:val="20"/>
        </w:rPr>
        <w:t>Templates page → click any template → detail header (between icon and click-to-edit hint).</w:t>
      </w:r>
    </w:p>
    <w:p>
      <w:pPr>
        <w:spacing w:after="60"/>
        <w:ind w:left="230"/>
      </w:pPr>
      <w:r>
        <w:rPr>
          <w:b/>
          <w:color w:val="1A1A1A"/>
          <w:sz w:val="20"/>
        </w:rPr>
        <w:t xml:space="preserve">Where it stood: </w:t>
      </w:r>
      <w:r>
        <w:rPr>
          <w:color w:val="1A1A1A"/>
          <w:sz w:val="20"/>
        </w:rPr>
        <w:t>Round 2 #6.</w:t>
      </w:r>
    </w:p>
    <w:p>
      <w:pPr>
        <w:spacing w:after="60"/>
        <w:ind w:left="230"/>
      </w:pPr>
      <w:r>
        <w:rPr>
          <w:b/>
          <w:color w:val="1A1A1A"/>
          <w:sz w:val="20"/>
        </w:rPr>
        <w:t xml:space="preserve">Round 4 status: </w:t>
      </w:r>
      <w:r>
        <w:rPr>
          <w:color w:val="1A1A1A"/>
          <w:sz w:val="20"/>
        </w:rPr>
        <w:t>Brand Refresh shows custom subtitle ("One-time engagement, roughly 8-12 weeks"). Account Management still shows the generic placeholder ("Describe how this template's phases are paced"). Wiring works; data not migrated for the unmigrated templates.</w:t>
      </w:r>
    </w:p>
    <w:p>
      <w:pPr>
        <w:spacing w:after="60"/>
        <w:ind w:left="230"/>
      </w:pPr>
      <w:r>
        <w:rPr>
          <w:b/>
          <w:color w:val="1A1A1A"/>
          <w:sz w:val="20"/>
        </w:rPr>
        <w:t xml:space="preserve">What's left: </w:t>
      </w:r>
      <w:r>
        <w:rPr>
          <w:color w:val="1A1A1A"/>
          <w:sz w:val="20"/>
        </w:rPr>
        <w:t>Migrate unmigrated templates to template-aware phase subtitles. Or derive from the template's kind so all templates of the same kind share the line.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#8. USE TEMPLATE button: unclear what it does + not in our build</w:t>
            </w:r>
          </w:p>
        </w:tc>
      </w:tr>
    </w:tbl>
    <w:p>
      <w:pPr>
        <w:spacing w:after="60"/>
        <w:ind w:left="230"/>
      </w:pPr>
      <w:r>
        <w:rPr>
          <w:b/>
          <w:color w:val="1A1A1A"/>
          <w:sz w:val="20"/>
        </w:rPr>
        <w:t xml:space="preserve">Where to see: </w:t>
      </w:r>
      <w:r>
        <w:rPr>
          <w:color w:val="1A1A1A"/>
          <w:sz w:val="20"/>
        </w:rPr>
        <w:t>Templates page → click any template → detail header → '▷ USE TEMPLATE' button (between the 'Click any field to edit' pill and ARCHIVE). Hover the button to see the tooltip ('Apply this template's phases to a project').</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renders a '▷ USE TEMPLATE' button in the template detail header. Our build doesn't have this button. The tooltip on hover reads 'Apply this template's phases to a project' — vague and doesn't explain the flow that fires on click. Our build's pattern: when you create a service for a client, you pick a template AT CREATION TIME, and the template seeds the kanban board with the right phases and example tasks. Portal is exposing a separate 'apply to existing project' flow that doesn't exist in our build, with a tooltip that doesn't explain what 'project' it applies to or what happens to the existing kanban contents (overwrite? merge? duplicate?).</w:t>
      </w:r>
    </w:p>
    <w:p>
      <w:pPr>
        <w:spacing w:after="60"/>
        <w:ind w:left="230"/>
      </w:pPr>
      <w:r>
        <w:rPr>
          <w:b/>
          <w:color w:val="1A1A1A"/>
          <w:sz w:val="20"/>
        </w:rPr>
        <w:t xml:space="preserve">What's left: </w:t>
      </w:r>
      <w:r>
        <w:rPr>
          <w:color w:val="1A1A1A"/>
          <w:sz w:val="20"/>
        </w:rPr>
        <w:t>Two paths. (a) Remove the button — keep parity with our build, where templates apply only at service-creation time. Operators learn one pattern. (b) Keep the button but make it actually useful: clarify the tooltip ('Add this template's phases as a new section to an existing project's kanban'), confirm what 'project' it targets (selector? dropdown?), confirm what happens to existing cards on the target board (preserved? merged?), confirm whether this can be undone. Document the decision either way so the dev knows whether to keep building or pull it.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#15. Kind field should be a free-text inline-editable input, not a dropdown</w:t>
            </w:r>
          </w:p>
        </w:tc>
      </w:tr>
    </w:tbl>
    <w:p>
      <w:pPr>
        <w:spacing w:after="60"/>
        <w:ind w:left="230"/>
      </w:pPr>
      <w:r>
        <w:rPr>
          <w:b/>
          <w:color w:val="1A1A1A"/>
          <w:sz w:val="20"/>
        </w:rPr>
        <w:t xml:space="preserve">Where to see: </w:t>
      </w:r>
      <w:r>
        <w:rPr>
          <w:color w:val="1A1A1A"/>
          <w:sz w:val="20"/>
        </w:rPr>
        <w:t>Templates page → click any template → click the kind pill in the detail header. Test in BOTH light and dark mode for the dropdown contrast issue.</w:t>
      </w:r>
    </w:p>
    <w:p>
      <w:pPr>
        <w:spacing w:after="60"/>
        <w:ind w:left="230"/>
      </w:pPr>
      <w:r>
        <w:rPr>
          <w:b/>
          <w:color w:val="1A1A1A"/>
          <w:sz w:val="20"/>
        </w:rPr>
        <w:t xml:space="preserve">Where it stood: </w:t>
      </w:r>
      <w:r>
        <w:rPr>
          <w:color w:val="1A1A1A"/>
          <w:sz w:val="20"/>
        </w:rPr>
        <w:t>Not previously documented; user-flagged in round 4 follow-up. Round 2 #2 was treating the symptom (some templates default to "general"); the actual fix is a different UX pattern entirely.</w:t>
      </w:r>
    </w:p>
    <w:p>
      <w:pPr>
        <w:spacing w:after="60"/>
        <w:ind w:left="230"/>
      </w:pPr>
      <w:r>
        <w:rPr>
          <w:b/>
          <w:color w:val="1A1A1A"/>
          <w:sz w:val="20"/>
        </w:rPr>
        <w:t xml:space="preserve">Round 4 status: </w:t>
      </w:r>
      <w:r>
        <w:rPr>
          <w:color w:val="1A1A1A"/>
          <w:sz w:val="20"/>
        </w:rPr>
        <w:t>Click on the kind pill in a template detail header opens a dropdown with 6 fixed options (Web Development, SEO, Content, Brand, Paid Media, Custom). Our build doesn't have this dropdown — kind is a free-text inline-editable input. Click the field, it becomes a text input, type whatever fits the template (Web Development, Account Management, HR / Resourcing, Hosting &amp; IT, etc.), hit Enter, done. The portal's dropdown approach forces every template into one of 6 buckets, which is why Account Management currently reads "Web Development" (plainly wrong — there's no right option in the dropdown). The portal also still shows the "↓ Click any field to edit" hint, which promises inline-edit but the field doesn't actually behave that way — clicking it opens a dropdown instead of becoming inline-editable. The hint is lying about the field's behavior.</w:t>
      </w:r>
    </w:p>
    <w:p>
      <w:pPr>
        <w:spacing w:after="60"/>
        <w:ind w:left="230"/>
      </w:pPr>
      <w:r>
        <w:rPr>
          <w:b/>
          <w:color w:val="1A1A1A"/>
          <w:sz w:val="20"/>
        </w:rPr>
        <w:t xml:space="preserve">What's left: </w:t>
      </w:r>
      <w:r>
        <w:rPr>
          <w:color w:val="1A1A1A"/>
          <w:sz w:val="20"/>
        </w:rPr>
        <w:t>Replace the dropdown with an inline-edit text input matching the house pattern from every other editable field on the template detail. Click the field, it becomes a text input pre-filled with the current value, type to change, Enter or blur to save. No fixed catalog — operators write whatever describes the work. Keep the icon next to the kind for visual cue (the monitor / palette / etc.), but the text portion is free-form. Once shipped, retag the existing templates so kind reads what the work actually is — Account Management to "Account Management", HR / Resourcing to "HR &amp; Resourcing", and so on.</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Items shipped (this round or earlier) and still working.</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#6. RESET TO DEFAULT action on built-in templates</w:t>
            </w:r>
          </w:p>
        </w:tc>
      </w:tr>
    </w:tbl>
    <w:p>
      <w:pPr>
        <w:spacing w:after="60"/>
        <w:ind w:left="230"/>
      </w:pPr>
      <w:r>
        <w:rPr>
          <w:b/>
          <w:color w:val="1A1A1A"/>
          <w:sz w:val="20"/>
        </w:rPr>
        <w:t xml:space="preserve">Where to see: </w:t>
      </w:r>
      <w:r>
        <w:rPr>
          <w:color w:val="1A1A1A"/>
          <w:sz w:val="20"/>
        </w:rPr>
        <w:t>Templates page → click Account Management → detail header below the title. Compare to Brand Refresh.</w:t>
      </w:r>
    </w:p>
    <w:p>
      <w:pPr>
        <w:spacing w:after="60"/>
        <w:ind w:left="230"/>
      </w:pPr>
      <w:r>
        <w:rPr>
          <w:b/>
          <w:color w:val="1A1A1A"/>
          <w:sz w:val="20"/>
        </w:rPr>
        <w:t xml:space="preserve">Where it stood: </w:t>
      </w:r>
      <w:r>
        <w:rPr>
          <w:color w:val="1A1A1A"/>
          <w:sz w:val="20"/>
        </w:rPr>
        <w:t>Round 2 #5.</w:t>
      </w:r>
    </w:p>
    <w:p>
      <w:pPr>
        <w:spacing w:after="60"/>
        <w:ind w:left="230"/>
      </w:pPr>
      <w:r>
        <w:rPr>
          <w:b/>
          <w:color w:val="1A1A1A"/>
          <w:sz w:val="20"/>
        </w:rPr>
        <w:t xml:space="preserve">Round 4 status: </w:t>
      </w:r>
      <w:r>
        <w:rPr>
          <w:color w:val="1A1A1A"/>
          <w:sz w:val="20"/>
        </w:rPr>
        <w:t>Now shows on built-in templates (verified on Brand Refresh). Sits next to USE TEMPLATE and ARCHIVE in the header.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#7. "Click any field to edit" inline-edit hint</w:t>
            </w:r>
          </w:p>
        </w:tc>
      </w:tr>
    </w:tbl>
    <w:p>
      <w:pPr>
        <w:spacing w:after="60"/>
        <w:ind w:left="230"/>
      </w:pPr>
      <w:r>
        <w:rPr>
          <w:b/>
          <w:color w:val="1A1A1A"/>
          <w:sz w:val="20"/>
        </w:rPr>
        <w:t xml:space="preserve">Where it stood: </w:t>
      </w:r>
      <w:r>
        <w:rPr>
          <w:color w:val="1A1A1A"/>
          <w:sz w:val="20"/>
        </w:rPr>
        <w:t>Round 2 #4.</w:t>
      </w:r>
    </w:p>
    <w:p>
      <w:pPr>
        <w:spacing w:after="60"/>
        <w:ind w:left="230"/>
      </w:pPr>
      <w:r>
        <w:rPr>
          <w:b/>
          <w:color w:val="1A1A1A"/>
          <w:sz w:val="20"/>
        </w:rPr>
        <w:t xml:space="preserve">Round 4 status: </w:t>
      </w:r>
      <w:r>
        <w:rPr>
          <w:color w:val="1A1A1A"/>
          <w:sz w:val="20"/>
        </w:rPr>
        <w:t>Pill renders next to the kind pill on every template's detail header.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#9. Per-row kind pills on the list (portal pattern, not on ours)</w:t>
            </w:r>
          </w:p>
        </w:tc>
      </w:tr>
    </w:tbl>
    <w:p>
      <w:pPr>
        <w:spacing w:after="60"/>
        <w:ind w:left="230"/>
      </w:pPr>
      <w:r>
        <w:rPr>
          <w:b/>
          <w:color w:val="1A1A1A"/>
          <w:sz w:val="20"/>
        </w:rPr>
        <w:t xml:space="preserve">Where to see: </w:t>
      </w:r>
      <w:r>
        <w:rPr>
          <w:color w:val="1A1A1A"/>
          <w:sz w:val="20"/>
        </w:rPr>
        <w:t>Templates page → click any built-in template (Brand Refresh, etc.) → detail header → RESET TO DEFAULT button.</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shows the kind pill inline on each list row. Ours shows the kind pill only on the detail header. Both work; portal's per-row pill is actually nicer for scanning the list.</w:t>
      </w:r>
    </w:p>
    <w:p>
      <w:pPr>
        <w:spacing w:after="60"/>
        <w:ind w:left="230"/>
      </w:pPr>
      <w:r>
        <w:rPr>
          <w:b/>
          <w:color w:val="1A1A1A"/>
          <w:sz w:val="20"/>
        </w:rPr>
        <w:t xml:space="preserve">What's left: </w:t>
      </w:r>
      <w:r>
        <w:rPr>
          <w:color w:val="1A1A1A"/>
          <w:sz w:val="20"/>
        </w:rPr>
        <w:t>Decide: adopt portal pattern (per-row pills) or keep ours (header-only). Per-row is more scannable.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#10. Header subtitle below template name</w:t>
            </w:r>
          </w:p>
        </w:tc>
      </w:tr>
    </w:tbl>
    <w:p>
      <w:pPr>
        <w:spacing w:after="60"/>
        <w:ind w:left="230"/>
      </w:pPr>
      <w:r>
        <w:rPr>
          <w:b/>
          <w:color w:val="1A1A1A"/>
          <w:sz w:val="20"/>
        </w:rPr>
        <w:t xml:space="preserve">Where to see: </w:t>
      </w:r>
      <w:r>
        <w:rPr>
          <w:color w:val="1A1A1A"/>
          <w:sz w:val="20"/>
        </w:rPr>
        <w:t>Templates page → click any template → detail header → look for 'USE TEMPLATE' button between kind pill and ARCHIVE.</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shows a per-template descriptive subtitle ("Account Management lifecycle template: 83 tasks across 12 phases"). Ours doesn't render this header subtitle. Worth keeping the portal version.</w:t>
      </w:r>
    </w:p>
    <w:p>
      <w:pPr>
        <w:spacing w:after="60"/>
        <w:ind w:left="230"/>
      </w:pPr>
      <w:r>
        <w:rPr>
          <w:b/>
          <w:color w:val="1A1A1A"/>
          <w:sz w:val="20"/>
        </w:rPr>
        <w:t xml:space="preserve">What's left: </w:t>
      </w:r>
      <w:r>
        <w:rPr>
          <w:color w:val="1A1A1A"/>
          <w:sz w:val="20"/>
        </w:rPr>
        <w:t>Add the descriptive subtitle to our build for parity in the other direction.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#11. Phases section structure matches</w:t>
            </w:r>
          </w:p>
        </w:tc>
      </w:tr>
    </w:tbl>
    <w:p>
      <w:pPr>
        <w:spacing w:after="60"/>
        <w:ind w:left="230"/>
      </w:pPr>
      <w:r>
        <w:rPr>
          <w:b/>
          <w:color w:val="1A1A1A"/>
          <w:sz w:val="20"/>
        </w:rPr>
        <w:t xml:space="preserve">Where to see: </w:t>
      </w:r>
      <w:r>
        <w:rPr>
          <w:color w:val="1A1A1A"/>
          <w:sz w:val="20"/>
        </w:rPr>
        <w:t>Templates page → templates list (left pane). Compare per-row pill placement vs detail-header pill.</w:t>
      </w:r>
    </w:p>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PHASES eyebrow + numbered phase rows with subtask count + drag handle + "+ Add phase" footer.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#12. Onboarding checklist structure matches</w:t>
            </w:r>
          </w:p>
        </w:tc>
      </w:tr>
    </w:tbl>
    <w:p>
      <w:pPr>
        <w:spacing w:after="60"/>
        <w:ind w:left="230"/>
      </w:pPr>
      <w:r>
        <w:rPr>
          <w:b/>
          <w:color w:val="1A1A1A"/>
          <w:sz w:val="20"/>
        </w:rPr>
        <w:t xml:space="preserve">Where to see: </w:t>
      </w:r>
      <w:r>
        <w:rPr>
          <w:color w:val="1A1A1A"/>
          <w:sz w:val="20"/>
        </w:rPr>
        <w:t>Templates page → click any template → detail header → subtitle under the template name.</w:t>
      </w:r>
    </w:p>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ONBOARDING CHECKLIST eyebrow + FROM CLIENT pill (orange-tinted) + items + "+ Add item" + FROM US pill (green-tinted) + items + Add.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#13. Different template catalogs</w:t>
            </w:r>
          </w:p>
        </w:tc>
      </w:tr>
    </w:tbl>
    <w:p>
      <w:pPr>
        <w:spacing w:after="60"/>
        <w:ind w:left="230"/>
      </w:pPr>
      <w:r>
        <w:rPr>
          <w:b/>
          <w:color w:val="1A1A1A"/>
          <w:sz w:val="20"/>
        </w:rPr>
        <w:t xml:space="preserve">Where to see: </w:t>
      </w:r>
      <w:r>
        <w:rPr>
          <w:color w:val="1A1A1A"/>
          <w:sz w:val="20"/>
        </w:rPr>
        <w:t>Templates page → click any template → PHASES section.</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has 23 templates (more granular categories: Email Marketing, Finance/Billing, HR/Resourcing, PR/Communications, etc.). Ours has 7 active templates (more focused on agency core). Different scopes, not a parity bug.</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#14. Modals + interactions pending</w:t>
            </w:r>
          </w:p>
        </w:tc>
      </w:tr>
    </w:tbl>
    <w:p>
      <w:pPr>
        <w:spacing w:after="60"/>
        <w:ind w:left="230"/>
      </w:pPr>
      <w:r>
        <w:rPr>
          <w:b/>
          <w:color w:val="1A1A1A"/>
          <w:sz w:val="20"/>
        </w:rPr>
        <w:t xml:space="preserve">Where to see: </w:t>
      </w:r>
      <w:r>
        <w:rPr>
          <w:color w:val="1A1A1A"/>
          <w:sz w:val="20"/>
        </w:rPr>
        <w:t>Templates page → various: + New template, USE TEMPLATE, inline-edit on phase names, drag-handle reorder, ARCHIVE.</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 New template" modal, "USE TEMPLATE" button click behavior, inline-edit on phase names, drag-handle reorder, ARCHIVE flow — none deep-tested this round.</w:t>
      </w:r>
    </w:p>
    <w:p>
      <w:pPr>
        <w:spacing w:after="60"/>
        <w:ind w:left="230"/>
      </w:pPr>
      <w:r>
        <w:rPr>
          <w:b/>
          <w:color w:val="1A1A1A"/>
          <w:sz w:val="20"/>
        </w:rPr>
        <w:t xml:space="preserve">What's left: </w:t>
      </w:r>
      <w:r>
        <w:rPr>
          <w:color w:val="1A1A1A"/>
          <w:sz w:val="20"/>
        </w:rPr>
        <w:t>Deep-test in next round.</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#1. Eyebrow doesn't show active/archived split</w:t>
            </w:r>
            <w:r>
              <w:br/>
            </w:r>
            <w:r>
              <w:rPr>
                <w:color w:val="1A1A1A"/>
                <w:sz w:val="20"/>
              </w:rPr>
              <w:t>Switch the eyebrow to active/archived split when any template is archived: "X ACTIVE · Y ARCHIVED".</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#2. Archived collapsible group missing from list</w:t>
            </w:r>
            <w:r>
              <w:br/>
            </w:r>
            <w:r>
              <w:rPr>
                <w:color w:val="1A1A1A"/>
                <w:sz w:val="20"/>
              </w:rPr>
              <w:t>Add the collapsible "ARCHIVED" group at the bottom of the list. Default-collapsed. Show the archived count badge. Hide archived templates from the main list and put them inside the group only.</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#3. Template kind pills only partially migrated</w:t>
            </w:r>
            <w:r>
              <w:br/>
            </w:r>
            <w:r>
              <w:rPr>
                <w:color w:val="1A1A1A"/>
                <w:sz w:val="20"/>
              </w:rPr>
              <w:t>Migrate the remaining templates to their right kind. The catalog (Brand, Content, design, web_dev, social, etc.) clearly exists; unmigrated ones just need the kind id assigned.</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#4. Template icons mostly generic</w:t>
            </w:r>
            <w:r>
              <w:br/>
            </w:r>
            <w:r>
              <w:rPr>
                <w:color w:val="1A1A1A"/>
                <w:sz w:val="20"/>
              </w:rPr>
              <w:t>Once item #3 ships, derive the icon from the kind rather than storing it per-template.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Phase subtitle template-aware migration partial</w:t>
            </w:r>
            <w:r>
              <w:br/>
            </w:r>
            <w:r>
              <w:rPr>
                <w:color w:val="1A1A1A"/>
                <w:sz w:val="20"/>
              </w:rPr>
              <w:t>Migrate unmigrated templates to template-aware phase subtitles. Or derive from the template's kind so all templates of the same kind share the line.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#8. USE TEMPLATE button: unclear what it does + not in our build</w:t>
            </w:r>
            <w:r>
              <w:br/>
            </w:r>
            <w:r>
              <w:rPr>
                <w:color w:val="1A1A1A"/>
                <w:sz w:val="20"/>
              </w:rPr>
              <w:t>Two paths. (a) Remove the button — keep parity with our build, where templates apply only at service-creation time. Operators learn one pattern. (b) Keep the button but make it actually useful: clarify the tooltip ('Add this template's phases as a new section to an existing project's kanban'), confirm what 'project' it targets (selector? dropdown?), confirm what happens to existing cards on the target board (preserved? merged?), confirm whether this can be undone. Document the decision either way so the dev knows whether to keep building or pull it.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#15. Kind field should be a free-text inline-editable input, not a dropdown</w:t>
            </w:r>
            <w:r>
              <w:br/>
            </w:r>
            <w:r>
              <w:rPr>
                <w:color w:val="1A1A1A"/>
                <w:sz w:val="20"/>
              </w:rPr>
              <w:t>Replace the dropdown with an inline-edit text input matching the house pattern from every other editable field on the template detail. Click the field, it becomes a text input pre-filled with the current value, type to change, Enter or blur to save. No fixed catalog — operators write whatever describes the work. Keep the icon next to the kind for visual cue (the monitor / palette / etc.), but the text portion is free-form. Once shipped, retag the existing templates so kind reads what the work actually is — Account Management to "Account Management", HR / Resourcing to "HR &amp; Resourcing", and so on.</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