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Weekly WIP page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no change since round 2. Top priority + On track + Added by hand sections all render correctly with live agenda data. The New clients auto-section (round 2 partial item) is still missing.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1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still needs work. Items tagged [NEW] surfaced fresh in round 4 (and weren't on the round 2 or round 3 lists).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New clients auto-section is still missing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#2: agenda was supposed to include a New clients auto-section as the first block, surfacing clients created within the last N weeks with a NEW pill, industry/segment label, and "started Xmo ago" timestamp. Top priority + On track + Added by hand sections shipped; New clients didn't.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 change. Page renders Top priority (12 items, grouped by client), On track (1 item), and Added by hand (1 item). No New clients section above them.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New clients auto-section as the first block on the agenda (above Top priority). Surface clients created within the last N weeks with a NEW pill, industry/segment label, and "started Xmo ago" timestamp. Counts roll up into the agenda total at the top.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#1. New clients auto-section is still missing</w:t>
            </w:r>
            <w:r>
              <w:br/>
            </w:r>
            <w:r>
              <w:rPr>
                <w:color w:val="1A1A1A"/>
                <w:sz w:val="20"/>
              </w:rPr>
              <w:t>Add the New clients auto-section as the first block on the agenda (above Top priority). Surface clients created within the last N weeks with a NEW pill, industry/segment label, and "started Xmo ago" timestamp. Counts roll up into the agenda total at the top.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