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2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Templates page</w:t>
      </w:r>
      <w:r>
        <w:br/>
      </w:r>
      <w:r>
        <w:rPr>
          <w:b/>
          <w:color w:val="1A1A1A"/>
          <w:sz w:val="56"/>
        </w:rPr>
        <w:t>status update</w:t>
      </w:r>
    </w:p>
    <w:p>
      <w:pPr>
        <w:spacing w:after="280"/>
        <w:jc w:val="center"/>
      </w:pPr>
      <w:r>
        <w:rPr>
          <w:color w:val="5A5A5A"/>
          <w:sz w:val="24"/>
        </w:rPr>
        <w:t>Round 2 status: 1 done, 5 still open. The inline-edit hint shipped, but most of the remaining items are about template categorization (kind pills, kind-aware icons) and built-in template behavior (RESET TO DEFAULT, template-aware phases subtitle, archived split). Less progress than other pages, but the bones are still there to build on.</w:t>
      </w:r>
    </w:p>
    <w:p>
      <w:pPr>
        <w:spacing w:before="400"/>
        <w:jc w:val="center"/>
      </w:pPr>
      <w:r>
        <w:rPr>
          <w:color w:val="5A5A5A"/>
          <w:sz w:val="22"/>
        </w:rPr>
        <w:t>Round 1 items: 1 done · 5 open</w:t>
      </w:r>
    </w:p>
    <w:p>
      <w:pPr>
        <w:spacing w:before="28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Round 1 items: status update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Round 1 item walked through with what shipped vs what's still missing. Items marked OPEN or PARTIAL roll up into the build checklist at the 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Eyebrow shows active vs archived split when archived templates exist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Eyebrow always read "23 TEMPLATES" with no split. No collapsible "ARCHIVED" group at the bottom of the list.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No change. Eyebrow still reads "23 TEMPLATES" with no active/archived split. No collapsible group at the bottom.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the eyebrow to active/archived split when any template is archived: "X ACTIVE · Y ARCHIVED". Add the collapsible "ARCHIVED" group at the bottom of the list, default-collapsed, showing the archived count badge. Archived templates should hide from the main list and live only inside that group.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Template kind pills (varied) instead of a generic "general" label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Most templates showed a single generic "general" pill regardless of category.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Portal's Account Management header still shows "general" pill. The template list itself has rich category data (Copywriting/Content, Creative/Design, Email Marketing, Finance/Billing, HR/Resourcing, etc.) but the kind pill on each detail header doesn't surface those categories.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Build out a kind catalog (Web Development, SEO, Content, Brand, Paid Media, Custom, etc.) with per-kind colors. Surface as a colored pill on the template detail header. Map each existing portal template to the right kind during migration; the template names already telegraph the category.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Template icons reflect the kind (not always a generic monitor)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Most templates used the generic monitor icon; Brand Refresh had a palette and Content had a page.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No change observable. Most templates still use the generic monitor icon. Brand Refresh + Content keep their per-kind icons; the rest default to monitor.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Once the kind catalog from item #2 is in, derive the icon from the kind. Don't store the icon per-template; let the kind decide so future renames stay consistent.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"Click any field to edit" inline-edit hint on the header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inline-edit hint anywhere on the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Account Management header now shows the "↓ Click any field to edit" pill next to the kind pill. Same treatment as ours.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"RESET TO DEFAULT" action for built-in templates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RESET TO DEFAULT link on any template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Still no RESET TO DEFAULT link on built-in templates (Brand Refresh, Content, etc.). The portal may not yet model the "built-in vs user-created" distinction the dev build uses.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RESET TO DEFAULT link on built-in templates only. Tapping it should restore phases, onboarding items, and brief fields to the seeded baseline (with a confirm dialog because it's destructive). Requires the data model to track which templates are built-in vs user-created.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Phases section subtitle is template-aware, not generic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Every template showed the same generic subtitle: "Describe how this template's phases are paced."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Account Management header still reads the same generic subtitle. The text reads like a placeholder hint, not finished copy. Same line on every template.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Replace the generic subtitle with a per-template explanatory line. Two flavors at minimum: project-style templates (one-shot phases, run sequentially in To Do) and retainer-style templates (recur on a cadence after the first cycle). Pull the copy from the template's kind so it stays consistent across templates of the same type.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#1. Eyebrow shows active vs archived split when archived templates exist</w:t>
            </w:r>
            <w:r>
              <w:br/>
            </w:r>
            <w:r>
              <w:rPr>
                <w:color w:val="1A1A1A"/>
                <w:sz w:val="20"/>
              </w:rPr>
              <w:t>Switch the eyebrow to active/archived split when any template is archived: "X ACTIVE · Y ARCHIVED". Add the collapsible "ARCHIVED" group at the bottom of the list, default-collapsed, showing the archived count badge. Archived templates should hide from the main list and live only inside that group.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Template kind pills (varied) instead of a generic "general" label</w:t>
            </w:r>
            <w:r>
              <w:br/>
            </w:r>
            <w:r>
              <w:rPr>
                <w:color w:val="1A1A1A"/>
                <w:sz w:val="20"/>
              </w:rPr>
              <w:t>Build out a kind catalog (Web Development, SEO, Content, Brand, Paid Media, Custom, etc.) with per-kind colors. Surface as a colored pill on the template detail header. Map each existing portal template to the right kind during migration; the template names already telegraph the category.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Template icons reflect the kind (not always a generic monitor)</w:t>
            </w:r>
            <w:r>
              <w:br/>
            </w:r>
            <w:r>
              <w:rPr>
                <w:color w:val="1A1A1A"/>
                <w:sz w:val="20"/>
              </w:rPr>
              <w:t>Once the kind catalog from item #2 is in, derive the icon from the kind. Don't store the icon per-template; let the kind decide so future renames stay consistent.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#5. "RESET TO DEFAULT" action for built-in templates</w:t>
            </w:r>
            <w:r>
              <w:br/>
            </w:r>
            <w:r>
              <w:rPr>
                <w:color w:val="1A1A1A"/>
                <w:sz w:val="20"/>
              </w:rPr>
              <w:t>Add the RESET TO DEFAULT link on built-in templates only. Tapping it should restore phases, onboarding items, and brief fields to the seeded baseline (with a confirm dialog because it's destructive). Requires the data model to track which templates are built-in vs user-created.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#6. Phases section subtitle is template-aware, not generic</w:t>
            </w:r>
            <w:r>
              <w:br/>
            </w:r>
            <w:r>
              <w:rPr>
                <w:color w:val="1A1A1A"/>
                <w:sz w:val="20"/>
              </w:rPr>
              <w:t>Replace the generic subtitle with a per-template explanatory line. Two flavors at minimum: project-style templates (one-shot phases, run sequentially in To Do) and retainer-style templates (recur on a cadence after the first cycle). Pull the copy from the template's kind so it stays consistent across templates of the same type.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