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2</w:t>
      </w:r>
    </w:p>
    <w:p>
      <w:pPr>
        <w:spacing w:before="160" w:after="240"/>
        <w:jc w:val="center"/>
      </w:pPr>
      <w:r>
        <w:rPr>
          <w:b/>
          <w:color w:val="1A1A1A"/>
          <w:sz w:val="56"/>
        </w:rPr>
        <w:t>Home page</w:t>
      </w:r>
      <w:r>
        <w:br/>
      </w:r>
      <w:r>
        <w:rPr>
          <w:b/>
          <w:color w:val="1A1A1A"/>
          <w:sz w:val="56"/>
        </w:rPr>
        <w:t>status update</w:t>
      </w:r>
    </w:p>
    <w:p>
      <w:pPr>
        <w:spacing w:after="280"/>
        <w:jc w:val="center"/>
      </w:pPr>
      <w:r>
        <w:rPr>
          <w:color w:val="5A5A5A"/>
          <w:sz w:val="24"/>
        </w:rPr>
        <w:t>Round 2 status against the Round 1 punch list. Counts: 3 done, 2 still open, 1 acceptable (no action needed). The big remaining gap is the My Tasks card structure (items #1 and #2 are tightly coupled; fixing the data grouping likely fixes both).</w:t>
      </w:r>
    </w:p>
    <w:p>
      <w:pPr>
        <w:spacing w:before="400"/>
        <w:jc w:val="center"/>
      </w:pPr>
      <w:r>
        <w:rPr>
          <w:color w:val="5A5A5A"/>
          <w:sz w:val="22"/>
        </w:rPr>
        <w:t>Round 1 items: 3 done · 0 partial · 2 open · 1 acceptable</w:t>
      </w:r>
    </w:p>
    <w:p>
      <w:pPr>
        <w:spacing w:before="280"/>
        <w:jc w:val="center"/>
      </w:pPr>
      <w:r>
        <w:rPr>
          <w:b/>
          <w:color w:val="1A1A1A"/>
          <w:sz w:val="20"/>
        </w:rPr>
        <w:t xml:space="preserve">This document is interactive. </w:t>
      </w:r>
      <w:r>
        <w:rPr>
          <w:color w:val="1A1A1A"/>
          <w:sz w:val="20"/>
        </w:rPr>
        <w:t>The build checklist on the last page lists every item still open. Click each checkbox as the dev ships it, then save the document.</w:t>
      </w:r>
    </w:p>
    <w:p>
      <w:r>
        <w:br w:type="page"/>
      </w:r>
    </w:p>
    <w:p>
      <w:pPr>
        <w:spacing w:before="280" w:after="80"/>
      </w:pPr>
      <w:r>
        <w:rPr>
          <w:b/>
          <w:color w:val="0077C8"/>
          <w:sz w:val="30"/>
        </w:rPr>
        <w:t>Still open</w:t>
      </w:r>
    </w:p>
    <w:p>
      <w:pPr>
        <w:spacing w:after="120"/>
        <w:pBdr>
          <w:bottom w:val="single" w:sz="8" w:space="1" w:color="0077C8"/>
        </w:pBdr>
      </w:pPr>
    </w:p>
    <w:p>
      <w:pPr>
        <w:spacing w:after="120"/>
      </w:pPr>
      <w:r>
        <w:rPr>
          <w:color w:val="1A1A1A"/>
          <w:sz w:val="21"/>
        </w:rPr>
        <w:t>What the dev still needs to ship. Items tagged [NEW] surfaced during round 2 and weren't on the round 1 list.</w:t>
      </w: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D33B3B"/>
            <w:vAlign w:val="center"/>
          </w:tcPr>
          <w:p>
            <w:pPr>
              <w:spacing w:after="0"/>
              <w:jc w:val="center"/>
            </w:pPr>
            <w:r>
              <w:rPr>
                <w:b/>
                <w:color w:val="FFFFFF"/>
                <w:sz w:val="16"/>
              </w:rPr>
              <w:t>OPEN</w:t>
            </w:r>
          </w:p>
        </w:tc>
        <w:tc>
          <w:tcPr>
            <w:tcW w:type="dxa" w:w="8064"/>
            <w:tcBorders>
              <w:top w:val="nil"/>
              <w:left w:val="nil"/>
              <w:bottom w:val="nil"/>
              <w:right w:val="nil"/>
            </w:tcBorders>
            <w:vAlign w:val="center"/>
          </w:tcPr>
          <w:p>
            <w:pPr>
              <w:spacing w:after="0"/>
            </w:pPr>
            <w:r>
              <w:rPr>
                <w:b/>
                <w:color w:val="1A1A1A"/>
                <w:sz w:val="22"/>
              </w:rPr>
              <w:t>#1. My Tasks card structure: client-grouped with urgency</w:t>
            </w:r>
          </w:p>
        </w:tc>
      </w:tr>
    </w:tbl>
    <w:p>
      <w:pPr>
        <w:spacing w:after="60"/>
        <w:ind w:left="230"/>
      </w:pPr>
      <w:r>
        <w:rPr>
          <w:b/>
          <w:color w:val="1A1A1A"/>
          <w:sz w:val="20"/>
        </w:rPr>
        <w:t xml:space="preserve">Round 1: </w:t>
      </w:r>
      <w:r>
        <w:rPr>
          <w:color w:val="1A1A1A"/>
          <w:sz w:val="20"/>
        </w:rPr>
        <w:t>Each card represents an on-fire client (Acme Corporation, Cobalt Auto, etc.) with an ON FIRE pill, aggregate count line, and blocking-reason caption.</w:t>
      </w:r>
    </w:p>
    <w:p>
      <w:pPr>
        <w:spacing w:after="60"/>
        <w:ind w:left="230"/>
      </w:pPr>
      <w:r>
        <w:rPr>
          <w:b/>
          <w:color w:val="1A1A1A"/>
          <w:sz w:val="20"/>
        </w:rPr>
        <w:t xml:space="preserve">Round 2: </w:t>
      </w:r>
      <w:r>
        <w:rPr>
          <w:color w:val="1A1A1A"/>
          <w:sz w:val="20"/>
        </w:rPr>
        <w:t>Portal still shows individual tasks ("Review new ClickUp changes", "Project Management", "Review AI Transformation Document") with NO DUE DATE neutral status and a project breadcrumb. Card structure unchanged.</w:t>
      </w:r>
    </w:p>
    <w:p>
      <w:pPr>
        <w:spacing w:after="60"/>
        <w:ind w:left="230"/>
      </w:pPr>
      <w:r>
        <w:rPr>
          <w:b/>
          <w:color w:val="1A1A1A"/>
          <w:sz w:val="20"/>
        </w:rPr>
        <w:t xml:space="preserve">What's left: </w:t>
      </w:r>
      <w:r>
        <w:rPr>
          <w:color w:val="1A1A1A"/>
          <w:sz w:val="20"/>
        </w:rPr>
        <w:t>Switch the data source to group My Tasks by parent client and surface only on-fire ones. Add the ON FIRE pill, aggregate count, blocking-reason caption.</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D33B3B"/>
            <w:vAlign w:val="center"/>
          </w:tcPr>
          <w:p>
            <w:pPr>
              <w:spacing w:after="0"/>
              <w:jc w:val="center"/>
            </w:pPr>
            <w:r>
              <w:rPr>
                <w:b/>
                <w:color w:val="FFFFFF"/>
                <w:sz w:val="16"/>
              </w:rPr>
              <w:t>OPEN</w:t>
            </w:r>
          </w:p>
        </w:tc>
        <w:tc>
          <w:tcPr>
            <w:tcW w:type="dxa" w:w="8064"/>
            <w:tcBorders>
              <w:top w:val="nil"/>
              <w:left w:val="nil"/>
              <w:bottom w:val="nil"/>
              <w:right w:val="nil"/>
            </w:tcBorders>
            <w:vAlign w:val="center"/>
          </w:tcPr>
          <w:p>
            <w:pPr>
              <w:spacing w:after="0"/>
            </w:pPr>
            <w:r>
              <w:rPr>
                <w:b/>
                <w:color w:val="1A1A1A"/>
                <w:sz w:val="22"/>
              </w:rPr>
              <w:t>#2. Days-overdue stamp on each My Tasks card</w:t>
            </w:r>
          </w:p>
        </w:tc>
      </w:tr>
    </w:tbl>
    <w:p>
      <w:pPr>
        <w:spacing w:after="60"/>
        <w:ind w:left="230"/>
      </w:pPr>
      <w:r>
        <w:rPr>
          <w:b/>
          <w:color w:val="1A1A1A"/>
          <w:sz w:val="20"/>
        </w:rPr>
        <w:t xml:space="preserve">Round 1: </w:t>
      </w:r>
      <w:r>
        <w:rPr>
          <w:color w:val="1A1A1A"/>
          <w:sz w:val="20"/>
        </w:rPr>
        <w:t>Right-aligned "X days overdue" timestamp on each card.</w:t>
      </w:r>
    </w:p>
    <w:p>
      <w:pPr>
        <w:spacing w:after="60"/>
        <w:ind w:left="230"/>
      </w:pPr>
      <w:r>
        <w:rPr>
          <w:b/>
          <w:color w:val="1A1A1A"/>
          <w:sz w:val="20"/>
        </w:rPr>
        <w:t xml:space="preserve">Round 2: </w:t>
      </w:r>
      <w:r>
        <w:rPr>
          <w:color w:val="1A1A1A"/>
          <w:sz w:val="20"/>
        </w:rPr>
        <w:t>Portal still shows "No due date" for every card because each card represents one task with no due date. The timestamp will surface naturally once item #1 lands (the data switches from per-task to per-client).</w:t>
      </w:r>
    </w:p>
    <w:p>
      <w:pPr>
        <w:spacing w:after="60"/>
        <w:ind w:left="230"/>
      </w:pPr>
      <w:r>
        <w:rPr>
          <w:b/>
          <w:color w:val="1A1A1A"/>
          <w:sz w:val="20"/>
        </w:rPr>
        <w:t xml:space="preserve">What's left: </w:t>
      </w:r>
      <w:r>
        <w:rPr>
          <w:color w:val="1A1A1A"/>
          <w:sz w:val="20"/>
        </w:rPr>
        <w:t>Compute most-overdue task per client group; render its delta in days. Comes for free once item #1 ships.</w:t>
      </w:r>
    </w:p>
    <w:p>
      <w:pPr>
        <w:spacing w:after="40"/>
      </w:pPr>
    </w:p>
    <w:p>
      <w:pPr>
        <w:spacing w:before="280" w:after="80"/>
      </w:pPr>
      <w:r>
        <w:rPr>
          <w:b/>
          <w:color w:val="0077C8"/>
          <w:sz w:val="30"/>
        </w:rPr>
        <w:t>Done</w:t>
      </w:r>
    </w:p>
    <w:p>
      <w:pPr>
        <w:spacing w:after="120"/>
        <w:pBdr>
          <w:bottom w:val="single" w:sz="8" w:space="1" w:color="0077C8"/>
        </w:pBdr>
      </w:pPr>
    </w:p>
    <w:p>
      <w:pPr>
        <w:spacing w:after="120"/>
      </w:pPr>
      <w:r>
        <w:rPr>
          <w:color w:val="1A1A1A"/>
          <w:sz w:val="21"/>
        </w:rPr>
        <w:t>Round 1 items the dev shipped between rounds. Listed for the record so we agree on what closed.</w:t>
      </w: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#3. Delegate button on My Tasks cards</w:t>
            </w:r>
          </w:p>
        </w:tc>
      </w:tr>
    </w:tbl>
    <w:p>
      <w:pPr>
        <w:spacing w:after="60"/>
        <w:ind w:left="230"/>
      </w:pPr>
      <w:r>
        <w:rPr>
          <w:b/>
          <w:color w:val="1A1A1A"/>
          <w:sz w:val="20"/>
        </w:rPr>
        <w:t xml:space="preserve">Round 1: </w:t>
      </w:r>
      <w:r>
        <w:rPr>
          <w:color w:val="1A1A1A"/>
          <w:sz w:val="20"/>
        </w:rPr>
        <w:t>Two buttons per card: Delegate + Review.</w:t>
      </w:r>
    </w:p>
    <w:p>
      <w:pPr>
        <w:spacing w:after="60"/>
        <w:ind w:left="230"/>
      </w:pPr>
      <w:r>
        <w:rPr>
          <w:b/>
          <w:color w:val="1A1A1A"/>
          <w:sz w:val="20"/>
        </w:rPr>
        <w:t xml:space="preserve">Round 2: </w:t>
      </w:r>
      <w:r>
        <w:rPr>
          <w:color w:val="1A1A1A"/>
          <w:sz w:val="20"/>
        </w:rPr>
        <w:t>Both buttons now present on every card.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#4. My Boards (favorited services) section</w:t>
            </w:r>
          </w:p>
        </w:tc>
      </w:tr>
    </w:tbl>
    <w:p>
      <w:pPr>
        <w:spacing w:after="60"/>
        <w:ind w:left="230"/>
      </w:pPr>
      <w:r>
        <w:rPr>
          <w:b/>
          <w:color w:val="1A1A1A"/>
          <w:sz w:val="20"/>
        </w:rPr>
        <w:t xml:space="preserve">Round 1: </w:t>
      </w:r>
      <w:r>
        <w:rPr>
          <w:color w:val="1A1A1A"/>
          <w:sz w:val="20"/>
        </w:rPr>
        <w:t>MY BOARDS section under My Schedule with empty state "No boards favorited yet" and "Browse clients →" CTA.</w:t>
      </w:r>
    </w:p>
    <w:p>
      <w:pPr>
        <w:spacing w:after="60"/>
        <w:ind w:left="230"/>
      </w:pPr>
      <w:r>
        <w:rPr>
          <w:b/>
          <w:color w:val="1A1A1A"/>
          <w:sz w:val="20"/>
        </w:rPr>
        <w:t xml:space="preserve">Round 2: </w:t>
      </w:r>
      <w:r>
        <w:rPr>
          <w:color w:val="1A1A1A"/>
          <w:sz w:val="20"/>
        </w:rPr>
        <w:t>Portal now shows the MY BOARDS section under My Schedule, with the same empty-state copy and CTA. MY PROJECTS still exists below it (both sections coexist).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#5. Subtitle copy under the greeting</w:t>
            </w:r>
          </w:p>
        </w:tc>
      </w:tr>
    </w:tbl>
    <w:p>
      <w:pPr>
        <w:spacing w:after="60"/>
        <w:ind w:left="230"/>
      </w:pPr>
      <w:r>
        <w:rPr>
          <w:b/>
          <w:color w:val="1A1A1A"/>
          <w:sz w:val="20"/>
        </w:rPr>
        <w:t xml:space="preserve">Round 1: </w:t>
      </w:r>
      <w:r>
        <w:rPr>
          <w:color w:val="1A1A1A"/>
          <w:sz w:val="20"/>
        </w:rPr>
        <w:t>"X clients need you now" where X is the on-fire count.</w:t>
      </w:r>
    </w:p>
    <w:p>
      <w:pPr>
        <w:spacing w:after="60"/>
        <w:ind w:left="230"/>
      </w:pPr>
      <w:r>
        <w:rPr>
          <w:b/>
          <w:color w:val="1A1A1A"/>
          <w:sz w:val="20"/>
        </w:rPr>
        <w:t xml:space="preserve">Round 2: </w:t>
      </w:r>
      <w:r>
        <w:rPr>
          <w:color w:val="1A1A1A"/>
          <w:sz w:val="20"/>
        </w:rPr>
        <w:t>Portal subtitle reads "14 clients need you now" matching the ON FIRE count of 14 in Portfolio Health. Numbers differ from our build (4 vs 14) because data state differs. Done.</w:t>
      </w:r>
    </w:p>
    <w:p>
      <w:pPr>
        <w:spacing w:after="40"/>
      </w:pPr>
    </w:p>
    <w:p>
      <w:pPr>
        <w:spacing w:before="280" w:after="80"/>
      </w:pPr>
      <w:r>
        <w:rPr>
          <w:b/>
          <w:color w:val="0077C8"/>
          <w:sz w:val="30"/>
        </w:rPr>
        <w:t>For your awareness</w:t>
      </w:r>
    </w:p>
    <w:p>
      <w:pPr>
        <w:spacing w:after="120"/>
        <w:pBdr>
          <w:bottom w:val="single" w:sz="8" w:space="1" w:color="0077C8"/>
        </w:pBdr>
      </w:pPr>
    </w:p>
    <w:p>
      <w:pPr>
        <w:spacing w:after="120"/>
      </w:pPr>
      <w:r>
        <w:rPr>
          <w:color w:val="1A1A1A"/>
          <w:sz w:val="21"/>
        </w:rPr>
        <w:t>No-action items. Listed so the context isn't lost, but nothing the portal dev needs to do.</w:t>
      </w: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224"/>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8064"/>
            <w:tcBorders>
              <w:top w:val="nil"/>
              <w:left w:val="nil"/>
              <w:bottom w:val="nil"/>
              <w:right w:val="nil"/>
            </w:tcBorders>
            <w:vAlign w:val="center"/>
          </w:tcPr>
          <w:p>
            <w:pPr>
              <w:spacing w:after="0"/>
            </w:pPr>
            <w:r>
              <w:rPr>
                <w:b/>
                <w:color w:val="1A1A1A"/>
                <w:sz w:val="22"/>
              </w:rPr>
              <w:t>#6. Back arrow in TopNav</w:t>
            </w:r>
          </w:p>
        </w:tc>
      </w:tr>
    </w:tbl>
    <w:p>
      <w:pPr>
        <w:spacing w:after="60"/>
        <w:ind w:left="230"/>
      </w:pPr>
      <w:r>
        <w:rPr>
          <w:b/>
          <w:color w:val="1A1A1A"/>
          <w:sz w:val="20"/>
        </w:rPr>
        <w:t xml:space="preserve">Round 1: </w:t>
      </w:r>
      <w:r>
        <w:rPr>
          <w:color w:val="1A1A1A"/>
          <w:sz w:val="20"/>
        </w:rPr>
        <w:t>Back arrow at far-left, links back to outer 121 Group portal.</w:t>
      </w:r>
    </w:p>
    <w:p>
      <w:pPr>
        <w:spacing w:after="60"/>
        <w:ind w:left="230"/>
      </w:pPr>
      <w:r>
        <w:rPr>
          <w:b/>
          <w:color w:val="1A1A1A"/>
          <w:sz w:val="20"/>
        </w:rPr>
        <w:t xml:space="preserve">Round 2: </w:t>
      </w:r>
      <w:r>
        <w:rPr>
          <w:color w:val="1A1A1A"/>
          <w:sz w:val="20"/>
        </w:rPr>
        <w:t>Still there. Acceptable per Round 1 note ("no action needed for parity").</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and partial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#1. My Tasks card structure: client-grouped with urgency</w:t>
            </w:r>
            <w:r>
              <w:br/>
            </w:r>
            <w:r>
              <w:rPr>
                <w:color w:val="1A1A1A"/>
                <w:sz w:val="20"/>
              </w:rPr>
              <w:t>Switch the data source to group My Tasks by parent client and surface only on-fire ones. Add the ON FIRE pill, aggregate count, blocking-reason caption.</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#2. Days-overdue stamp on each My Tasks card</w:t>
            </w:r>
            <w:r>
              <w:br/>
            </w:r>
            <w:r>
              <w:rPr>
                <w:color w:val="1A1A1A"/>
                <w:sz w:val="20"/>
              </w:rPr>
              <w:t>Compute most-overdue task per client group; render its delta in days. Comes for free once item #1 ships.</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