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0"/>
      </w:pPr>
    </w:p>
    <w:p>
      <w:pPr>
        <w:jc w:val="center"/>
      </w:pPr>
      <w:r>
        <w:rPr>
          <w:b/>
          <w:color w:val="0077C8"/>
          <w:sz w:val="22"/>
        </w:rPr>
        <w:t>PORTAL QA · ROUND 4 (DEEP)</w:t>
      </w:r>
    </w:p>
    <w:p>
      <w:pPr>
        <w:spacing w:before="160" w:after="240"/>
        <w:jc w:val="center"/>
      </w:pPr>
      <w:r>
        <w:rPr>
          <w:b/>
          <w:color w:val="1A1A1A"/>
          <w:sz w:val="56"/>
        </w:rPr>
        <w:t>Templates page</w:t>
      </w:r>
      <w:r>
        <w:br/>
      </w:r>
      <w:r>
        <w:rPr>
          <w:b/>
          <w:color w:val="1A1A1A"/>
          <w:sz w:val="56"/>
        </w:rPr>
        <w:t>deep audit</w:t>
      </w:r>
    </w:p>
    <w:p>
      <w:pPr>
        <w:spacing w:after="280"/>
        <w:jc w:val="center"/>
      </w:pPr>
      <w:r>
        <w:rPr>
          <w:color w:val="5A5A5A"/>
          <w:sz w:val="24"/>
        </w:rPr>
        <w:t>Round 4 deep audit. RESET TO DEFAULT shipped on built-in templates. Kind pills + phase subtitles partially migrated. Eyebrow active/archived split missing. Archived collapsible group missing from list. USE TEMPLATE button is portal-only (possibly new feature). Most other surfaces match.</w:t>
      </w:r>
    </w:p>
    <w:p>
      <w:pPr>
        <w:spacing w:before="400"/>
        <w:jc w:val="center"/>
      </w:pPr>
      <w:r>
        <w:rPr>
          <w:b/>
          <w:color w:val="5A5A5A"/>
          <w:sz w:val="22"/>
        </w:rPr>
        <w:t>Round 4 deep findings: 2 done · 5 open · 5 fyi</w:t>
      </w:r>
    </w:p>
    <w:p>
      <w:pPr>
        <w:spacing w:before="160"/>
        <w:jc w:val="center"/>
      </w:pPr>
      <w:r>
        <w:rPr>
          <w:b/>
          <w:color w:val="1A1A1A"/>
          <w:sz w:val="20"/>
        </w:rPr>
        <w:t xml:space="preserve">This document is interactive. </w:t>
      </w:r>
      <w:r>
        <w:rPr>
          <w:color w:val="1A1A1A"/>
          <w:sz w:val="20"/>
        </w:rPr>
        <w:t>Build checklist on the last page lists every still-open item. Tick each as it ships, save the document.</w:t>
      </w: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Still open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Each entry: where it stood (lineage from previous rounds), round 4 status, and what's left.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#1. Eyebrow doesn't show active/archived split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#1.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Portal: "23 TEMPLATES". Ours: "6 ACTIVE · 1 ARCHIVED" when archived templates exist. The split tells the operator how many templates are live vs hidden.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Switch the eyebrow to active/archived split when any template is archived: "X ACTIVE · Y ARCHIVED".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#2. Archived collapsible group missing from list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#1 follow-up.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 build has an "ARCHIVED" group at the bottom of the list (collapse arrow + count badge) that hides archived templates from the main list. Portal has no equivalent. Archived templates have nowhere to live; either they don't exist yet or they're mixed in.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collapsible "ARCHIVED" group at the bottom of the list. Default-collapsed. Show the archived count badge. Hide archived templates from the main list and put them inside the group only.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#3. Template kind pills only partially migrated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#2.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Brand Refresh shows "Brand" pill, Content shows "Content", Creative/Design shows "design", Hosting/IT shows "web_dev", Organic Social Media shows "social". Account Management, Email Marketing, Finance/Billing, HR/Resourcing, PR/Communications still show "general".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Migrate the remaining templates to their right kind. The catalog (Brand, Content, design, web_dev, social, etc.) clearly exists; unmigrated ones just need the kind id assigned.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#4. Template icons mostly generic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#3.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Brand Refresh has palette + Content has page; the rest default to a monitor icon. Once the kind catalog (item #3) is fully migrated, the icon should derive from the kind.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Once item #3 ships, derive the icon from the kind rather than storing it per-template.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#5. Phase subtitle template-aware migration partial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#6.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Brand Refresh shows custom subtitle ("One-time engagement, roughly 8-12 weeks"). Account Management still shows the generic placeholder ("Describe how this template's phases are paced"). Wiring works; data not migrated for the unmigrated templates.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Migrate unmigrated templates to template-aware phase subtitles. Or derive from the template's kind so all templates of the same kind share the line.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#8. USE TEMPLATE button on portal not on ours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 renders "▶ USE TEMPLATE" button in the detail header. Our build doesn't have this button. Either portal added a feature out of parity scope, or this is something we should add to our build to match.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Confirm intent: keep portal-only or add to our build for parity in the other direction. Document the decision.</w:t>
      </w:r>
    </w:p>
    <w:p>
      <w:pPr>
        <w:spacing w:after="40"/>
      </w:pPr>
    </w:p>
    <w:p>
      <w:pPr>
        <w:spacing w:before="280" w:after="80"/>
      </w:pPr>
      <w:r>
        <w:rPr>
          <w:b/>
          <w:color w:val="0077C8"/>
          <w:sz w:val="30"/>
        </w:rPr>
        <w:t>Done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Items shipped (this round or earlier) and still working.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#6. RESET TO DEFAULT action on built-in templates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#5.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Now shows on built-in templates (verified on Brand Refresh). Sits next to USE TEMPLATE and ARCHIVE in the header. Done.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#7. "Click any field to edit" inline-edit hint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#4.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Pill renders next to the kind pill on every template's detail header. Done.</w:t>
      </w:r>
    </w:p>
    <w:p>
      <w:pPr>
        <w:spacing w:after="40"/>
      </w:pPr>
    </w:p>
    <w:p>
      <w:pPr>
        <w:spacing w:before="280" w:after="80"/>
      </w:pPr>
      <w:r>
        <w:rPr>
          <w:b/>
          <w:color w:val="0077C8"/>
          <w:sz w:val="30"/>
        </w:rPr>
        <w:t>For your awareness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No-action items. Context only.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#9. Per-row kind pills on the list (portal pattern, not on ours)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 shows the kind pill inline on each list row. Ours shows the kind pill only on the detail header. Both work; portal's per-row pill is actually nicer for scanning the list.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Decide: adopt portal pattern (per-row pills) or keep ours (header-only). Per-row is more scannable.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#10. Header subtitle below template name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 shows a per-template descriptive subtitle ("Account Management lifecycle template: 83 tasks across 12 phases"). Ours doesn't render this header subtitle. Worth keeping the portal version.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descriptive subtitle to our build for parity in the other direction.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#11. Phases section structure matches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1.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PHASES eyebrow + numbered phase rows with subtask count + drag handle + "+ Add phase" footer. Match.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#12. Onboarding checklist structure matches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1.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ONBOARDING CHECKLIST eyebrow + FROM CLIENT pill (orange-tinted) + items + "+ Add item" + FROM US pill (green-tinted) + items + Add. Match.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#13. Different template catalogs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Portal has 23 templates (more granular categories: Email Marketing, Finance/Billing, HR/Resourcing, PR/Communications, etc.). Ours has 7 active templates (more focused on agency core). Different scopes, not a parity bug.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#14. Modals + interactions pending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"+ New template" modal, "USE TEMPLATE" button click behavior, inline-edit on phase names, drag-handle reorder, ARCHIVE flow — none deep-tested this round.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Deep-test in next round.</w:t>
      </w:r>
    </w:p>
    <w:p>
      <w:pPr>
        <w:spacing w:after="40"/>
      </w:pP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Build checklist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Every still-open item from above. Tick each as it ships.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#1. Eyebrow doesn't show active/archived split</w:t>
            </w:r>
            <w:r>
              <w:br/>
            </w:r>
            <w:r>
              <w:rPr>
                <w:color w:val="1A1A1A"/>
                <w:sz w:val="20"/>
              </w:rPr>
              <w:t>Switch the eyebrow to active/archived split when any template is archived: "X ACTIVE · Y ARCHIVED".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#2. Archived collapsible group missing from list</w:t>
            </w:r>
            <w:r>
              <w:br/>
            </w:r>
            <w:r>
              <w:rPr>
                <w:color w:val="1A1A1A"/>
                <w:sz w:val="20"/>
              </w:rPr>
              <w:t>Add the collapsible "ARCHIVED" group at the bottom of the list. Default-collapsed. Show the archived count badge. Hide archived templates from the main list and put them inside the group only.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#3. Template kind pills only partially migrated</w:t>
            </w:r>
            <w:r>
              <w:br/>
            </w:r>
            <w:r>
              <w:rPr>
                <w:color w:val="1A1A1A"/>
                <w:sz w:val="20"/>
              </w:rPr>
              <w:t>Migrate the remaining templates to their right kind. The catalog (Brand, Content, design, web_dev, social, etc.) clearly exists; unmigrated ones just need the kind id assigned.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#4. Template icons mostly generic</w:t>
            </w:r>
            <w:r>
              <w:br/>
            </w:r>
            <w:r>
              <w:rPr>
                <w:color w:val="1A1A1A"/>
                <w:sz w:val="20"/>
              </w:rPr>
              <w:t>Once item #3 ships, derive the icon from the kind rather than storing it per-template.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#5. Phase subtitle template-aware migration partial</w:t>
            </w:r>
            <w:r>
              <w:br/>
            </w:r>
            <w:r>
              <w:rPr>
                <w:color w:val="1A1A1A"/>
                <w:sz w:val="20"/>
              </w:rPr>
              <w:t>Migrate unmigrated templates to template-aware phase subtitles. Or derive from the template's kind so all templates of the same kind share the line.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#8. USE TEMPLATE button on portal not on ours</w:t>
            </w:r>
            <w:r>
              <w:br/>
            </w:r>
            <w:r>
              <w:rPr>
                <w:color w:val="1A1A1A"/>
                <w:sz w:val="20"/>
              </w:rPr>
              <w:t>Confirm intent: keep portal-only or add to our build for parity in the other direction. Document the decision.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224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