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97" w:rsidRPr="000F79BE" w:rsidRDefault="00F77A4B" w:rsidP="000F79BE">
      <w:pPr>
        <w:tabs>
          <w:tab w:val="left" w:pos="5565"/>
        </w:tabs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0F79BE">
        <w:rPr>
          <w:rFonts w:asciiTheme="minorHAnsi" w:hAnsiTheme="minorHAnsi"/>
          <w:sz w:val="24"/>
          <w:szCs w:val="24"/>
        </w:rPr>
        <w:tab/>
      </w:r>
    </w:p>
    <w:p w:rsidR="00F77A4B" w:rsidRPr="000F79BE" w:rsidRDefault="00F77A4B" w:rsidP="000F79BE">
      <w:pPr>
        <w:jc w:val="center"/>
        <w:rPr>
          <w:rFonts w:asciiTheme="minorHAnsi" w:hAnsiTheme="minorHAnsi"/>
          <w:b/>
          <w:spacing w:val="-58"/>
          <w:sz w:val="28"/>
          <w:szCs w:val="24"/>
          <w:u w:val="single"/>
        </w:rPr>
      </w:pPr>
      <w:r w:rsidRPr="000F79BE">
        <w:rPr>
          <w:rFonts w:asciiTheme="minorHAnsi" w:hAnsiTheme="minorHAnsi"/>
          <w:b/>
          <w:sz w:val="28"/>
          <w:szCs w:val="24"/>
          <w:u w:val="single"/>
        </w:rPr>
        <w:t>5</w:t>
      </w:r>
      <w:r w:rsidRPr="000F79BE">
        <w:rPr>
          <w:rFonts w:asciiTheme="minorHAnsi" w:hAnsiTheme="minorHAnsi"/>
          <w:b/>
          <w:spacing w:val="29"/>
          <w:sz w:val="28"/>
          <w:szCs w:val="24"/>
          <w:u w:val="single"/>
        </w:rPr>
        <w:t xml:space="preserve"> </w:t>
      </w:r>
      <w:r w:rsidRPr="000F79BE">
        <w:rPr>
          <w:rFonts w:asciiTheme="minorHAnsi" w:hAnsiTheme="minorHAnsi"/>
          <w:b/>
          <w:sz w:val="28"/>
          <w:szCs w:val="24"/>
          <w:u w:val="single"/>
        </w:rPr>
        <w:t>days</w:t>
      </w:r>
      <w:r w:rsidRPr="000F79BE">
        <w:rPr>
          <w:rFonts w:asciiTheme="minorHAnsi" w:hAnsiTheme="minorHAnsi"/>
          <w:b/>
          <w:spacing w:val="30"/>
          <w:sz w:val="28"/>
          <w:szCs w:val="24"/>
          <w:u w:val="single"/>
        </w:rPr>
        <w:t xml:space="preserve"> </w:t>
      </w:r>
      <w:r w:rsidRPr="000F79BE">
        <w:rPr>
          <w:rFonts w:asciiTheme="minorHAnsi" w:hAnsiTheme="minorHAnsi"/>
          <w:b/>
          <w:sz w:val="28"/>
          <w:szCs w:val="24"/>
          <w:u w:val="single"/>
        </w:rPr>
        <w:t>4</w:t>
      </w:r>
      <w:r w:rsidRPr="000F79BE">
        <w:rPr>
          <w:rFonts w:asciiTheme="minorHAnsi" w:hAnsiTheme="minorHAnsi"/>
          <w:b/>
          <w:spacing w:val="27"/>
          <w:sz w:val="28"/>
          <w:szCs w:val="24"/>
          <w:u w:val="single"/>
        </w:rPr>
        <w:t xml:space="preserve"> </w:t>
      </w:r>
      <w:r w:rsidRPr="000F79BE">
        <w:rPr>
          <w:rFonts w:asciiTheme="minorHAnsi" w:hAnsiTheme="minorHAnsi"/>
          <w:b/>
          <w:sz w:val="28"/>
          <w:szCs w:val="24"/>
          <w:u w:val="single"/>
        </w:rPr>
        <w:t>nights</w:t>
      </w:r>
      <w:r w:rsidRPr="000F79BE">
        <w:rPr>
          <w:rFonts w:asciiTheme="minorHAnsi" w:hAnsiTheme="minorHAnsi"/>
          <w:b/>
          <w:spacing w:val="27"/>
          <w:sz w:val="28"/>
          <w:szCs w:val="24"/>
          <w:u w:val="single"/>
        </w:rPr>
        <w:t xml:space="preserve"> </w:t>
      </w:r>
      <w:r w:rsidRPr="000F79BE">
        <w:rPr>
          <w:rFonts w:asciiTheme="minorHAnsi" w:hAnsiTheme="minorHAnsi"/>
          <w:b/>
          <w:sz w:val="28"/>
          <w:szCs w:val="24"/>
          <w:u w:val="single"/>
        </w:rPr>
        <w:t>Kuala</w:t>
      </w:r>
      <w:r w:rsidRPr="000F79BE">
        <w:rPr>
          <w:rFonts w:asciiTheme="minorHAnsi" w:hAnsiTheme="minorHAnsi"/>
          <w:b/>
          <w:spacing w:val="30"/>
          <w:sz w:val="28"/>
          <w:szCs w:val="24"/>
          <w:u w:val="single"/>
        </w:rPr>
        <w:t xml:space="preserve"> </w:t>
      </w:r>
      <w:r w:rsidRPr="000F79BE">
        <w:rPr>
          <w:rFonts w:asciiTheme="minorHAnsi" w:hAnsiTheme="minorHAnsi"/>
          <w:b/>
          <w:sz w:val="28"/>
          <w:szCs w:val="24"/>
          <w:u w:val="single"/>
        </w:rPr>
        <w:t>Lumpur</w:t>
      </w:r>
    </w:p>
    <w:p w:rsidR="00F77A4B" w:rsidRPr="000F79BE" w:rsidRDefault="00F77A4B" w:rsidP="000F79BE">
      <w:pPr>
        <w:pStyle w:val="BodyText"/>
        <w:rPr>
          <w:rFonts w:asciiTheme="minorHAnsi" w:hAnsiTheme="minorHAnsi"/>
          <w:sz w:val="24"/>
          <w:szCs w:val="24"/>
        </w:rPr>
      </w:pPr>
    </w:p>
    <w:tbl>
      <w:tblPr>
        <w:tblW w:w="1022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1"/>
        <w:gridCol w:w="2835"/>
      </w:tblGrid>
      <w:tr w:rsidR="00F77A4B" w:rsidRPr="000F79BE" w:rsidTr="00F77A4B">
        <w:trPr>
          <w:trHeight w:val="2654"/>
        </w:trPr>
        <w:tc>
          <w:tcPr>
            <w:tcW w:w="7391" w:type="dxa"/>
          </w:tcPr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DAY</w:t>
            </w:r>
            <w:r w:rsidRPr="000F79BE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Pr="000F79BE">
              <w:rPr>
                <w:rFonts w:asciiTheme="minorHAnsi" w:hAnsiTheme="minorHAnsi"/>
                <w:b/>
                <w:spacing w:val="46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ARRIVE</w:t>
            </w:r>
            <w:r w:rsidRPr="000F79BE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KUALA</w:t>
            </w:r>
            <w:r w:rsidRPr="000F79BE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LUMPUR</w:t>
            </w: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sz w:val="24"/>
                <w:szCs w:val="24"/>
              </w:rPr>
              <w:t>Upon arrival into Kuala Lumpur International Airport , you will be</w:t>
            </w:r>
            <w:r w:rsidRPr="000F79BE">
              <w:rPr>
                <w:rFonts w:asciiTheme="minorHAnsi" w:hAnsiTheme="minorHAnsi"/>
                <w:spacing w:val="-47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met</w:t>
            </w:r>
            <w:r w:rsidRPr="000F79BE">
              <w:rPr>
                <w:rFonts w:asciiTheme="minorHAnsi" w:hAnsiTheme="minorHAnsi"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and</w:t>
            </w:r>
            <w:r w:rsidRPr="000F79BE">
              <w:rPr>
                <w:rFonts w:asciiTheme="minorHAnsi" w:hAnsiTheme="minorHAnsi"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transfer to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the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hotel</w:t>
            </w:r>
          </w:p>
          <w:p w:rsidR="000F79BE" w:rsidRPr="000F79BE" w:rsidRDefault="000F79BE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sz w:val="24"/>
                <w:szCs w:val="24"/>
              </w:rPr>
              <w:t>(Standard</w:t>
            </w:r>
            <w:r w:rsidRPr="000F79BE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check</w:t>
            </w:r>
            <w:r w:rsidRPr="000F79BE">
              <w:rPr>
                <w:rFonts w:asciiTheme="minorHAnsi" w:hAnsiTheme="minorHAnsi"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in time</w:t>
            </w:r>
            <w:r w:rsidRPr="000F79BE">
              <w:rPr>
                <w:rFonts w:asciiTheme="minorHAnsi" w:hAnsiTheme="minorHAnsi"/>
                <w:spacing w:val="46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:</w:t>
            </w:r>
            <w:r w:rsidRPr="000F79BE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1500hrs)</w:t>
            </w:r>
          </w:p>
        </w:tc>
        <w:tc>
          <w:tcPr>
            <w:tcW w:w="2835" w:type="dxa"/>
          </w:tcPr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>
                  <wp:extent cx="1362350" cy="1454150"/>
                  <wp:effectExtent l="0" t="0" r="9525" b="0"/>
                  <wp:docPr id="3" name="image2.jpeg" descr="Malaysia. Kuala Lumpur: The Dazzling Capital City by Tourism Malay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216" cy="146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A4B" w:rsidRPr="000F79BE" w:rsidTr="00F77A4B">
        <w:trPr>
          <w:trHeight w:val="4090"/>
        </w:trPr>
        <w:tc>
          <w:tcPr>
            <w:tcW w:w="7391" w:type="dxa"/>
          </w:tcPr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DAY</w:t>
            </w:r>
            <w:r w:rsidRPr="000F79BE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Pr="000F79BE">
              <w:rPr>
                <w:rFonts w:asciiTheme="minorHAnsi" w:hAnsiTheme="minorHAnsi"/>
                <w:b/>
                <w:spacing w:val="99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KUALA</w:t>
            </w:r>
            <w:r w:rsidRPr="000F79BE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LUMPUR</w:t>
            </w:r>
            <w:r w:rsidRPr="000F79BE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(B)</w:t>
            </w: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sz w:val="24"/>
                <w:szCs w:val="24"/>
              </w:rPr>
              <w:t xml:space="preserve">After </w:t>
            </w:r>
            <w:proofErr w:type="gramStart"/>
            <w:r w:rsidRPr="000F79BE">
              <w:rPr>
                <w:rFonts w:asciiTheme="minorHAnsi" w:hAnsiTheme="minorHAnsi"/>
                <w:sz w:val="24"/>
                <w:szCs w:val="24"/>
              </w:rPr>
              <w:t>breakfast ,</w:t>
            </w:r>
            <w:proofErr w:type="gramEnd"/>
            <w:r w:rsidRPr="000F79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discover the beauty and charm of the old and</w:t>
            </w:r>
            <w:r w:rsidRPr="000F79BE">
              <w:rPr>
                <w:rFonts w:asciiTheme="minorHAnsi" w:hAnsiTheme="minorHAnsi"/>
                <w:color w:val="1A2B48"/>
                <w:spacing w:val="-47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new</w:t>
            </w:r>
            <w:r w:rsidRPr="000F79BE">
              <w:rPr>
                <w:rFonts w:asciiTheme="minorHAnsi" w:hAnsiTheme="minorHAnsi"/>
                <w:color w:val="1A2B48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on</w:t>
            </w:r>
            <w:r w:rsidRPr="000F79BE">
              <w:rPr>
                <w:rFonts w:asciiTheme="minorHAnsi" w:hAnsiTheme="minorHAnsi"/>
                <w:color w:val="1A2B48"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a half-day</w:t>
            </w:r>
            <w:r w:rsidRPr="000F79BE">
              <w:rPr>
                <w:rFonts w:asciiTheme="minorHAnsi" w:hAnsiTheme="minorHAnsi"/>
                <w:color w:val="1A2B48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tour of</w:t>
            </w:r>
            <w:r w:rsidRPr="000F79BE">
              <w:rPr>
                <w:rFonts w:asciiTheme="minorHAnsi" w:hAnsiTheme="minorHAnsi"/>
                <w:color w:val="1A2B48"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Kuala</w:t>
            </w:r>
            <w:r w:rsidRPr="000F79BE">
              <w:rPr>
                <w:rFonts w:asciiTheme="minorHAnsi" w:hAnsiTheme="minorHAnsi"/>
                <w:color w:val="1A2B48"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Lumpur.</w:t>
            </w: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Among</w:t>
            </w:r>
            <w:r w:rsidRPr="000F79BE">
              <w:rPr>
                <w:rFonts w:asciiTheme="minorHAnsi" w:hAnsiTheme="minorHAnsi"/>
                <w:color w:val="2A2C31"/>
                <w:spacing w:val="-4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the highlights</w:t>
            </w:r>
            <w:r w:rsidRPr="000F79BE">
              <w:rPr>
                <w:rFonts w:asciiTheme="minorHAnsi" w:hAnsiTheme="minorHAnsi"/>
                <w:color w:val="2A2C31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of the tour are</w:t>
            </w:r>
            <w:r w:rsidRPr="000F79BE">
              <w:rPr>
                <w:rFonts w:asciiTheme="minorHAnsi" w:hAnsiTheme="minorHAnsi"/>
                <w:color w:val="2A2C31"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:</w:t>
            </w:r>
          </w:p>
          <w:p w:rsidR="00F77A4B" w:rsidRPr="000F79BE" w:rsidRDefault="00F77A4B" w:rsidP="000F79B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0" w:lineRule="auto"/>
              <w:ind w:left="0" w:hanging="361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Merdeka</w:t>
            </w:r>
            <w:r w:rsidRPr="000F79BE">
              <w:rPr>
                <w:rFonts w:asciiTheme="minorHAnsi" w:hAnsiTheme="minorHAnsi"/>
                <w:color w:val="2A2C31"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Square</w:t>
            </w:r>
          </w:p>
          <w:p w:rsidR="00F77A4B" w:rsidRPr="000F79BE" w:rsidRDefault="00F77A4B" w:rsidP="000F79B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0" w:lineRule="auto"/>
              <w:ind w:left="0" w:hanging="361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Istana</w:t>
            </w:r>
            <w:r w:rsidRPr="000F79BE">
              <w:rPr>
                <w:rFonts w:asciiTheme="minorHAnsi" w:hAnsiTheme="minorHAnsi"/>
                <w:color w:val="2A2C31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Negara</w:t>
            </w:r>
            <w:r w:rsidRPr="000F79BE">
              <w:rPr>
                <w:rFonts w:asciiTheme="minorHAnsi" w:hAnsiTheme="minorHAnsi"/>
                <w:color w:val="2A2C31"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(photo stop)</w:t>
            </w:r>
          </w:p>
          <w:p w:rsidR="00F77A4B" w:rsidRPr="000F79BE" w:rsidRDefault="00F77A4B" w:rsidP="000F79B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0" w:lineRule="auto"/>
              <w:ind w:left="0" w:hanging="361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Petronas</w:t>
            </w:r>
            <w:r w:rsidRPr="000F79BE">
              <w:rPr>
                <w:rFonts w:asciiTheme="minorHAnsi" w:hAnsiTheme="minorHAnsi"/>
                <w:color w:val="2A2C31"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Twin</w:t>
            </w:r>
            <w:r w:rsidRPr="000F79BE">
              <w:rPr>
                <w:rFonts w:asciiTheme="minorHAnsi" w:hAnsiTheme="minorHAnsi"/>
                <w:color w:val="2A2C31"/>
                <w:spacing w:val="-4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Tower</w:t>
            </w:r>
            <w:r w:rsidRPr="000F79BE">
              <w:rPr>
                <w:rFonts w:asciiTheme="minorHAnsi" w:hAnsiTheme="minorHAnsi"/>
                <w:color w:val="2A2C31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(photo stop)</w:t>
            </w:r>
          </w:p>
          <w:p w:rsidR="00F77A4B" w:rsidRPr="000F79BE" w:rsidRDefault="00F77A4B" w:rsidP="000F79B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0" w:lineRule="auto"/>
              <w:ind w:left="0" w:hanging="361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National</w:t>
            </w:r>
            <w:r w:rsidRPr="000F79BE">
              <w:rPr>
                <w:rFonts w:asciiTheme="minorHAnsi" w:hAnsiTheme="minorHAnsi"/>
                <w:color w:val="2A2C31"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Mosque</w:t>
            </w:r>
          </w:p>
          <w:p w:rsidR="00F77A4B" w:rsidRPr="000F79BE" w:rsidRDefault="00F77A4B" w:rsidP="000F79B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0" w:lineRule="auto"/>
              <w:ind w:left="0" w:firstLine="360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color w:val="2A2C31"/>
                <w:sz w:val="24"/>
                <w:szCs w:val="24"/>
              </w:rPr>
              <w:t>KL Tower (ticket included)</w:t>
            </w:r>
            <w:r w:rsidRPr="000F79BE">
              <w:rPr>
                <w:rFonts w:asciiTheme="minorHAnsi" w:hAnsiTheme="minorHAnsi"/>
                <w:color w:val="2A2C31"/>
                <w:spacing w:val="-47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Free</w:t>
            </w:r>
            <w:r w:rsidRPr="000F79BE">
              <w:rPr>
                <w:rFonts w:asciiTheme="minorHAnsi" w:hAnsiTheme="minorHAnsi"/>
                <w:color w:val="1A2B48"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at</w:t>
            </w:r>
            <w:r w:rsidRPr="000F79BE">
              <w:rPr>
                <w:rFonts w:asciiTheme="minorHAnsi" w:hAnsiTheme="minorHAnsi"/>
                <w:color w:val="1A2B48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leisure</w:t>
            </w:r>
            <w:r w:rsidRPr="000F79BE">
              <w:rPr>
                <w:rFonts w:asciiTheme="minorHAnsi" w:hAnsiTheme="minorHAnsi"/>
                <w:color w:val="1A2B48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the</w:t>
            </w:r>
            <w:r w:rsidRPr="000F79BE">
              <w:rPr>
                <w:rFonts w:asciiTheme="minorHAnsi" w:hAnsiTheme="minorHAnsi"/>
                <w:color w:val="1A2B48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rest</w:t>
            </w:r>
            <w:r w:rsidRPr="000F79BE">
              <w:rPr>
                <w:rFonts w:asciiTheme="minorHAnsi" w:hAnsiTheme="minorHAnsi"/>
                <w:color w:val="1A2B48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of</w:t>
            </w:r>
            <w:r w:rsidRPr="000F79BE">
              <w:rPr>
                <w:rFonts w:asciiTheme="minorHAnsi" w:hAnsiTheme="minorHAnsi"/>
                <w:color w:val="1A2B48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the</w:t>
            </w:r>
            <w:r w:rsidRPr="000F79BE">
              <w:rPr>
                <w:rFonts w:asciiTheme="minorHAnsi" w:hAnsiTheme="minorHAnsi"/>
                <w:color w:val="1A2B48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color w:val="1A2B48"/>
                <w:sz w:val="24"/>
                <w:szCs w:val="24"/>
              </w:rPr>
              <w:t>day.</w:t>
            </w:r>
          </w:p>
        </w:tc>
        <w:tc>
          <w:tcPr>
            <w:tcW w:w="2835" w:type="dxa"/>
          </w:tcPr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>
                  <wp:extent cx="1826286" cy="1215389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86" cy="121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>
                  <wp:extent cx="1631950" cy="1085850"/>
                  <wp:effectExtent l="0" t="0" r="6350" b="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A4B" w:rsidRPr="000F79BE" w:rsidTr="00F77A4B">
        <w:trPr>
          <w:trHeight w:val="2920"/>
        </w:trPr>
        <w:tc>
          <w:tcPr>
            <w:tcW w:w="7391" w:type="dxa"/>
          </w:tcPr>
          <w:p w:rsidR="00F77A4B" w:rsidRPr="000F79BE" w:rsidRDefault="00F77A4B" w:rsidP="000F79BE">
            <w:pPr>
              <w:pStyle w:val="TableParagraph"/>
              <w:tabs>
                <w:tab w:val="left" w:pos="1216"/>
              </w:tabs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DAY</w:t>
            </w:r>
            <w:r w:rsidRPr="000F79BE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03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ab/>
              <w:t>GENTING</w:t>
            </w:r>
            <w:r w:rsidRPr="000F79BE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WITH</w:t>
            </w:r>
            <w:r w:rsidRPr="000F79BE">
              <w:rPr>
                <w:rFonts w:asciiTheme="minorHAnsi" w:hAnsiTheme="minorHAnsi"/>
                <w:b/>
                <w:spacing w:val="-5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CABLE</w:t>
            </w:r>
            <w:r w:rsidRPr="000F79BE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CAR</w:t>
            </w: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sz w:val="24"/>
                <w:szCs w:val="24"/>
              </w:rPr>
              <w:t>Amidst the freshness of cool, Crisp Mountain airs lies Malaysia's</w:t>
            </w:r>
            <w:r w:rsidRPr="000F79BE">
              <w:rPr>
                <w:rFonts w:asciiTheme="minorHAnsi" w:hAnsiTheme="minorHAnsi"/>
                <w:spacing w:val="-47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only casino resort and is a World-Class City of Entertainment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located at about 6,000 feet above sea level. Fringed by one of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the oldest tropical jungles in the world, you can enjoy yourself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with the numerous indoor and outdoor amusement triads,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casino, cinemas, and outdoor amusement triads, casino,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cinemas restaurants, fast foods, entrainments, hotels,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apartments and</w:t>
            </w:r>
            <w:r w:rsidRPr="000F79BE">
              <w:rPr>
                <w:rFonts w:asciiTheme="minorHAnsi" w:hAnsiTheme="minorHAnsi"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shopping</w:t>
            </w:r>
            <w:r w:rsidRPr="000F79BE">
              <w:rPr>
                <w:rFonts w:asciiTheme="minorHAnsi" w:hAnsiTheme="minorHAnsi"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malls.</w:t>
            </w:r>
          </w:p>
        </w:tc>
        <w:tc>
          <w:tcPr>
            <w:tcW w:w="2835" w:type="dxa"/>
          </w:tcPr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>
                  <wp:extent cx="1885296" cy="1293304"/>
                  <wp:effectExtent l="0" t="0" r="0" b="0"/>
                  <wp:docPr id="9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296" cy="129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A4B" w:rsidRPr="000F79BE" w:rsidRDefault="00F77A4B" w:rsidP="000F79BE">
      <w:pPr>
        <w:rPr>
          <w:rFonts w:asciiTheme="minorHAnsi" w:hAnsiTheme="minorHAnsi"/>
          <w:sz w:val="24"/>
          <w:szCs w:val="24"/>
        </w:rPr>
        <w:sectPr w:rsidR="00F77A4B" w:rsidRPr="000F79BE" w:rsidSect="00F77A4B">
          <w:headerReference w:type="default" r:id="rId11"/>
          <w:footerReference w:type="default" r:id="rId12"/>
          <w:pgSz w:w="12240" w:h="15840"/>
          <w:pgMar w:top="1640" w:right="1440" w:bottom="1160" w:left="1220" w:header="720" w:footer="962" w:gutter="0"/>
          <w:pgBorders w:offsetFrom="page">
            <w:top w:val="thinThickSmallGap" w:sz="24" w:space="24" w:color="70AD47" w:themeColor="accent6"/>
            <w:left w:val="thinThickSmallGap" w:sz="24" w:space="24" w:color="70AD47" w:themeColor="accent6"/>
            <w:bottom w:val="thickThinSmallGap" w:sz="24" w:space="24" w:color="70AD47" w:themeColor="accent6"/>
            <w:right w:val="thickThinSmallGap" w:sz="24" w:space="24" w:color="70AD47" w:themeColor="accent6"/>
          </w:pgBorders>
          <w:pgNumType w:start="1"/>
          <w:cols w:space="720"/>
        </w:sectPr>
      </w:pPr>
    </w:p>
    <w:p w:rsidR="00F77A4B" w:rsidRPr="000F79BE" w:rsidRDefault="00F77A4B" w:rsidP="000F79BE">
      <w:pPr>
        <w:pStyle w:val="BodyTex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68"/>
        <w:gridCol w:w="3284"/>
      </w:tblGrid>
      <w:tr w:rsidR="00F77A4B" w:rsidRPr="000F79BE" w:rsidTr="00127DBB">
        <w:trPr>
          <w:trHeight w:val="2670"/>
        </w:trPr>
        <w:tc>
          <w:tcPr>
            <w:tcW w:w="6068" w:type="dxa"/>
          </w:tcPr>
          <w:p w:rsidR="00F77A4B" w:rsidRPr="000F79BE" w:rsidRDefault="00F77A4B" w:rsidP="000F79BE">
            <w:pPr>
              <w:pStyle w:val="TableParagraph"/>
              <w:tabs>
                <w:tab w:val="left" w:pos="1017"/>
              </w:tabs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DAY</w:t>
            </w:r>
            <w:r w:rsidRPr="000F79BE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04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ab/>
              <w:t>SUNWAY</w:t>
            </w:r>
            <w:r w:rsidRPr="000F79BE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LAGOON</w:t>
            </w:r>
            <w:r w:rsidRPr="000F79BE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THEME</w:t>
            </w:r>
            <w:r w:rsidRPr="000F79BE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PARK</w:t>
            </w:r>
            <w:r w:rsidRPr="000F79BE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WITH</w:t>
            </w:r>
            <w:r w:rsidRPr="000F79BE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1</w:t>
            </w:r>
            <w:r w:rsidRPr="000F79BE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DAY PASS</w:t>
            </w:r>
            <w:r w:rsidRPr="000F79BE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(B)</w:t>
            </w: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sz w:val="24"/>
                <w:szCs w:val="24"/>
              </w:rPr>
              <w:t>Magically transformed from the site of an old tin mine and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quarry, Sunway Lagoon is today Malaysia's best and largest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theme park. Set amidst beautifully landscaped surroundings, it is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a cascade of rides, slides and family attractions of international</w:t>
            </w:r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standard. It feature rides in both the water park and the adjacent</w:t>
            </w:r>
            <w:r w:rsidRPr="000F79BE">
              <w:rPr>
                <w:rFonts w:asciiTheme="minorHAnsi" w:hAnsiTheme="minorHAnsi"/>
                <w:spacing w:val="-47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 xml:space="preserve">amusement park, excluding Scream Park, Wildlife Park &amp; </w:t>
            </w:r>
            <w:proofErr w:type="spellStart"/>
            <w:r w:rsidRPr="000F79BE">
              <w:rPr>
                <w:rFonts w:asciiTheme="minorHAnsi" w:hAnsiTheme="minorHAnsi"/>
                <w:sz w:val="24"/>
                <w:szCs w:val="24"/>
              </w:rPr>
              <w:t>Exteme</w:t>
            </w:r>
            <w:proofErr w:type="spellEnd"/>
            <w:r w:rsidRPr="000F79BE"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Park</w:t>
            </w:r>
          </w:p>
        </w:tc>
        <w:tc>
          <w:tcPr>
            <w:tcW w:w="3284" w:type="dxa"/>
          </w:tcPr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>
                  <wp:extent cx="1951666" cy="1462659"/>
                  <wp:effectExtent l="0" t="0" r="0" b="0"/>
                  <wp:docPr id="1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66" cy="1462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A4B" w:rsidRPr="000F79BE" w:rsidTr="00127DBB">
        <w:trPr>
          <w:trHeight w:val="1125"/>
        </w:trPr>
        <w:tc>
          <w:tcPr>
            <w:tcW w:w="6068" w:type="dxa"/>
          </w:tcPr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DAY</w:t>
            </w:r>
            <w:r w:rsidRPr="000F79BE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05</w:t>
            </w:r>
            <w:r w:rsidRPr="000F79BE">
              <w:rPr>
                <w:rFonts w:asciiTheme="minorHAnsi" w:hAnsiTheme="minorHAnsi"/>
                <w:b/>
                <w:spacing w:val="49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DEPART</w:t>
            </w:r>
            <w:r w:rsidRPr="000F79BE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KUALA LUMPUR</w:t>
            </w:r>
            <w:r w:rsidRPr="000F79BE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b/>
                <w:sz w:val="24"/>
                <w:szCs w:val="24"/>
              </w:rPr>
              <w:t>(B)</w:t>
            </w:r>
          </w:p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79BE">
              <w:rPr>
                <w:rFonts w:asciiTheme="minorHAnsi" w:hAnsiTheme="minorHAnsi"/>
                <w:sz w:val="24"/>
                <w:szCs w:val="24"/>
              </w:rPr>
              <w:t>Free at leisure until your departure transfer to the airport</w:t>
            </w:r>
            <w:r w:rsidRPr="000F79BE">
              <w:rPr>
                <w:rFonts w:asciiTheme="minorHAnsi" w:hAnsiTheme="minorHAnsi"/>
                <w:spacing w:val="-47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(Standard</w:t>
            </w:r>
            <w:r w:rsidRPr="000F79BE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check</w:t>
            </w:r>
            <w:r w:rsidRPr="000F79BE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out</w:t>
            </w:r>
            <w:r w:rsidRPr="000F79BE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time</w:t>
            </w:r>
            <w:r w:rsidRPr="000F79BE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:</w:t>
            </w:r>
            <w:r w:rsidRPr="000F79BE">
              <w:rPr>
                <w:rFonts w:asciiTheme="minorHAnsi" w:hAnsiTheme="minorHAnsi"/>
                <w:spacing w:val="-1"/>
                <w:sz w:val="24"/>
                <w:szCs w:val="24"/>
              </w:rPr>
              <w:t xml:space="preserve"> </w:t>
            </w:r>
            <w:r w:rsidRPr="000F79BE">
              <w:rPr>
                <w:rFonts w:asciiTheme="minorHAnsi" w:hAnsiTheme="minorHAnsi"/>
                <w:sz w:val="24"/>
                <w:szCs w:val="24"/>
              </w:rPr>
              <w:t>1200hrs)</w:t>
            </w:r>
          </w:p>
        </w:tc>
        <w:tc>
          <w:tcPr>
            <w:tcW w:w="3284" w:type="dxa"/>
          </w:tcPr>
          <w:p w:rsidR="00F77A4B" w:rsidRPr="000F79BE" w:rsidRDefault="00F77A4B" w:rsidP="000F79BE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F77A4B" w:rsidRPr="000F79BE" w:rsidRDefault="00F77A4B" w:rsidP="000F79BE">
      <w:pPr>
        <w:rPr>
          <w:rFonts w:asciiTheme="minorHAnsi" w:hAnsiTheme="minorHAnsi"/>
          <w:sz w:val="24"/>
          <w:szCs w:val="24"/>
        </w:rPr>
      </w:pPr>
    </w:p>
    <w:p w:rsidR="000F79BE" w:rsidRPr="000F79BE" w:rsidRDefault="000F79BE" w:rsidP="000F79BE">
      <w:pPr>
        <w:rPr>
          <w:rFonts w:asciiTheme="minorHAnsi" w:hAnsiTheme="minorHAnsi"/>
          <w:sz w:val="24"/>
          <w:szCs w:val="24"/>
        </w:rPr>
      </w:pPr>
    </w:p>
    <w:sectPr w:rsidR="000F79BE" w:rsidRPr="000F79BE" w:rsidSect="00624762">
      <w:pgSz w:w="12240" w:h="15840"/>
      <w:pgMar w:top="1640" w:right="1440" w:bottom="1160" w:left="1220" w:header="720" w:footer="962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626" w:rsidRDefault="00E13626" w:rsidP="00F77A4B">
      <w:r>
        <w:separator/>
      </w:r>
    </w:p>
  </w:endnote>
  <w:endnote w:type="continuationSeparator" w:id="0">
    <w:p w:rsidR="00E13626" w:rsidRDefault="00E13626" w:rsidP="00F77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F8C" w:rsidRDefault="00E1362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626" w:rsidRDefault="00E13626" w:rsidP="00F77A4B">
      <w:r>
        <w:separator/>
      </w:r>
    </w:p>
  </w:footnote>
  <w:footnote w:type="continuationSeparator" w:id="0">
    <w:p w:rsidR="00E13626" w:rsidRDefault="00E13626" w:rsidP="00F77A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A4B" w:rsidRDefault="00F77A4B" w:rsidP="00F77A4B">
    <w:pPr>
      <w:spacing w:line="264" w:lineRule="auto"/>
      <w:jc w:val="right"/>
      <w:rPr>
        <w:noProof/>
        <w:lang w:val="en-IN" w:eastAsia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F2E63"/>
    <w:multiLevelType w:val="hybridMultilevel"/>
    <w:tmpl w:val="7C9A8BF6"/>
    <w:lvl w:ilvl="0" w:tplc="C1CA081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A0C4288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D09C99C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40509520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5060DD7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CC7EAB9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3FAC267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BA0631E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F0B2684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1">
    <w:nsid w:val="7AAE3487"/>
    <w:multiLevelType w:val="hybridMultilevel"/>
    <w:tmpl w:val="AE186DC0"/>
    <w:lvl w:ilvl="0" w:tplc="EEFE253E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color w:val="2A2C31"/>
        <w:w w:val="100"/>
        <w:sz w:val="22"/>
        <w:szCs w:val="22"/>
        <w:lang w:val="en-US" w:eastAsia="en-US" w:bidi="ar-SA"/>
      </w:rPr>
    </w:lvl>
    <w:lvl w:ilvl="1" w:tplc="15ACA876"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2" w:tplc="4354806A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3" w:tplc="C868C3AE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4" w:tplc="7AB6125A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5" w:tplc="56C0867A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6" w:tplc="5CF485E6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7" w:tplc="53C075A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8" w:tplc="40E4BA00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70407"/>
    <w:rsid w:val="00080F49"/>
    <w:rsid w:val="000F79BE"/>
    <w:rsid w:val="002579E1"/>
    <w:rsid w:val="00387F00"/>
    <w:rsid w:val="00600B97"/>
    <w:rsid w:val="00624762"/>
    <w:rsid w:val="0067056A"/>
    <w:rsid w:val="00A4640B"/>
    <w:rsid w:val="00B075A2"/>
    <w:rsid w:val="00B70407"/>
    <w:rsid w:val="00E13626"/>
    <w:rsid w:val="00F7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7A4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7A4B"/>
  </w:style>
  <w:style w:type="character" w:customStyle="1" w:styleId="BodyTextChar">
    <w:name w:val="Body Text Char"/>
    <w:basedOn w:val="DefaultParagraphFont"/>
    <w:link w:val="BodyText"/>
    <w:uiPriority w:val="1"/>
    <w:rsid w:val="00F77A4B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F77A4B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F77A4B"/>
    <w:pPr>
      <w:spacing w:line="268" w:lineRule="exact"/>
    </w:pPr>
  </w:style>
  <w:style w:type="paragraph" w:styleId="Header">
    <w:name w:val="header"/>
    <w:basedOn w:val="Normal"/>
    <w:link w:val="HeaderChar"/>
    <w:uiPriority w:val="99"/>
    <w:unhideWhenUsed/>
    <w:rsid w:val="00F77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A4B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7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A4B"/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6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Dobhal</dc:creator>
  <cp:lastModifiedBy>Hp</cp:lastModifiedBy>
  <cp:revision>2</cp:revision>
  <dcterms:created xsi:type="dcterms:W3CDTF">2023-05-27T18:36:00Z</dcterms:created>
  <dcterms:modified xsi:type="dcterms:W3CDTF">2023-05-27T18:36:00Z</dcterms:modified>
</cp:coreProperties>
</file>