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СЫРЫЕ ДАННЫЕ ДЛЯ ЗНАЧИМЫХ КОРРЕЛЯЦИЙ</w:t>
      </w:r>
    </w:p>
    <w:p>
      <w:pPr>
        <w:spacing w:after="240"/>
      </w:pPr>
      <w:r>
        <w:t>В этом документе перечислены исходные (сырые) значения по шкалам, из которых рассчитывались среднее (M), стандартное отклонение (SD), медиана (Me) и коэффициенты корреляции, представленные в документе «Подробный_анализ_корреляций.docx».</w:t>
        <w:br/>
        <w:br/>
        <w:t>Для каждой значимой связи приведена таблица с парами наблюдений: номер наблюдения и значения двух переменных.</w:t>
      </w:r>
    </w:p>
    <w:p>
      <w:pPr>
        <w:pStyle w:val="Heading1"/>
      </w:pPr>
      <w:r>
        <w:t>1. Сырые данные: корреляции между мотивами Овчаровой и установками Марковской</w:t>
      </w:r>
    </w:p>
    <w:p>
      <w:pPr>
        <w:pStyle w:val="Heading3"/>
      </w:pPr>
      <w:r>
        <w:t>1.1. 57. Мы по-разному представляем с ним (с ней) его (ее) будущую жизнь. — 19. Позволяет использовать профессиональные умения вне работы (ρ = -0.3495, p = 0.0129,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</w:tbl>
    <w:p/>
    <w:p>
      <w:pPr>
        <w:pStyle w:val="Heading3"/>
      </w:pPr>
      <w:r>
        <w:t>1.2. 57. Мы по-разному представляем с ним (с ней) его (ее) будущую жизнь. — 12. Дает возможности для роста профессионального мастерства (ρ = 0.3283, p = 0.0199,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</w:tbl>
    <w:p/>
    <w:p>
      <w:pPr>
        <w:pStyle w:val="Heading3"/>
      </w:pPr>
      <w:r>
        <w:t>1.3. 19. Я не считаю его (ее) таким умным и способным, как мне хотелось бы. — 12. Дает возможности для роста профессионального мастерства (ρ = -0.3042, p = 0.0317,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</w:tbl>
    <w:p/>
    <w:p>
      <w:pPr>
        <w:pStyle w:val="Heading3"/>
      </w:pPr>
      <w:r>
        <w:t>1.4. 21. Я часто иду у него (нее) на поводу. — 19. Позволяет использовать профессиональные умения вне работы (ρ = -0.3012, p = 0.0335,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</w:tbl>
    <w:p/>
    <w:p>
      <w:pPr>
        <w:pStyle w:val="Heading3"/>
      </w:pPr>
      <w:r>
        <w:t>1.5. 42. Мне нравится его (ее) характер. — 19. Позволяет использовать профессиональные умения вне работы (ρ = 0.2945, p = 0.0379,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</w:tbl>
    <w:p/>
    <w:p>
      <w:pPr>
        <w:pStyle w:val="Heading1"/>
      </w:pPr>
      <w:r>
        <w:t>2. Сырые данные: корреляции между установками Марковской и типами Холланда</w:t>
      </w:r>
    </w:p>
    <w:p>
      <w:pPr>
        <w:pStyle w:val="Heading3"/>
      </w:pPr>
      <w:r>
        <w:t>2.1. 15. Я стараюсь контролировать все его действия и поступки. — Предприимчивый (Enterprising) (ρ = 0.5084, p = 0.0002,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2.2. 15. Я стараюсь контролировать все его действия и поступки. — Артистический (Artistic) (ρ = -0.4820, p = 0.0004,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2.3. 11. Сын (дочь) всегда учитывает мою точку зрения. — Предприимчивый (Enterprising) (ρ = -0.4396, p = 0.0014,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2.4. 12. Я бы хотел(а), чтобы он(а) относился к своим детям так же, как я к нему (к ней). — Артистический (Artistic) (ρ = 0.3848, p = 0.0058,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2.5. 25. Дома у него больше обязанностей, чем у большинства его друзей. — Реалистичный (Realistic) (ρ = 0.3765, p = 0.0070,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</w:tbl>
    <w:p/>
    <w:p>
      <w:pPr>
        <w:pStyle w:val="Heading3"/>
      </w:pPr>
      <w:r>
        <w:t>2.6. 35. Я являюсь для него (нее) эталоном и примером во всем. — Предприимчивый (Enterprising) (ρ = -0.3540, p = 0.0117,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2.7. 24. Мне нравятся наши с ней (с ним) отношения. — Артистический (Artistic) (ρ = 0.3180, p = 0.0244,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2.8. 35. Я являюсь для него (нее) эталоном и примером во всем. — Социальный (Social) (ρ = 0.3134, p = 0.0267,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3"/>
      </w:pPr>
      <w:r>
        <w:t>2.9. 22. Мне трудно бывает предсказать свое поведение по отношению к нему (ней). — Реалистичный (Realistic) (ρ = 0.3075, p = 0.0298,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</w:tbl>
    <w:p/>
    <w:p>
      <w:pPr>
        <w:pStyle w:val="Heading3"/>
      </w:pPr>
      <w:r>
        <w:t>2.10. 33. Я всегда соглашаюсь с его (ее) идеями и предложениями. — Артистический (Artistic) (ρ = -0.2904, p = 0.0407,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p>
      <w:pPr>
        <w:pStyle w:val="Heading1"/>
      </w:pPr>
      <w:r>
        <w:t>3. Сырые данные: корреляции между мотивами Овчаровой и типами Холланда</w:t>
      </w:r>
    </w:p>
    <w:p>
      <w:pPr>
        <w:pStyle w:val="Heading3"/>
      </w:pPr>
      <w:r>
        <w:t>3.1. 19. Позволяет использовать профессиональные умения вне работы — Предприимчивый (Enterprising) (ρ = 0.2825, p = 0.0468,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