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СВОДКА РЕЗУЛЬТАТОВ АНАЛИЗА ДОПОЛНИТЕЛЬНЫХ ФАЙЛОВ</w:t>
      </w:r>
    </w:p>
    <w:p/>
    <w:p>
      <w:pPr>
        <w:pStyle w:val="Heading1"/>
      </w:pPr>
      <w:r>
        <w:t>1. ИНФОРМАЦИЯ О ДАННЫХ</w:t>
      </w:r>
    </w:p>
    <w:p>
      <w:r>
        <w:br/>
        <w:t>В анализе использованы следующие файлы:</w:t>
        <w:br/>
        <w:t>• Опрос для родителей (Ответы) - Ответы на форму (1) (1).csv</w:t>
        <w:br/>
        <w:t>• Опрос ученика (Ответы) - Ответы на форму (1) (1).csv</w:t>
        <w:br/>
        <w:br/>
        <w:t>Количество данных:</w:t>
        <w:br/>
        <w:t>• Родителей: 3</w:t>
        <w:br/>
        <w:t>• Учеников: 4</w:t>
        <w:br/>
        <w:t>• Пар для анализа: 1</w:t>
        <w:br/>
        <w:t>• Вопросов родителей (ВРР Марковской): 60</w:t>
        <w:br/>
        <w:t>• Вопросов Холланда: 42</w:t>
        <w:br/>
      </w:r>
    </w:p>
    <w:p/>
    <w:p>
      <w:pPr>
        <w:pStyle w:val="Heading1"/>
      </w:pPr>
      <w:r>
        <w:t>2. СПИСОК ПАР РОДИТЕЛЬ-РЕБЕНОК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 пары</w:t>
            </w:r>
          </w:p>
        </w:tc>
        <w:tc>
          <w:tcPr>
            <w:tcW w:type="dxa" w:w="2160"/>
          </w:tcPr>
          <w:p>
            <w:r>
              <w:t>Фамилия родителя</w:t>
            </w:r>
          </w:p>
        </w:tc>
        <w:tc>
          <w:tcPr>
            <w:tcW w:type="dxa" w:w="2160"/>
          </w:tcPr>
          <w:p>
            <w:r>
              <w:t>Фамилия ребенка</w:t>
            </w:r>
          </w:p>
        </w:tc>
        <w:tc>
          <w:tcPr>
            <w:tcW w:type="dxa" w:w="2160"/>
          </w:tcPr>
          <w:p>
            <w:r>
              <w:t>Полные имена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Новикова</w:t>
            </w:r>
          </w:p>
        </w:tc>
        <w:tc>
          <w:tcPr>
            <w:tcW w:type="dxa" w:w="2160"/>
          </w:tcPr>
          <w:p>
            <w:r>
              <w:t>Новиков</w:t>
            </w:r>
          </w:p>
        </w:tc>
        <w:tc>
          <w:tcPr>
            <w:tcW w:type="dxa" w:w="2160"/>
          </w:tcPr>
          <w:p>
            <w:r>
              <w:t>Новикова Элина / Новиков Егор</w:t>
            </w:r>
          </w:p>
        </w:tc>
      </w:tr>
    </w:tbl>
    <w:p>
      <w:pPr>
        <w:pStyle w:val="Heading1"/>
      </w:pPr>
      <w:r>
        <w:t>3. РЕЗУЛЬТАТЫ ПО ПАРАМ</w:t>
      </w:r>
    </w:p>
    <w:p>
      <w:pPr>
        <w:pStyle w:val="Heading1"/>
      </w:pPr>
      <w:r>
        <w:t>3.1. Пара 1: Новикова - Новиков</w:t>
      </w:r>
    </w:p>
    <w:p>
      <w:r>
        <w:t>Родитель: Новикова Элина</w:t>
      </w:r>
    </w:p>
    <w:p>
      <w:r>
        <w:t>Ребёнок: Новиков Егор</w:t>
      </w:r>
    </w:p>
    <w:p/>
    <w:p>
      <w:pPr>
        <w:pStyle w:val="Heading2"/>
      </w:pPr>
      <w:r>
        <w:t>3.1.1. Данные родителя (ВРР Марковской)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 вопроса</w:t>
            </w:r>
          </w:p>
        </w:tc>
        <w:tc>
          <w:tcPr>
            <w:tcW w:type="dxa" w:w="2880"/>
          </w:tcPr>
          <w:p>
            <w:r>
              <w:t>Вопрос</w:t>
            </w:r>
          </w:p>
        </w:tc>
        <w:tc>
          <w:tcPr>
            <w:tcW w:type="dxa" w:w="2880"/>
          </w:tcPr>
          <w:p>
            <w:r>
              <w:t>Ответ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 Если уж я чего-то требую от него (нее), то обязательно до...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2. Я всегда наказываю его (ее) за плохие уступки.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3. Он(а) редко говорит мне, куда идет и когда вернется.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4. Я считаю его (ее) вполне самостоятельным человеком.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5. Сын (дочь) может рассказать мне обо всем, что с ним (ней)...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6. Думаю, что он(а) ничего не добьется в жизни.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7. Я говорю ему (ей) чаще о его(ее) недостатках, чем достоин...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8. Часто поручаю ему (ей) важные и трудные дела.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9. Нам трудно достичь взаимного согласия.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10. Бывает, что разрешаю ему (ей) то, что еще вчера запрещал...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11. Сын (дочь) всегда учитывает мою точку зрения.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12. Я бы хотел(а), чтобы он(а) относился к своим детям так ж...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13. Он(а) редко делает с первого раза то, о чем я прошу.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14. Я его (ее) очень редко ругаю.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15. Я стараюсь контролировать все его действия и поступки.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16. Считаю, что для него главное — это слушаться меня.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17. Если у него (нее) случается несчастье, в первую очередь ...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18. Я не разделяю его увлечений.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19. Я не считаю его (ее) таким умным и способным, как мне хо...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20. Могу признать свою неправоту и извиниться перед ним (ней...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p>
      <w:r>
        <w:t>... и ещё 40 вопросов</w:t>
      </w:r>
    </w:p>
    <w:p>
      <w:pPr>
        <w:pStyle w:val="Heading2"/>
      </w:pPr>
      <w:r>
        <w:t>3.1.2. Данные ребёнка по мотивам выбора профессии (Овчарова)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Мотив</w:t>
            </w:r>
          </w:p>
        </w:tc>
        <w:tc>
          <w:tcPr>
            <w:tcW w:type="dxa" w:w="4320"/>
          </w:tcPr>
          <w:p>
            <w:r>
              <w:t>Оценка</w:t>
            </w:r>
          </w:p>
        </w:tc>
      </w:tr>
      <w:tr>
        <w:tc>
          <w:tcPr>
            <w:tcW w:type="dxa" w:w="4320"/>
          </w:tcPr>
          <w:p>
            <w:r>
              <w:t>12. Дает возможности для роста профессионального мастерства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19. Позволяет использовать профессиональные умения вне работы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2"/>
      </w:pPr>
      <w:r>
        <w:t>3.1.3. Данные ребёнка по типам профессиональных интересов (Холланд)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Тип Холланда</w:t>
            </w:r>
          </w:p>
        </w:tc>
        <w:tc>
          <w:tcPr>
            <w:tcW w:type="dxa" w:w="4320"/>
          </w:tcPr>
          <w:p>
            <w:r>
              <w:t>Балл</w:t>
            </w:r>
          </w:p>
        </w:tc>
      </w:tr>
      <w:tr>
        <w:tc>
          <w:tcPr>
            <w:tcW w:type="dxa" w:w="4320"/>
          </w:tcPr>
          <w:p>
            <w:r>
              <w:t>R - Реалистичный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I - Исследовательский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A - Артистический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S - Социальный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 - Предприимчивый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 - Конвенциональный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/>
    <w:p>
      <w:pPr>
        <w:pStyle w:val="Heading1"/>
      </w:pPr>
      <w:r>
        <w:t>4. ОБЩАЯ СВОДКА КОРРЕЛЯЦИЙ</w:t>
      </w:r>
    </w:p>
    <w:p>
      <w:pPr>
        <w:pStyle w:val="Heading2"/>
      </w:pPr>
      <w:r>
        <w:t>4.1. КОРРЕЛЯЦИИ ОВЧАРОВА-МАРКОВСКАЯ</w:t>
      </w:r>
    </w:p>
    <w:p>
      <w:r>
        <w:t>Всего рассчитано корреляций: 0</w:t>
      </w:r>
    </w:p>
    <w:p>
      <w:r>
        <w:t>Статистически значимых корреляций (p &lt; 0.05): 0</w:t>
      </w:r>
    </w:p>
    <w:p>
      <w:pPr>
        <w:pStyle w:val="Heading2"/>
      </w:pPr>
      <w:r>
        <w:t>4.2. КОРРЕЛЯЦИИ ОВЧАРОВА-ХОЛЛАНД</w:t>
      </w:r>
    </w:p>
    <w:p>
      <w:r>
        <w:t>Всего рассчитано корреляций: 0</w:t>
      </w:r>
    </w:p>
    <w:p>
      <w:r>
        <w:t>Статистически значимых корреляций (p &lt; 0.05):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