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1F042" w14:textId="77777777" w:rsidR="007D6300" w:rsidRPr="007D6300" w:rsidRDefault="007D6300" w:rsidP="007D6300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  <w:r w:rsidRPr="007D6300"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  <w:t>НЕГОСУДАРСТВЕННОЕ ОБРАЗОВАТЕЛЬНОЕ ЧАСТНОЕ</w:t>
      </w:r>
    </w:p>
    <w:p w14:paraId="206B165B" w14:textId="77777777" w:rsidR="007D6300" w:rsidRPr="007D6300" w:rsidRDefault="007D6300" w:rsidP="007D6300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D6300"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  <w:t>УЧРЕЖДЕНИЕ ВЫСШЕГО ОБРАЗОВАНИЯ</w:t>
      </w:r>
    </w:p>
    <w:p w14:paraId="474556A2" w14:textId="77777777" w:rsidR="007D6300" w:rsidRPr="007D6300" w:rsidRDefault="007D6300" w:rsidP="007D6300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D6300"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  <w:t>«МОСКОВСКИЙ ИНСТИТУТ ПСИХОАНАЛИЗА»</w:t>
      </w:r>
    </w:p>
    <w:p w14:paraId="4A1959D2" w14:textId="77777777" w:rsidR="007D6300" w:rsidRPr="007D6300" w:rsidRDefault="007D6300" w:rsidP="007D6300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val="ru-RU" w:eastAsia="ru-RU"/>
        </w:rPr>
      </w:pPr>
    </w:p>
    <w:p w14:paraId="4997A661" w14:textId="77777777" w:rsidR="007D6300" w:rsidRPr="007D6300" w:rsidRDefault="007D6300" w:rsidP="007D6300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val="ru-RU" w:eastAsia="ru-RU"/>
        </w:rPr>
      </w:pPr>
    </w:p>
    <w:p w14:paraId="59D6AFF4" w14:textId="77777777" w:rsidR="007D6300" w:rsidRPr="007D6300" w:rsidRDefault="007D6300" w:rsidP="007D6300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val="ru-RU" w:eastAsia="ru-RU"/>
        </w:rPr>
      </w:pPr>
      <w:r w:rsidRPr="007D6300">
        <w:rPr>
          <w:rFonts w:ascii="Times New Roman" w:eastAsia="MS Gothic" w:hAnsi="Times New Roman" w:cs="Times New Roman"/>
          <w:b/>
          <w:iCs/>
          <w:sz w:val="28"/>
          <w:szCs w:val="28"/>
          <w:lang w:val="ru-RU" w:eastAsia="ru-RU"/>
        </w:rPr>
        <w:t>Факультет психологии</w:t>
      </w:r>
    </w:p>
    <w:p w14:paraId="1C28FFE1" w14:textId="77777777" w:rsidR="007D6300" w:rsidRPr="007D6300" w:rsidRDefault="007D6300" w:rsidP="007D63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BED2537" w14:textId="77777777" w:rsidR="007D6300" w:rsidRPr="007D6300" w:rsidRDefault="007D6300" w:rsidP="007D63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D630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Ворошилова Анна Дмитриевна</w:t>
      </w:r>
    </w:p>
    <w:p w14:paraId="03B99DF4" w14:textId="77777777" w:rsidR="007D6300" w:rsidRPr="007D6300" w:rsidRDefault="007D6300" w:rsidP="007D63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D630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__________________________________________________________________</w:t>
      </w:r>
    </w:p>
    <w:p w14:paraId="02ED4D92" w14:textId="77777777" w:rsidR="007D6300" w:rsidRPr="007D6300" w:rsidRDefault="007D6300" w:rsidP="007D63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ru-RU" w:eastAsia="ru-RU"/>
        </w:rPr>
      </w:pPr>
      <w:r w:rsidRPr="007D6300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ru-RU" w:eastAsia="ru-RU"/>
        </w:rPr>
        <w:t>(ФИО студента)</w:t>
      </w:r>
    </w:p>
    <w:p w14:paraId="64C588CB" w14:textId="77777777" w:rsidR="007D6300" w:rsidRPr="007D6300" w:rsidRDefault="007D6300" w:rsidP="007D63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val="ru-RU" w:eastAsia="ru-RU"/>
        </w:rPr>
      </w:pPr>
    </w:p>
    <w:p w14:paraId="091DBAC7" w14:textId="77777777" w:rsidR="007D6300" w:rsidRPr="007D6300" w:rsidRDefault="007D6300" w:rsidP="007D63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val="ru-RU" w:eastAsia="ru-RU"/>
        </w:rPr>
      </w:pPr>
      <w:r w:rsidRPr="007D6300">
        <w:rPr>
          <w:rFonts w:ascii="Times New Roman" w:eastAsia="Times New Roman" w:hAnsi="Times New Roman" w:cs="Times New Roman"/>
          <w:b/>
          <w:smallCaps/>
          <w:sz w:val="28"/>
          <w:szCs w:val="28"/>
          <w:lang w:val="ru-RU" w:eastAsia="ru-RU"/>
        </w:rPr>
        <w:t>ТЕМА</w:t>
      </w:r>
    </w:p>
    <w:p w14:paraId="54932568" w14:textId="77777777" w:rsidR="007D6300" w:rsidRPr="007D6300" w:rsidRDefault="007D6300" w:rsidP="007D63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val="ru-RU" w:eastAsia="ru-RU"/>
        </w:rPr>
      </w:pPr>
      <w:r w:rsidRPr="007D6300">
        <w:rPr>
          <w:rFonts w:ascii="Times New Roman" w:eastAsia="Times New Roman" w:hAnsi="Times New Roman" w:cs="Times New Roman"/>
          <w:b/>
          <w:smallCaps/>
          <w:sz w:val="28"/>
          <w:szCs w:val="28"/>
          <w:lang w:val="ru-RU" w:eastAsia="ru-RU"/>
        </w:rPr>
        <w:t>«Влияние установок в детско-родительских отношениях на профессиональный выбор подростка</w:t>
      </w:r>
    </w:p>
    <w:p w14:paraId="2C0EDAB4" w14:textId="77777777" w:rsidR="007D6300" w:rsidRPr="007D6300" w:rsidRDefault="007D6300" w:rsidP="007D63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0E8EFA6" w14:textId="77777777" w:rsidR="007D6300" w:rsidRPr="007D6300" w:rsidRDefault="007D6300" w:rsidP="007D63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D630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Выпускная квалификационная работа – БАКАЛАВРСКАЯ РАБОТА  </w:t>
      </w:r>
    </w:p>
    <w:p w14:paraId="133E9F5B" w14:textId="77777777" w:rsidR="007D6300" w:rsidRPr="007D6300" w:rsidRDefault="007D6300" w:rsidP="007D63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D630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 направлению подготовки 37.03.01 «Психология»</w:t>
      </w:r>
    </w:p>
    <w:p w14:paraId="647416AF" w14:textId="77777777" w:rsidR="007D6300" w:rsidRPr="007D6300" w:rsidRDefault="007D6300" w:rsidP="007D63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</w:pPr>
      <w:r w:rsidRPr="007D630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студента группы № __ПС5А21/09 ПКЧ_______________</w:t>
      </w:r>
    </w:p>
    <w:p w14:paraId="5497335B" w14:textId="77777777" w:rsidR="007D6300" w:rsidRPr="007D6300" w:rsidRDefault="007D6300" w:rsidP="007D63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D630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Профиль «</w:t>
      </w:r>
      <w:r w:rsidRPr="007D6300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Консультативная психология</w:t>
      </w:r>
      <w:r w:rsidRPr="007D630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14:paraId="479A0698" w14:textId="77777777" w:rsidR="007D6300" w:rsidRPr="007D6300" w:rsidRDefault="007D6300" w:rsidP="007D63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AFBDB91" w14:textId="77777777" w:rsidR="007D6300" w:rsidRPr="007D6300" w:rsidRDefault="007D6300" w:rsidP="007D63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7D6300" w14:paraId="6D8DF8C7" w14:textId="77777777" w:rsidTr="008B478E">
        <w:trPr>
          <w:trHeight w:val="3644"/>
        </w:trPr>
        <w:tc>
          <w:tcPr>
            <w:tcW w:w="4864" w:type="dxa"/>
          </w:tcPr>
          <w:p w14:paraId="2B234E86" w14:textId="77777777" w:rsidR="007D6300" w:rsidRPr="007D6300" w:rsidRDefault="007D6300" w:rsidP="008B478E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7D630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  <w:p w14:paraId="04884679" w14:textId="77777777" w:rsidR="007D6300" w:rsidRPr="007D6300" w:rsidRDefault="007D6300" w:rsidP="008B478E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4357" w:type="dxa"/>
          </w:tcPr>
          <w:p w14:paraId="7B04309F" w14:textId="77777777" w:rsidR="007D6300" w:rsidRPr="007D6300" w:rsidRDefault="007D6300" w:rsidP="008B478E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7D630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Научный руководитель</w:t>
            </w:r>
          </w:p>
          <w:p w14:paraId="6ACA4B74" w14:textId="77777777" w:rsidR="007D6300" w:rsidRPr="007D6300" w:rsidRDefault="007D6300" w:rsidP="008B478E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7D630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Магистр психологии </w:t>
            </w:r>
          </w:p>
          <w:p w14:paraId="6DBD9F8B" w14:textId="77777777" w:rsidR="007D6300" w:rsidRPr="007D6300" w:rsidRDefault="007D6300" w:rsidP="008B478E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ru-RU" w:eastAsia="ru-RU"/>
              </w:rPr>
            </w:pPr>
            <w:r w:rsidRPr="007D630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ru-RU" w:eastAsia="ru-RU"/>
              </w:rPr>
              <w:t>(уч. степень, звание)</w:t>
            </w:r>
          </w:p>
          <w:p w14:paraId="1E9E81D2" w14:textId="77777777" w:rsidR="007D6300" w:rsidRPr="00974841" w:rsidRDefault="007D6300" w:rsidP="008B478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</w:t>
            </w:r>
            <w:proofErr w:type="spellEnd"/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Ирина</w:t>
            </w:r>
            <w:proofErr w:type="spellEnd"/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Ивановна</w:t>
            </w:r>
            <w:proofErr w:type="spellEnd"/>
          </w:p>
          <w:p w14:paraId="41E7258A" w14:textId="77777777" w:rsidR="007D6300" w:rsidRPr="00EC011A" w:rsidRDefault="007D6300" w:rsidP="008B478E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5B97E736" w14:textId="77777777" w:rsidR="007D6300" w:rsidRDefault="007D6300" w:rsidP="008B478E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7A8DD54A" w14:textId="77777777" w:rsidR="007D6300" w:rsidRDefault="007D6300" w:rsidP="007D630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E5D15">
        <w:rPr>
          <w:rFonts w:ascii="Times New Roman" w:hAnsi="Times New Roman" w:cs="Times New Roman"/>
          <w:sz w:val="28"/>
          <w:szCs w:val="28"/>
        </w:rPr>
        <w:t>Москва</w:t>
      </w:r>
      <w:proofErr w:type="spellEnd"/>
      <w:r w:rsidRPr="006E5D15"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</w:rPr>
        <w:t>25</w:t>
      </w:r>
    </w:p>
    <w:p w14:paraId="462C0221" w14:textId="77777777" w:rsidR="007D6300" w:rsidRPr="00661DF7" w:rsidRDefault="007D6300" w:rsidP="007D6300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215A9304" w14:textId="77777777" w:rsidR="007D6300" w:rsidRPr="00974841" w:rsidRDefault="007D6300" w:rsidP="007D6300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Pr="0097484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……………………………………………………………………3</w:t>
      </w:r>
    </w:p>
    <w:p w14:paraId="2AC6D0ED" w14:textId="77777777" w:rsidR="007D6300" w:rsidRPr="007D6300" w:rsidRDefault="007D6300" w:rsidP="007D630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D630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7D6300">
        <w:rPr>
          <w:rFonts w:ascii="Times New Roman" w:hAnsi="Times New Roman" w:cs="Times New Roman"/>
          <w:b/>
          <w:bCs/>
          <w:sz w:val="28"/>
          <w:szCs w:val="28"/>
          <w:lang w:val="ru-RU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2849F116" w14:textId="77777777" w:rsidR="007D6300" w:rsidRPr="007D6300" w:rsidRDefault="007D6300" w:rsidP="007D6300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ru-RU"/>
        </w:rPr>
      </w:pPr>
      <w:r w:rsidRPr="007D6300">
        <w:rPr>
          <w:rFonts w:ascii="Times New Roman" w:hAnsi="Times New Roman" w:cs="Times New Roman"/>
          <w:sz w:val="28"/>
          <w:szCs w:val="28"/>
          <w:lang w:val="ru-RU"/>
        </w:rPr>
        <w:t>1.1. Теоретический анализ проблемы детско-родительских отношений в психологии……………………………………………………………………...7</w:t>
      </w:r>
    </w:p>
    <w:p w14:paraId="37B29C6E" w14:textId="77777777" w:rsidR="007D6300" w:rsidRPr="007D6300" w:rsidRDefault="007D6300" w:rsidP="007D6300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ru-RU"/>
        </w:rPr>
      </w:pPr>
      <w:r w:rsidRPr="007D6300">
        <w:rPr>
          <w:rFonts w:ascii="Times New Roman" w:hAnsi="Times New Roman" w:cs="Times New Roman"/>
          <w:sz w:val="28"/>
          <w:szCs w:val="28"/>
          <w:lang w:val="ru-RU"/>
        </w:rPr>
        <w:t>1.2. Психологические особенности профессионального самоопределения в подростковом возрасте………………………………………………………10</w:t>
      </w:r>
    </w:p>
    <w:p w14:paraId="5A27EDB8" w14:textId="77777777" w:rsidR="007D6300" w:rsidRPr="007D6300" w:rsidRDefault="007D6300" w:rsidP="007D6300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ru-RU"/>
        </w:rPr>
      </w:pPr>
      <w:r w:rsidRPr="007D6300">
        <w:rPr>
          <w:rFonts w:ascii="Times New Roman" w:hAnsi="Times New Roman" w:cs="Times New Roman"/>
          <w:sz w:val="28"/>
          <w:szCs w:val="28"/>
          <w:lang w:val="ru-RU"/>
        </w:rPr>
        <w:t>1.3. Влияние родительских установок на формирование профессиональных ориентаций подростков………………………………………………………13</w:t>
      </w:r>
    </w:p>
    <w:p w14:paraId="48D789CE" w14:textId="77777777" w:rsidR="007D6300" w:rsidRPr="007D6300" w:rsidRDefault="007D6300" w:rsidP="007D630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D630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Pr="007D6300">
        <w:rPr>
          <w:rFonts w:ascii="Times New Roman" w:hAnsi="Times New Roman" w:cs="Times New Roman"/>
          <w:b/>
          <w:bCs/>
          <w:sz w:val="28"/>
          <w:szCs w:val="28"/>
          <w:lang w:val="ru-RU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0FCE7523" w14:textId="77777777" w:rsidR="007D6300" w:rsidRPr="007D6300" w:rsidRDefault="007D6300" w:rsidP="007D6300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ru-RU"/>
        </w:rPr>
      </w:pPr>
      <w:r w:rsidRPr="007D6300">
        <w:rPr>
          <w:rFonts w:ascii="Times New Roman" w:hAnsi="Times New Roman" w:cs="Times New Roman"/>
          <w:sz w:val="28"/>
          <w:szCs w:val="28"/>
          <w:lang w:val="ru-RU"/>
        </w:rPr>
        <w:t>2.1. Организация и методы исследования</w:t>
      </w:r>
    </w:p>
    <w:p w14:paraId="7E707642" w14:textId="77777777" w:rsidR="007D6300" w:rsidRPr="007D6300" w:rsidRDefault="007D6300" w:rsidP="007D6300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ru-RU"/>
        </w:rPr>
      </w:pPr>
      <w:r w:rsidRPr="007D6300">
        <w:rPr>
          <w:rFonts w:ascii="Times New Roman" w:hAnsi="Times New Roman" w:cs="Times New Roman"/>
          <w:sz w:val="28"/>
          <w:szCs w:val="28"/>
          <w:lang w:val="ru-RU"/>
        </w:rPr>
        <w:t>2.2. Анализ результатов исследования особенностей детско-родительских отношений</w:t>
      </w:r>
    </w:p>
    <w:p w14:paraId="3B75CB2C" w14:textId="77777777" w:rsidR="007D6300" w:rsidRPr="007D6300" w:rsidRDefault="007D6300" w:rsidP="007D6300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ru-RU"/>
        </w:rPr>
      </w:pPr>
      <w:r w:rsidRPr="007D6300">
        <w:rPr>
          <w:rFonts w:ascii="Times New Roman" w:hAnsi="Times New Roman" w:cs="Times New Roman"/>
          <w:sz w:val="28"/>
          <w:szCs w:val="28"/>
          <w:lang w:val="ru-RU"/>
        </w:rPr>
        <w:t>2.3. Изучение профессиональных предпочтений и мотивов выбора профессии у подростков</w:t>
      </w:r>
    </w:p>
    <w:p w14:paraId="310020F1" w14:textId="77777777" w:rsidR="007D6300" w:rsidRPr="007D6300" w:rsidRDefault="007D6300" w:rsidP="007D630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D630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ВЫВОДЫ</w:t>
      </w:r>
    </w:p>
    <w:p w14:paraId="6CFC7BBD" w14:textId="77777777" w:rsidR="007D6300" w:rsidRPr="007D6300" w:rsidRDefault="007D6300" w:rsidP="007D630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D630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2D23F8B9" w14:textId="77777777" w:rsidR="007D6300" w:rsidRPr="007D6300" w:rsidRDefault="007D6300" w:rsidP="007D630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D6300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СПИСОК ЛИТЕРАТУРЫ</w:t>
      </w:r>
    </w:p>
    <w:p w14:paraId="461AEA97" w14:textId="03D1959B" w:rsidR="006C6CF8" w:rsidRPr="007D6300" w:rsidRDefault="007D6300" w:rsidP="007D6300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D630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ПРИЛОЖЕНИЯ</w:t>
      </w:r>
      <w:r w:rsidRPr="007D6300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  <w:r w:rsidRPr="007D6300">
        <w:rPr>
          <w:rFonts w:ascii="Times New Roman" w:eastAsia="Times New Roman" w:hAnsi="Times New Roman"/>
          <w:b/>
          <w:bCs/>
          <w:sz w:val="28"/>
          <w:lang w:val="ru-RU"/>
        </w:rPr>
        <w:lastRenderedPageBreak/>
        <w:t>Введение</w:t>
      </w:r>
    </w:p>
    <w:p w14:paraId="11A67581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В условиях динамично 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- находила бы отклик в нуждах общества. Наиболее остро этот вопрос впервые </w:t>
      </w:r>
      <w:r w:rsidRPr="007D6300">
        <w:rPr>
          <w:rFonts w:ascii="Times New Roman" w:eastAsia="Times New Roman" w:hAnsi="Times New Roman"/>
          <w:sz w:val="28"/>
          <w:lang w:val="ru-RU"/>
        </w:rPr>
        <w:t>осознаётся в подростковом возрасте, 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</w:t>
      </w:r>
      <w:r w:rsidRPr="007D6300">
        <w:rPr>
          <w:rFonts w:ascii="Times New Roman" w:eastAsia="Times New Roman" w:hAnsi="Times New Roman"/>
          <w:sz w:val="28"/>
          <w:lang w:val="ru-RU"/>
        </w:rPr>
        <w:t>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</w:t>
      </w:r>
      <w:r w:rsidRPr="007D6300">
        <w:rPr>
          <w:rFonts w:ascii="Times New Roman" w:eastAsia="Times New Roman" w:hAnsi="Times New Roman"/>
          <w:sz w:val="28"/>
          <w:lang w:val="ru-RU"/>
        </w:rPr>
        <w:t>чае могут быть потрачены впустую значительные временные и ресурсные затраты.</w:t>
      </w:r>
    </w:p>
    <w:p w14:paraId="39F696C0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</w:t>
      </w:r>
      <w:r w:rsidRPr="007D6300">
        <w:rPr>
          <w:rFonts w:ascii="Times New Roman" w:eastAsia="Times New Roman" w:hAnsi="Times New Roman"/>
          <w:sz w:val="28"/>
          <w:lang w:val="ru-RU"/>
        </w:rPr>
        <w:t>ляют проблему дефицита кадров и безработицы, не выдерживая конкуренции.</w:t>
      </w:r>
    </w:p>
    <w:p w14:paraId="44022921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</w:t>
      </w:r>
      <w:r w:rsidRPr="007D6300">
        <w:rPr>
          <w:rFonts w:ascii="Times New Roman" w:eastAsia="Times New Roman" w:hAnsi="Times New Roman"/>
          <w:sz w:val="28"/>
          <w:lang w:val="ru-RU"/>
        </w:rPr>
        <w:t>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21F0A79D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В современной психологии, однако, существует ряд объективн</w:t>
      </w:r>
      <w:r w:rsidRPr="007D6300">
        <w:rPr>
          <w:rFonts w:ascii="Times New Roman" w:eastAsia="Times New Roman" w:hAnsi="Times New Roman"/>
          <w:sz w:val="28"/>
          <w:lang w:val="ru-RU"/>
        </w:rPr>
        <w:t>ых противоречий. С одной стороны, признаётся ключевая роль семьи и детско-</w:t>
      </w: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родительских отношений в профессиональном самоопределении подростка, а с другой — остаются недостаточно изученными конкретные психологические механизмы влияния родительских установок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</w:t>
      </w:r>
      <w:r w:rsidRPr="007D6300">
        <w:rPr>
          <w:rFonts w:ascii="Times New Roman" w:eastAsia="Times New Roman" w:hAnsi="Times New Roman"/>
          <w:sz w:val="28"/>
          <w:lang w:val="ru-RU"/>
        </w:rPr>
        <w:t>ать это влияние в работе с подростками и их родителями.</w:t>
      </w:r>
    </w:p>
    <w:p w14:paraId="285AF699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</w:t>
      </w:r>
      <w:r w:rsidRPr="007D6300">
        <w:rPr>
          <w:rFonts w:ascii="Times New Roman" w:eastAsia="Times New Roman" w:hAnsi="Times New Roman"/>
          <w:sz w:val="28"/>
          <w:lang w:val="ru-RU"/>
        </w:rPr>
        <w:t>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44B306C7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Таким обр</w:t>
      </w:r>
      <w:r w:rsidRPr="007D6300">
        <w:rPr>
          <w:rFonts w:ascii="Times New Roman" w:eastAsia="Times New Roman" w:hAnsi="Times New Roman"/>
          <w:sz w:val="28"/>
          <w:lang w:val="ru-RU"/>
        </w:rPr>
        <w:t>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2317C6CD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Теоретико-методологическую основу исследования составляют несколько взаимодополняющих подходов:</w:t>
      </w:r>
    </w:p>
    <w:p w14:paraId="62327D63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· Системный семейный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подход (М.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Боуэн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, А.Я. Варга, Э.Г. Эйдемиллер), рассматривающий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460133C7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· Психологические теории развития и сценариев (А. Адл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ер, Э. Берн, А. Фрейд), подчёркивающие роль ранних детско-родительских отношений, </w:t>
      </w: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семейной атмосферы и бессознательных жизненных сценариев в определении будущего, включая профессиональный путь.</w:t>
      </w:r>
    </w:p>
    <w:p w14:paraId="372C39F4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· Теории профессионального самоопределения (М.Р. Гинзбург, Е.А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. Климов,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Н.С.Пряжников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), разработавшие классификации профессий, этапов становления и методы активизации выбора через ценностно-смысловую сферу.</w:t>
      </w:r>
    </w:p>
    <w:p w14:paraId="36B80541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· Социально-когнитивный и карьерный подход (А. Бандура, Р. Лент), объясняющий влияние родительских моделей,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сам</w:t>
      </w:r>
      <w:r w:rsidRPr="007D6300">
        <w:rPr>
          <w:rFonts w:ascii="Times New Roman" w:eastAsia="Times New Roman" w:hAnsi="Times New Roman"/>
          <w:sz w:val="28"/>
          <w:lang w:val="ru-RU"/>
        </w:rPr>
        <w:t>оэффективности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и ожиданий результатов на профессиональные решения.</w:t>
      </w:r>
    </w:p>
    <w:p w14:paraId="4CAE709E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· Возрастной и культурно-исторический подход (Л.С. Выготский, Д.Б. Эльконин, Д.И.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Фельдштейн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), рассматривающий подростковый возраст как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сензитивный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период для самоопределения в контексте ве</w:t>
      </w:r>
      <w:r w:rsidRPr="007D6300">
        <w:rPr>
          <w:rFonts w:ascii="Times New Roman" w:eastAsia="Times New Roman" w:hAnsi="Times New Roman"/>
          <w:sz w:val="28"/>
          <w:lang w:val="ru-RU"/>
        </w:rPr>
        <w:t>дущей деятельности и социальной ситуации развития.</w:t>
      </w:r>
    </w:p>
    <w:p w14:paraId="5B234DB7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· Ценностно-смысловой подход (Д.А. Леонтьев, А. Маслоу, В.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Франкл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),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74694A08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· 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Гендерный подход (Т.В.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Бендас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), изучающий влияние гендерных стереотипов воспитания на профессиональные предпочтения.</w:t>
      </w:r>
    </w:p>
    <w:p w14:paraId="064A0BF9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· Интегративный подход (В.А. Бодров, В.С. Мерлин), рассматривающий профессиональное становление как результат взаимосвязи многоуровневых св</w:t>
      </w:r>
      <w:r w:rsidRPr="007D6300">
        <w:rPr>
          <w:rFonts w:ascii="Times New Roman" w:eastAsia="Times New Roman" w:hAnsi="Times New Roman"/>
          <w:sz w:val="28"/>
          <w:lang w:val="ru-RU"/>
        </w:rPr>
        <w:t>ойств индивидуальности и требований деятельности.</w:t>
      </w:r>
    </w:p>
    <w:p w14:paraId="61B9F4B2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b/>
          <w:bCs/>
          <w:sz w:val="28"/>
          <w:lang w:val="ru-RU"/>
        </w:rPr>
        <w:t>Объект исследования</w:t>
      </w:r>
      <w:r w:rsidRPr="007D6300">
        <w:rPr>
          <w:rFonts w:ascii="Times New Roman" w:eastAsia="Times New Roman" w:hAnsi="Times New Roman"/>
          <w:sz w:val="28"/>
          <w:lang w:val="ru-RU"/>
        </w:rPr>
        <w:t>: Профессиональное самоопределение подростков.</w:t>
      </w:r>
    </w:p>
    <w:p w14:paraId="35ED3512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b/>
          <w:bCs/>
          <w:sz w:val="28"/>
          <w:lang w:val="ru-RU"/>
        </w:rPr>
        <w:t>Предмет исследования</w:t>
      </w:r>
      <w:r w:rsidRPr="007D6300">
        <w:rPr>
          <w:rFonts w:ascii="Times New Roman" w:eastAsia="Times New Roman" w:hAnsi="Times New Roman"/>
          <w:sz w:val="28"/>
          <w:lang w:val="ru-RU"/>
        </w:rPr>
        <w:t>: Влияние установок в детско-родительских отношениях на профессиональный выбор подростков.</w:t>
      </w:r>
    </w:p>
    <w:p w14:paraId="6819B64C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b/>
          <w:bCs/>
          <w:sz w:val="28"/>
          <w:lang w:val="ru-RU"/>
        </w:rPr>
        <w:t>Цель исследования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: выявить и </w:t>
      </w:r>
      <w:r w:rsidRPr="007D6300">
        <w:rPr>
          <w:rFonts w:ascii="Times New Roman" w:eastAsia="Times New Roman" w:hAnsi="Times New Roman"/>
          <w:sz w:val="28"/>
          <w:lang w:val="ru-RU"/>
        </w:rPr>
        <w:t>проанализировать характер влияния установок в детско-родительских отношениях на профессиональный выбор подростков.</w:t>
      </w:r>
    </w:p>
    <w:p w14:paraId="3D737BBE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b/>
          <w:bCs/>
          <w:sz w:val="28"/>
          <w:lang w:val="ru-RU"/>
        </w:rPr>
        <w:t>Задачи исследования</w:t>
      </w:r>
      <w:r w:rsidRPr="007D6300">
        <w:rPr>
          <w:rFonts w:ascii="Times New Roman" w:eastAsia="Times New Roman" w:hAnsi="Times New Roman"/>
          <w:sz w:val="28"/>
          <w:lang w:val="ru-RU"/>
        </w:rPr>
        <w:t>:</w:t>
      </w:r>
    </w:p>
    <w:p w14:paraId="125F04B6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 xml:space="preserve">1. Проанализировать и систематизировать современные научные подходы к изучению детско-родительских отношений и их </w:t>
      </w:r>
      <w:r w:rsidRPr="007D6300">
        <w:rPr>
          <w:rFonts w:ascii="Times New Roman" w:eastAsia="Times New Roman" w:hAnsi="Times New Roman"/>
          <w:sz w:val="28"/>
          <w:lang w:val="ru-RU"/>
        </w:rPr>
        <w:t>ключевых характеристик (установок, стилей воспитания).</w:t>
      </w:r>
    </w:p>
    <w:p w14:paraId="6244880A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7A23E43C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3. На теоретическом уровне выявить и обосновать возможные взаимосвязи между пара</w:t>
      </w:r>
      <w:r w:rsidRPr="007D6300">
        <w:rPr>
          <w:rFonts w:ascii="Times New Roman" w:eastAsia="Times New Roman" w:hAnsi="Times New Roman"/>
          <w:sz w:val="28"/>
          <w:lang w:val="ru-RU"/>
        </w:rPr>
        <w:t>метрами детско-родительских отношений и характеристиками профессионального выбора подростка.</w:t>
      </w:r>
    </w:p>
    <w:p w14:paraId="4DF7D49F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37A4B74C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5.  Изучить профессиональные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предпочтения, ведущие мотивы и степень сформированности профессионального выбора у подростков.</w:t>
      </w:r>
    </w:p>
    <w:p w14:paraId="4518A8CA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6.  Установить наличие и направленность статистически значимых связей между типами детско-родительских отношений и параметрами профессионального выбора (сферой </w:t>
      </w:r>
      <w:r w:rsidRPr="007D6300">
        <w:rPr>
          <w:rFonts w:ascii="Times New Roman" w:eastAsia="Times New Roman" w:hAnsi="Times New Roman"/>
          <w:sz w:val="28"/>
          <w:lang w:val="ru-RU"/>
        </w:rPr>
        <w:t>интересов, доминирующими мотивами, самостоятельностью выбора).</w:t>
      </w:r>
    </w:p>
    <w:p w14:paraId="5E10207A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</w:t>
      </w:r>
      <w:r w:rsidRPr="007D6300">
        <w:rPr>
          <w:rFonts w:ascii="Times New Roman" w:eastAsia="Times New Roman" w:hAnsi="Times New Roman"/>
          <w:sz w:val="28"/>
          <w:lang w:val="ru-RU"/>
        </w:rPr>
        <w:t>текста.</w:t>
      </w:r>
    </w:p>
    <w:p w14:paraId="2BBAD305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b/>
          <w:bCs/>
          <w:sz w:val="28"/>
          <w:lang w:val="ru-RU"/>
        </w:rPr>
        <w:t>Гипотеза исследования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состоит в том, что есть предположение о значимой связи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</w:t>
      </w:r>
      <w:r w:rsidRPr="007D6300">
        <w:rPr>
          <w:rFonts w:ascii="Times New Roman" w:eastAsia="Times New Roman" w:hAnsi="Times New Roman"/>
          <w:sz w:val="28"/>
          <w:lang w:val="ru-RU"/>
        </w:rPr>
        <w:t>.</w:t>
      </w:r>
    </w:p>
    <w:p w14:paraId="393E3378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b/>
          <w:bCs/>
          <w:sz w:val="28"/>
          <w:lang w:val="ru-RU"/>
        </w:rPr>
        <w:t>Методы и методики исследования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Марковской. Сфера профессиональных предпочтений изучалась с помощью опросника профессиональных предпочтений Дж.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Голланда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. Для анализа побудительных </w:t>
      </w: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 xml:space="preserve">причин выбора профессии применялась методика «Мотивы выбора профессии». Полученные эмпирические данные были </w:t>
      </w:r>
      <w:r w:rsidRPr="007D6300">
        <w:rPr>
          <w:rFonts w:ascii="Times New Roman" w:eastAsia="Times New Roman" w:hAnsi="Times New Roman"/>
          <w:sz w:val="28"/>
          <w:lang w:val="ru-RU"/>
        </w:rPr>
        <w:t>подвергнуты статистической обработке для установления корреляционных связей.</w:t>
      </w:r>
    </w:p>
    <w:p w14:paraId="22495577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b/>
          <w:bCs/>
          <w:sz w:val="28"/>
          <w:lang w:val="ru-RU"/>
        </w:rPr>
        <w:t>База исследования и выборка</w:t>
      </w:r>
      <w:r w:rsidRPr="007D6300">
        <w:rPr>
          <w:rFonts w:ascii="Times New Roman" w:eastAsia="Times New Roman" w:hAnsi="Times New Roman"/>
          <w:sz w:val="28"/>
          <w:lang w:val="ru-RU"/>
        </w:rPr>
        <w:t>. В исследовании приняли участие 50 учащихся 9–11-х классов Гимназии № 56 г. Санкт-Петербурга и их 50 родителей.</w:t>
      </w:r>
    </w:p>
    <w:p w14:paraId="72608C05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Практическая значимость исследования за</w:t>
      </w:r>
      <w:r w:rsidRPr="007D6300">
        <w:rPr>
          <w:rFonts w:ascii="Times New Roman" w:eastAsia="Times New Roman" w:hAnsi="Times New Roman"/>
          <w:sz w:val="28"/>
          <w:lang w:val="ru-RU"/>
        </w:rPr>
        <w:t>ключается в возможности применения его результатов в психолого-педагогическом сопровождении подростков и их семей, в том числе и адресно. Выявленные взаимосвязи между параметрами детско-родительских отношений и особенностями профессионального выбора позвол</w:t>
      </w:r>
      <w:r w:rsidRPr="007D6300">
        <w:rPr>
          <w:rFonts w:ascii="Times New Roman" w:eastAsia="Times New Roman" w:hAnsi="Times New Roman"/>
          <w:sz w:val="28"/>
          <w:lang w:val="ru-RU"/>
        </w:rPr>
        <w:t>яют:</w:t>
      </w:r>
    </w:p>
    <w:p w14:paraId="7CE89B31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02969EEA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 Интегрировать семейный компонент в школьные программы профориентации, вовлекая родителей в процесс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как источник поддержки.</w:t>
      </w:r>
    </w:p>
    <w:p w14:paraId="675B3113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3. Повысить обоснованность индивидуальных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профконсультаций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за счёт учёта и анализа влияния семейного контекста на мотивацию и предпочтения подростка.</w:t>
      </w:r>
    </w:p>
    <w:p w14:paraId="30769D57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Таким образом, работа имеет практическую ценность, обеспечивая переход от общей к</w:t>
      </w:r>
      <w:r w:rsidRPr="007D6300">
        <w:rPr>
          <w:rFonts w:ascii="Times New Roman" w:eastAsia="Times New Roman" w:hAnsi="Times New Roman"/>
          <w:sz w:val="28"/>
          <w:lang w:val="ru-RU"/>
        </w:rPr>
        <w:t>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49876075" w14:textId="77777777" w:rsidR="007D6300" w:rsidRDefault="007D6300">
      <w:pPr>
        <w:rPr>
          <w:rFonts w:ascii="Times New Roman" w:eastAsia="Times New Roman" w:hAnsi="Times New Roman"/>
          <w:sz w:val="28"/>
          <w:lang w:val="ru-RU"/>
        </w:rPr>
      </w:pPr>
      <w:r>
        <w:rPr>
          <w:rFonts w:ascii="Times New Roman" w:eastAsia="Times New Roman" w:hAnsi="Times New Roman"/>
          <w:sz w:val="28"/>
          <w:lang w:val="ru-RU"/>
        </w:rPr>
        <w:br w:type="page"/>
      </w:r>
    </w:p>
    <w:p w14:paraId="517EF19D" w14:textId="5FAEA1F0" w:rsidR="006C6CF8" w:rsidRPr="007D6300" w:rsidRDefault="007D6300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D6300">
        <w:rPr>
          <w:rFonts w:ascii="Times New Roman" w:eastAsia="Times New Roman" w:hAnsi="Times New Roman"/>
          <w:b/>
          <w:bCs/>
          <w:sz w:val="28"/>
          <w:lang w:val="ru-RU"/>
        </w:rPr>
        <w:lastRenderedPageBreak/>
        <w:t xml:space="preserve">ГЛАВА </w:t>
      </w:r>
      <w:r w:rsidRPr="007D6300">
        <w:rPr>
          <w:rFonts w:ascii="Times New Roman" w:eastAsia="Times New Roman" w:hAnsi="Times New Roman"/>
          <w:b/>
          <w:bCs/>
          <w:sz w:val="28"/>
        </w:rPr>
        <w:t>I</w:t>
      </w:r>
      <w:r w:rsidRPr="007D6300">
        <w:rPr>
          <w:rFonts w:ascii="Times New Roman" w:eastAsia="Times New Roman" w:hAnsi="Times New Roman"/>
          <w:b/>
          <w:bCs/>
          <w:sz w:val="28"/>
          <w:lang w:val="ru-RU"/>
        </w:rPr>
        <w:t>. ТЕОРЕТИЧЕСКИЕ АСПЕКТЫ ИЗУЧЕНИЯ ВЛИЯНИЯ ДЕТСКО-РОДИТЕЛЬСКИХ ОТНОШЕНИЙ НА ПРОФЕССИО</w:t>
      </w:r>
      <w:r w:rsidRPr="007D6300">
        <w:rPr>
          <w:rFonts w:ascii="Times New Roman" w:eastAsia="Times New Roman" w:hAnsi="Times New Roman"/>
          <w:b/>
          <w:bCs/>
          <w:sz w:val="28"/>
          <w:lang w:val="ru-RU"/>
        </w:rPr>
        <w:t>НАЛЬНЫЙ ВЫБОР ПОДРОСТКА</w:t>
      </w:r>
    </w:p>
    <w:p w14:paraId="0E07FA2A" w14:textId="431071A4" w:rsidR="006C6CF8" w:rsidRPr="007D6300" w:rsidRDefault="007D6300" w:rsidP="007D6300">
      <w:pPr>
        <w:pStyle w:val="ae"/>
        <w:numPr>
          <w:ilvl w:val="1"/>
          <w:numId w:val="10"/>
        </w:numPr>
        <w:spacing w:after="0" w:line="360" w:lineRule="auto"/>
        <w:jc w:val="both"/>
        <w:rPr>
          <w:b/>
          <w:bCs/>
          <w:lang w:val="ru-RU"/>
        </w:rPr>
      </w:pPr>
      <w:r w:rsidRPr="007D6300">
        <w:rPr>
          <w:rFonts w:ascii="Times New Roman" w:eastAsia="Times New Roman" w:hAnsi="Times New Roman"/>
          <w:b/>
          <w:bCs/>
          <w:sz w:val="28"/>
          <w:lang w:val="ru-RU"/>
        </w:rPr>
        <w:t>Теоретический анализ проблемы детско-родительских отношений в психологии</w:t>
      </w:r>
    </w:p>
    <w:p w14:paraId="68E47B2A" w14:textId="77777777" w:rsidR="007D6300" w:rsidRPr="007D6300" w:rsidRDefault="007D6300" w:rsidP="007D6300">
      <w:pPr>
        <w:spacing w:after="0" w:line="360" w:lineRule="auto"/>
        <w:jc w:val="both"/>
        <w:rPr>
          <w:b/>
          <w:bCs/>
          <w:lang w:val="ru-RU"/>
        </w:rPr>
      </w:pPr>
    </w:p>
    <w:p w14:paraId="6314E6D6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П</w:t>
      </w:r>
      <w:r w:rsidRPr="007D6300">
        <w:rPr>
          <w:rFonts w:ascii="Times New Roman" w:eastAsia="Times New Roman" w:hAnsi="Times New Roman"/>
          <w:sz w:val="28"/>
          <w:lang w:val="ru-RU"/>
        </w:rPr>
        <w:t>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</w:t>
      </w:r>
      <w:r w:rsidRPr="007D6300">
        <w:rPr>
          <w:rFonts w:ascii="Times New Roman" w:eastAsia="Times New Roman" w:hAnsi="Times New Roman"/>
          <w:sz w:val="28"/>
          <w:lang w:val="ru-RU"/>
        </w:rPr>
        <w:t>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</w:t>
      </w:r>
      <w:r w:rsidRPr="007D6300">
        <w:rPr>
          <w:rFonts w:ascii="Times New Roman" w:eastAsia="Times New Roman" w:hAnsi="Times New Roman"/>
          <w:sz w:val="28"/>
          <w:lang w:val="ru-RU"/>
        </w:rPr>
        <w:t>вание базовых форм поведения, эмоционального реагирования и способов взаимодействия с окружающим миром [3; 31; 22].</w:t>
      </w:r>
    </w:p>
    <w:p w14:paraId="33E887D2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С позиции системного и комплексного подходов детско-родительские отношения представляют собой целостную динамическую систему, включающую сов</w:t>
      </w:r>
      <w:r w:rsidRPr="007D6300">
        <w:rPr>
          <w:rFonts w:ascii="Times New Roman" w:eastAsia="Times New Roman" w:hAnsi="Times New Roman"/>
          <w:sz w:val="28"/>
          <w:lang w:val="ru-RU"/>
        </w:rPr>
        <w:t>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</w:t>
      </w:r>
      <w:r w:rsidRPr="007D6300">
        <w:rPr>
          <w:rFonts w:ascii="Times New Roman" w:eastAsia="Times New Roman" w:hAnsi="Times New Roman"/>
          <w:sz w:val="28"/>
          <w:lang w:val="ru-RU"/>
        </w:rPr>
        <w:t>ности [3; 4].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7AAF423A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Важным структурным компонентом детско-родительских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Божович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подчеркивает, что система отношений ребенка со значимыми взрослыми лежит в ос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нове формирования его внутренней позиции личности, определяющей направленность поведения и характер мотивационной сферы [12]. Родительские установки выступают </w:t>
      </w: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механизмом передачи социальных норм и ценностей, формируя у ребенка устойчивые представления о до</w:t>
      </w:r>
      <w:r w:rsidRPr="007D6300">
        <w:rPr>
          <w:rFonts w:ascii="Times New Roman" w:eastAsia="Times New Roman" w:hAnsi="Times New Roman"/>
          <w:sz w:val="28"/>
          <w:lang w:val="ru-RU"/>
        </w:rPr>
        <w:t>пустимом и значимом.</w:t>
      </w:r>
    </w:p>
    <w:p w14:paraId="308C9B17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[2]. Эти </w:t>
      </w:r>
      <w:r w:rsidRPr="007D6300">
        <w:rPr>
          <w:rFonts w:ascii="Times New Roman" w:eastAsia="Times New Roman" w:hAnsi="Times New Roman"/>
          <w:sz w:val="28"/>
          <w:lang w:val="ru-RU"/>
        </w:rPr>
        <w:t>положения находят развитие в гуманистическом направлении психологии, в частности в работах К. Роджерса, где подчеркивается роль безусловного принятия, эмпатии и подлинного диалога как факторов психологического благополучия и гармоничного личностного развит</w:t>
      </w:r>
      <w:r w:rsidRPr="007D6300">
        <w:rPr>
          <w:rFonts w:ascii="Times New Roman" w:eastAsia="Times New Roman" w:hAnsi="Times New Roman"/>
          <w:sz w:val="28"/>
          <w:lang w:val="ru-RU"/>
        </w:rPr>
        <w:t>ия в семейных отношениях [52].</w:t>
      </w:r>
    </w:p>
    <w:p w14:paraId="1D268A1D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Значительный вклад в теоретическое осмысление детско-родительских отношений внесли представители культурно-исторического и деятельностного подходов. Л. С. Выготский рассматривал развитие личности как процесс интериоризации со</w:t>
      </w:r>
      <w:r w:rsidRPr="007D6300">
        <w:rPr>
          <w:rFonts w:ascii="Times New Roman" w:eastAsia="Times New Roman" w:hAnsi="Times New Roman"/>
          <w:sz w:val="28"/>
          <w:lang w:val="ru-RU"/>
        </w:rPr>
        <w:t>циального опыта, в рамках которого взаимодействие ребенка с родителями является источником формирования высших психических функций и самосознания [16]. В концепции деятельности А. Н. Леонтьева семья выступает как пространство включения ребенка в систему об</w:t>
      </w:r>
      <w:r w:rsidRPr="007D6300">
        <w:rPr>
          <w:rFonts w:ascii="Times New Roman" w:eastAsia="Times New Roman" w:hAnsi="Times New Roman"/>
          <w:sz w:val="28"/>
          <w:lang w:val="ru-RU"/>
        </w:rPr>
        <w:t>щественно опосредованных видов деятельности, реализуемых в совместной активности и общении со взрослыми [35].</w:t>
      </w:r>
    </w:p>
    <w:p w14:paraId="6A8D3C52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Эмоциональный аспект детско-родительских отношений является одним из ключевых условий полноценного развития личности. Исследования М. И. Лисиной 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[37]. З.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Матейчек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подчеркивает, что дефицит эмоциональной под</w:t>
      </w:r>
      <w:r w:rsidRPr="007D6300">
        <w:rPr>
          <w:rFonts w:ascii="Times New Roman" w:eastAsia="Times New Roman" w:hAnsi="Times New Roman"/>
          <w:sz w:val="28"/>
          <w:lang w:val="ru-RU"/>
        </w:rPr>
        <w:t>держки и устойчивого контакта с родителями негативно отражается на психическом развитии ребенка и его способности к социальной адаптации [41].</w:t>
      </w:r>
    </w:p>
    <w:p w14:paraId="4750020F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Особое внимание в психологической литературе уделяется анализу стилей воспитания и их влиянию на развитие личност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и ребенка. В трудах Т. В. Андреевой и В. Н. Дружинина семья рассматривается как психологическая </w:t>
      </w: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ребенка [5; 22]. Эмпирические исследования С. И. Карповой и Т. В.</w:t>
      </w:r>
    </w:p>
    <w:p w14:paraId="636BE558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</w:t>
      </w:r>
      <w:r w:rsidRPr="007D6300">
        <w:rPr>
          <w:rFonts w:ascii="Times New Roman" w:eastAsia="Times New Roman" w:hAnsi="Times New Roman"/>
          <w:sz w:val="28"/>
          <w:lang w:val="ru-RU"/>
        </w:rPr>
        <w:t>держивающие и партнерские формы взаимодействия способствуют формированию личностной зрелости [28].</w:t>
      </w:r>
    </w:p>
    <w:p w14:paraId="3D4A5063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шения как источник значимых эмоциональных переживаний, оказывающих долговременное влияние на структуру личности и способы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совладания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с жизненными трудностями [15]. Хроническое эмоциональное напряжение, противоречивость родительских требований и дефицит под</w:t>
      </w:r>
      <w:r w:rsidRPr="007D6300">
        <w:rPr>
          <w:rFonts w:ascii="Times New Roman" w:eastAsia="Times New Roman" w:hAnsi="Times New Roman"/>
          <w:sz w:val="28"/>
          <w:lang w:val="ru-RU"/>
        </w:rPr>
        <w:t>держки формируют у ребенка неадаптивные способы эмоциональной регуляции и искаженную систему межличностных отношений.</w:t>
      </w:r>
    </w:p>
    <w:p w14:paraId="66FAC3A0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В психологической литературе также подробно анализируются последствия нарушенных и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дисфункциональных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детско-родительских отношений. В рабо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тах В. И.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Брутмана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, А. Я. Варги и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И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. Ю.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Хамитовой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показано,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 [14]. Аналог</w:t>
      </w:r>
      <w:r w:rsidRPr="007D6300">
        <w:rPr>
          <w:rFonts w:ascii="Times New Roman" w:eastAsia="Times New Roman" w:hAnsi="Times New Roman"/>
          <w:sz w:val="28"/>
          <w:lang w:val="ru-RU"/>
        </w:rPr>
        <w:t>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[49].</w:t>
      </w:r>
    </w:p>
    <w:p w14:paraId="3D2FACEA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С позиций экзистенциальной и гуманистической психологии семья рассматрива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ется как пространство формирования базовых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смысложизненных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ориентаций личности. В.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Франкл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подчеркивал, что ранний опыт </w:t>
      </w: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взаимодействия с близкими взрослыми определяет способность человека к осмыслению собственной жизни, ответственности и отношения к социаль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ным требованиям [60]. Данные положения соотносятся с концепцией жизненной стратегии К. А.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Абульхановой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-Славской, в которой семейный опыт выступает важнейшим фактором становления субъектности личности и ее активности в жизнедеятельности [1].</w:t>
      </w:r>
    </w:p>
    <w:p w14:paraId="6909540A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Таким образом, </w:t>
      </w:r>
      <w:r w:rsidRPr="007D6300">
        <w:rPr>
          <w:rFonts w:ascii="Times New Roman" w:eastAsia="Times New Roman" w:hAnsi="Times New Roman"/>
          <w:sz w:val="28"/>
          <w:lang w:val="ru-RU"/>
        </w:rPr>
        <w:t>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</w:t>
      </w:r>
      <w:r w:rsidRPr="007D6300">
        <w:rPr>
          <w:rFonts w:ascii="Times New Roman" w:eastAsia="Times New Roman" w:hAnsi="Times New Roman"/>
          <w:sz w:val="28"/>
          <w:lang w:val="ru-RU"/>
        </w:rPr>
        <w:t>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</w:t>
      </w:r>
      <w:r w:rsidRPr="007D6300">
        <w:rPr>
          <w:rFonts w:ascii="Times New Roman" w:eastAsia="Times New Roman" w:hAnsi="Times New Roman"/>
          <w:sz w:val="28"/>
          <w:lang w:val="ru-RU"/>
        </w:rPr>
        <w:t>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2BDB4841" w14:textId="77777777" w:rsidR="007D6300" w:rsidRDefault="007D6300">
      <w:pPr>
        <w:rPr>
          <w:rFonts w:ascii="Times New Roman" w:eastAsia="Times New Roman" w:hAnsi="Times New Roman"/>
          <w:sz w:val="28"/>
          <w:lang w:val="ru-RU"/>
        </w:rPr>
      </w:pPr>
      <w:r>
        <w:rPr>
          <w:rFonts w:ascii="Times New Roman" w:eastAsia="Times New Roman" w:hAnsi="Times New Roman"/>
          <w:sz w:val="28"/>
          <w:lang w:val="ru-RU"/>
        </w:rPr>
        <w:br w:type="page"/>
      </w:r>
    </w:p>
    <w:p w14:paraId="25E9E4F7" w14:textId="3C198498" w:rsidR="006C6CF8" w:rsidRPr="007D6300" w:rsidRDefault="007D6300" w:rsidP="007D6300">
      <w:pPr>
        <w:pStyle w:val="ae"/>
        <w:numPr>
          <w:ilvl w:val="1"/>
          <w:numId w:val="10"/>
        </w:numPr>
        <w:spacing w:after="0" w:line="360" w:lineRule="auto"/>
        <w:jc w:val="both"/>
        <w:rPr>
          <w:b/>
          <w:bCs/>
          <w:lang w:val="ru-RU"/>
        </w:rPr>
      </w:pPr>
      <w:r w:rsidRPr="007D6300">
        <w:rPr>
          <w:rFonts w:ascii="Times New Roman" w:eastAsia="Times New Roman" w:hAnsi="Times New Roman"/>
          <w:b/>
          <w:bCs/>
          <w:sz w:val="28"/>
          <w:lang w:val="ru-RU"/>
        </w:rPr>
        <w:lastRenderedPageBreak/>
        <w:t>Психологические особенности профессионального самоопределения в подрост</w:t>
      </w:r>
      <w:r w:rsidRPr="007D6300">
        <w:rPr>
          <w:rFonts w:ascii="Times New Roman" w:eastAsia="Times New Roman" w:hAnsi="Times New Roman"/>
          <w:b/>
          <w:bCs/>
          <w:sz w:val="28"/>
          <w:lang w:val="ru-RU"/>
        </w:rPr>
        <w:t>ковом возрасте</w:t>
      </w:r>
    </w:p>
    <w:p w14:paraId="1901AFB3" w14:textId="0E4ED5CB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П</w:t>
      </w:r>
      <w:r w:rsidRPr="007D6300">
        <w:rPr>
          <w:rFonts w:ascii="Times New Roman" w:eastAsia="Times New Roman" w:hAnsi="Times New Roman"/>
          <w:sz w:val="28"/>
          <w:lang w:val="ru-RU"/>
        </w:rPr>
        <w:t>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</w:t>
      </w:r>
      <w:r w:rsidRPr="007D6300">
        <w:rPr>
          <w:rFonts w:ascii="Times New Roman" w:eastAsia="Times New Roman" w:hAnsi="Times New Roman"/>
          <w:sz w:val="28"/>
          <w:lang w:val="ru-RU"/>
        </w:rPr>
        <w:t>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 [30; 18; 48].</w:t>
      </w:r>
    </w:p>
    <w:p w14:paraId="70BE22F1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Подростковый возраст является сенситивным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[16]. В данном контексте профессиональная перспектива становится значимой частью </w:t>
      </w:r>
      <w:r w:rsidRPr="007D6300">
        <w:rPr>
          <w:rFonts w:ascii="Times New Roman" w:eastAsia="Times New Roman" w:hAnsi="Times New Roman"/>
          <w:sz w:val="28"/>
          <w:lang w:val="ru-RU"/>
        </w:rPr>
        <w:t>образа будущего «Я».</w:t>
      </w:r>
    </w:p>
    <w:p w14:paraId="494F6B3D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Согласно Л. И.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Божович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, в подростковом возрасте формируется устойчивая система мотивов и ценностей, определяющая направленность личности и ее жизненные цели [12]. Профессиональное самоопределение в этом смысле выступает как частный, но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06D1EE63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В трудах М. Р. Гинзбурга профессиональное самоопределение рассматривается как процесс формировани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[18]. Автор подчеркивает, что в подростковом возрасте данный процесс носит 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преимущественно поисковый характер и </w:t>
      </w: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часто сопровождается внутренними противоречиями и нестабильностью профессиональных намерений.</w:t>
      </w:r>
    </w:p>
    <w:p w14:paraId="3EB2FCAB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Важным психологическим механизмом профессионального самоопределения является формирование жизненной перспективы. Е. И.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Голова</w:t>
      </w:r>
      <w:r w:rsidRPr="007D6300">
        <w:rPr>
          <w:rFonts w:ascii="Times New Roman" w:eastAsia="Times New Roman" w:hAnsi="Times New Roman"/>
          <w:sz w:val="28"/>
          <w:lang w:val="ru-RU"/>
        </w:rPr>
        <w:t>ха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[19]. В подростковом возрасте жизненная перспектива отл</w:t>
      </w:r>
      <w:r w:rsidRPr="007D6300">
        <w:rPr>
          <w:rFonts w:ascii="Times New Roman" w:eastAsia="Times New Roman" w:hAnsi="Times New Roman"/>
          <w:sz w:val="28"/>
          <w:lang w:val="ru-RU"/>
        </w:rPr>
        <w:t>ичается фрагментарностью, неопределенностью и зависимостью от внешних условий, что обусловливает вариативность и подвижность профессиональных предпочтений.</w:t>
      </w:r>
    </w:p>
    <w:p w14:paraId="73940881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С позиций деятельностного подхода А. Н. Леонтьева профессиональное самоопределение опирается на разв</w:t>
      </w:r>
      <w:r w:rsidRPr="007D6300">
        <w:rPr>
          <w:rFonts w:ascii="Times New Roman" w:eastAsia="Times New Roman" w:hAnsi="Times New Roman"/>
          <w:sz w:val="28"/>
          <w:lang w:val="ru-RU"/>
        </w:rPr>
        <w:t>итие способности к целеполаганию и осмыслению будущей деятельности [35].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[30].</w:t>
      </w:r>
    </w:p>
    <w:p w14:paraId="11173BA5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Э. Ф.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Зеер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</w:t>
      </w:r>
      <w:r w:rsidRPr="007D6300">
        <w:rPr>
          <w:rFonts w:ascii="Times New Roman" w:eastAsia="Times New Roman" w:hAnsi="Times New Roman"/>
          <w:sz w:val="28"/>
          <w:lang w:val="ru-RU"/>
        </w:rPr>
        <w:t>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[25]. В э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той связи значительную роль играют условия социальной среды, в том числе образовательное пространство и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микросоциальные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факторы развития личности.</w:t>
      </w:r>
    </w:p>
    <w:p w14:paraId="4357E94E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Существенное значение в подростковом возрасте приобретает ценностно-смысловой аспект профессионального самооп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ределения. Д. А. </w:t>
      </w: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 xml:space="preserve">Леонтьев рассматривает выбор будущей деятельности как процесс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смыслообразования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, в рамках которого профессиональные намерения соотносятся с личностными ценностями и жизненными смыслами субъекта [36]. В.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Франкл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подчеркивал, что стремление к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осмысленности жизни является базовой потребностью личности, а профессиональная сфера выступает одним из основных источников реализации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смысложизненных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ориентиров [60].</w:t>
      </w:r>
    </w:p>
    <w:p w14:paraId="1E9E304D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Исследования Н. С.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Пряжникова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акцентируют внимание на активной позиции подростка в проц</w:t>
      </w:r>
      <w:r w:rsidRPr="007D6300">
        <w:rPr>
          <w:rFonts w:ascii="Times New Roman" w:eastAsia="Times New Roman" w:hAnsi="Times New Roman"/>
          <w:sz w:val="28"/>
          <w:lang w:val="ru-RU"/>
        </w:rPr>
        <w:t>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</w:t>
      </w:r>
      <w:r w:rsidRPr="007D6300">
        <w:rPr>
          <w:rFonts w:ascii="Times New Roman" w:eastAsia="Times New Roman" w:hAnsi="Times New Roman"/>
          <w:sz w:val="28"/>
          <w:lang w:val="ru-RU"/>
        </w:rPr>
        <w:t>етственность [50].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35AFC115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В работах Ю. П.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Поваренкова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профессиональное самоопределение рассматривается как час</w:t>
      </w:r>
      <w:r w:rsidRPr="007D6300">
        <w:rPr>
          <w:rFonts w:ascii="Times New Roman" w:eastAsia="Times New Roman" w:hAnsi="Times New Roman"/>
          <w:sz w:val="28"/>
          <w:lang w:val="ru-RU"/>
        </w:rPr>
        <w:t>ть более общего процесса профессионального становления личности, начало которого приходится именно на подростковый возраст [48]. Автор подчеркивает, что в этот период закладываются основы отношения к будущей профессиональной деятельности, формируются ожида</w:t>
      </w:r>
      <w:r w:rsidRPr="007D6300">
        <w:rPr>
          <w:rFonts w:ascii="Times New Roman" w:eastAsia="Times New Roman" w:hAnsi="Times New Roman"/>
          <w:sz w:val="28"/>
          <w:lang w:val="ru-RU"/>
        </w:rPr>
        <w:t>ния и установки, которые могут сохраняться и трансформироваться на последующих этапах жизненного пути.</w:t>
      </w:r>
    </w:p>
    <w:p w14:paraId="328F0491" w14:textId="4075749F" w:rsidR="007D6300" w:rsidRDefault="007D630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Таким образом, психологические особенности профессионального самоопределения в подростковом возрасте обусловлены сочетанием возрастных новообразований, о</w:t>
      </w:r>
      <w:r w:rsidRPr="007D6300">
        <w:rPr>
          <w:rFonts w:ascii="Times New Roman" w:eastAsia="Times New Roman" w:hAnsi="Times New Roman"/>
          <w:sz w:val="28"/>
          <w:lang w:val="ru-RU"/>
        </w:rPr>
        <w:t>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вленные в трудах отечественных и зарубежных авторов, позволяют рассматривать профессиональное самоопределение подростков как важный </w:t>
      </w: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этап личностного развития, требующий учета возрастных и психологических закономерностей его протекания.</w:t>
      </w:r>
    </w:p>
    <w:p w14:paraId="7507C469" w14:textId="77777777" w:rsidR="007D6300" w:rsidRDefault="007D6300">
      <w:pPr>
        <w:rPr>
          <w:rFonts w:ascii="Times New Roman" w:eastAsia="Times New Roman" w:hAnsi="Times New Roman"/>
          <w:sz w:val="28"/>
          <w:lang w:val="ru-RU"/>
        </w:rPr>
      </w:pPr>
      <w:r>
        <w:rPr>
          <w:rFonts w:ascii="Times New Roman" w:eastAsia="Times New Roman" w:hAnsi="Times New Roman"/>
          <w:sz w:val="28"/>
          <w:lang w:val="ru-RU"/>
        </w:rPr>
        <w:br w:type="page"/>
      </w:r>
    </w:p>
    <w:p w14:paraId="33AF0286" w14:textId="7FE613B5" w:rsidR="006C6CF8" w:rsidRPr="007D6300" w:rsidRDefault="007D6300" w:rsidP="007D6300">
      <w:pPr>
        <w:pStyle w:val="ae"/>
        <w:numPr>
          <w:ilvl w:val="1"/>
          <w:numId w:val="10"/>
        </w:numPr>
        <w:spacing w:after="0" w:line="360" w:lineRule="auto"/>
        <w:jc w:val="both"/>
        <w:rPr>
          <w:b/>
          <w:bCs/>
          <w:lang w:val="ru-RU"/>
        </w:rPr>
      </w:pPr>
      <w:r w:rsidRPr="007D6300">
        <w:rPr>
          <w:rFonts w:ascii="Times New Roman" w:eastAsia="Times New Roman" w:hAnsi="Times New Roman"/>
          <w:b/>
          <w:bCs/>
          <w:sz w:val="28"/>
          <w:lang w:val="ru-RU"/>
        </w:rPr>
        <w:lastRenderedPageBreak/>
        <w:t>Теоретический анализ</w:t>
      </w:r>
      <w:r w:rsidRPr="007D6300">
        <w:rPr>
          <w:rFonts w:ascii="Times New Roman" w:eastAsia="Times New Roman" w:hAnsi="Times New Roman"/>
          <w:b/>
          <w:bCs/>
          <w:sz w:val="28"/>
          <w:lang w:val="ru-RU"/>
        </w:rPr>
        <w:t xml:space="preserve"> влияния родительских установок на формирование профессиональных ориентаций подростков</w:t>
      </w:r>
    </w:p>
    <w:p w14:paraId="5C008BF8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В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</w:t>
      </w:r>
      <w:r w:rsidRPr="007D6300">
        <w:rPr>
          <w:rFonts w:ascii="Times New Roman" w:eastAsia="Times New Roman" w:hAnsi="Times New Roman"/>
          <w:sz w:val="28"/>
          <w:lang w:val="ru-RU"/>
        </w:rPr>
        <w:t>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</w:t>
      </w:r>
      <w:r w:rsidRPr="007D6300">
        <w:rPr>
          <w:rFonts w:ascii="Times New Roman" w:eastAsia="Times New Roman" w:hAnsi="Times New Roman"/>
          <w:sz w:val="28"/>
          <w:lang w:val="ru-RU"/>
        </w:rPr>
        <w:t>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[3; 12; Кон, 31].</w:t>
      </w:r>
    </w:p>
    <w:p w14:paraId="1C069944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Согласно Б. Г. Ананьеву, личность формируется в системе социальных отношений,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где семья является ведущей средой первичного усвоения норм и ценностей, задающих направление жизненного пути человека [3; 4]. Родительские установки в этом контексте выполняют функцию регуляторов развития, определяя границы допустимого, желательного и соц</w:t>
      </w:r>
      <w:r w:rsidRPr="007D6300">
        <w:rPr>
          <w:rFonts w:ascii="Times New Roman" w:eastAsia="Times New Roman" w:hAnsi="Times New Roman"/>
          <w:sz w:val="28"/>
          <w:lang w:val="ru-RU"/>
        </w:rPr>
        <w:t>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443275F5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Л. И.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Божович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подчеркивает, что в процессе развития личности система отношений со з</w:t>
      </w:r>
      <w:r w:rsidRPr="007D6300">
        <w:rPr>
          <w:rFonts w:ascii="Times New Roman" w:eastAsia="Times New Roman" w:hAnsi="Times New Roman"/>
          <w:sz w:val="28"/>
          <w:lang w:val="ru-RU"/>
        </w:rPr>
        <w:t>начимыми взрослыми становится основой формирования внутренней позиции подростка, включающей его отношение к будущему и собственным возможностям [12]. Родительские установки, выражающиеся в ожиданиях и оценках, включаются в структуру мотивационной сферы под</w:t>
      </w:r>
      <w:r w:rsidRPr="007D6300">
        <w:rPr>
          <w:rFonts w:ascii="Times New Roman" w:eastAsia="Times New Roman" w:hAnsi="Times New Roman"/>
          <w:sz w:val="28"/>
          <w:lang w:val="ru-RU"/>
        </w:rPr>
        <w:t>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5EE410F1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В культурно-исторической концепции Л. С. Выготского профессиональные ориентации рассматриваются как продукт </w:t>
      </w: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интериоризац</w:t>
      </w:r>
      <w:r w:rsidRPr="007D6300">
        <w:rPr>
          <w:rFonts w:ascii="Times New Roman" w:eastAsia="Times New Roman" w:hAnsi="Times New Roman"/>
          <w:sz w:val="28"/>
          <w:lang w:val="ru-RU"/>
        </w:rPr>
        <w:t>ии социальных значений, усваиваемых в процессе общения со взрослыми [16].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</w:t>
      </w:r>
      <w:r w:rsidRPr="007D6300">
        <w:rPr>
          <w:rFonts w:ascii="Times New Roman" w:eastAsia="Times New Roman" w:hAnsi="Times New Roman"/>
          <w:sz w:val="28"/>
          <w:lang w:val="ru-RU"/>
        </w:rPr>
        <w:t>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6E6ADEB1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С позиций деятельностного подхода А. Н. Леонтьева, ориентация на опр</w:t>
      </w:r>
      <w:r w:rsidRPr="007D6300">
        <w:rPr>
          <w:rFonts w:ascii="Times New Roman" w:eastAsia="Times New Roman" w:hAnsi="Times New Roman"/>
          <w:sz w:val="28"/>
          <w:lang w:val="ru-RU"/>
        </w:rPr>
        <w:t>еделенную сферу профессиональной деятельности формируется в процессе осмысления будущей деятельности и ее места в системе жизненных целей личности [35]. Родительские установки, определяя ценность труда, отношение к успеху и ответственности, опосредуют проц</w:t>
      </w:r>
      <w:r w:rsidRPr="007D6300">
        <w:rPr>
          <w:rFonts w:ascii="Times New Roman" w:eastAsia="Times New Roman" w:hAnsi="Times New Roman"/>
          <w:sz w:val="28"/>
          <w:lang w:val="ru-RU"/>
        </w:rPr>
        <w:t>есс формирования этих целей, влияя на выбор и предпочтение определенных профессиональных направлений.</w:t>
      </w:r>
    </w:p>
    <w:p w14:paraId="14EE10C8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</w:t>
      </w:r>
      <w:r w:rsidRPr="007D6300">
        <w:rPr>
          <w:rFonts w:ascii="Times New Roman" w:eastAsia="Times New Roman" w:hAnsi="Times New Roman"/>
          <w:sz w:val="28"/>
          <w:lang w:val="ru-RU"/>
        </w:rPr>
        <w:t>ем значимых социальных условий, среди которых семья занимает ведущее место [18].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</w:t>
      </w:r>
      <w:r w:rsidRPr="007D6300">
        <w:rPr>
          <w:rFonts w:ascii="Times New Roman" w:eastAsia="Times New Roman" w:hAnsi="Times New Roman"/>
          <w:sz w:val="28"/>
          <w:lang w:val="ru-RU"/>
        </w:rPr>
        <w:t>х, директивных ожиданий.</w:t>
      </w:r>
    </w:p>
    <w:p w14:paraId="0C069277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Е. И.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Головаха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[19]. В этом контексте </w:t>
      </w:r>
      <w:r w:rsidRPr="007D6300">
        <w:rPr>
          <w:rFonts w:ascii="Times New Roman" w:eastAsia="Times New Roman" w:hAnsi="Times New Roman"/>
          <w:sz w:val="28"/>
          <w:lang w:val="ru-RU"/>
        </w:rPr>
        <w:t>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732D8F7B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Существенный вклад в анализ данного вопроса внесли исследования Е. А. Климова, который указы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вал, что на ранних этапах формирования профессиональных ориентаций подростки в значительной степени </w:t>
      </w: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ориентируются на оценки и установки значимых взрослых, прежде всего родителей [30]. Родительские представления о престижности, стабильности и социальной зна</w:t>
      </w:r>
      <w:r w:rsidRPr="007D6300">
        <w:rPr>
          <w:rFonts w:ascii="Times New Roman" w:eastAsia="Times New Roman" w:hAnsi="Times New Roman"/>
          <w:sz w:val="28"/>
          <w:lang w:val="ru-RU"/>
        </w:rPr>
        <w:t>чимости профессий становятся важным ориентиром в системе профессиональных предпочтений подростка.</w:t>
      </w:r>
    </w:p>
    <w:p w14:paraId="35E660FD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Л. Н.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Кабардова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также подчеркивает, что родительские установки выступают одним из факторов формирования профессиональных намерений, влияя на характер соотнесе</w:t>
      </w:r>
      <w:r w:rsidRPr="007D6300">
        <w:rPr>
          <w:rFonts w:ascii="Times New Roman" w:eastAsia="Times New Roman" w:hAnsi="Times New Roman"/>
          <w:sz w:val="28"/>
          <w:lang w:val="ru-RU"/>
        </w:rPr>
        <w:t>ния личных интересов подростка с внешними требованиями социальной среды [27].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</w:t>
      </w:r>
      <w:r w:rsidRPr="007D6300">
        <w:rPr>
          <w:rFonts w:ascii="Times New Roman" w:eastAsia="Times New Roman" w:hAnsi="Times New Roman"/>
          <w:sz w:val="28"/>
          <w:lang w:val="ru-RU"/>
        </w:rPr>
        <w:t>льных ориентаций.</w:t>
      </w:r>
    </w:p>
    <w:p w14:paraId="622394C3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В работах Ю. П.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Поваренкова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[48]. Автор отмечает, что именно </w:t>
      </w:r>
      <w:r w:rsidRPr="007D6300">
        <w:rPr>
          <w:rFonts w:ascii="Times New Roman" w:eastAsia="Times New Roman" w:hAnsi="Times New Roman"/>
          <w:sz w:val="28"/>
          <w:lang w:val="ru-RU"/>
        </w:rPr>
        <w:t>в подростковом 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 w14:paraId="0A0EE84A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С точки зрения гуманистической психологии, К. Роджерс подчеркивал, что характер ро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дительских установок определяет степень автономности и внутренней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принятности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формирующихся жизненных решений ребенка [52]. Поддерживающие и принимающие установки способствуют формированию аутентичных профессиональных ориентаций, тогда как оценочные и конт</w:t>
      </w:r>
      <w:r w:rsidRPr="007D6300">
        <w:rPr>
          <w:rFonts w:ascii="Times New Roman" w:eastAsia="Times New Roman" w:hAnsi="Times New Roman"/>
          <w:sz w:val="28"/>
          <w:lang w:val="ru-RU"/>
        </w:rPr>
        <w:t>ролирующие установки усиливают ориентацию на внешние критерии выбора.</w:t>
      </w:r>
    </w:p>
    <w:p w14:paraId="78F2247D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Экзистенциальный подход В.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Франкла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позволяет рассматривать родительские установки как фактор формирования смысловой направленности профессиональных ориентаций [60]. Через отношение родит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елей к труду, ответственности и самореализации подросток усваивает </w:t>
      </w: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представления о смысле профессиональной деятельности как части жизненного пути.</w:t>
      </w:r>
    </w:p>
    <w:p w14:paraId="7C6EC5CB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Таким образом, теоретический анализ показывает, что родительские установки оказывают системное и опосредованн</w:t>
      </w:r>
      <w:r w:rsidRPr="007D6300">
        <w:rPr>
          <w:rFonts w:ascii="Times New Roman" w:eastAsia="Times New Roman" w:hAnsi="Times New Roman"/>
          <w:sz w:val="28"/>
          <w:lang w:val="ru-RU"/>
        </w:rPr>
        <w:t>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</w:t>
      </w:r>
      <w:r w:rsidRPr="007D6300">
        <w:rPr>
          <w:rFonts w:ascii="Times New Roman" w:eastAsia="Times New Roman" w:hAnsi="Times New Roman"/>
          <w:sz w:val="28"/>
          <w:lang w:val="ru-RU"/>
        </w:rPr>
        <w:t>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 w14:paraId="40A6FCA6" w14:textId="77777777" w:rsidR="006C6CF8" w:rsidRPr="007D6300" w:rsidRDefault="007D6300">
      <w:pPr>
        <w:rPr>
          <w:lang w:val="ru-RU"/>
        </w:rPr>
      </w:pPr>
      <w:r w:rsidRPr="007D6300">
        <w:rPr>
          <w:lang w:val="ru-RU"/>
        </w:rPr>
        <w:br w:type="page"/>
      </w:r>
    </w:p>
    <w:p w14:paraId="6137488A" w14:textId="77777777" w:rsidR="006C6CF8" w:rsidRPr="007D6300" w:rsidRDefault="007D6300">
      <w:pPr>
        <w:pStyle w:val="1"/>
        <w:jc w:val="center"/>
        <w:rPr>
          <w:lang w:val="ru-RU"/>
        </w:rPr>
      </w:pPr>
      <w:r w:rsidRPr="007D6300">
        <w:rPr>
          <w:rFonts w:ascii="Times New Roman" w:eastAsia="Times New Roman" w:hAnsi="Times New Roman"/>
          <w:lang w:val="ru-RU"/>
        </w:rPr>
        <w:lastRenderedPageBreak/>
        <w:t xml:space="preserve">ГЛАВА </w:t>
      </w:r>
      <w:r>
        <w:rPr>
          <w:rFonts w:ascii="Times New Roman" w:eastAsia="Times New Roman" w:hAnsi="Times New Roman"/>
        </w:rPr>
        <w:t>II</w:t>
      </w:r>
      <w:r w:rsidRPr="007D6300">
        <w:rPr>
          <w:rFonts w:ascii="Times New Roman" w:eastAsia="Times New Roman" w:hAnsi="Times New Roman"/>
          <w:lang w:val="ru-RU"/>
        </w:rPr>
        <w:t>. ЭМПИРИЧЕСКОЕ ИССЛЕДОВАНИЕ ВЗАИМОСВЯЗИ Д</w:t>
      </w:r>
      <w:r w:rsidRPr="007D6300">
        <w:rPr>
          <w:rFonts w:ascii="Times New Roman" w:eastAsia="Times New Roman" w:hAnsi="Times New Roman"/>
          <w:lang w:val="ru-RU"/>
        </w:rPr>
        <w:t>ЕТСКО-РОДИТЕЛЬСКИХ ОТНОШЕНИЙ И ПРОФЕССИОНАЛЬНОГО ВЫБОРА ПОДРОСТКОВ</w:t>
      </w:r>
    </w:p>
    <w:p w14:paraId="20E6C6FA" w14:textId="77777777" w:rsidR="006C6CF8" w:rsidRPr="007D6300" w:rsidRDefault="007D6300">
      <w:pPr>
        <w:pStyle w:val="2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2.1. Организация и методы исследования</w:t>
      </w:r>
    </w:p>
    <w:p w14:paraId="506C2D6D" w14:textId="77777777" w:rsidR="006C6CF8" w:rsidRPr="007D6300" w:rsidRDefault="007D6300">
      <w:pPr>
        <w:pStyle w:val="3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2.1.1. Описание выборки исследования</w:t>
      </w:r>
    </w:p>
    <w:p w14:paraId="611788CF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Эмпирическое исследование проводилось на базе Гимназии № 56 г. Санкт-Петербурга. В исследовании приняли участие 5</w:t>
      </w:r>
      <w:r w:rsidRPr="007D6300">
        <w:rPr>
          <w:rFonts w:ascii="Times New Roman" w:eastAsia="Times New Roman" w:hAnsi="Times New Roman"/>
          <w:sz w:val="28"/>
          <w:lang w:val="ru-RU"/>
        </w:rPr>
        <w:t>0 пар «родитель-ребенок», что соответствует минимальным требованиям методических рекомендаций для эмпирических исследований (не менее 50 человек в общей выборке) [65].</w:t>
      </w:r>
    </w:p>
    <w:p w14:paraId="5EE861B6" w14:textId="77777777" w:rsidR="006C6CF8" w:rsidRDefault="007D6300">
      <w:pPr>
        <w:spacing w:after="0"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b/>
          <w:sz w:val="28"/>
        </w:rPr>
        <w:t>Характеристика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</w:rPr>
        <w:t>выборки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</w:rPr>
        <w:t>подростков</w:t>
      </w:r>
      <w:proofErr w:type="spellEnd"/>
      <w:r>
        <w:rPr>
          <w:rFonts w:ascii="Times New Roman" w:eastAsia="Times New Roman" w:hAnsi="Times New Roman"/>
          <w:b/>
          <w:sz w:val="28"/>
        </w:rPr>
        <w:t>:</w:t>
      </w:r>
    </w:p>
    <w:p w14:paraId="13F96E45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Возраст: учащиеся 9–11-х классов </w:t>
      </w:r>
      <w:r w:rsidRPr="007D6300">
        <w:rPr>
          <w:rFonts w:ascii="Times New Roman" w:eastAsia="Times New Roman" w:hAnsi="Times New Roman"/>
          <w:sz w:val="28"/>
          <w:lang w:val="ru-RU"/>
        </w:rPr>
        <w:t>(подростковый возраст, 14–17 лет) [16; 29; 32; 33; 44; 51]</w:t>
      </w:r>
    </w:p>
    <w:p w14:paraId="6307F6CD" w14:textId="77777777" w:rsidR="006C6CF8" w:rsidRDefault="007D6300">
      <w:pPr>
        <w:pStyle w:val="a0"/>
        <w:spacing w:after="0"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sz w:val="28"/>
        </w:rPr>
        <w:t>Диапазон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возраста</w:t>
      </w:r>
      <w:proofErr w:type="spellEnd"/>
      <w:r>
        <w:rPr>
          <w:rFonts w:ascii="Times New Roman" w:eastAsia="Times New Roman" w:hAnsi="Times New Roman"/>
          <w:sz w:val="28"/>
        </w:rPr>
        <w:t xml:space="preserve">: 14–16 </w:t>
      </w:r>
      <w:proofErr w:type="spellStart"/>
      <w:r>
        <w:rPr>
          <w:rFonts w:ascii="Times New Roman" w:eastAsia="Times New Roman" w:hAnsi="Times New Roman"/>
          <w:sz w:val="28"/>
        </w:rPr>
        <w:t>лет</w:t>
      </w:r>
      <w:proofErr w:type="spellEnd"/>
    </w:p>
    <w:p w14:paraId="4393F6FB" w14:textId="77777777" w:rsidR="006C6CF8" w:rsidRDefault="007D6300">
      <w:pPr>
        <w:pStyle w:val="a0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Средний возраст: 15,1 лет</w:t>
      </w:r>
    </w:p>
    <w:p w14:paraId="1E76D33A" w14:textId="77777777" w:rsidR="006C6CF8" w:rsidRDefault="007D6300">
      <w:pPr>
        <w:pStyle w:val="a0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4F921BF4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Пол: юноши — 25 человек (50%), девушки — 25 человек (50%) [8]</w:t>
      </w:r>
    </w:p>
    <w:p w14:paraId="33474F36" w14:textId="77777777" w:rsidR="006C6CF8" w:rsidRDefault="007D6300">
      <w:pPr>
        <w:spacing w:after="0"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b/>
          <w:sz w:val="28"/>
        </w:rPr>
        <w:t>Характеристика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</w:rPr>
        <w:t>выборки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</w:rPr>
        <w:t>родителей</w:t>
      </w:r>
      <w:proofErr w:type="spellEnd"/>
      <w:r>
        <w:rPr>
          <w:rFonts w:ascii="Times New Roman" w:eastAsia="Times New Roman" w:hAnsi="Times New Roman"/>
          <w:b/>
          <w:sz w:val="28"/>
        </w:rPr>
        <w:t>:</w:t>
      </w:r>
    </w:p>
    <w:p w14:paraId="51B68FDA" w14:textId="77777777" w:rsidR="006C6CF8" w:rsidRDefault="007D6300">
      <w:pPr>
        <w:pStyle w:val="a0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Общее количество:</w:t>
      </w:r>
      <w:r>
        <w:rPr>
          <w:rFonts w:ascii="Times New Roman" w:eastAsia="Times New Roman" w:hAnsi="Times New Roman"/>
          <w:sz w:val="28"/>
        </w:rPr>
        <w:t xml:space="preserve"> 50 человек</w:t>
      </w:r>
    </w:p>
    <w:p w14:paraId="63B971BD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Пол: (данные не собирались в рамках исследования)</w:t>
      </w:r>
    </w:p>
    <w:p w14:paraId="5C4D4DCE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Возраст: (данные не собирались в рамках исследования)</w:t>
      </w:r>
    </w:p>
    <w:p w14:paraId="1CAEB221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Выборка была сформирована методом добровольного участия [23]. Все участники исследования дали информированное согласие на обработку персонал</w:t>
      </w:r>
      <w:r w:rsidRPr="007D6300">
        <w:rPr>
          <w:rFonts w:ascii="Times New Roman" w:eastAsia="Times New Roman" w:hAnsi="Times New Roman"/>
          <w:sz w:val="28"/>
          <w:lang w:val="ru-RU"/>
        </w:rPr>
        <w:t>ьных данных в исследовательских целях.</w:t>
      </w:r>
    </w:p>
    <w:p w14:paraId="74F44ABE" w14:textId="77777777" w:rsidR="006C6CF8" w:rsidRPr="007D6300" w:rsidRDefault="007D6300">
      <w:pPr>
        <w:pStyle w:val="3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2.1.2. Характеристика методик исследования</w:t>
      </w:r>
    </w:p>
    <w:p w14:paraId="5AE4420C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Для решения поставленных задач был использован комплекс взаимодополняющих психодиагностических методик, соответствующий требованиям методических рекомендаций (не менее трех м</w:t>
      </w:r>
      <w:r w:rsidRPr="007D6300">
        <w:rPr>
          <w:rFonts w:ascii="Times New Roman" w:eastAsia="Times New Roman" w:hAnsi="Times New Roman"/>
          <w:sz w:val="28"/>
          <w:lang w:val="ru-RU"/>
        </w:rPr>
        <w:t>етодик).</w:t>
      </w:r>
    </w:p>
    <w:p w14:paraId="01C6BD46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1. Опросник взаимодействия родитель-ребенок (ВРР) И.М. Марковской [9]</w:t>
      </w:r>
    </w:p>
    <w:p w14:paraId="4057E405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Методика предназначена для диагностики особенностей взаимодействия родителей с детьми подросткового возраста [9]. Опросник включает 61 вопрос, направленный на выявление различны</w:t>
      </w:r>
      <w:r w:rsidRPr="007D6300">
        <w:rPr>
          <w:rFonts w:ascii="Times New Roman" w:eastAsia="Times New Roman" w:hAnsi="Times New Roman"/>
          <w:sz w:val="28"/>
          <w:lang w:val="ru-RU"/>
        </w:rPr>
        <w:t>х аспектов детско-родительских отношений, таких как:</w:t>
      </w:r>
    </w:p>
    <w:p w14:paraId="06D37980" w14:textId="77777777" w:rsidR="006C6CF8" w:rsidRDefault="007D6300">
      <w:pPr>
        <w:pStyle w:val="a0"/>
        <w:spacing w:after="0"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sz w:val="28"/>
        </w:rPr>
        <w:t>Стиль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воспитания</w:t>
      </w:r>
      <w:proofErr w:type="spellEnd"/>
      <w:r>
        <w:rPr>
          <w:rFonts w:ascii="Times New Roman" w:eastAsia="Times New Roman" w:hAnsi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контроля</w:t>
      </w:r>
      <w:proofErr w:type="spellEnd"/>
    </w:p>
    <w:p w14:paraId="79E8DA45" w14:textId="77777777" w:rsidR="006C6CF8" w:rsidRDefault="007D6300">
      <w:pPr>
        <w:pStyle w:val="a0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Эмоциональная близость и дистанция</w:t>
      </w:r>
    </w:p>
    <w:p w14:paraId="750A80CD" w14:textId="77777777" w:rsidR="006C6CF8" w:rsidRDefault="007D6300">
      <w:pPr>
        <w:pStyle w:val="a0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Авторитетность родителя</w:t>
      </w:r>
    </w:p>
    <w:p w14:paraId="2EFC1C81" w14:textId="77777777" w:rsidR="006C6CF8" w:rsidRDefault="007D6300">
      <w:pPr>
        <w:pStyle w:val="a0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Особенности коммуникации</w:t>
      </w:r>
    </w:p>
    <w:p w14:paraId="18DE4739" w14:textId="77777777" w:rsidR="006C6CF8" w:rsidRDefault="007D6300">
      <w:pPr>
        <w:pStyle w:val="a0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Ожидания и требования к ребенку</w:t>
      </w:r>
    </w:p>
    <w:p w14:paraId="225F1EB0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Методика позволяет получить количественные показатели по ра</w:t>
      </w:r>
      <w:r w:rsidRPr="007D6300">
        <w:rPr>
          <w:rFonts w:ascii="Times New Roman" w:eastAsia="Times New Roman" w:hAnsi="Times New Roman"/>
          <w:sz w:val="28"/>
          <w:lang w:val="ru-RU"/>
        </w:rPr>
        <w:t>зличным параметрам взаимодействия, что обеспечивает возможность статистической обработки данных.</w:t>
      </w:r>
    </w:p>
    <w:p w14:paraId="36291CA1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2. Опросник профессиональных предпочтений Дж.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Голланда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[10]</w:t>
      </w:r>
    </w:p>
    <w:p w14:paraId="623C2C65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Методика направлена на выявление профессиональных интересов и склонностей подростков [10]. Опросник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основан на типологии профессиональных предпочтений Дж.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Голланда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и позволяет определить доминирующий тип личности в профессиональной сфере.</w:t>
      </w:r>
    </w:p>
    <w:p w14:paraId="39800BB6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3. Методика «Мотивы выбора профессии» [11]</w:t>
      </w:r>
    </w:p>
    <w:p w14:paraId="004E29FA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Методика предназначена для изучения побудительных причин выбора профессии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подростками [11].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 w14:paraId="51ACFBAA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Вопрос 12: «Дает возможности для роста профессионального мастерства»</w:t>
      </w:r>
    </w:p>
    <w:p w14:paraId="743F8A2A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Вопрос 19: «Позволяет использовать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профессиональные умения вне работы»</w:t>
      </w:r>
    </w:p>
    <w:p w14:paraId="44A45A94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 w14:paraId="7033BA34" w14:textId="77777777" w:rsidR="006C6CF8" w:rsidRPr="007D6300" w:rsidRDefault="007D6300">
      <w:pPr>
        <w:pStyle w:val="3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2.1.3. Процедура проведения исследования</w:t>
      </w:r>
    </w:p>
    <w:p w14:paraId="0B7B3FF3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Исследование проводилось в </w:t>
      </w:r>
      <w:r w:rsidRPr="007D6300">
        <w:rPr>
          <w:rFonts w:ascii="Times New Roman" w:eastAsia="Times New Roman" w:hAnsi="Times New Roman"/>
          <w:sz w:val="28"/>
          <w:lang w:val="ru-RU"/>
        </w:rPr>
        <w:t>несколько этапов:</w:t>
      </w:r>
    </w:p>
    <w:p w14:paraId="125105DA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 w14:paraId="495A34FE" w14:textId="77777777" w:rsidR="006C6CF8" w:rsidRDefault="007D63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Сбор данных:</w:t>
      </w:r>
    </w:p>
    <w:p w14:paraId="24AFC1FA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Родители заполняли опросник ВРР (61 вопрос)</w:t>
      </w:r>
    </w:p>
    <w:p w14:paraId="05B15529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Подростки заполн</w:t>
      </w:r>
      <w:r w:rsidRPr="007D6300">
        <w:rPr>
          <w:rFonts w:ascii="Times New Roman" w:eastAsia="Times New Roman" w:hAnsi="Times New Roman"/>
          <w:sz w:val="28"/>
          <w:lang w:val="ru-RU"/>
        </w:rPr>
        <w:t>яли опросники профессиональных предпочтений и мотивов выбора профессии</w:t>
      </w:r>
    </w:p>
    <w:p w14:paraId="7F1CC85A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Данные собирались анонимно, с сохранением связи между ответами родителя и ребенка через идентификационный номер</w:t>
      </w:r>
    </w:p>
    <w:p w14:paraId="0E3F2952" w14:textId="77777777" w:rsidR="006C6CF8" w:rsidRDefault="007D63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Обработка данных:</w:t>
      </w:r>
    </w:p>
    <w:p w14:paraId="2820F5BF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Преобразование текстовых ответов в числовые </w:t>
      </w:r>
      <w:r w:rsidRPr="007D6300">
        <w:rPr>
          <w:rFonts w:ascii="Times New Roman" w:eastAsia="Times New Roman" w:hAnsi="Times New Roman"/>
          <w:sz w:val="28"/>
          <w:lang w:val="ru-RU"/>
        </w:rPr>
        <w:t>значения</w:t>
      </w:r>
    </w:p>
    <w:p w14:paraId="13807AC1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Создание пар данных «родитель-ребенок»</w:t>
      </w:r>
    </w:p>
    <w:p w14:paraId="42F1F3D6" w14:textId="77777777" w:rsidR="006C6CF8" w:rsidRDefault="007D6300">
      <w:pPr>
        <w:pStyle w:val="a0"/>
        <w:spacing w:after="0"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sz w:val="28"/>
        </w:rPr>
        <w:t>Статистическая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обработка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результатов</w:t>
      </w:r>
      <w:proofErr w:type="spellEnd"/>
    </w:p>
    <w:p w14:paraId="57243BA5" w14:textId="77777777" w:rsidR="006C6CF8" w:rsidRDefault="007D6300">
      <w:pPr>
        <w:pStyle w:val="31"/>
      </w:pPr>
      <w:r>
        <w:rPr>
          <w:rFonts w:ascii="Times New Roman" w:eastAsia="Times New Roman" w:hAnsi="Times New Roman"/>
          <w:sz w:val="28"/>
        </w:rPr>
        <w:t>2.1.4. Методы статистической обработки данных</w:t>
      </w:r>
    </w:p>
    <w:p w14:paraId="24112028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Для проверки гипотезы о влиянии установок родителей на профессиональный выбор подростков использовались методы корреляционног</w:t>
      </w:r>
      <w:r w:rsidRPr="007D6300">
        <w:rPr>
          <w:rFonts w:ascii="Times New Roman" w:eastAsia="Times New Roman" w:hAnsi="Times New Roman"/>
          <w:sz w:val="28"/>
          <w:lang w:val="ru-RU"/>
        </w:rPr>
        <w:t>о анализа.</w:t>
      </w:r>
    </w:p>
    <w:p w14:paraId="400B51A2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Коэффициент ранговой корреляции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Спирмена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sz w:val="28"/>
        </w:rPr>
        <w:t>ρ</w:t>
      </w:r>
      <w:r w:rsidRPr="007D6300">
        <w:rPr>
          <w:rFonts w:ascii="Times New Roman" w:eastAsia="Times New Roman" w:hAnsi="Times New Roman"/>
          <w:sz w:val="28"/>
          <w:lang w:val="ru-RU"/>
        </w:rPr>
        <w:t>) [13]</w:t>
      </w:r>
    </w:p>
    <w:p w14:paraId="0D47890C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Коэффициент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Спирмена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был выбран как основной метод анализа по следующим причинам [13]:</w:t>
      </w:r>
    </w:p>
    <w:p w14:paraId="0C6158FF" w14:textId="77777777" w:rsidR="006C6CF8" w:rsidRDefault="007D6300">
      <w:pPr>
        <w:pStyle w:val="a0"/>
        <w:spacing w:after="0" w:line="360" w:lineRule="auto"/>
        <w:ind w:firstLine="709"/>
        <w:jc w:val="both"/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Данные психологического исследования часто имеют порядковую </w:t>
      </w:r>
      <w:r>
        <w:rPr>
          <w:rFonts w:ascii="Times New Roman" w:eastAsia="Times New Roman" w:hAnsi="Times New Roman"/>
          <w:sz w:val="28"/>
        </w:rPr>
        <w:t>(</w:t>
      </w:r>
      <w:proofErr w:type="spellStart"/>
      <w:r>
        <w:rPr>
          <w:rFonts w:ascii="Times New Roman" w:eastAsia="Times New Roman" w:hAnsi="Times New Roman"/>
          <w:sz w:val="28"/>
        </w:rPr>
        <w:t>ранговую</w:t>
      </w:r>
      <w:proofErr w:type="spellEnd"/>
      <w:r>
        <w:rPr>
          <w:rFonts w:ascii="Times New Roman" w:eastAsia="Times New Roman" w:hAnsi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/>
          <w:sz w:val="28"/>
        </w:rPr>
        <w:t>природу</w:t>
      </w:r>
      <w:proofErr w:type="spellEnd"/>
    </w:p>
    <w:p w14:paraId="0D9FD4A1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Метод не требует нормального </w:t>
      </w:r>
      <w:r w:rsidRPr="007D6300">
        <w:rPr>
          <w:rFonts w:ascii="Times New Roman" w:eastAsia="Times New Roman" w:hAnsi="Times New Roman"/>
          <w:sz w:val="28"/>
          <w:lang w:val="ru-RU"/>
        </w:rPr>
        <w:t>распределения данных</w:t>
      </w:r>
    </w:p>
    <w:p w14:paraId="47ACDB7C" w14:textId="77777777" w:rsidR="006C6CF8" w:rsidRDefault="007D6300">
      <w:pPr>
        <w:pStyle w:val="a0"/>
        <w:spacing w:after="0"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sz w:val="28"/>
        </w:rPr>
        <w:t>Устойчив</w:t>
      </w:r>
      <w:proofErr w:type="spellEnd"/>
      <w:r>
        <w:rPr>
          <w:rFonts w:ascii="Times New Roman" w:eastAsia="Times New Roman" w:hAnsi="Times New Roman"/>
          <w:sz w:val="28"/>
        </w:rPr>
        <w:t xml:space="preserve"> к </w:t>
      </w:r>
      <w:proofErr w:type="spellStart"/>
      <w:r>
        <w:rPr>
          <w:rFonts w:ascii="Times New Roman" w:eastAsia="Times New Roman" w:hAnsi="Times New Roman"/>
          <w:sz w:val="28"/>
        </w:rPr>
        <w:t>выбросам</w:t>
      </w:r>
      <w:proofErr w:type="spellEnd"/>
    </w:p>
    <w:p w14:paraId="4D6D0A53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Подходит для анализа связи между установками (порядковые данные) и выбором (порядковые данные)</w:t>
      </w:r>
    </w:p>
    <w:p w14:paraId="6B31E9AB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Формула коэффициента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Спирмена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:</w:t>
      </w:r>
    </w:p>
    <w:p w14:paraId="74DE24F4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1 - (6 × </w:t>
      </w:r>
      <w:proofErr w:type="spellStart"/>
      <w:r>
        <w:rPr>
          <w:rFonts w:ascii="Times New Roman" w:eastAsia="Times New Roman" w:hAnsi="Times New Roman"/>
          <w:sz w:val="28"/>
        </w:rPr>
        <w:t>Σd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²) / (</w:t>
      </w:r>
      <w:r>
        <w:rPr>
          <w:rFonts w:ascii="Times New Roman" w:eastAsia="Times New Roman" w:hAnsi="Times New Roman"/>
          <w:sz w:val="28"/>
        </w:rPr>
        <w:t>n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× (</w:t>
      </w:r>
      <w:r>
        <w:rPr>
          <w:rFonts w:ascii="Times New Roman" w:eastAsia="Times New Roman" w:hAnsi="Times New Roman"/>
          <w:sz w:val="28"/>
        </w:rPr>
        <w:t>n</w:t>
      </w:r>
      <w:r w:rsidRPr="007D6300">
        <w:rPr>
          <w:rFonts w:ascii="Times New Roman" w:eastAsia="Times New Roman" w:hAnsi="Times New Roman"/>
          <w:sz w:val="28"/>
          <w:lang w:val="ru-RU"/>
        </w:rPr>
        <w:t>² - 1))</w:t>
      </w:r>
    </w:p>
    <w:p w14:paraId="093C8AC6" w14:textId="77777777" w:rsidR="006C6CF8" w:rsidRDefault="007D6300">
      <w:pPr>
        <w:spacing w:after="0"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sz w:val="28"/>
        </w:rPr>
        <w:t>где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p w14:paraId="72A47138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d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разность рангов между парами наблюдений</w:t>
      </w:r>
    </w:p>
    <w:p w14:paraId="29986064" w14:textId="77777777" w:rsidR="006C6CF8" w:rsidRDefault="007D6300">
      <w:pPr>
        <w:pStyle w:val="a0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n = </w:t>
      </w:r>
      <w:proofErr w:type="spellStart"/>
      <w:r>
        <w:rPr>
          <w:rFonts w:ascii="Times New Roman" w:eastAsia="Times New Roman" w:hAnsi="Times New Roman"/>
          <w:sz w:val="28"/>
        </w:rPr>
        <w:t>к</w:t>
      </w:r>
      <w:r>
        <w:rPr>
          <w:rFonts w:ascii="Times New Roman" w:eastAsia="Times New Roman" w:hAnsi="Times New Roman"/>
          <w:sz w:val="28"/>
        </w:rPr>
        <w:t>оличество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наблюдений</w:t>
      </w:r>
      <w:proofErr w:type="spellEnd"/>
    </w:p>
    <w:p w14:paraId="55B6974C" w14:textId="77777777" w:rsidR="006C6CF8" w:rsidRDefault="007D63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 коэффициента корреляции [13; 14; 15]:</w:t>
      </w:r>
    </w:p>
    <w:p w14:paraId="58D71693" w14:textId="77777777" w:rsidR="006C6CF8" w:rsidRDefault="007D6300">
      <w:pPr>
        <w:pStyle w:val="a0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|ρ| = 0.00 - 0.19: очень слабая связь</w:t>
      </w:r>
    </w:p>
    <w:p w14:paraId="4E89E8AF" w14:textId="77777777" w:rsidR="006C6CF8" w:rsidRDefault="007D6300">
      <w:pPr>
        <w:pStyle w:val="a0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|ρ| = 0.20 - 0.39: слабая связь</w:t>
      </w:r>
    </w:p>
    <w:p w14:paraId="1BB04EE7" w14:textId="77777777" w:rsidR="006C6CF8" w:rsidRDefault="007D6300">
      <w:pPr>
        <w:pStyle w:val="a0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|ρ| = 0.40 - 0.59: умеренная связь</w:t>
      </w:r>
    </w:p>
    <w:p w14:paraId="55CFB8C7" w14:textId="77777777" w:rsidR="006C6CF8" w:rsidRDefault="007D6300">
      <w:pPr>
        <w:pStyle w:val="a0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|ρ| = 0.60 - 0.79: сильная связь</w:t>
      </w:r>
    </w:p>
    <w:p w14:paraId="1CF0815D" w14:textId="77777777" w:rsidR="006C6CF8" w:rsidRDefault="007D6300">
      <w:pPr>
        <w:pStyle w:val="a0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|ρ| = 0.80 - 1.00: очень сильная связь</w:t>
      </w:r>
    </w:p>
    <w:p w14:paraId="519F82CF" w14:textId="77777777" w:rsidR="006C6CF8" w:rsidRDefault="007D63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Статистическая значимость</w:t>
      </w:r>
    </w:p>
    <w:p w14:paraId="6F6A179D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Для оценки статистической значимости корреляций использовался критерий значимости с уровнем </w:t>
      </w:r>
      <w:r>
        <w:rPr>
          <w:rFonts w:ascii="Times New Roman" w:eastAsia="Times New Roman" w:hAnsi="Times New Roman"/>
          <w:sz w:val="28"/>
        </w:rPr>
        <w:t>α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0.05 [15]. Корреляции считались статистически значимыми при </w:t>
      </w:r>
      <w:r>
        <w:rPr>
          <w:rFonts w:ascii="Times New Roman" w:eastAsia="Times New Roman" w:hAnsi="Times New Roman"/>
          <w:sz w:val="28"/>
        </w:rPr>
        <w:t>p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&lt; 0.05.</w:t>
      </w:r>
    </w:p>
    <w:p w14:paraId="5418C8C3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b/>
          <w:sz w:val="28"/>
          <w:lang w:val="ru-RU"/>
        </w:rPr>
        <w:t>Дополнительные методы</w:t>
      </w:r>
    </w:p>
    <w:p w14:paraId="55DABBE0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В качестве дополнительного метода использо</w:t>
      </w:r>
      <w:r w:rsidRPr="007D6300">
        <w:rPr>
          <w:rFonts w:ascii="Times New Roman" w:eastAsia="Times New Roman" w:hAnsi="Times New Roman"/>
          <w:sz w:val="28"/>
          <w:lang w:val="ru-RU"/>
        </w:rPr>
        <w:t>вался коэффициент линейной корреляции Пирсона (</w:t>
      </w:r>
      <w:r>
        <w:rPr>
          <w:rFonts w:ascii="Times New Roman" w:eastAsia="Times New Roman" w:hAnsi="Times New Roman"/>
          <w:sz w:val="28"/>
        </w:rPr>
        <w:t>r</w:t>
      </w:r>
      <w:r w:rsidRPr="007D6300">
        <w:rPr>
          <w:rFonts w:ascii="Times New Roman" w:eastAsia="Times New Roman" w:hAnsi="Times New Roman"/>
          <w:sz w:val="28"/>
          <w:lang w:val="ru-RU"/>
        </w:rPr>
        <w:t>) [14] для проверки линейных зависимостей между переменными.</w:t>
      </w:r>
    </w:p>
    <w:p w14:paraId="436674D0" w14:textId="77777777" w:rsidR="006C6CF8" w:rsidRPr="007D6300" w:rsidRDefault="007D6300">
      <w:pPr>
        <w:pStyle w:val="2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2.2. Анализ результатов исследования особенностей детско-родительских отношений</w:t>
      </w:r>
    </w:p>
    <w:p w14:paraId="4C9C33BE" w14:textId="77777777" w:rsidR="006C6CF8" w:rsidRPr="007D6300" w:rsidRDefault="007D6300">
      <w:pPr>
        <w:pStyle w:val="3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2.2.1. Общая характеристика результатов по методике ВРР</w:t>
      </w:r>
    </w:p>
    <w:p w14:paraId="1F79D43F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Анализ резу</w:t>
      </w:r>
      <w:r w:rsidRPr="007D6300">
        <w:rPr>
          <w:rFonts w:ascii="Times New Roman" w:eastAsia="Times New Roman" w:hAnsi="Times New Roman"/>
          <w:sz w:val="28"/>
          <w:lang w:val="ru-RU"/>
        </w:rPr>
        <w:t>льтатов опросника взаимодействия родитель-ребенок (ВРР) И.М. Марковской [9] показал разнообразие стилей взаимодействия родителей с детьми в исследуемой выборке [22; 35]. Родители отвечали на 61 вопрос, касающийся различных аспектов детско-родительских отно</w:t>
      </w:r>
      <w:r w:rsidRPr="007D6300">
        <w:rPr>
          <w:rFonts w:ascii="Times New Roman" w:eastAsia="Times New Roman" w:hAnsi="Times New Roman"/>
          <w:sz w:val="28"/>
          <w:lang w:val="ru-RU"/>
        </w:rPr>
        <w:t>шений [63; 64].</w:t>
      </w:r>
    </w:p>
    <w:p w14:paraId="1FD02EA9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подростков.</w:t>
      </w:r>
    </w:p>
    <w:p w14:paraId="109ABE99" w14:textId="77777777" w:rsidR="006C6CF8" w:rsidRPr="007D6300" w:rsidRDefault="007D6300">
      <w:pPr>
        <w:pStyle w:val="3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2.2.2. Анализ основных параметров взаимодейств</w:t>
      </w:r>
      <w:r w:rsidRPr="007D6300">
        <w:rPr>
          <w:rFonts w:ascii="Times New Roman" w:eastAsia="Times New Roman" w:hAnsi="Times New Roman"/>
          <w:sz w:val="28"/>
          <w:lang w:val="ru-RU"/>
        </w:rPr>
        <w:t>ия</w:t>
      </w:r>
    </w:p>
    <w:p w14:paraId="1B8EA5B6" w14:textId="77777777" w:rsidR="006C6CF8" w:rsidRDefault="007D6300">
      <w:pPr>
        <w:spacing w:after="0" w:line="360" w:lineRule="auto"/>
        <w:ind w:firstLine="709"/>
        <w:jc w:val="both"/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Результаты диагностики по методике ВРР демонстрируют наличие различных паттернов взаимодействия в исследуемых семьях [1; 2; 7; 10; 41; 54; 61]. </w:t>
      </w:r>
      <w:proofErr w:type="spellStart"/>
      <w:r>
        <w:rPr>
          <w:rFonts w:ascii="Times New Roman" w:eastAsia="Times New Roman" w:hAnsi="Times New Roman"/>
          <w:sz w:val="28"/>
        </w:rPr>
        <w:t>Среди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выявленных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особенностей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можно</w:t>
      </w:r>
      <w:proofErr w:type="spellEnd"/>
      <w:r>
        <w:rPr>
          <w:rFonts w:ascii="Times New Roman" w:eastAsia="Times New Roman" w:hAnsi="Times New Roman"/>
          <w:sz w:val="28"/>
        </w:rPr>
        <w:t xml:space="preserve"> отметить:</w:t>
      </w:r>
    </w:p>
    <w:p w14:paraId="4A77FE73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Разнообразие стилей контроля и требований к ребенку [34; 37]</w:t>
      </w:r>
    </w:p>
    <w:p w14:paraId="7869589E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Ра</w:t>
      </w:r>
      <w:r w:rsidRPr="007D6300">
        <w:rPr>
          <w:rFonts w:ascii="Times New Roman" w:eastAsia="Times New Roman" w:hAnsi="Times New Roman"/>
          <w:sz w:val="28"/>
          <w:lang w:val="ru-RU"/>
        </w:rPr>
        <w:t>зличия в степени эмоциональной близости и дистанции [15; 36]</w:t>
      </w:r>
    </w:p>
    <w:p w14:paraId="7C79933D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Различные представления родителей о своей роли и авторитете [3; 4; 6; 38]</w:t>
      </w:r>
    </w:p>
    <w:p w14:paraId="5F129673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Различия в способах коммуникации и выражения поддержки [17; 28]</w:t>
      </w:r>
    </w:p>
    <w:p w14:paraId="6722AD64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Данное разнообразие родительских установок обеспечивает в</w:t>
      </w:r>
      <w:r w:rsidRPr="007D6300">
        <w:rPr>
          <w:rFonts w:ascii="Times New Roman" w:eastAsia="Times New Roman" w:hAnsi="Times New Roman"/>
          <w:sz w:val="28"/>
          <w:lang w:val="ru-RU"/>
        </w:rPr>
        <w:t>озможность статистического анализа их связи с профессиональными ориентациями подростков [20; 21; 26; 42; 43; 45; 56].</w:t>
      </w:r>
    </w:p>
    <w:p w14:paraId="3862B995" w14:textId="77777777" w:rsidR="006C6CF8" w:rsidRPr="007D6300" w:rsidRDefault="007D6300">
      <w:pPr>
        <w:pStyle w:val="2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2.3. Изучение профессиональных предпочтений и мотивов выбора профессии у подростков</w:t>
      </w:r>
    </w:p>
    <w:p w14:paraId="3E766451" w14:textId="77777777" w:rsidR="006C6CF8" w:rsidRPr="007D6300" w:rsidRDefault="007D6300">
      <w:pPr>
        <w:pStyle w:val="3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2.3.1. Результаты по опроснику профессиональных предпо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чтений (Дж.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Голланд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)</w:t>
      </w:r>
    </w:p>
    <w:p w14:paraId="5EF35370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Результаты диагностики профессиональных предпочтений подростков по опроснику Дж.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Голланда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[10] показали разнообразие профессиональных интересов и склонностей в исследуемой выборке [25; 30; 39]. Подростки демонстрировали различные типы </w:t>
      </w:r>
      <w:r w:rsidRPr="007D6300">
        <w:rPr>
          <w:rFonts w:ascii="Times New Roman" w:eastAsia="Times New Roman" w:hAnsi="Times New Roman"/>
          <w:sz w:val="28"/>
          <w:lang w:val="ru-RU"/>
        </w:rPr>
        <w:t>профессиональных предпочтений, что отражает индивидуальные особенности их профессионального самоопределения [18; 27; 48].</w:t>
      </w:r>
    </w:p>
    <w:p w14:paraId="37D4CBA0" w14:textId="77777777" w:rsidR="006C6CF8" w:rsidRPr="007D6300" w:rsidRDefault="007D6300">
      <w:pPr>
        <w:pStyle w:val="3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2.3.2. Результаты по методике «Мотивы выбора профессии»</w:t>
      </w:r>
    </w:p>
    <w:p w14:paraId="79948E17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Анализ ответов подростков на вопросы о важности различных характеристик будуще</w:t>
      </w:r>
      <w:r w:rsidRPr="007D6300">
        <w:rPr>
          <w:rFonts w:ascii="Times New Roman" w:eastAsia="Times New Roman" w:hAnsi="Times New Roman"/>
          <w:sz w:val="28"/>
          <w:lang w:val="ru-RU"/>
        </w:rPr>
        <w:t>й профессии выявил следующие особенности:</w:t>
      </w:r>
    </w:p>
    <w:p w14:paraId="531C07CF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b/>
          <w:sz w:val="28"/>
          <w:lang w:val="ru-RU"/>
        </w:rPr>
        <w:lastRenderedPageBreak/>
        <w:t>Вопрос 12: «Дает возможности для роста профессионального мастерства»</w:t>
      </w:r>
    </w:p>
    <w:p w14:paraId="756468FC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Данный параметр отражает ориентацию подростка на профессиональное развитие и совершенствование [11; 19; 48; 59]. Результаты </w:t>
      </w:r>
      <w:r w:rsidRPr="007D6300">
        <w:rPr>
          <w:rFonts w:ascii="Times New Roman" w:eastAsia="Times New Roman" w:hAnsi="Times New Roman"/>
          <w:sz w:val="28"/>
          <w:lang w:val="ru-RU"/>
        </w:rPr>
        <w:t>показывают, что для значительной части подростков возможность профессионального роста является важным фактором при выборе профессии [13; 27; 50].</w:t>
      </w:r>
    </w:p>
    <w:p w14:paraId="281C951E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b/>
          <w:sz w:val="28"/>
          <w:lang w:val="ru-RU"/>
        </w:rPr>
        <w:t>Вопрос 19: «Позволяет использовать профессиональные умения вне работы»</w:t>
      </w:r>
    </w:p>
    <w:p w14:paraId="6B916641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Этот параметр отражает </w:t>
      </w:r>
      <w:r w:rsidRPr="007D6300">
        <w:rPr>
          <w:rFonts w:ascii="Times New Roman" w:eastAsia="Times New Roman" w:hAnsi="Times New Roman"/>
          <w:sz w:val="28"/>
          <w:lang w:val="ru-RU"/>
        </w:rPr>
        <w:t>стремление подростка к интеграции профессиональной деятельности в различные сферы жизни [24; 46; 47; 53; 55; 57; 58; 62]. Результаты демонстрируют различия в значимости данного фактора для разных подростков [31; 44].</w:t>
      </w:r>
    </w:p>
    <w:p w14:paraId="440CBAF5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Оба параметра были использованы в дальн</w:t>
      </w:r>
      <w:r w:rsidRPr="007D6300">
        <w:rPr>
          <w:rFonts w:ascii="Times New Roman" w:eastAsia="Times New Roman" w:hAnsi="Times New Roman"/>
          <w:sz w:val="28"/>
          <w:lang w:val="ru-RU"/>
        </w:rPr>
        <w:t>ейшем корреляционном анализе для выявления связи с родительскими установками.</w:t>
      </w:r>
    </w:p>
    <w:p w14:paraId="376D1FD9" w14:textId="77777777" w:rsidR="006C6CF8" w:rsidRPr="007D6300" w:rsidRDefault="007D6300">
      <w:pPr>
        <w:pStyle w:val="2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2.4. Анализ взаимосвязей между детско-родительскими отношениями и профессиональным выбором</w:t>
      </w:r>
    </w:p>
    <w:p w14:paraId="706B8F50" w14:textId="77777777" w:rsidR="006C6CF8" w:rsidRPr="007D6300" w:rsidRDefault="007D6300">
      <w:pPr>
        <w:pStyle w:val="3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2.4.1. Результаты корреляционного анализа</w:t>
      </w:r>
    </w:p>
    <w:p w14:paraId="6965D4D7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Для выявления взаимосвязей между установками </w:t>
      </w:r>
      <w:r w:rsidRPr="007D6300">
        <w:rPr>
          <w:rFonts w:ascii="Times New Roman" w:eastAsia="Times New Roman" w:hAnsi="Times New Roman"/>
          <w:sz w:val="28"/>
          <w:lang w:val="ru-RU"/>
        </w:rPr>
        <w:t>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по двум параметрам профессиональных предпочтений (вопросы 12 и 19).</w:t>
      </w:r>
    </w:p>
    <w:p w14:paraId="02A321CA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b/>
          <w:sz w:val="28"/>
          <w:lang w:val="ru-RU"/>
        </w:rPr>
        <w:t>Общая статистика корре</w:t>
      </w:r>
      <w:r w:rsidRPr="007D6300">
        <w:rPr>
          <w:rFonts w:ascii="Times New Roman" w:eastAsia="Times New Roman" w:hAnsi="Times New Roman"/>
          <w:b/>
          <w:sz w:val="28"/>
          <w:lang w:val="ru-RU"/>
        </w:rPr>
        <w:t>ляционного анализа:</w:t>
      </w:r>
    </w:p>
    <w:p w14:paraId="4753E227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Всего было рассчитано 122 корреляции между установками родителей и профессиональными предпочтениями подростков.</w:t>
      </w:r>
    </w:p>
    <w:p w14:paraId="7817CC9B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Общая статистика по коэффициенту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Спирмена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:</w:t>
      </w:r>
    </w:p>
    <w:p w14:paraId="4411505E" w14:textId="77777777" w:rsidR="006C6CF8" w:rsidRDefault="007D6300">
      <w:pPr>
        <w:pStyle w:val="a0"/>
        <w:spacing w:after="0"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sz w:val="28"/>
        </w:rPr>
        <w:t>Средняя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корреляция</w:t>
      </w:r>
      <w:proofErr w:type="spellEnd"/>
      <w:r>
        <w:rPr>
          <w:rFonts w:ascii="Times New Roman" w:eastAsia="Times New Roman" w:hAnsi="Times New Roman"/>
          <w:sz w:val="28"/>
        </w:rPr>
        <w:t>: 0.02</w:t>
      </w:r>
    </w:p>
    <w:p w14:paraId="6744FBF0" w14:textId="77777777" w:rsidR="006C6CF8" w:rsidRDefault="007D6300">
      <w:pPr>
        <w:pStyle w:val="a0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Медианная корреляция: 0.01</w:t>
      </w:r>
    </w:p>
    <w:p w14:paraId="5C822590" w14:textId="77777777" w:rsidR="006C6CF8" w:rsidRDefault="007D6300">
      <w:pPr>
        <w:pStyle w:val="a0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Минимальная корреляция: -0.35</w:t>
      </w:r>
    </w:p>
    <w:p w14:paraId="07E7FD6D" w14:textId="77777777" w:rsidR="006C6CF8" w:rsidRDefault="007D6300">
      <w:pPr>
        <w:pStyle w:val="a0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Максимальная корреляция: 0.33</w:t>
      </w:r>
    </w:p>
    <w:p w14:paraId="69F1F897" w14:textId="77777777" w:rsidR="006C6CF8" w:rsidRDefault="007D6300">
      <w:pPr>
        <w:pStyle w:val="a0"/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Стандартное отклонение: 0.15</w:t>
      </w:r>
    </w:p>
    <w:p w14:paraId="02DAA954" w14:textId="77777777" w:rsidR="006C6CF8" w:rsidRDefault="007D63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Статистически значимые корреляции:</w:t>
      </w:r>
    </w:p>
    <w:p w14:paraId="199EA148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В результате анализа было выявлено 5 статистически значимых корреляций (</w:t>
      </w:r>
      <w:r>
        <w:rPr>
          <w:rFonts w:ascii="Times New Roman" w:eastAsia="Times New Roman" w:hAnsi="Times New Roman"/>
          <w:sz w:val="28"/>
        </w:rPr>
        <w:t>p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&lt; 0.05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>), что составляет 4.1% от общего количества рассчитанных корреляций.</w:t>
      </w:r>
    </w:p>
    <w:p w14:paraId="759E0F9C" w14:textId="77777777" w:rsidR="006C6CF8" w:rsidRPr="007D6300" w:rsidRDefault="007D6300">
      <w:pPr>
        <w:pStyle w:val="3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2.4.2. Интер</w:t>
      </w:r>
      <w:r w:rsidRPr="007D6300">
        <w:rPr>
          <w:rFonts w:ascii="Times New Roman" w:eastAsia="Times New Roman" w:hAnsi="Times New Roman"/>
          <w:sz w:val="28"/>
          <w:lang w:val="ru-RU"/>
        </w:rPr>
        <w:t>претация статистически значимых корреляций</w:t>
      </w:r>
    </w:p>
    <w:p w14:paraId="4BC9DD51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b/>
          <w:sz w:val="28"/>
          <w:lang w:val="ru-RU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 w14:paraId="1A3C39D4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-0.304, </w:t>
      </w:r>
      <w:r>
        <w:rPr>
          <w:rFonts w:ascii="Times New Roman" w:eastAsia="Times New Roman" w:hAnsi="Times New Roman"/>
          <w:sz w:val="28"/>
        </w:rPr>
        <w:t>p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0.032</w:t>
      </w:r>
    </w:p>
    <w:p w14:paraId="138345D9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Обнаружена статистически значимая отрицат</w:t>
      </w:r>
      <w:r w:rsidRPr="007D6300">
        <w:rPr>
          <w:rFonts w:ascii="Times New Roman" w:eastAsia="Times New Roman" w:hAnsi="Times New Roman"/>
          <w:sz w:val="28"/>
          <w:lang w:val="ru-RU"/>
        </w:rPr>
        <w:t>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</w:t>
      </w:r>
      <w:r w:rsidRPr="007D6300">
        <w:rPr>
          <w:rFonts w:ascii="Times New Roman" w:eastAsia="Times New Roman" w:hAnsi="Times New Roman"/>
          <w:sz w:val="28"/>
          <w:lang w:val="ru-RU"/>
        </w:rPr>
        <w:t>льного роста.</w:t>
      </w:r>
    </w:p>
    <w:p w14:paraId="2E1B426A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Интерпретация: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 w14:paraId="66CFB944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b/>
          <w:sz w:val="28"/>
          <w:lang w:val="ru-RU"/>
        </w:rPr>
        <w:t>2.</w:t>
      </w:r>
      <w:r w:rsidRPr="007D6300">
        <w:rPr>
          <w:rFonts w:ascii="Times New Roman" w:eastAsia="Times New Roman" w:hAnsi="Times New Roman"/>
          <w:b/>
          <w:sz w:val="28"/>
          <w:lang w:val="ru-RU"/>
        </w:rPr>
        <w:t xml:space="preserve"> Корреляция между установкой «Я часто иду у него (нее) на поводу» и ориентацией на использование умений вне работы (вопрос 19)</w:t>
      </w:r>
    </w:p>
    <w:p w14:paraId="4A0360F6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-0.301, </w:t>
      </w:r>
      <w:r>
        <w:rPr>
          <w:rFonts w:ascii="Times New Roman" w:eastAsia="Times New Roman" w:hAnsi="Times New Roman"/>
          <w:sz w:val="28"/>
        </w:rPr>
        <w:t>p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0.034</w:t>
      </w:r>
    </w:p>
    <w:p w14:paraId="7EAB8F7C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Выявлена статистически значимая отрицательная слабая связь между попустительским стилем воспитания (потакан</w:t>
      </w:r>
      <w:r w:rsidRPr="007D6300">
        <w:rPr>
          <w:rFonts w:ascii="Times New Roman" w:eastAsia="Times New Roman" w:hAnsi="Times New Roman"/>
          <w:sz w:val="28"/>
          <w:lang w:val="ru-RU"/>
        </w:rPr>
        <w:t>ие желаниям ребенка) и стремлением подростка использовать профессиональные умения вне работы.</w:t>
      </w:r>
    </w:p>
    <w:p w14:paraId="16AC8B40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Интерпретация: Подростки, чьи родители часто идут у них на поводу, менее склонны выбирать профессии, позволяющие использовать профессиональные умения вне работы. 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Это может указывать на то, что попустительский стиль воспитания не способствует формированию </w:t>
      </w: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стремления к интеграции профессиональной деятельности в различные сферы жизни.</w:t>
      </w:r>
    </w:p>
    <w:p w14:paraId="7466CBD2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b/>
          <w:sz w:val="28"/>
          <w:lang w:val="ru-RU"/>
        </w:rPr>
        <w:t xml:space="preserve">3. Корреляция между установкой «Мне нравится его (ее) характер» и </w:t>
      </w:r>
      <w:r w:rsidRPr="007D6300">
        <w:rPr>
          <w:rFonts w:ascii="Times New Roman" w:eastAsia="Times New Roman" w:hAnsi="Times New Roman"/>
          <w:b/>
          <w:sz w:val="28"/>
          <w:lang w:val="ru-RU"/>
        </w:rPr>
        <w:t>ориентацией на использование умений вне работы (вопрос 19)</w:t>
      </w:r>
    </w:p>
    <w:p w14:paraId="26A6329F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0.295, </w:t>
      </w:r>
      <w:r>
        <w:rPr>
          <w:rFonts w:ascii="Times New Roman" w:eastAsia="Times New Roman" w:hAnsi="Times New Roman"/>
          <w:sz w:val="28"/>
        </w:rPr>
        <w:t>p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0.038</w:t>
      </w:r>
    </w:p>
    <w:p w14:paraId="50F0D700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</w:t>
      </w:r>
      <w:r w:rsidRPr="007D6300">
        <w:rPr>
          <w:rFonts w:ascii="Times New Roman" w:eastAsia="Times New Roman" w:hAnsi="Times New Roman"/>
          <w:sz w:val="28"/>
          <w:lang w:val="ru-RU"/>
        </w:rPr>
        <w:t>оты.</w:t>
      </w:r>
    </w:p>
    <w:p w14:paraId="427501A7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Интерпретация: Положительная оценка характера ребенка родителем связана с большей ориентацией подростка на профессии, позволяющие применять профессиональные умения в различных жизненных контекстах. Это может указывать на роль позитивного принятия ребе</w:t>
      </w:r>
      <w:r w:rsidRPr="007D6300">
        <w:rPr>
          <w:rFonts w:ascii="Times New Roman" w:eastAsia="Times New Roman" w:hAnsi="Times New Roman"/>
          <w:sz w:val="28"/>
          <w:lang w:val="ru-RU"/>
        </w:rPr>
        <w:t>нка в формировании его профессиональных предпочтений.</w:t>
      </w:r>
    </w:p>
    <w:p w14:paraId="1DCD37AA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b/>
          <w:sz w:val="28"/>
          <w:lang w:val="ru-RU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 w14:paraId="64DD3FFC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0.328, </w:t>
      </w:r>
      <w:r>
        <w:rPr>
          <w:rFonts w:ascii="Times New Roman" w:eastAsia="Times New Roman" w:hAnsi="Times New Roman"/>
          <w:sz w:val="28"/>
        </w:rPr>
        <w:t>p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0.020</w:t>
      </w:r>
    </w:p>
    <w:p w14:paraId="16EC8E7A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Выявлена статистически значимая п</w:t>
      </w:r>
      <w:r w:rsidRPr="007D6300">
        <w:rPr>
          <w:rFonts w:ascii="Times New Roman" w:eastAsia="Times New Roman" w:hAnsi="Times New Roman"/>
          <w:sz w:val="28"/>
          <w:lang w:val="ru-RU"/>
        </w:rPr>
        <w:t>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 w14:paraId="0C228F54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Интерпретация: Интересный результат, который может указывать на то, что расхождение в представлениях о будущем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между родителями и подростками связано с большей ориентацией подростка на профессиональный рост. Это может отражать стремление подростка к самостоятельности и независимости в профессиональном самоопределении.</w:t>
      </w:r>
    </w:p>
    <w:p w14:paraId="24E1350D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b/>
          <w:sz w:val="28"/>
          <w:lang w:val="ru-RU"/>
        </w:rPr>
        <w:t xml:space="preserve">5. Корреляция между установкой «Мы по-разному </w:t>
      </w:r>
      <w:r w:rsidRPr="007D6300">
        <w:rPr>
          <w:rFonts w:ascii="Times New Roman" w:eastAsia="Times New Roman" w:hAnsi="Times New Roman"/>
          <w:b/>
          <w:sz w:val="28"/>
          <w:lang w:val="ru-RU"/>
        </w:rPr>
        <w:t>представляем с ним (с ней) его (ее) будущую жизнь» и ориентацией на использование умений вне работы (вопрос 19)</w:t>
      </w:r>
    </w:p>
    <w:p w14:paraId="6EBCFBA7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-0.349, </w:t>
      </w:r>
      <w:r>
        <w:rPr>
          <w:rFonts w:ascii="Times New Roman" w:eastAsia="Times New Roman" w:hAnsi="Times New Roman"/>
          <w:sz w:val="28"/>
        </w:rPr>
        <w:t>p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0.013</w:t>
      </w:r>
    </w:p>
    <w:p w14:paraId="630F1DE4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Обнаружена статистически значимая отрицательная слабая связь между расхождением представлений о будущем и стремлением подр</w:t>
      </w:r>
      <w:r w:rsidRPr="007D6300">
        <w:rPr>
          <w:rFonts w:ascii="Times New Roman" w:eastAsia="Times New Roman" w:hAnsi="Times New Roman"/>
          <w:sz w:val="28"/>
          <w:lang w:val="ru-RU"/>
        </w:rPr>
        <w:t>остка использовать профессиональные умения вне работы.</w:t>
      </w:r>
    </w:p>
    <w:p w14:paraId="55FAA724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Интерпретация: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</w:t>
      </w:r>
      <w:r w:rsidRPr="007D6300">
        <w:rPr>
          <w:rFonts w:ascii="Times New Roman" w:eastAsia="Times New Roman" w:hAnsi="Times New Roman"/>
          <w:sz w:val="28"/>
          <w:lang w:val="ru-RU"/>
        </w:rPr>
        <w:t>вает на сложный характер влияния расхождений в представлениях о будущем на различные аспекты профессионального выбора.</w:t>
      </w:r>
    </w:p>
    <w:p w14:paraId="0BEAFED3" w14:textId="77777777" w:rsidR="006C6CF8" w:rsidRPr="007D6300" w:rsidRDefault="007D6300">
      <w:pPr>
        <w:pStyle w:val="3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2.4.3. Анализ близких к значимости корреляций</w:t>
      </w:r>
    </w:p>
    <w:p w14:paraId="513EA9F6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Помимо статистически значимых корреляций, были выявлены корреляции, близкие к уровню значим</w:t>
      </w:r>
      <w:r w:rsidRPr="007D6300">
        <w:rPr>
          <w:rFonts w:ascii="Times New Roman" w:eastAsia="Times New Roman" w:hAnsi="Times New Roman"/>
          <w:sz w:val="28"/>
          <w:lang w:val="ru-RU"/>
        </w:rPr>
        <w:t>ости (</w:t>
      </w:r>
      <w:r>
        <w:rPr>
          <w:rFonts w:ascii="Times New Roman" w:eastAsia="Times New Roman" w:hAnsi="Times New Roman"/>
          <w:sz w:val="28"/>
        </w:rPr>
        <w:t>p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&lt; 0.10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>), которые могут указывать на тенденции, требующие дальнейшего исследования:</w:t>
      </w:r>
    </w:p>
    <w:p w14:paraId="6C0B1CE1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**«Я его (ее) очень редко </w:t>
      </w:r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ругаю»*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 xml:space="preserve">* и ориентация на профессиональный рост (вопрос 12): </w:t>
      </w:r>
      <w:r>
        <w:rPr>
          <w:rFonts w:ascii="Times New Roman" w:eastAsia="Times New Roman" w:hAnsi="Times New Roman"/>
          <w:sz w:val="28"/>
        </w:rPr>
        <w:t>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0.278, </w:t>
      </w:r>
      <w:r>
        <w:rPr>
          <w:rFonts w:ascii="Times New Roman" w:eastAsia="Times New Roman" w:hAnsi="Times New Roman"/>
          <w:sz w:val="28"/>
        </w:rPr>
        <w:t>p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0.051</w:t>
      </w:r>
    </w:p>
    <w:p w14:paraId="015FCDC4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**«Всегда с готовностью его (ее) </w:t>
      </w:r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выслушиваю»*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>* и ориентаци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я на профессиональный рост (вопрос 12): </w:t>
      </w:r>
      <w:r>
        <w:rPr>
          <w:rFonts w:ascii="Times New Roman" w:eastAsia="Times New Roman" w:hAnsi="Times New Roman"/>
          <w:sz w:val="28"/>
        </w:rPr>
        <w:t>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0.268, </w:t>
      </w:r>
      <w:r>
        <w:rPr>
          <w:rFonts w:ascii="Times New Roman" w:eastAsia="Times New Roman" w:hAnsi="Times New Roman"/>
          <w:sz w:val="28"/>
        </w:rPr>
        <w:t>p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0.060</w:t>
      </w:r>
    </w:p>
    <w:p w14:paraId="53658C94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 w14:paraId="79CEE254" w14:textId="77777777" w:rsidR="006C6CF8" w:rsidRPr="007D6300" w:rsidRDefault="007D6300">
      <w:pPr>
        <w:pStyle w:val="3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2.4.4. Обсуждение выявленных законом</w:t>
      </w:r>
      <w:r w:rsidRPr="007D6300">
        <w:rPr>
          <w:rFonts w:ascii="Times New Roman" w:eastAsia="Times New Roman" w:hAnsi="Times New Roman"/>
          <w:sz w:val="28"/>
          <w:lang w:val="ru-RU"/>
        </w:rPr>
        <w:t>ерностей</w:t>
      </w:r>
    </w:p>
    <w:p w14:paraId="10CDB0A5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Анализ результатов корреляционного исследования позволяет сделать следующие выводы:</w:t>
      </w:r>
    </w:p>
    <w:p w14:paraId="3DFE74CC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1. Влияние родительских оценок способностей ребенка: Негативная оценка родителем способностей ребенка связана с меньшей ориентацией подростка на профессиональное р</w:t>
      </w:r>
      <w:r w:rsidRPr="007D6300">
        <w:rPr>
          <w:rFonts w:ascii="Times New Roman" w:eastAsia="Times New Roman" w:hAnsi="Times New Roman"/>
          <w:sz w:val="28"/>
          <w:lang w:val="ru-RU"/>
        </w:rPr>
        <w:t>азвитие [12; 28; 37]. Это подтверждает важность позитивного отношения родителей к способностям ребенка для формирования его профессиональных ориентаций [40; 52].</w:t>
      </w:r>
    </w:p>
    <w:p w14:paraId="65D37B31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 Влияние стиля воспитания: Попустительский стиль воспитания (потакание желаниям) связан с ме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ньшей ориентацией подростка на интеграцию профессиональной деятельности в различные сферы жизни [1; 2; </w:t>
      </w: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7; 34]. Это может указывать на то, что излишняя уступчивость родителей не способствует формированию целостного подхода к профессиональной деятельности [9</w:t>
      </w:r>
      <w:r w:rsidRPr="007D6300">
        <w:rPr>
          <w:rFonts w:ascii="Times New Roman" w:eastAsia="Times New Roman" w:hAnsi="Times New Roman"/>
          <w:sz w:val="28"/>
          <w:lang w:val="ru-RU"/>
        </w:rPr>
        <w:t>; 41; 54].</w:t>
      </w:r>
    </w:p>
    <w:p w14:paraId="7D29F2C5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 [15; 36; 52; 60]. Это подчеркивает важность эмоционального </w:t>
      </w:r>
      <w:r w:rsidRPr="007D6300">
        <w:rPr>
          <w:rFonts w:ascii="Times New Roman" w:eastAsia="Times New Roman" w:hAnsi="Times New Roman"/>
          <w:sz w:val="28"/>
          <w:lang w:val="ru-RU"/>
        </w:rPr>
        <w:t>принятия ребенка для формирования его профессиональных предпочтений [40; 47].</w:t>
      </w:r>
    </w:p>
    <w:p w14:paraId="4D5365F4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одной стороны, оно </w:t>
      </w:r>
      <w:r w:rsidRPr="007D6300">
        <w:rPr>
          <w:rFonts w:ascii="Times New Roman" w:eastAsia="Times New Roman" w:hAnsi="Times New Roman"/>
          <w:sz w:val="28"/>
          <w:lang w:val="ru-RU"/>
        </w:rPr>
        <w:t>связано с большей ориентацией на профессиональный рост [16; 19; 31; 32], с другой — с меньшей ориентацией на использование умений вне работы [24; 46; 55]. Это указывает на необходимость более глубокого изучения данного феномена [3; 4; 6; 38].</w:t>
      </w:r>
    </w:p>
    <w:p w14:paraId="137B1B2F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5. Общая карт</w:t>
      </w:r>
      <w:r w:rsidRPr="007D6300">
        <w:rPr>
          <w:rFonts w:ascii="Times New Roman" w:eastAsia="Times New Roman" w:hAnsi="Times New Roman"/>
          <w:sz w:val="28"/>
          <w:lang w:val="ru-RU"/>
        </w:rPr>
        <w:t>ина связей: Несмотря на то, что статистически значимых корреляций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 [5; 22; 30; 35]. При этом характер выя</w:t>
      </w:r>
      <w:r w:rsidRPr="007D6300">
        <w:rPr>
          <w:rFonts w:ascii="Times New Roman" w:eastAsia="Times New Roman" w:hAnsi="Times New Roman"/>
          <w:sz w:val="28"/>
          <w:lang w:val="ru-RU"/>
        </w:rPr>
        <w:t>вленных связей указывает на сложность и многогранность данного влияния [20; 21; 26; 42; 43; 45; 56].</w:t>
      </w:r>
    </w:p>
    <w:p w14:paraId="74CE8FDF" w14:textId="77777777" w:rsidR="006C6CF8" w:rsidRPr="007D6300" w:rsidRDefault="007D6300">
      <w:pPr>
        <w:pStyle w:val="2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2.5. Обсуждение результатов эмпирического исследования</w:t>
      </w:r>
    </w:p>
    <w:p w14:paraId="337247E3" w14:textId="77777777" w:rsidR="006C6CF8" w:rsidRPr="007D6300" w:rsidRDefault="007D6300">
      <w:pPr>
        <w:pStyle w:val="3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2.5.1. Сопоставление с теоретическими положениями</w:t>
      </w:r>
    </w:p>
    <w:p w14:paraId="423C9C44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Полученные эмпирические результаты в целом </w:t>
      </w:r>
      <w:r w:rsidRPr="007D6300">
        <w:rPr>
          <w:rFonts w:ascii="Times New Roman" w:eastAsia="Times New Roman" w:hAnsi="Times New Roman"/>
          <w:sz w:val="28"/>
          <w:lang w:val="ru-RU"/>
        </w:rPr>
        <w:t>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</w:t>
      </w:r>
    </w:p>
    <w:p w14:paraId="2A43BD83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b/>
          <w:sz w:val="28"/>
          <w:lang w:val="ru-RU"/>
        </w:rPr>
        <w:t>Подтверждение теоретических положений:</w:t>
      </w:r>
    </w:p>
    <w:p w14:paraId="03CA1825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1. Результаты подтверждают положение о том, что родительс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кие установки и оценки влияют на формирование профессиональных ориентаций </w:t>
      </w: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</w:t>
      </w:r>
      <w:r w:rsidRPr="007D6300">
        <w:rPr>
          <w:rFonts w:ascii="Times New Roman" w:eastAsia="Times New Roman" w:hAnsi="Times New Roman"/>
          <w:sz w:val="28"/>
          <w:lang w:val="ru-RU"/>
        </w:rPr>
        <w:t>ких ожиданий в формировании самооценки и мотивации ребенка [12; 18; 30].</w:t>
      </w:r>
    </w:p>
    <w:p w14:paraId="7B0CF6D7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 [5; 22;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35]. Попустительский стиль воспитания демонстрирует негативное влияние на формирование целостного подхода к профессиональной деятельности.</w:t>
      </w:r>
    </w:p>
    <w:p w14:paraId="3B66872C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3. Роль позитивного принятия ребенка, выявленная в исследовании, согласуется с положениями гуманистической психологи</w:t>
      </w:r>
      <w:r w:rsidRPr="007D6300">
        <w:rPr>
          <w:rFonts w:ascii="Times New Roman" w:eastAsia="Times New Roman" w:hAnsi="Times New Roman"/>
          <w:sz w:val="28"/>
          <w:lang w:val="ru-RU"/>
        </w:rPr>
        <w:t>и о важности безусловного принятия для развития личности [52; 60].</w:t>
      </w:r>
    </w:p>
    <w:p w14:paraId="675C8091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b/>
          <w:sz w:val="28"/>
          <w:lang w:val="ru-RU"/>
        </w:rPr>
        <w:t>Особенности выявленных связей:</w:t>
      </w:r>
    </w:p>
    <w:p w14:paraId="62BD35DB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Сложный характер влияния расхождений в представлениях о будущем указывает на необходимость более глубокого изучения данного феномена [16; 19; 31; 32; 51]. Дан</w:t>
      </w:r>
      <w:r w:rsidRPr="007D6300">
        <w:rPr>
          <w:rFonts w:ascii="Times New Roman" w:eastAsia="Times New Roman" w:hAnsi="Times New Roman"/>
          <w:sz w:val="28"/>
          <w:lang w:val="ru-RU"/>
        </w:rPr>
        <w:t>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 [29; 33; 44; 57; 58].</w:t>
      </w:r>
    </w:p>
    <w:p w14:paraId="0FC80414" w14:textId="77777777" w:rsidR="006C6CF8" w:rsidRPr="007D6300" w:rsidRDefault="007D6300">
      <w:pPr>
        <w:pStyle w:val="3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2.5.2. Ограничения исследования</w:t>
      </w:r>
    </w:p>
    <w:p w14:paraId="07512DDD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При интерпретации результатов необходимо учит</w:t>
      </w:r>
      <w:r w:rsidRPr="007D6300">
        <w:rPr>
          <w:rFonts w:ascii="Times New Roman" w:eastAsia="Times New Roman" w:hAnsi="Times New Roman"/>
          <w:sz w:val="28"/>
          <w:lang w:val="ru-RU"/>
        </w:rPr>
        <w:t>ывать следующие ограничения:</w:t>
      </w:r>
    </w:p>
    <w:p w14:paraId="50592C69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1. Размер выборки: Выборка в 50 пар является минимально достаточной для статистического анализа [13; 15; 65], но для более надежных выводов рекомендуется увеличение выборки до 100 и более пар [14].</w:t>
      </w:r>
    </w:p>
    <w:p w14:paraId="080989AC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 Характер данных: Психологи</w:t>
      </w:r>
      <w:r w:rsidRPr="007D6300">
        <w:rPr>
          <w:rFonts w:ascii="Times New Roman" w:eastAsia="Times New Roman" w:hAnsi="Times New Roman"/>
          <w:sz w:val="28"/>
          <w:lang w:val="ru-RU"/>
        </w:rPr>
        <w:t>ческие опросы содержат субъективные оценки, что может влиять на точность результатов [9; 10; 11; 23].</w:t>
      </w:r>
    </w:p>
    <w:p w14:paraId="70F33092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3. Преобразование данных: Текстовые ответы требовали преобразования в числовые значения, что могло вносить определенную погрешность [13; 14; 15; 65].</w:t>
      </w:r>
    </w:p>
    <w:p w14:paraId="3C9B4DDF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4. К</w:t>
      </w:r>
      <w:r w:rsidRPr="007D6300">
        <w:rPr>
          <w:rFonts w:ascii="Times New Roman" w:eastAsia="Times New Roman" w:hAnsi="Times New Roman"/>
          <w:sz w:val="28"/>
          <w:lang w:val="ru-RU"/>
        </w:rPr>
        <w:t>оличество значимых корреляций</w:t>
      </w:r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: Относительно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 xml:space="preserve"> небольшое количество статистически значимых корреляций (5 из 122) может указывать на сложность и опосредованность влияния родительских установок на профессиональный выбор [18; 27; 30; 48; 59].</w:t>
      </w:r>
    </w:p>
    <w:p w14:paraId="2D072F2B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5. Ограниченность п</w:t>
      </w:r>
      <w:r w:rsidRPr="007D6300">
        <w:rPr>
          <w:rFonts w:ascii="Times New Roman" w:eastAsia="Times New Roman" w:hAnsi="Times New Roman"/>
          <w:sz w:val="28"/>
          <w:lang w:val="ru-RU"/>
        </w:rPr>
        <w:t>араметров профессиональных предпочтений: Анализ проводился только по двум параметрам профессиональных предпочтений, что не охватывает все аспекты профессионального самоопределения [10; 11; 25; 30; 39; 50].</w:t>
      </w:r>
    </w:p>
    <w:p w14:paraId="07A93F38" w14:textId="77777777" w:rsidR="006C6CF8" w:rsidRPr="007D6300" w:rsidRDefault="007D6300">
      <w:pPr>
        <w:pStyle w:val="3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2.5.3. Практические выводы</w:t>
      </w:r>
    </w:p>
    <w:p w14:paraId="02EAFC79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Несмотря на ограничения</w:t>
      </w:r>
      <w:r w:rsidRPr="007D6300">
        <w:rPr>
          <w:rFonts w:ascii="Times New Roman" w:eastAsia="Times New Roman" w:hAnsi="Times New Roman"/>
          <w:sz w:val="28"/>
          <w:lang w:val="ru-RU"/>
        </w:rPr>
        <w:t>, полученные результаты имеют практическое значение:</w:t>
      </w:r>
    </w:p>
    <w:p w14:paraId="0BE4591F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1. Для родителей: Результаты указывают на важность позитивного отношения к способностям ребенка [12; 28; 37; 40; 52] и избегания излишне попустительского стиля воспитания [1; 2; 7; 9; 34; 41; 54] для фор</w:t>
      </w:r>
      <w:r w:rsidRPr="007D6300">
        <w:rPr>
          <w:rFonts w:ascii="Times New Roman" w:eastAsia="Times New Roman" w:hAnsi="Times New Roman"/>
          <w:sz w:val="28"/>
          <w:lang w:val="ru-RU"/>
        </w:rPr>
        <w:t>мирования адекватных профессиональных ориентаций [18; 27; 30; 48].</w:t>
      </w:r>
    </w:p>
    <w:p w14:paraId="523B9F5A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 Для психологов и педагогов: Выявленные связи могут быть использованы при работе с подростками и их родителями в рамках профориентационной работы [23; 50]. Особое внимание следует уделять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семьям, где родители негативно оценивают способности ребенка [12; 28; 37] или демонстрируют попустительский стиль воспитания [1; 2; 7; 9; 34; 41; 54; 63; 64].</w:t>
      </w:r>
    </w:p>
    <w:p w14:paraId="545D2D28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3. Для дальнейших исследований: Результаты указывают на необходимость более глубокого изучения в</w:t>
      </w:r>
      <w:r w:rsidRPr="007D6300">
        <w:rPr>
          <w:rFonts w:ascii="Times New Roman" w:eastAsia="Times New Roman" w:hAnsi="Times New Roman"/>
          <w:sz w:val="28"/>
          <w:lang w:val="ru-RU"/>
        </w:rPr>
        <w:t>лияния расхождений в представлениях о будущем на профессиональное самоопределение подростков [16; 19; 31; 32; 51; 57; 58].</w:t>
      </w:r>
    </w:p>
    <w:p w14:paraId="159A308D" w14:textId="77777777" w:rsidR="006C6CF8" w:rsidRPr="007D6300" w:rsidRDefault="007D6300">
      <w:pPr>
        <w:pStyle w:val="31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2.5.4. Выводы по главе</w:t>
      </w:r>
    </w:p>
    <w:p w14:paraId="57453C9B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На основе проведенного эмпирического исследования можно сделать следующие выводы:</w:t>
      </w:r>
    </w:p>
    <w:p w14:paraId="1632E6AB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1. Гипотеза исследования о н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аличии связи между детско-родительскими отношениями и профессиональным выбором подростков </w:t>
      </w: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частично подтверждена. Выявлено 5 статистически значимых корреляций, что указывает на наличие влияния, хотя и не столь прямого и однозначного, как предполагалось.</w:t>
      </w:r>
    </w:p>
    <w:p w14:paraId="39C7F83A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2. </w:t>
      </w:r>
      <w:r w:rsidRPr="007D6300">
        <w:rPr>
          <w:rFonts w:ascii="Times New Roman" w:eastAsia="Times New Roman" w:hAnsi="Times New Roman"/>
          <w:sz w:val="28"/>
          <w:lang w:val="ru-RU"/>
        </w:rPr>
        <w:t>Наиболее выраженные связи обнаружены между:</w:t>
      </w:r>
    </w:p>
    <w:p w14:paraId="478A9533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Родительскими оценками способностей ребенка и ориентацией на профессиональное развитие</w:t>
      </w:r>
    </w:p>
    <w:p w14:paraId="2A8A8DFC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Стилем воспитания и ориентацией на использование профессиональных умений вне работы</w:t>
      </w:r>
    </w:p>
    <w:p w14:paraId="2075C8D3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Позитивным принятием ребенка и профессион</w:t>
      </w:r>
      <w:r w:rsidRPr="007D6300">
        <w:rPr>
          <w:rFonts w:ascii="Times New Roman" w:eastAsia="Times New Roman" w:hAnsi="Times New Roman"/>
          <w:sz w:val="28"/>
          <w:lang w:val="ru-RU"/>
        </w:rPr>
        <w:t>альными предпочтениями</w:t>
      </w:r>
    </w:p>
    <w:p w14:paraId="61A61D0B" w14:textId="77777777" w:rsidR="006C6CF8" w:rsidRPr="007D6300" w:rsidRDefault="007D6300">
      <w:pPr>
        <w:pStyle w:val="a0"/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Расхождением представлений о будущем и различными аспектами профессионального выбора</w:t>
      </w:r>
    </w:p>
    <w:p w14:paraId="3CB51965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3. Характер выявленных связей указывает на сложность и многогранность влияния детско-родительских отношений на профессиональное </w:t>
      </w:r>
      <w:r w:rsidRPr="007D6300">
        <w:rPr>
          <w:rFonts w:ascii="Times New Roman" w:eastAsia="Times New Roman" w:hAnsi="Times New Roman"/>
          <w:sz w:val="28"/>
          <w:lang w:val="ru-RU"/>
        </w:rPr>
        <w:t>самоопределение подростков, что требует дальнейшего изучения с использованием более широкого набора методик и увеличенной выборки.</w:t>
      </w:r>
    </w:p>
    <w:p w14:paraId="0A9C0ED6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4. Полученные результаты имеют практическое значение для психолого-педагогического сопровождения профессионального самоопреде</w:t>
      </w:r>
      <w:r w:rsidRPr="007D6300">
        <w:rPr>
          <w:rFonts w:ascii="Times New Roman" w:eastAsia="Times New Roman" w:hAnsi="Times New Roman"/>
          <w:sz w:val="28"/>
          <w:lang w:val="ru-RU"/>
        </w:rPr>
        <w:t>ления подростков и работы с их семьями.</w:t>
      </w:r>
    </w:p>
    <w:p w14:paraId="1FF1E4BC" w14:textId="77777777" w:rsidR="006C6CF8" w:rsidRPr="007D6300" w:rsidRDefault="007D6300">
      <w:pPr>
        <w:rPr>
          <w:lang w:val="ru-RU"/>
        </w:rPr>
      </w:pPr>
      <w:r w:rsidRPr="007D6300">
        <w:rPr>
          <w:lang w:val="ru-RU"/>
        </w:rPr>
        <w:br w:type="page"/>
      </w:r>
    </w:p>
    <w:p w14:paraId="1DE0D498" w14:textId="77777777" w:rsidR="006C6CF8" w:rsidRPr="007D6300" w:rsidRDefault="007D6300">
      <w:pPr>
        <w:pStyle w:val="1"/>
        <w:jc w:val="center"/>
        <w:rPr>
          <w:lang w:val="ru-RU"/>
        </w:rPr>
      </w:pPr>
      <w:r w:rsidRPr="007D6300">
        <w:rPr>
          <w:rFonts w:ascii="Times New Roman" w:eastAsia="Times New Roman" w:hAnsi="Times New Roman"/>
          <w:lang w:val="ru-RU"/>
        </w:rPr>
        <w:lastRenderedPageBreak/>
        <w:t>ВЫВОДЫ</w:t>
      </w:r>
    </w:p>
    <w:p w14:paraId="55488BF5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 w14:paraId="5B2E0D72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**Гипотеза исследования частично </w:t>
      </w:r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подт</w:t>
      </w:r>
      <w:r w:rsidRPr="007D6300">
        <w:rPr>
          <w:rFonts w:ascii="Times New Roman" w:eastAsia="Times New Roman" w:hAnsi="Times New Roman"/>
          <w:sz w:val="28"/>
          <w:lang w:val="ru-RU"/>
        </w:rPr>
        <w:t>верждена.*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>* Выявлено 5 статистически значимых корреляций между установками родителей и профессиональными предпочтениями подростков, что указывает на наличие влияния детско-родительских отношений на профессиональный выбор, хотя и не столь прямого и однознач</w:t>
      </w:r>
      <w:r w:rsidRPr="007D6300">
        <w:rPr>
          <w:rFonts w:ascii="Times New Roman" w:eastAsia="Times New Roman" w:hAnsi="Times New Roman"/>
          <w:sz w:val="28"/>
          <w:lang w:val="ru-RU"/>
        </w:rPr>
        <w:t>ного, как предполагалось изначально.</w:t>
      </w:r>
    </w:p>
    <w:p w14:paraId="10C6A748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**Родительские оценки способностей ребенка оказывают значимое влияние на профессиональные ориентации </w:t>
      </w:r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подростка.*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 xml:space="preserve">* Обнаружена отрицательная связь между негативной оценкой родителем способностей ребенка и его ориентацией </w:t>
      </w:r>
      <w:r w:rsidRPr="007D6300">
        <w:rPr>
          <w:rFonts w:ascii="Times New Roman" w:eastAsia="Times New Roman" w:hAnsi="Times New Roman"/>
          <w:sz w:val="28"/>
          <w:lang w:val="ru-RU"/>
        </w:rPr>
        <w:t>на профессии, дающие возможности для профессионального роста (</w:t>
      </w:r>
      <w:r>
        <w:rPr>
          <w:rFonts w:ascii="Times New Roman" w:eastAsia="Times New Roman" w:hAnsi="Times New Roman"/>
          <w:sz w:val="28"/>
        </w:rPr>
        <w:t>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-0.304, </w:t>
      </w:r>
      <w:r>
        <w:rPr>
          <w:rFonts w:ascii="Times New Roman" w:eastAsia="Times New Roman" w:hAnsi="Times New Roman"/>
          <w:sz w:val="28"/>
        </w:rPr>
        <w:t>p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0.032). Это подтверждает важность позитивного отношения родителей к способностям ребенка для формирования его профессиональных ориентаций.</w:t>
      </w:r>
    </w:p>
    <w:p w14:paraId="300C38F8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**Стиль воспитания связан с особенностя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ми профессионального выбора </w:t>
      </w:r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подростков.*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>*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</w:t>
      </w:r>
      <w:r>
        <w:rPr>
          <w:rFonts w:ascii="Times New Roman" w:eastAsia="Times New Roman" w:hAnsi="Times New Roman"/>
          <w:sz w:val="28"/>
        </w:rPr>
        <w:t>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-0.301, </w:t>
      </w:r>
      <w:r>
        <w:rPr>
          <w:rFonts w:ascii="Times New Roman" w:eastAsia="Times New Roman" w:hAnsi="Times New Roman"/>
          <w:sz w:val="28"/>
        </w:rPr>
        <w:t>p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0.034). Это указывает на то</w:t>
      </w:r>
      <w:r w:rsidRPr="007D6300">
        <w:rPr>
          <w:rFonts w:ascii="Times New Roman" w:eastAsia="Times New Roman" w:hAnsi="Times New Roman"/>
          <w:sz w:val="28"/>
          <w:lang w:val="ru-RU"/>
        </w:rPr>
        <w:t>, что излишняя уступчивость родителей не способствует формированию целостного подхода к профессиональной деятельности.</w:t>
      </w:r>
    </w:p>
    <w:p w14:paraId="5FF24454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**Позитивное принятие ребенка родителем способствует формированию определенных профессиональных </w:t>
      </w:r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предпочтений.*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 xml:space="preserve">* Обнаружена положительная </w:t>
      </w:r>
      <w:r w:rsidRPr="007D6300">
        <w:rPr>
          <w:rFonts w:ascii="Times New Roman" w:eastAsia="Times New Roman" w:hAnsi="Times New Roman"/>
          <w:sz w:val="28"/>
          <w:lang w:val="ru-RU"/>
        </w:rPr>
        <w:t>связь между позитивной оценкой характера ребенка родителем и его стремлением использовать профессиональные умения вне работы (</w:t>
      </w:r>
      <w:r>
        <w:rPr>
          <w:rFonts w:ascii="Times New Roman" w:eastAsia="Times New Roman" w:hAnsi="Times New Roman"/>
          <w:sz w:val="28"/>
        </w:rPr>
        <w:t>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0.295, </w:t>
      </w:r>
      <w:r>
        <w:rPr>
          <w:rFonts w:ascii="Times New Roman" w:eastAsia="Times New Roman" w:hAnsi="Times New Roman"/>
          <w:sz w:val="28"/>
        </w:rPr>
        <w:t>p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0.038). Это подчеркивает важность эмоционального принятия ребенка для формирования его профессиональных предпочтени</w:t>
      </w:r>
      <w:r w:rsidRPr="007D6300">
        <w:rPr>
          <w:rFonts w:ascii="Times New Roman" w:eastAsia="Times New Roman" w:hAnsi="Times New Roman"/>
          <w:sz w:val="28"/>
          <w:lang w:val="ru-RU"/>
        </w:rPr>
        <w:t>й.</w:t>
      </w:r>
    </w:p>
    <w:p w14:paraId="6C343A3B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 xml:space="preserve">**Расхождение представлений родителей и подростков о будущем демонстрирует сложное и неоднозначное влияние на профессиональный </w:t>
      </w:r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выбор.*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>* С одной стороны, расхождение связано с большей ориентацией подростка на профессиональный рост (</w:t>
      </w:r>
      <w:r>
        <w:rPr>
          <w:rFonts w:ascii="Times New Roman" w:eastAsia="Times New Roman" w:hAnsi="Times New Roman"/>
          <w:sz w:val="28"/>
        </w:rPr>
        <w:t>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0.328, </w:t>
      </w:r>
      <w:r>
        <w:rPr>
          <w:rFonts w:ascii="Times New Roman" w:eastAsia="Times New Roman" w:hAnsi="Times New Roman"/>
          <w:sz w:val="28"/>
        </w:rPr>
        <w:t>p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0.020),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</w:t>
      </w:r>
      <w:r>
        <w:rPr>
          <w:rFonts w:ascii="Times New Roman" w:eastAsia="Times New Roman" w:hAnsi="Times New Roman"/>
          <w:sz w:val="28"/>
        </w:rPr>
        <w:t>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-0.349, </w:t>
      </w:r>
      <w:r>
        <w:rPr>
          <w:rFonts w:ascii="Times New Roman" w:eastAsia="Times New Roman" w:hAnsi="Times New Roman"/>
          <w:sz w:val="28"/>
        </w:rPr>
        <w:t>p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= 0.013), что указывает на необходимость более глубокого изучения данного феномена.</w:t>
      </w:r>
    </w:p>
    <w:p w14:paraId="2AAAE2F8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*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*Характер выявленных связей указывает на сложность и многогранность влияния детско-родительских отношений на профессиональное самоопределение </w:t>
      </w:r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подростков.*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>* Несмотря на то, что статистически значимых корреляций выявлено относительно немного (5 из 122, что с</w:t>
      </w:r>
      <w:r w:rsidRPr="007D6300">
        <w:rPr>
          <w:rFonts w:ascii="Times New Roman" w:eastAsia="Times New Roman" w:hAnsi="Times New Roman"/>
          <w:sz w:val="28"/>
          <w:lang w:val="ru-RU"/>
        </w:rPr>
        <w:t>оставляет 4.1%), их наличие подтверждает гипотезу исследования и указывает на необходимость учета семейного контекста в профориентационной работе.</w:t>
      </w:r>
    </w:p>
    <w:p w14:paraId="78D20F8B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**Полученные результаты имеют практическое значение для психолого-педагогического сопровождения профессиональ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ного самоопределения </w:t>
      </w:r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подростков.*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>*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</w:t>
      </w:r>
      <w:r w:rsidRPr="007D6300">
        <w:rPr>
          <w:rFonts w:ascii="Times New Roman" w:eastAsia="Times New Roman" w:hAnsi="Times New Roman"/>
          <w:sz w:val="28"/>
          <w:lang w:val="ru-RU"/>
        </w:rPr>
        <w:t>ий стиль воспитания.</w:t>
      </w:r>
    </w:p>
    <w:p w14:paraId="2DAB4454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**Для более надежных выводов рекомендуется увеличение выборки и расширение набора </w:t>
      </w:r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методик.*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>* Текущее исследование имеет ограничения, связанные с размером выборки (50 пар) и количеством анализируемых параметров профессиональных предпочт</w:t>
      </w:r>
      <w:r w:rsidRPr="007D6300">
        <w:rPr>
          <w:rFonts w:ascii="Times New Roman" w:eastAsia="Times New Roman" w:hAnsi="Times New Roman"/>
          <w:sz w:val="28"/>
          <w:lang w:val="ru-RU"/>
        </w:rPr>
        <w:t>ений (2 параметра). Дальнейшие исследования должны быть направлены на увеличение выборки до 100 и более пар, а также на включение большего количества параметров профессионального самоопределения.</w:t>
      </w:r>
    </w:p>
    <w:p w14:paraId="1E6915AC" w14:textId="77777777" w:rsidR="006C6CF8" w:rsidRPr="007D6300" w:rsidRDefault="007D6300">
      <w:pPr>
        <w:rPr>
          <w:lang w:val="ru-RU"/>
        </w:rPr>
      </w:pPr>
      <w:r w:rsidRPr="007D6300">
        <w:rPr>
          <w:lang w:val="ru-RU"/>
        </w:rPr>
        <w:br w:type="page"/>
      </w:r>
    </w:p>
    <w:p w14:paraId="40712214" w14:textId="77777777" w:rsidR="006C6CF8" w:rsidRPr="007D6300" w:rsidRDefault="007D6300">
      <w:pPr>
        <w:pStyle w:val="1"/>
        <w:jc w:val="center"/>
        <w:rPr>
          <w:lang w:val="ru-RU"/>
        </w:rPr>
      </w:pPr>
      <w:r w:rsidRPr="007D6300">
        <w:rPr>
          <w:rFonts w:ascii="Times New Roman" w:eastAsia="Times New Roman" w:hAnsi="Times New Roman"/>
          <w:lang w:val="ru-RU"/>
        </w:rPr>
        <w:lastRenderedPageBreak/>
        <w:t>ЗАКЛЮЧЕНИЕ</w:t>
      </w:r>
    </w:p>
    <w:p w14:paraId="4F3534C1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Проведенное исследование было </w:t>
      </w:r>
      <w:r w:rsidRPr="007D6300">
        <w:rPr>
          <w:rFonts w:ascii="Times New Roman" w:eastAsia="Times New Roman" w:hAnsi="Times New Roman"/>
          <w:sz w:val="28"/>
          <w:lang w:val="ru-RU"/>
        </w:rPr>
        <w:t>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 w14:paraId="4735A1A3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**Те</w:t>
      </w:r>
      <w:r w:rsidRPr="007D6300">
        <w:rPr>
          <w:rFonts w:ascii="Times New Roman" w:eastAsia="Times New Roman" w:hAnsi="Times New Roman"/>
          <w:sz w:val="28"/>
          <w:lang w:val="ru-RU"/>
        </w:rPr>
        <w:t>оретическая значимость исследования**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</w:t>
      </w:r>
      <w:r w:rsidRPr="007D6300">
        <w:rPr>
          <w:rFonts w:ascii="Times New Roman" w:eastAsia="Times New Roman" w:hAnsi="Times New Roman"/>
          <w:sz w:val="28"/>
          <w:lang w:val="ru-RU"/>
        </w:rPr>
        <w:t>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</w:t>
      </w:r>
    </w:p>
    <w:p w14:paraId="6F86B5AA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**Практическая значимость и</w:t>
      </w:r>
      <w:r w:rsidRPr="007D6300">
        <w:rPr>
          <w:rFonts w:ascii="Times New Roman" w:eastAsia="Times New Roman" w:hAnsi="Times New Roman"/>
          <w:sz w:val="28"/>
          <w:lang w:val="ru-RU"/>
        </w:rPr>
        <w:t>сследования**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1DF43797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1.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3D056702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 Интегрировать семейный компонент в школьные программы профориентации, вовлекая родителей в процесс как ис</w:t>
      </w:r>
      <w:r w:rsidRPr="007D6300">
        <w:rPr>
          <w:rFonts w:ascii="Times New Roman" w:eastAsia="Times New Roman" w:hAnsi="Times New Roman"/>
          <w:sz w:val="28"/>
          <w:lang w:val="ru-RU"/>
        </w:rPr>
        <w:t>точник поддержки.</w:t>
      </w:r>
    </w:p>
    <w:p w14:paraId="134D98B0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3. Повысить обоснованность индивидуальных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профконсультаций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за счёт учёта и анализа влияния семейного контекста на мотивацию и предпочтения подростка.</w:t>
      </w:r>
    </w:p>
    <w:p w14:paraId="22E74D10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**Основные результаты </w:t>
      </w:r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исследования:*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>*</w:t>
      </w:r>
    </w:p>
    <w:p w14:paraId="1E843056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1. Гипотеза исследования о наличии связи между дет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ско-родительскими отношениями и профессиональным выбором подростков </w:t>
      </w: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частично подтверждена. Выявлено 5 статистически значимых корреляций, что указывает на наличие влияния, хотя и не столь прямого и однозначного, как предполагалось.</w:t>
      </w:r>
    </w:p>
    <w:p w14:paraId="503F1EB2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2. Наиболее выраженные св</w:t>
      </w:r>
      <w:r w:rsidRPr="007D6300">
        <w:rPr>
          <w:rFonts w:ascii="Times New Roman" w:eastAsia="Times New Roman" w:hAnsi="Times New Roman"/>
          <w:sz w:val="28"/>
          <w:lang w:val="ru-RU"/>
        </w:rPr>
        <w:t>язи обнаружены между:</w:t>
      </w:r>
    </w:p>
    <w:p w14:paraId="20896922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- Родительскими оценками способностей ребенка и ориентацией на профессиональное развитие</w:t>
      </w:r>
    </w:p>
    <w:p w14:paraId="5293085B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- Стилем воспитания и ориентацией на использование профессиональных умений вне работы</w:t>
      </w:r>
    </w:p>
    <w:p w14:paraId="6DB45E14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- Позитивным принятием ребенка и </w:t>
      </w:r>
      <w:r w:rsidRPr="007D6300">
        <w:rPr>
          <w:rFonts w:ascii="Times New Roman" w:eastAsia="Times New Roman" w:hAnsi="Times New Roman"/>
          <w:sz w:val="28"/>
          <w:lang w:val="ru-RU"/>
        </w:rPr>
        <w:t>профессиональными предпочтениями</w:t>
      </w:r>
    </w:p>
    <w:p w14:paraId="3B8A08FF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- Расхождением представлений о будущем и различными аспектами профессионального выбора</w:t>
      </w:r>
    </w:p>
    <w:p w14:paraId="3987EF7C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</w:t>
      </w:r>
      <w:r w:rsidRPr="007D6300">
        <w:rPr>
          <w:rFonts w:ascii="Times New Roman" w:eastAsia="Times New Roman" w:hAnsi="Times New Roman"/>
          <w:sz w:val="28"/>
          <w:lang w:val="ru-RU"/>
        </w:rPr>
        <w:t>деление подростков, что требует дальнейшего изучения с использованием более широкого набора методик и увеличенной выборки.</w:t>
      </w:r>
    </w:p>
    <w:p w14:paraId="2EFB4183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**Ограничения </w:t>
      </w:r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исследования:*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>*</w:t>
      </w:r>
    </w:p>
    <w:p w14:paraId="780D13C8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При интерпретации результатов необходимо учитывать следующие ограничения:</w:t>
      </w:r>
    </w:p>
    <w:p w14:paraId="28BCCDA7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- Размер выборки в 50 пар явл</w:t>
      </w:r>
      <w:r w:rsidRPr="007D6300">
        <w:rPr>
          <w:rFonts w:ascii="Times New Roman" w:eastAsia="Times New Roman" w:hAnsi="Times New Roman"/>
          <w:sz w:val="28"/>
          <w:lang w:val="ru-RU"/>
        </w:rPr>
        <w:t>яется минимально достаточным для статистического анализа, но для более надежных выводов рекомендуется увеличение выборки до 100 и более пар</w:t>
      </w:r>
    </w:p>
    <w:p w14:paraId="6E2A4C04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- Анализ проводился только по двум параметрам профессиональных предпочтений, что не охватывает все аспекты профессио</w:t>
      </w:r>
      <w:r w:rsidRPr="007D6300">
        <w:rPr>
          <w:rFonts w:ascii="Times New Roman" w:eastAsia="Times New Roman" w:hAnsi="Times New Roman"/>
          <w:sz w:val="28"/>
          <w:lang w:val="ru-RU"/>
        </w:rPr>
        <w:t>нального самоопределения</w:t>
      </w:r>
    </w:p>
    <w:p w14:paraId="67B3392D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- Относительно небольшое количество статистически значимых корреляций (5 из 122) может указывать на сложность и опосредованность влияния родительских установок на профессиональный выбор</w:t>
      </w:r>
    </w:p>
    <w:p w14:paraId="61A559C6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**Перспективы дальнейших </w:t>
      </w:r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исследований:*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>*</w:t>
      </w:r>
    </w:p>
    <w:p w14:paraId="1F71E663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Резу</w:t>
      </w:r>
      <w:r w:rsidRPr="007D6300">
        <w:rPr>
          <w:rFonts w:ascii="Times New Roman" w:eastAsia="Times New Roman" w:hAnsi="Times New Roman"/>
          <w:sz w:val="28"/>
          <w:lang w:val="ru-RU"/>
        </w:rPr>
        <w:t>льтаты исследования указывают на необходимость более глубокого изучения влияния расхождений в представлениях о будущем на профессиональное самоопределение подростков. Также представляется перспективным расширение набора анализируемых параметров профессиона</w:t>
      </w:r>
      <w:r w:rsidRPr="007D6300">
        <w:rPr>
          <w:rFonts w:ascii="Times New Roman" w:eastAsia="Times New Roman" w:hAnsi="Times New Roman"/>
          <w:sz w:val="28"/>
          <w:lang w:val="ru-RU"/>
        </w:rPr>
        <w:t>льных предпочтений и увеличение выборки для получения более надежных выводов.</w:t>
      </w:r>
    </w:p>
    <w:p w14:paraId="6FA01531" w14:textId="77777777" w:rsidR="006C6CF8" w:rsidRPr="007D6300" w:rsidRDefault="007D6300">
      <w:pPr>
        <w:spacing w:after="0" w:line="360" w:lineRule="auto"/>
        <w:ind w:firstLine="709"/>
        <w:jc w:val="both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</w:t>
      </w:r>
      <w:r w:rsidRPr="007D6300">
        <w:rPr>
          <w:rFonts w:ascii="Times New Roman" w:eastAsia="Times New Roman" w:hAnsi="Times New Roman"/>
          <w:sz w:val="28"/>
          <w:lang w:val="ru-RU"/>
        </w:rPr>
        <w:t>птимизации её влияния на профессиональное самоопределение подростка.</w:t>
      </w:r>
    </w:p>
    <w:p w14:paraId="6B59DF9A" w14:textId="77777777" w:rsidR="006C6CF8" w:rsidRPr="007D6300" w:rsidRDefault="007D6300">
      <w:pPr>
        <w:rPr>
          <w:lang w:val="ru-RU"/>
        </w:rPr>
      </w:pPr>
      <w:r w:rsidRPr="007D6300">
        <w:rPr>
          <w:lang w:val="ru-RU"/>
        </w:rPr>
        <w:br w:type="page"/>
      </w:r>
    </w:p>
    <w:p w14:paraId="71E3F8E0" w14:textId="77777777" w:rsidR="006C6CF8" w:rsidRPr="007D6300" w:rsidRDefault="007D6300">
      <w:pPr>
        <w:pStyle w:val="1"/>
        <w:jc w:val="center"/>
        <w:rPr>
          <w:lang w:val="ru-RU"/>
        </w:rPr>
      </w:pPr>
      <w:r w:rsidRPr="007D6300">
        <w:rPr>
          <w:rFonts w:ascii="Times New Roman" w:eastAsia="Times New Roman" w:hAnsi="Times New Roman"/>
          <w:lang w:val="ru-RU"/>
        </w:rPr>
        <w:lastRenderedPageBreak/>
        <w:t>СПИСОК ЛИТЕРАТУРЫ</w:t>
      </w:r>
    </w:p>
    <w:p w14:paraId="51CF92CC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Абульханова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-Славская К.А. Стратегия жизни / К.А.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Абульханова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-Славская. — М.: Мысль, 1991. — 299 с.</w:t>
      </w:r>
    </w:p>
    <w:p w14:paraId="233F8BD4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Адлер А. Воспитание детей. Взаимодействие полов / А. Адлер; пер. с а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нгл. А.А. Валеева, Р.А. Валеевой. —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Ростов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н/Д: Феникс, 1998. — 448 с.</w:t>
      </w:r>
    </w:p>
    <w:p w14:paraId="57E4172F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Ананьев Б.Г. Человек как предмет познания / Б.Г. Ананьев. — СПб.: Питер, 2001. — 288 с.</w:t>
      </w:r>
    </w:p>
    <w:p w14:paraId="645A57BD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Ананьев Б.Г. О проблемах современного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человекознания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/ Б.Г. Ананьев. — 2-е изд. — СПб.: Питер, 20</w:t>
      </w:r>
      <w:r w:rsidRPr="007D6300">
        <w:rPr>
          <w:rFonts w:ascii="Times New Roman" w:eastAsia="Times New Roman" w:hAnsi="Times New Roman"/>
          <w:sz w:val="28"/>
          <w:lang w:val="ru-RU"/>
        </w:rPr>
        <w:t>01. — 272 с.</w:t>
      </w:r>
    </w:p>
    <w:p w14:paraId="78E4DC8D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Андреева Т.В. Семейная психология: учебное пособие / Т.В. Андреева. — СПб.: Речь, 2004. — 244 с.</w:t>
      </w:r>
    </w:p>
    <w:p w14:paraId="7EEE06D4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Асмолов А.Г. Психология личности: принципы общепсихологического анализа / А.Г. Асмолов. — М.: Смысл, 2001. — 416 с.</w:t>
      </w:r>
    </w:p>
    <w:p w14:paraId="0C88EBBB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Байярд Р.Т., Байярд Д. Ваш бес</w:t>
      </w:r>
      <w:r w:rsidRPr="007D6300">
        <w:rPr>
          <w:rFonts w:ascii="Times New Roman" w:eastAsia="Times New Roman" w:hAnsi="Times New Roman"/>
          <w:sz w:val="28"/>
          <w:lang w:val="ru-RU"/>
        </w:rPr>
        <w:t>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 w14:paraId="7BC80A05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Бендас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Т.В. Гендерная психология: учебное пособие / Т.В.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Бендас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СПб.: Питер, 2006. — 431 с.</w:t>
      </w:r>
    </w:p>
    <w:p w14:paraId="44355EA6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Ма</w:t>
      </w:r>
      <w:r w:rsidRPr="007D6300">
        <w:rPr>
          <w:rFonts w:ascii="Times New Roman" w:eastAsia="Times New Roman" w:hAnsi="Times New Roman"/>
          <w:sz w:val="28"/>
          <w:lang w:val="ru-RU"/>
        </w:rPr>
        <w:t>рковская И.М. Опросник взаимодействия родитель-ребенок (ВРР): методическое пособие / И.М. Марковская. — СПб.: Речь, 2006. — 64 с.</w:t>
      </w:r>
    </w:p>
    <w:p w14:paraId="4E7CD175" w14:textId="77777777" w:rsidR="006C6CF8" w:rsidRDefault="007D6300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Holland J.L. Making vocational choices: A theory of vocational personalities and work environments / J.L. Holland. — 3rd ed. —</w:t>
      </w:r>
      <w:r>
        <w:rPr>
          <w:rFonts w:ascii="Times New Roman" w:eastAsia="Times New Roman" w:hAnsi="Times New Roman"/>
          <w:sz w:val="28"/>
        </w:rPr>
        <w:t xml:space="preserve"> Odessa, FL: Psychological Assessment Resources, 1997. — 408 p.</w:t>
      </w:r>
    </w:p>
    <w:p w14:paraId="257C5677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Резапкина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Г.В. Методика «Мотивы выбора профессии» / Г.В.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Резапкина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// Психология и выбор профессии: программа предпрофильной подготовки. — М.: Генезис, 2005. — С. 45-52.</w:t>
      </w:r>
    </w:p>
    <w:p w14:paraId="2E0DC85B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Божович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Л.И. 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Личность и ее формирование в детском возрасте / Л.И.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Божович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СПб.: Питер, 2008. — 400 с.</w:t>
      </w:r>
    </w:p>
    <w:p w14:paraId="61CC1C94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Сидоренко Е.В. Методы математической обработки в психологии / Е.В. Сидоренко. — СПб.: Речь, 2007. — 350 с.</w:t>
      </w:r>
    </w:p>
    <w:p w14:paraId="6E714B94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Наследов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А.Д. Математические методы психологического иссл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едования. Анализ и интерпретация данных: учебное пособие / А.Д.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Наследов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СПб.: Речь, 2004. — 392 с.</w:t>
      </w:r>
    </w:p>
    <w:p w14:paraId="0B6D699A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Гласс Дж., Стенли Дж. Статистические методы в педагогике и психологии / Дж. Гласс, Дж. Стенли; пер. с англ. Л.И.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Хайруллиной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М.: Прогресс, 1976. — 495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с.</w:t>
      </w:r>
    </w:p>
    <w:p w14:paraId="7F78DDBB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Выготский Л.С. Педология подростка / Л.С. Выготский // Собрание сочинений: в 6 т. Т. 4. — М.: Педагогика, 1984. — С. 5-242.</w:t>
      </w:r>
    </w:p>
    <w:p w14:paraId="5ADF5641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Гаврилова Т.П. О воспитании нравственных чувств / Т.П. Гаврилова. — М.: Знание, 1984. — 80 с.</w:t>
      </w:r>
    </w:p>
    <w:p w14:paraId="44FCD740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Гинзбург М.Р. Психологическое соде</w:t>
      </w:r>
      <w:r w:rsidRPr="007D6300">
        <w:rPr>
          <w:rFonts w:ascii="Times New Roman" w:eastAsia="Times New Roman" w:hAnsi="Times New Roman"/>
          <w:sz w:val="28"/>
          <w:lang w:val="ru-RU"/>
        </w:rPr>
        <w:t>ржание личностного самоопределения / М.Р. Гинзбург // Вопросы психологии. — 1994. — № 3. — С. 43-52.</w:t>
      </w:r>
    </w:p>
    <w:p w14:paraId="32DA91B6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Головаха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Е.И. Жизненная перспектива и профессиональное самоопределение молодежи / Е.И.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Головаха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. — Киев: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Наукова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думка, 1988. — 144 с.</w:t>
      </w:r>
    </w:p>
    <w:p w14:paraId="0614B655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Деркач А.А.,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Зазыкин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В.Г.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Акмеология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: учебное пособие / А.А. Деркач, В.Г.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Зазыкин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СПб.: Питер, 2003. — 256 с.</w:t>
      </w:r>
    </w:p>
    <w:p w14:paraId="63A38BBB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Дружилов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С.А. Становление профессионализма человека как интегральный психологический феномен / С.А.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Дружилов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// Сибирская психология сегодня: сб. науч. тр. — Кемер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ово: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Кузбассвузиздат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, 2003. — С. 76-103.</w:t>
      </w:r>
    </w:p>
    <w:p w14:paraId="14346F43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Дружинин В.Н. Психология семьи / В.Н. Дружинин. — 3-е изд. — СПб.: Питер, 2008. — 176 с.</w:t>
      </w:r>
    </w:p>
    <w:p w14:paraId="3A9D0727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Дубровина И.В. Практическая психология образования: учебное пособие / И.В. Дубровина. — 4-е изд.,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перераб</w:t>
      </w:r>
      <w:proofErr w:type="spellEnd"/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.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 xml:space="preserve"> и доп. — СПб.: </w:t>
      </w:r>
      <w:r w:rsidRPr="007D6300">
        <w:rPr>
          <w:rFonts w:ascii="Times New Roman" w:eastAsia="Times New Roman" w:hAnsi="Times New Roman"/>
          <w:sz w:val="28"/>
          <w:lang w:val="ru-RU"/>
        </w:rPr>
        <w:t>Питер, 2004. — 592 с.</w:t>
      </w:r>
    </w:p>
    <w:p w14:paraId="35282448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Журавлев А.Л., Купрейченко А.Б. Нравственно-психологическая регуляция экономической активности / А.Л. Журавлев, А.Б. Купрейченко. — М.: Институт психологии РАН, 2003. — 436 с.</w:t>
      </w:r>
    </w:p>
    <w:p w14:paraId="6004B213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Зеер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Э.Ф. Психология профессий: учебное пособие для студен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тов вузов / Э.Ф.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Зеер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. — 3-е изд.,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перераб</w:t>
      </w:r>
      <w:proofErr w:type="spellEnd"/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.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 xml:space="preserve"> и доп. — М.: Академический проект; Фонд «Мир», 2005. — 336 с.</w:t>
      </w:r>
    </w:p>
    <w:p w14:paraId="2F306D87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Иванников В.А. Психологические механизмы волевой регуляции / В.А. Иванников. — 3-е изд. — СПб.: Питер, 2006. — 208 с.</w:t>
      </w:r>
    </w:p>
    <w:p w14:paraId="6FE699B9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Кабардова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Л.Н. Психология профес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сионального самоопределения: учебное пособие / Л.Н.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Кабардова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. —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Ростов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н/Д: Феникс, 2006. — 288 с.</w:t>
      </w:r>
    </w:p>
    <w:p w14:paraId="7CA44B8F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Карпова С.И., Артемьева Т.В. Особенности родительского отношения и его влияние на развитие личности ребенка / С.И. Карпова, Т.В. Артемьева // Психологическа</w:t>
      </w:r>
      <w:r w:rsidRPr="007D6300">
        <w:rPr>
          <w:rFonts w:ascii="Times New Roman" w:eastAsia="Times New Roman" w:hAnsi="Times New Roman"/>
          <w:sz w:val="28"/>
          <w:lang w:val="ru-RU"/>
        </w:rPr>
        <w:t>я наука и образование. — 2002. — № 2. — С. 46-55.</w:t>
      </w:r>
    </w:p>
    <w:p w14:paraId="45F3A8CE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Кле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М. Психология подростка: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психосексуальное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развитие / М.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Кле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; пер. с фр. А.В.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Россохина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М.: Педагогика, 1991. — 176 с.</w:t>
      </w:r>
    </w:p>
    <w:p w14:paraId="2F9FCA6B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Климов Е.А. Психология профессионального самоопределения: учебное пособие для сту</w:t>
      </w:r>
      <w:r w:rsidRPr="007D6300">
        <w:rPr>
          <w:rFonts w:ascii="Times New Roman" w:eastAsia="Times New Roman" w:hAnsi="Times New Roman"/>
          <w:sz w:val="28"/>
          <w:lang w:val="ru-RU"/>
        </w:rPr>
        <w:t>дентов высших учебных заведений / Е.А. Климов. — 4-е изд., стер. — М.: Академия, 2010. — 304 с.</w:t>
      </w:r>
    </w:p>
    <w:p w14:paraId="20252DB6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Кон И.С. Ребенок и общество / И.С. Кон. — М.: Академия, 2003. — 336 с.</w:t>
      </w:r>
    </w:p>
    <w:p w14:paraId="4D57537E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Кривцова С.В. Подросток на перекрестке эпох / С.В. Кривцова. — М.: Генезис, 1997. — 288 с</w:t>
      </w:r>
      <w:r w:rsidRPr="007D6300">
        <w:rPr>
          <w:rFonts w:ascii="Times New Roman" w:eastAsia="Times New Roman" w:hAnsi="Times New Roman"/>
          <w:sz w:val="28"/>
          <w:lang w:val="ru-RU"/>
        </w:rPr>
        <w:t>.</w:t>
      </w:r>
    </w:p>
    <w:p w14:paraId="2A2AE157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Колюцкий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М.: ТЦ Сфера, 2001. — 464 с.</w:t>
      </w:r>
    </w:p>
    <w:p w14:paraId="4A1394E8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Леви В.Л. Нестандартный ребенок / В.Л. Леви. — 3-е изд., 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тер. — М.: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Торобоан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, 2008. — 256 с.</w:t>
      </w:r>
    </w:p>
    <w:p w14:paraId="6C445B00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Леонтьев А.Н. Деятельность. Сознание. Личность / А.Н. Леонтьев. — 2-е изд., стер. — М.: Смысл; Академия, 2005. — 352 с.</w:t>
      </w:r>
    </w:p>
    <w:p w14:paraId="1563FD39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Леонтьев Д.А. Психология смысла: природа, строение и динамика смысловой реальности / Д.А. Леонтьев. 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— 2-е изд.,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испр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М.: Смысл, 2003. — 487 с.</w:t>
      </w:r>
    </w:p>
    <w:p w14:paraId="37F62EAD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Лисина М.И. Формирование личности ребенка в общении / М.И. Лисина. — СПб.: Питер, 2009. — 320 с.</w:t>
      </w:r>
    </w:p>
    <w:p w14:paraId="7A697ACF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Ломов Б.Ф. Методологические и теоретические проблемы психологии / Б.Ф. Ломов. — М.: Наука, 1984. — 444 с.</w:t>
      </w:r>
    </w:p>
    <w:p w14:paraId="3B9960D8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Маркова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А.К. Психология профессионализма / А.К. Маркова. — М.: Международный гуманитарный фонд «Знание», 1996. — 308 с.</w:t>
      </w:r>
    </w:p>
    <w:p w14:paraId="06250BE0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Маслоу А. Мотивация и личность / А. Маслоу; пер. с англ. А.М.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Татлыбаевой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3-е изд. — СПб.: Питер, 2008. — 352 с.</w:t>
      </w:r>
    </w:p>
    <w:p w14:paraId="564535D7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Матейчек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З. 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Родители и дети: книга для учителя / З.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Матейчек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; пер. с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чеш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. О.И.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Маховской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М.: Просвещение, 1992. — 320 с.</w:t>
      </w:r>
    </w:p>
    <w:p w14:paraId="382F4C0D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Мерлин В.С. Очерк интегрального исследования индивидуальности / В.С. Мерлин. — М.: Педагогика, 1986. — 256 с.</w:t>
      </w:r>
    </w:p>
    <w:p w14:paraId="09856B7D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Митина Л.М. Личностное и профессио</w:t>
      </w:r>
      <w:r w:rsidRPr="007D6300">
        <w:rPr>
          <w:rFonts w:ascii="Times New Roman" w:eastAsia="Times New Roman" w:hAnsi="Times New Roman"/>
          <w:sz w:val="28"/>
          <w:lang w:val="ru-RU"/>
        </w:rPr>
        <w:t>нальное развитие человека в новых социально-экономических условиях / Л.М. Митина // Вопросы психологии. — 1997. — № 4. — С. 28-38.</w:t>
      </w:r>
    </w:p>
    <w:p w14:paraId="5E7948F0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Мухина В.С. Возрастная психология: феноменология развития, детство, отрочество: учебник для студентов вузов / В.С. Мухина. — </w:t>
      </w:r>
      <w:r w:rsidRPr="007D6300">
        <w:rPr>
          <w:rFonts w:ascii="Times New Roman" w:eastAsia="Times New Roman" w:hAnsi="Times New Roman"/>
          <w:sz w:val="28"/>
          <w:lang w:val="ru-RU"/>
        </w:rPr>
        <w:t>9-е изд., стер. — М.: Академия, 2004. — 456 с.</w:t>
      </w:r>
    </w:p>
    <w:p w14:paraId="6DF017AB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Носкова О.Г. Психология труда: учебное пособие для студентов высших учебных заведений / О.Г. Носкова; под ред. Е.А. Климова. — М.: Академия, 2004. — 384 с.</w:t>
      </w:r>
    </w:p>
    <w:p w14:paraId="2EC8FE52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Осорина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М.В. Секретный мир детей в пространстве мира 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взрослых / М.В.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Осорина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4-е изд. — СПб.: Питер, 2008. — 304 с.</w:t>
      </w:r>
    </w:p>
    <w:p w14:paraId="6FD16BB9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Петровский А.В. Психология развивающейся личности / А.В. Петровский. — М.: Институт практической психологии, 1996. — 512 с.</w:t>
      </w:r>
    </w:p>
    <w:p w14:paraId="501E938A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Поваренков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Ю.П. Психологическое содержание профессионального стано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вления человека / Ю.П.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Поваренков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М.: УРАО, 2002. — 160 с.</w:t>
      </w:r>
    </w:p>
    <w:p w14:paraId="400EEE5F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Прихожан А.М., Толстых Н.Н. Психология сиротства / А.М. Прихожан, Н.Н. Толстых. — 3-е изд. — СПб.: Питер, 2007. — 416 с.</w:t>
      </w:r>
    </w:p>
    <w:p w14:paraId="17DB992B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>Пряжников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Н.С. Активизирующие опросники профессионального и личностного с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амоопределения: методическое пособие / Н.С.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Пряжников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М.: Издательство «Институт практической психологии»; Воронеж: НПО «МОДЭК», 1997. — 80 с.</w:t>
      </w:r>
    </w:p>
    <w:p w14:paraId="5E8FB440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Ремшмидт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Х. Подростковый и юношеский возраст: Проблемы становления личности / Х.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Ремшмидт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; пер. с нем. — М.: М</w:t>
      </w:r>
      <w:r w:rsidRPr="007D6300">
        <w:rPr>
          <w:rFonts w:ascii="Times New Roman" w:eastAsia="Times New Roman" w:hAnsi="Times New Roman"/>
          <w:sz w:val="28"/>
          <w:lang w:val="ru-RU"/>
        </w:rPr>
        <w:t>ир, 1994. — 320 с.</w:t>
      </w:r>
    </w:p>
    <w:p w14:paraId="4A02ECD7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Роджерс К.Р. Взгляд на психотерапию. Становление человека / К.Р. Роджерс; пер. с англ. М.М.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Исениной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М.: ЭКСМО-Пресс, 2001. — 416 с.</w:t>
      </w:r>
    </w:p>
    <w:p w14:paraId="6D44DC07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Сапогова Е.Е. Психология развития человека: учебное пособие / Е.Е. Сапогова. — М.: Аспект Пресс, 2001</w:t>
      </w:r>
      <w:r w:rsidRPr="007D6300">
        <w:rPr>
          <w:rFonts w:ascii="Times New Roman" w:eastAsia="Times New Roman" w:hAnsi="Times New Roman"/>
          <w:sz w:val="28"/>
          <w:lang w:val="ru-RU"/>
        </w:rPr>
        <w:t>. — 460 с.</w:t>
      </w:r>
    </w:p>
    <w:p w14:paraId="05B9F647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Сатир В. Вы и ваша семья: руководство по личностному росту / В. Сатир; пер. с англ. А.А.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Бадхена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М.: ЭКСМО-Пресс, 2000. — 320 с.</w:t>
      </w:r>
    </w:p>
    <w:p w14:paraId="4A29AD7A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Слободчиков В.И., Исаев Е.И. Психология развития человека: развитие субъективной реальности в онтогенезе: учебное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 пособие для вузов / В.И. Слободчиков, Е.И. Исаев. — М.: Школьная Пресса, 2000. — 416 с.</w:t>
      </w:r>
    </w:p>
    <w:p w14:paraId="3BF0F730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Толочек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В.А. Современная психология труда: учебное пособие / В.А.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Толочек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СПб.: Питер, 2005. — 479 с.</w:t>
      </w:r>
    </w:p>
    <w:p w14:paraId="2647CC6C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Фельдштейн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Д.И. Психология взросления: структурно-содержательн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ые характеристики процесса развития личности: избранные труды / Д.И.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Фельдштейн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М.: Московский психолого-социальный институт; Флинта, 1999. — 672 с.</w:t>
      </w:r>
    </w:p>
    <w:p w14:paraId="2B7A18DD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Фельдштейн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Д.И. Социальное развитие в пространстве-времени Детства / Д.И.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Фельдштейн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М.: Московский п</w:t>
      </w:r>
      <w:r w:rsidRPr="007D6300">
        <w:rPr>
          <w:rFonts w:ascii="Times New Roman" w:eastAsia="Times New Roman" w:hAnsi="Times New Roman"/>
          <w:sz w:val="28"/>
          <w:lang w:val="ru-RU"/>
        </w:rPr>
        <w:t>сихолого-социальный институт; Флинта, 1997. — 160 с.</w:t>
      </w:r>
    </w:p>
    <w:p w14:paraId="061890A8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Фонарев А.Р. Формы становления личности в процессе профессиональной деятельности / А.Р. Фонарев. — М.: МПСИ, 2005. — 320 с.</w:t>
      </w:r>
    </w:p>
    <w:p w14:paraId="7772439C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Франкл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В. Человек в поисках смысла: сборник / В.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Франкл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; пер. с англ. и нем. Д.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А. Леонтьева, М.П. Папуша, Е.В.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Эйдмана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М.: Прогресс, 1990. — 368 с.</w:t>
      </w:r>
    </w:p>
    <w:p w14:paraId="7598BBEB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lastRenderedPageBreak/>
        <w:t xml:space="preserve">Фромм А. Азбука для родителей / А. Фромм; пер. с англ. И.Г. Константиновой. — Л.: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Лениздат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, 1991. — 320 с.</w:t>
      </w:r>
    </w:p>
    <w:p w14:paraId="7F6E1722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Цукерман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Г.А., Мастеров Б.М. Психология саморазвития / Г.А.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Цукерман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, Б.М. Ма</w:t>
      </w:r>
      <w:r w:rsidRPr="007D6300">
        <w:rPr>
          <w:rFonts w:ascii="Times New Roman" w:eastAsia="Times New Roman" w:hAnsi="Times New Roman"/>
          <w:sz w:val="28"/>
          <w:lang w:val="ru-RU"/>
        </w:rPr>
        <w:t xml:space="preserve">стеров. — М.: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Интерпракс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, 1995. — 288 с.</w:t>
      </w:r>
    </w:p>
    <w:p w14:paraId="3D7A81CA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>Шнейдер Л.Б. Психология семейных отношений: курс лекций / Л.Б. Шнейдер. — М.: Апрель-Пресс; ЭКСМО-Пресс, 2000. — 512 с.</w:t>
      </w:r>
    </w:p>
    <w:p w14:paraId="1FD207C3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Эйдемиллер Э.Г.,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Юстицкис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 xml:space="preserve"> В.В. Психология и психотерапия семьи / Э.Г. Эйдемиллер, В.В.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Юстицкис</w:t>
      </w:r>
      <w:proofErr w:type="spellEnd"/>
      <w:r w:rsidRPr="007D6300">
        <w:rPr>
          <w:rFonts w:ascii="Times New Roman" w:eastAsia="Times New Roman" w:hAnsi="Times New Roman"/>
          <w:sz w:val="28"/>
          <w:lang w:val="ru-RU"/>
        </w:rPr>
        <w:t>. — 4-е изд. — СПб.: Питер, 2008. — 672 с.</w:t>
      </w:r>
    </w:p>
    <w:p w14:paraId="57809476" w14:textId="77777777" w:rsidR="006C6CF8" w:rsidRPr="007D6300" w:rsidRDefault="007D6300">
      <w:pPr>
        <w:spacing w:after="0" w:line="360" w:lineRule="auto"/>
        <w:ind w:firstLine="709"/>
        <w:rPr>
          <w:lang w:val="ru-RU"/>
        </w:rPr>
      </w:pPr>
      <w:r w:rsidRPr="007D6300">
        <w:rPr>
          <w:rFonts w:ascii="Times New Roman" w:eastAsia="Times New Roman" w:hAnsi="Times New Roman"/>
          <w:sz w:val="28"/>
          <w:lang w:val="ru-RU"/>
        </w:rPr>
        <w:t xml:space="preserve">Ядов В.А. Социологическое исследование: методология, программа, методы / В.А. Ядов. — 2-е изд., </w:t>
      </w:r>
      <w:proofErr w:type="spellStart"/>
      <w:r w:rsidRPr="007D6300">
        <w:rPr>
          <w:rFonts w:ascii="Times New Roman" w:eastAsia="Times New Roman" w:hAnsi="Times New Roman"/>
          <w:sz w:val="28"/>
          <w:lang w:val="ru-RU"/>
        </w:rPr>
        <w:t>перераб</w:t>
      </w:r>
      <w:proofErr w:type="spellEnd"/>
      <w:proofErr w:type="gramStart"/>
      <w:r w:rsidRPr="007D6300">
        <w:rPr>
          <w:rFonts w:ascii="Times New Roman" w:eastAsia="Times New Roman" w:hAnsi="Times New Roman"/>
          <w:sz w:val="28"/>
          <w:lang w:val="ru-RU"/>
        </w:rPr>
        <w:t>.</w:t>
      </w:r>
      <w:proofErr w:type="gramEnd"/>
      <w:r w:rsidRPr="007D6300">
        <w:rPr>
          <w:rFonts w:ascii="Times New Roman" w:eastAsia="Times New Roman" w:hAnsi="Times New Roman"/>
          <w:sz w:val="28"/>
          <w:lang w:val="ru-RU"/>
        </w:rPr>
        <w:t xml:space="preserve"> и доп. — Самара: Издательство Самарского университета, 1995. — 331 с.</w:t>
      </w:r>
    </w:p>
    <w:p w14:paraId="7ACC5DC9" w14:textId="77777777" w:rsidR="006C6CF8" w:rsidRPr="007D6300" w:rsidRDefault="007D6300">
      <w:pPr>
        <w:rPr>
          <w:lang w:val="ru-RU"/>
        </w:rPr>
      </w:pPr>
      <w:r w:rsidRPr="007D6300">
        <w:rPr>
          <w:lang w:val="ru-RU"/>
        </w:rPr>
        <w:br w:type="page"/>
      </w:r>
    </w:p>
    <w:p w14:paraId="0D36EFF1" w14:textId="77777777" w:rsidR="006C6CF8" w:rsidRDefault="007D6300">
      <w:pPr>
        <w:pStyle w:val="1"/>
        <w:jc w:val="center"/>
      </w:pPr>
      <w:r>
        <w:rPr>
          <w:rFonts w:ascii="Times New Roman" w:eastAsia="Times New Roman" w:hAnsi="Times New Roman"/>
        </w:rPr>
        <w:lastRenderedPageBreak/>
        <w:t>ПРИЛОЖЕНИЯ</w:t>
      </w:r>
    </w:p>
    <w:p w14:paraId="0F9FB736" w14:textId="77777777" w:rsidR="006C6CF8" w:rsidRDefault="007D6300">
      <w:pPr>
        <w:jc w:val="center"/>
      </w:pPr>
      <w:r>
        <w:rPr>
          <w:noProof/>
        </w:rPr>
        <w:drawing>
          <wp:inline distT="0" distB="0" distL="0" distR="0" wp14:anchorId="47C86AE9" wp14:editId="6EBA3B2B">
            <wp:extent cx="5486400" cy="326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histogram_correlation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511B" w14:textId="77777777" w:rsidR="006C6CF8" w:rsidRPr="007D6300" w:rsidRDefault="007D6300">
      <w:pPr>
        <w:jc w:val="center"/>
        <w:rPr>
          <w:lang w:val="ru-RU"/>
        </w:rPr>
      </w:pPr>
      <w:r w:rsidRPr="007D6300">
        <w:rPr>
          <w:rFonts w:ascii="Times New Roman" w:eastAsia="Times New Roman" w:hAnsi="Times New Roman"/>
          <w:sz w:val="24"/>
          <w:lang w:val="ru-RU"/>
        </w:rPr>
        <w:t xml:space="preserve">Рис. 1. </w:t>
      </w:r>
      <w:r w:rsidRPr="007D6300">
        <w:rPr>
          <w:rFonts w:ascii="Times New Roman" w:eastAsia="Times New Roman" w:hAnsi="Times New Roman"/>
          <w:sz w:val="24"/>
          <w:lang w:val="ru-RU"/>
        </w:rPr>
        <w:t xml:space="preserve">Гистограмма распределения коэффициентов корреляции </w:t>
      </w:r>
      <w:proofErr w:type="spellStart"/>
      <w:r w:rsidRPr="007D6300">
        <w:rPr>
          <w:rFonts w:ascii="Times New Roman" w:eastAsia="Times New Roman" w:hAnsi="Times New Roman"/>
          <w:sz w:val="24"/>
          <w:lang w:val="ru-RU"/>
        </w:rPr>
        <w:t>Спирмена</w:t>
      </w:r>
      <w:proofErr w:type="spellEnd"/>
    </w:p>
    <w:p w14:paraId="40E86561" w14:textId="77777777" w:rsidR="006C6CF8" w:rsidRPr="007D6300" w:rsidRDefault="006C6CF8">
      <w:pPr>
        <w:rPr>
          <w:lang w:val="ru-RU"/>
        </w:rPr>
      </w:pPr>
    </w:p>
    <w:p w14:paraId="2E861BB9" w14:textId="77777777" w:rsidR="006C6CF8" w:rsidRDefault="007D6300">
      <w:pPr>
        <w:jc w:val="center"/>
      </w:pPr>
      <w:r>
        <w:rPr>
          <w:noProof/>
        </w:rPr>
        <w:drawing>
          <wp:inline distT="0" distB="0" distL="0" distR="0" wp14:anchorId="797CC83E" wp14:editId="431AFAD1">
            <wp:extent cx="5486400" cy="3642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top10_correlatio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47BE" w14:textId="77777777" w:rsidR="006C6CF8" w:rsidRDefault="007D6300">
      <w:pPr>
        <w:jc w:val="center"/>
      </w:pPr>
      <w:r>
        <w:rPr>
          <w:rFonts w:ascii="Times New Roman" w:eastAsia="Times New Roman" w:hAnsi="Times New Roman"/>
          <w:sz w:val="24"/>
        </w:rPr>
        <w:t>Рис. 2. Топ-10 самых сильных корреляций</w:t>
      </w:r>
    </w:p>
    <w:p w14:paraId="28E7456D" w14:textId="77777777" w:rsidR="006C6CF8" w:rsidRDefault="006C6CF8"/>
    <w:p w14:paraId="4B5F34AC" w14:textId="77777777" w:rsidR="006C6CF8" w:rsidRDefault="007D6300">
      <w:pPr>
        <w:jc w:val="center"/>
      </w:pPr>
      <w:r>
        <w:rPr>
          <w:noProof/>
        </w:rPr>
        <w:lastRenderedPageBreak/>
        <w:drawing>
          <wp:inline distT="0" distB="0" distL="0" distR="0" wp14:anchorId="7D150D59" wp14:editId="2BADFEFA">
            <wp:extent cx="5486400" cy="360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significant_correl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8EAA" w14:textId="77777777" w:rsidR="006C6CF8" w:rsidRPr="007D6300" w:rsidRDefault="007D6300">
      <w:pPr>
        <w:jc w:val="center"/>
        <w:rPr>
          <w:lang w:val="ru-RU"/>
        </w:rPr>
      </w:pPr>
      <w:r w:rsidRPr="007D6300">
        <w:rPr>
          <w:rFonts w:ascii="Times New Roman" w:eastAsia="Times New Roman" w:hAnsi="Times New Roman"/>
          <w:sz w:val="24"/>
          <w:lang w:val="ru-RU"/>
        </w:rPr>
        <w:t>Рис. 3. Статистически значимые корреляции (</w:t>
      </w:r>
      <w:r>
        <w:rPr>
          <w:rFonts w:ascii="Times New Roman" w:eastAsia="Times New Roman" w:hAnsi="Times New Roman"/>
          <w:sz w:val="24"/>
        </w:rPr>
        <w:t>p</w:t>
      </w:r>
      <w:r w:rsidRPr="007D6300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gramStart"/>
      <w:r w:rsidRPr="007D6300">
        <w:rPr>
          <w:rFonts w:ascii="Times New Roman" w:eastAsia="Times New Roman" w:hAnsi="Times New Roman"/>
          <w:sz w:val="24"/>
          <w:lang w:val="ru-RU"/>
        </w:rPr>
        <w:t>&lt; 0.05</w:t>
      </w:r>
      <w:proofErr w:type="gramEnd"/>
      <w:r w:rsidRPr="007D6300">
        <w:rPr>
          <w:rFonts w:ascii="Times New Roman" w:eastAsia="Times New Roman" w:hAnsi="Times New Roman"/>
          <w:sz w:val="24"/>
          <w:lang w:val="ru-RU"/>
        </w:rPr>
        <w:t>)</w:t>
      </w:r>
    </w:p>
    <w:p w14:paraId="7891E3F9" w14:textId="77777777" w:rsidR="006C6CF8" w:rsidRPr="007D6300" w:rsidRDefault="006C6CF8">
      <w:pPr>
        <w:rPr>
          <w:lang w:val="ru-RU"/>
        </w:rPr>
      </w:pPr>
    </w:p>
    <w:p w14:paraId="0FE3CDF5" w14:textId="77777777" w:rsidR="006C6CF8" w:rsidRDefault="007D6300">
      <w:pPr>
        <w:jc w:val="center"/>
      </w:pPr>
      <w:r>
        <w:rPr>
          <w:noProof/>
        </w:rPr>
        <w:drawing>
          <wp:inline distT="0" distB="0" distL="0" distR="0" wp14:anchorId="4D1B892C" wp14:editId="346A3A59">
            <wp:extent cx="5486400" cy="2723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comparison_prof_ques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E547" w14:textId="77777777" w:rsidR="006C6CF8" w:rsidRPr="007D6300" w:rsidRDefault="007D6300">
      <w:pPr>
        <w:jc w:val="center"/>
        <w:rPr>
          <w:lang w:val="ru-RU"/>
        </w:rPr>
      </w:pPr>
      <w:r w:rsidRPr="007D6300">
        <w:rPr>
          <w:rFonts w:ascii="Times New Roman" w:eastAsia="Times New Roman" w:hAnsi="Times New Roman"/>
          <w:sz w:val="24"/>
          <w:lang w:val="ru-RU"/>
        </w:rPr>
        <w:t>Рис. 4. Сравнение корреляций по двум вопросам о профессии</w:t>
      </w:r>
    </w:p>
    <w:p w14:paraId="6D48B440" w14:textId="77777777" w:rsidR="006C6CF8" w:rsidRPr="007D6300" w:rsidRDefault="006C6CF8">
      <w:pPr>
        <w:rPr>
          <w:lang w:val="ru-RU"/>
        </w:rPr>
      </w:pPr>
    </w:p>
    <w:p w14:paraId="1937E4D4" w14:textId="77777777" w:rsidR="006C6CF8" w:rsidRDefault="007D6300">
      <w:pPr>
        <w:jc w:val="center"/>
      </w:pPr>
      <w:r>
        <w:rPr>
          <w:noProof/>
        </w:rPr>
        <w:lastRenderedPageBreak/>
        <w:drawing>
          <wp:inline distT="0" distB="0" distL="0" distR="0" wp14:anchorId="6A4D283E" wp14:editId="2D0DD068">
            <wp:extent cx="5486400" cy="4351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heatmap_signific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49F2" w14:textId="77777777" w:rsidR="006C6CF8" w:rsidRPr="007D6300" w:rsidRDefault="007D6300">
      <w:pPr>
        <w:jc w:val="center"/>
        <w:rPr>
          <w:lang w:val="ru-RU"/>
        </w:rPr>
      </w:pPr>
      <w:r w:rsidRPr="007D6300">
        <w:rPr>
          <w:rFonts w:ascii="Times New Roman" w:eastAsia="Times New Roman" w:hAnsi="Times New Roman"/>
          <w:sz w:val="24"/>
          <w:lang w:val="ru-RU"/>
        </w:rPr>
        <w:t>Рис. 5. Тепловая карта статистиче</w:t>
      </w:r>
      <w:r w:rsidRPr="007D6300">
        <w:rPr>
          <w:rFonts w:ascii="Times New Roman" w:eastAsia="Times New Roman" w:hAnsi="Times New Roman"/>
          <w:sz w:val="24"/>
          <w:lang w:val="ru-RU"/>
        </w:rPr>
        <w:t>ски значимых корреляций</w:t>
      </w:r>
    </w:p>
    <w:p w14:paraId="3FEB93D8" w14:textId="77777777" w:rsidR="006C6CF8" w:rsidRPr="007D6300" w:rsidRDefault="006C6CF8">
      <w:pPr>
        <w:rPr>
          <w:lang w:val="ru-RU"/>
        </w:rPr>
      </w:pPr>
    </w:p>
    <w:p w14:paraId="4B939185" w14:textId="77777777" w:rsidR="006C6CF8" w:rsidRDefault="007D6300">
      <w:pPr>
        <w:jc w:val="center"/>
      </w:pPr>
      <w:r>
        <w:rPr>
          <w:noProof/>
        </w:rPr>
        <w:drawing>
          <wp:inline distT="0" distB="0" distL="0" distR="0" wp14:anchorId="0600DF41" wp14:editId="6A81804D">
            <wp:extent cx="5486400" cy="3269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ignificance_lev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832A" w14:textId="77777777" w:rsidR="006C6CF8" w:rsidRPr="007D6300" w:rsidRDefault="007D6300">
      <w:pPr>
        <w:jc w:val="center"/>
        <w:rPr>
          <w:lang w:val="ru-RU"/>
        </w:rPr>
      </w:pPr>
      <w:r w:rsidRPr="007D6300">
        <w:rPr>
          <w:rFonts w:ascii="Times New Roman" w:eastAsia="Times New Roman" w:hAnsi="Times New Roman"/>
          <w:sz w:val="24"/>
          <w:lang w:val="ru-RU"/>
        </w:rPr>
        <w:t>Рис. 6. Распределение корреляций по уровням статистической значимости</w:t>
      </w:r>
    </w:p>
    <w:p w14:paraId="4DAED905" w14:textId="77777777" w:rsidR="006C6CF8" w:rsidRPr="007D6300" w:rsidRDefault="006C6CF8">
      <w:pPr>
        <w:rPr>
          <w:lang w:val="ru-RU"/>
        </w:rPr>
      </w:pPr>
    </w:p>
    <w:sectPr w:rsidR="006C6CF8" w:rsidRPr="007D6300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35037D"/>
    <w:multiLevelType w:val="multilevel"/>
    <w:tmpl w:val="27C64388"/>
    <w:lvl w:ilvl="0">
      <w:start w:val="1"/>
      <w:numFmt w:val="decimal"/>
      <w:lvlText w:val="%1."/>
      <w:lvlJc w:val="left"/>
      <w:pPr>
        <w:ind w:left="435" w:hanging="435"/>
      </w:pPr>
      <w:rPr>
        <w:rFonts w:ascii="Times New Roman" w:eastAsia="Times New Roman" w:hAnsi="Times New Roman" w:hint="default"/>
        <w:sz w:val="28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ascii="Times New Roman" w:eastAsia="Times New Roman" w:hAnsi="Times New Roman" w:hint="default"/>
        <w:sz w:val="28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ascii="Times New Roman" w:eastAsia="Times New Roman" w:hAnsi="Times New Roman" w:hint="default"/>
        <w:sz w:val="28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ascii="Times New Roman" w:eastAsia="Times New Roman" w:hAnsi="Times New Roman" w:hint="default"/>
        <w:sz w:val="28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ascii="Times New Roman" w:eastAsia="Times New Roman" w:hAnsi="Times New Roman" w:hint="default"/>
        <w:sz w:val="28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ascii="Times New Roman" w:eastAsia="Times New Roman" w:hAnsi="Times New Roman" w:hint="default"/>
        <w:sz w:val="28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ascii="Times New Roman" w:eastAsia="Times New Roman" w:hAnsi="Times New Roman" w:hint="default"/>
        <w:sz w:val="28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ascii="Times New Roman" w:eastAsia="Times New Roman" w:hAnsi="Times New Roman"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ascii="Times New Roman" w:eastAsia="Times New Roman" w:hAnsi="Times New Roman" w:hint="default"/>
        <w:sz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6CF8"/>
    <w:rsid w:val="007D63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2C1A1C"/>
  <w14:defaultImageDpi w14:val="300"/>
  <w15:docId w15:val="{B5D97F99-9194-4225-85FA-216B99FB2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9523</Words>
  <Characters>54283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Титов</cp:lastModifiedBy>
  <cp:revision>2</cp:revision>
  <dcterms:created xsi:type="dcterms:W3CDTF">2026-01-02T10:07:00Z</dcterms:created>
  <dcterms:modified xsi:type="dcterms:W3CDTF">2026-01-02T10:07:00Z</dcterms:modified>
  <cp:category/>
</cp:coreProperties>
</file>