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BAE3F" w14:textId="77777777" w:rsidR="00F968BD" w:rsidRDefault="00F968BD" w:rsidP="005B29B4">
      <w:pPr>
        <w:widowControl w:val="0"/>
        <w:tabs>
          <w:tab w:val="left" w:pos="5420"/>
        </w:tabs>
        <w:spacing w:after="0" w:line="36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НЕГОСУДАРСТВЕННОЕ</w:t>
      </w:r>
      <w:r w:rsidR="005B29B4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ОБРАЗОВАТЕЛЬНОЕ 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ЧАСТНОЕ</w:t>
      </w:r>
    </w:p>
    <w:p w14:paraId="09985FC3" w14:textId="77777777" w:rsidR="005B29B4" w:rsidRDefault="005B29B4" w:rsidP="005B29B4">
      <w:pPr>
        <w:widowControl w:val="0"/>
        <w:tabs>
          <w:tab w:val="left" w:pos="5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УЧРЕЖДЕНИЕ</w:t>
      </w:r>
      <w:r w:rsidR="00F968BD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ВЫСШЕГО ОБРАЗОВАНИЯ</w:t>
      </w:r>
    </w:p>
    <w:p w14:paraId="359E6A26" w14:textId="77777777" w:rsidR="005B29B4" w:rsidRDefault="005B29B4" w:rsidP="00F968BD">
      <w:pPr>
        <w:widowControl w:val="0"/>
        <w:tabs>
          <w:tab w:val="left" w:pos="5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«</w:t>
      </w:r>
      <w:r w:rsidR="00F968BD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МОСКОВСКИЙ ИНСТИТУТ ПСИХОАНАЛИЗА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»</w:t>
      </w:r>
    </w:p>
    <w:p w14:paraId="195AF106" w14:textId="77777777" w:rsidR="005B29B4" w:rsidRDefault="005B29B4" w:rsidP="005B29B4">
      <w:pPr>
        <w:keepNext/>
        <w:keepLines/>
        <w:spacing w:after="0" w:line="360" w:lineRule="auto"/>
        <w:jc w:val="center"/>
        <w:outlineLvl w:val="5"/>
        <w:rPr>
          <w:rFonts w:ascii="Times New Roman" w:eastAsia="MS Gothic" w:hAnsi="Times New Roman" w:cs="Times New Roman"/>
          <w:iCs/>
          <w:sz w:val="28"/>
          <w:szCs w:val="28"/>
          <w:lang w:eastAsia="ru-RU"/>
        </w:rPr>
      </w:pPr>
    </w:p>
    <w:p w14:paraId="50DD3604" w14:textId="77777777" w:rsidR="00F968BD" w:rsidRDefault="00F968BD" w:rsidP="005B29B4">
      <w:pPr>
        <w:keepNext/>
        <w:keepLines/>
        <w:spacing w:after="0" w:line="360" w:lineRule="auto"/>
        <w:jc w:val="center"/>
        <w:outlineLvl w:val="5"/>
        <w:rPr>
          <w:rFonts w:ascii="Times New Roman" w:eastAsia="MS Gothic" w:hAnsi="Times New Roman" w:cs="Times New Roman"/>
          <w:iCs/>
          <w:sz w:val="28"/>
          <w:szCs w:val="28"/>
          <w:lang w:eastAsia="ru-RU"/>
        </w:rPr>
      </w:pPr>
    </w:p>
    <w:p w14:paraId="516E1231" w14:textId="77777777" w:rsidR="005B29B4" w:rsidRDefault="005B29B4" w:rsidP="005B29B4">
      <w:pPr>
        <w:keepNext/>
        <w:keepLines/>
        <w:spacing w:after="0" w:line="360" w:lineRule="auto"/>
        <w:jc w:val="center"/>
        <w:outlineLvl w:val="5"/>
        <w:rPr>
          <w:rFonts w:ascii="Times New Roman" w:eastAsia="MS Gothic" w:hAnsi="Times New Roman" w:cs="Times New Roman"/>
          <w:b/>
          <w:iCs/>
          <w:sz w:val="28"/>
          <w:szCs w:val="28"/>
          <w:lang w:eastAsia="ru-RU"/>
        </w:rPr>
      </w:pPr>
      <w:r>
        <w:rPr>
          <w:rFonts w:ascii="Times New Roman" w:eastAsia="MS Gothic" w:hAnsi="Times New Roman" w:cs="Times New Roman"/>
          <w:b/>
          <w:iCs/>
          <w:sz w:val="28"/>
          <w:szCs w:val="28"/>
          <w:lang w:eastAsia="ru-RU"/>
        </w:rPr>
        <w:t xml:space="preserve">Факультет </w:t>
      </w:r>
      <w:r w:rsidR="00F968BD">
        <w:rPr>
          <w:rFonts w:ascii="Times New Roman" w:eastAsia="MS Gothic" w:hAnsi="Times New Roman" w:cs="Times New Roman"/>
          <w:b/>
          <w:iCs/>
          <w:sz w:val="28"/>
          <w:szCs w:val="28"/>
          <w:lang w:eastAsia="ru-RU"/>
        </w:rPr>
        <w:t>психологии</w:t>
      </w:r>
    </w:p>
    <w:p w14:paraId="06BCBA5F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1467674" w14:textId="0F2006D9" w:rsidR="00EC011A" w:rsidRDefault="009D668F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Ворошилова Анна Дмитриевна</w:t>
      </w:r>
    </w:p>
    <w:p w14:paraId="573AEC7F" w14:textId="77777777" w:rsidR="00F968BD" w:rsidRDefault="00EC011A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</w:t>
      </w:r>
    </w:p>
    <w:p w14:paraId="0A8FB25C" w14:textId="77777777" w:rsidR="005B29B4" w:rsidRPr="00EC011A" w:rsidRDefault="00EC011A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eastAsia="ru-RU"/>
        </w:rPr>
        <w:t>(</w:t>
      </w:r>
      <w:r w:rsidR="00F968BD" w:rsidRPr="00EC011A"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eastAsia="ru-RU"/>
        </w:rPr>
        <w:t>ФИО</w:t>
      </w:r>
      <w:r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eastAsia="ru-RU"/>
        </w:rPr>
        <w:t xml:space="preserve"> студента)</w:t>
      </w:r>
    </w:p>
    <w:p w14:paraId="45BA2E51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</w:pPr>
    </w:p>
    <w:p w14:paraId="128FAA6D" w14:textId="77777777" w:rsidR="005B29B4" w:rsidRDefault="00F968BD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  <w:t>ТЕМА</w:t>
      </w:r>
    </w:p>
    <w:p w14:paraId="2C89D8A3" w14:textId="31963665" w:rsidR="00EC011A" w:rsidRDefault="00620622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</w:pPr>
      <w:r w:rsidRPr="00620622"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  <w:t>«Влияние установок в детско-родительских отношениях на профессиональный выбор подростка</w:t>
      </w:r>
    </w:p>
    <w:p w14:paraId="3F48B22B" w14:textId="77777777" w:rsidR="004E45DF" w:rsidRDefault="004E45DF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2E7E400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Выпускная квалификационная работа </w:t>
      </w:r>
      <w:r w:rsidR="00227D79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27D79">
        <w:rPr>
          <w:rFonts w:ascii="Times New Roman" w:eastAsia="Times New Roman" w:hAnsi="Times New Roman" w:cs="Times New Roman"/>
          <w:sz w:val="28"/>
          <w:szCs w:val="28"/>
          <w:lang w:eastAsia="ru-RU"/>
        </w:rPr>
        <w:t>БАКАЛАВРСКАЯ РАБОТА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14:paraId="7522BFAB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 направлению подготовки </w:t>
      </w:r>
      <w:r w:rsidR="00F968BD">
        <w:rPr>
          <w:rFonts w:ascii="Times New Roman" w:eastAsia="Times New Roman" w:hAnsi="Times New Roman" w:cs="Times New Roman"/>
          <w:sz w:val="28"/>
          <w:szCs w:val="28"/>
          <w:lang w:eastAsia="ru-RU"/>
        </w:rPr>
        <w:t>37.0</w:t>
      </w:r>
      <w:r w:rsidR="00227D79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="00F968BD">
        <w:rPr>
          <w:rFonts w:ascii="Times New Roman" w:eastAsia="Times New Roman" w:hAnsi="Times New Roman" w:cs="Times New Roman"/>
          <w:sz w:val="28"/>
          <w:szCs w:val="28"/>
          <w:lang w:eastAsia="ru-RU"/>
        </w:rPr>
        <w:t>.01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</w:t>
      </w:r>
      <w:r w:rsidR="00F968BD">
        <w:rPr>
          <w:rFonts w:ascii="Times New Roman" w:eastAsia="Times New Roman" w:hAnsi="Times New Roman" w:cs="Times New Roman"/>
          <w:sz w:val="28"/>
          <w:szCs w:val="28"/>
          <w:lang w:eastAsia="ru-RU"/>
        </w:rPr>
        <w:t>Психология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512003FF" w14:textId="46B97B8A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студента группы № </w:t>
      </w:r>
      <w:r w:rsidR="00EC011A">
        <w:rPr>
          <w:rFonts w:ascii="Times New Roman" w:eastAsia="Times New Roman" w:hAnsi="Times New Roman" w:cs="Times New Roman"/>
          <w:sz w:val="28"/>
          <w:szCs w:val="28"/>
          <w:lang w:eastAsia="ru-RU"/>
        </w:rPr>
        <w:t>__</w:t>
      </w:r>
      <w:r w:rsidR="009D668F">
        <w:rPr>
          <w:rFonts w:ascii="Times New Roman" w:eastAsia="Times New Roman" w:hAnsi="Times New Roman" w:cs="Times New Roman"/>
          <w:sz w:val="28"/>
          <w:szCs w:val="28"/>
          <w:lang w:eastAsia="ru-RU"/>
        </w:rPr>
        <w:t>ПС5А21/09 ПКЧ</w:t>
      </w:r>
      <w:r w:rsidR="00EC011A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</w:t>
      </w:r>
    </w:p>
    <w:p w14:paraId="544637A9" w14:textId="3B4549CB" w:rsidR="005B29B4" w:rsidRDefault="00C70356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Профиль «</w:t>
      </w:r>
      <w:r w:rsidR="00227D7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Консультативная психология</w:t>
      </w:r>
      <w:r w:rsidR="005B29B4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24D2290F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7DF60C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225" w:type="dxa"/>
        <w:tblLayout w:type="fixed"/>
        <w:tblLook w:val="04A0" w:firstRow="1" w:lastRow="0" w:firstColumn="1" w:lastColumn="0" w:noHBand="0" w:noVBand="1"/>
      </w:tblPr>
      <w:tblGrid>
        <w:gridCol w:w="4866"/>
        <w:gridCol w:w="4359"/>
      </w:tblGrid>
      <w:tr w:rsidR="005B29B4" w14:paraId="69DB9283" w14:textId="77777777" w:rsidTr="005B29B4">
        <w:trPr>
          <w:trHeight w:val="3644"/>
        </w:trPr>
        <w:tc>
          <w:tcPr>
            <w:tcW w:w="4864" w:type="dxa"/>
          </w:tcPr>
          <w:p w14:paraId="5454FCC8" w14:textId="77777777" w:rsidR="005B29B4" w:rsidRDefault="005B29B4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  <w:p w14:paraId="5B725700" w14:textId="77777777" w:rsidR="005B29B4" w:rsidRDefault="005B29B4" w:rsidP="00EC011A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357" w:type="dxa"/>
          </w:tcPr>
          <w:p w14:paraId="4C808CBE" w14:textId="77777777" w:rsidR="005B29B4" w:rsidRDefault="005B29B4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Научный руководитель</w:t>
            </w:r>
          </w:p>
          <w:p w14:paraId="7AA42485" w14:textId="083E61E6" w:rsidR="005B29B4" w:rsidRDefault="00974841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748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Магистр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9748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психологии</w:t>
            </w:r>
            <w:r w:rsidR="005B29B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  <w:p w14:paraId="0619F7CF" w14:textId="77777777" w:rsidR="005B29B4" w:rsidRPr="00EC011A" w:rsidRDefault="00EC011A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  <w:r w:rsidRPr="00EC011A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(уч. степень, звание)</w:t>
            </w:r>
          </w:p>
          <w:p w14:paraId="1D6C85E8" w14:textId="27DFF88D" w:rsidR="00974841" w:rsidRPr="00974841" w:rsidRDefault="00974841" w:rsidP="00974841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748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Манина Ирина Ивановна</w:t>
            </w:r>
          </w:p>
          <w:p w14:paraId="350291F0" w14:textId="77777777" w:rsidR="005B29B4" w:rsidRPr="00EC011A" w:rsidRDefault="00EC011A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(</w:t>
            </w:r>
            <w:r w:rsidR="00F968BD" w:rsidRPr="00EC011A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ФИО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)</w:t>
            </w:r>
          </w:p>
          <w:p w14:paraId="3EA56334" w14:textId="77777777" w:rsidR="005B29B4" w:rsidRDefault="005B29B4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27909684" w14:textId="360616C4" w:rsidR="009D668F" w:rsidRDefault="006E5D15" w:rsidP="006E5D15">
      <w:pPr>
        <w:jc w:val="center"/>
        <w:rPr>
          <w:rFonts w:ascii="Times New Roman" w:hAnsi="Times New Roman" w:cs="Times New Roman"/>
          <w:sz w:val="28"/>
          <w:szCs w:val="28"/>
        </w:rPr>
      </w:pPr>
      <w:r w:rsidRPr="006E5D15">
        <w:rPr>
          <w:rFonts w:ascii="Times New Roman" w:hAnsi="Times New Roman" w:cs="Times New Roman"/>
          <w:sz w:val="28"/>
          <w:szCs w:val="28"/>
        </w:rPr>
        <w:t>Москва 20</w:t>
      </w:r>
      <w:r w:rsidR="009D668F">
        <w:rPr>
          <w:rFonts w:ascii="Times New Roman" w:hAnsi="Times New Roman" w:cs="Times New Roman"/>
          <w:sz w:val="28"/>
          <w:szCs w:val="28"/>
        </w:rPr>
        <w:t>25</w:t>
      </w:r>
    </w:p>
    <w:p w14:paraId="5026065E" w14:textId="69AD75AE" w:rsidR="00661DF7" w:rsidRPr="00661DF7" w:rsidRDefault="00661DF7" w:rsidP="00661DF7">
      <w:pPr>
        <w:spacing w:line="360" w:lineRule="auto"/>
        <w:ind w:left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6F5F11D4" w14:textId="6048733D" w:rsidR="00661DF7" w:rsidRPr="00974841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  <w:lang w:val="en-US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  <w:r w:rsidR="00974841" w:rsidRPr="00974841">
        <w:rPr>
          <w:rFonts w:ascii="Times New Roman" w:hAnsi="Times New Roman" w:cs="Times New Roman"/>
          <w:sz w:val="28"/>
          <w:szCs w:val="28"/>
          <w:lang w:val="en-US"/>
        </w:rPr>
        <w:t>……………………………………………………………………3</w:t>
      </w:r>
    </w:p>
    <w:p w14:paraId="2D3BDBAA" w14:textId="62A0E942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t xml:space="preserve">ГЛАВА </w:t>
      </w:r>
      <w:r w:rsidRPr="00661DF7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 w:rsidRPr="00661DF7">
        <w:rPr>
          <w:rFonts w:ascii="Times New Roman" w:hAnsi="Times New Roman" w:cs="Times New Roman"/>
          <w:b/>
          <w:bCs/>
          <w:sz w:val="28"/>
          <w:szCs w:val="28"/>
        </w:rPr>
        <w:t>. ТЕОРЕТИЧЕСКИЕ АСПЕКТЫ ИЗУЧЕНИЯ ВЛИЯНИЯ ДЕТСКО-РОДИТЕЛЬСКИХ ОТНОШЕНИЙ НА ПРОФЕССИОНАЛЬНЫЙ ВЫБОР ПОДРОСТКА</w:t>
      </w:r>
    </w:p>
    <w:p w14:paraId="6C66E717" w14:textId="410C85E6" w:rsidR="00661DF7" w:rsidRPr="00974841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1.1. Теоретический анализ проблемы детско-родительских отношений в психологии</w:t>
      </w:r>
      <w:r w:rsidR="00974841">
        <w:rPr>
          <w:rFonts w:ascii="Times New Roman" w:hAnsi="Times New Roman" w:cs="Times New Roman"/>
          <w:sz w:val="28"/>
          <w:szCs w:val="28"/>
        </w:rPr>
        <w:t>……………………………………………………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...7</w:t>
      </w:r>
    </w:p>
    <w:p w14:paraId="42BC517F" w14:textId="4A5A2795" w:rsidR="00661DF7" w:rsidRPr="00974841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1.2. Психологические особенности профессионального самоопределения в подростковом возрасте</w:t>
      </w:r>
      <w:r w:rsidR="00974841">
        <w:rPr>
          <w:rFonts w:ascii="Times New Roman" w:hAnsi="Times New Roman" w:cs="Times New Roman"/>
          <w:sz w:val="28"/>
          <w:szCs w:val="28"/>
        </w:rPr>
        <w:t>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……</w:t>
      </w:r>
      <w:r w:rsidR="00974841">
        <w:rPr>
          <w:rFonts w:ascii="Times New Roman" w:hAnsi="Times New Roman" w:cs="Times New Roman"/>
          <w:sz w:val="28"/>
          <w:szCs w:val="28"/>
        </w:rPr>
        <w:t>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…10</w:t>
      </w:r>
    </w:p>
    <w:p w14:paraId="0B3ABC80" w14:textId="3BB77705" w:rsidR="00661DF7" w:rsidRPr="00974841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1.3. Влияние родительских установок на формирование профессиональных ориентаций подростков</w:t>
      </w:r>
      <w:r w:rsidR="00974841">
        <w:rPr>
          <w:rFonts w:ascii="Times New Roman" w:hAnsi="Times New Roman" w:cs="Times New Roman"/>
          <w:sz w:val="28"/>
          <w:szCs w:val="28"/>
        </w:rPr>
        <w:t>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………………………………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13</w:t>
      </w:r>
    </w:p>
    <w:p w14:paraId="675E2A87" w14:textId="7B6DEFB8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t xml:space="preserve">ГЛАВА </w:t>
      </w:r>
      <w:r w:rsidRPr="00661DF7">
        <w:rPr>
          <w:rFonts w:ascii="Times New Roman" w:hAnsi="Times New Roman" w:cs="Times New Roman"/>
          <w:b/>
          <w:bCs/>
          <w:sz w:val="28"/>
          <w:szCs w:val="28"/>
          <w:lang w:val="en-US"/>
        </w:rPr>
        <w:t>II</w:t>
      </w:r>
      <w:r w:rsidRPr="00661DF7">
        <w:rPr>
          <w:rFonts w:ascii="Times New Roman" w:hAnsi="Times New Roman" w:cs="Times New Roman"/>
          <w:b/>
          <w:bCs/>
          <w:sz w:val="28"/>
          <w:szCs w:val="28"/>
        </w:rPr>
        <w:t>. ЭМПИРИЧЕСКОЕ ИССЛЕДОВАНИЕ ВЗАИМОСВЯЗИ ДЕТСКО-РОДИТЕЛЬСКИХ ОТНОШЕНИЙ И ПРОФЕССИОНАЛЬНОГО ВЫБОРА ПОДРОСТКОВ</w:t>
      </w:r>
    </w:p>
    <w:p w14:paraId="22926771" w14:textId="77777777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2.1. Организация и методы исследования</w:t>
      </w:r>
    </w:p>
    <w:p w14:paraId="65973131" w14:textId="77777777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2.2. Анализ результатов исследования особенностей детско-родительских отношений</w:t>
      </w:r>
    </w:p>
    <w:p w14:paraId="74470827" w14:textId="77777777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2.3. Изучение профессиональных предпочтений и мотивов выбора профессии у подростков</w:t>
      </w:r>
    </w:p>
    <w:p w14:paraId="5D4F7057" w14:textId="6F90215B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t>ВЫВОДЫ</w:t>
      </w:r>
    </w:p>
    <w:p w14:paraId="46C7513F" w14:textId="075C830B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69BA0A0B" w14:textId="522181C3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t>СПИСОК ЛИТЕРАТУРЫ</w:t>
      </w:r>
    </w:p>
    <w:p w14:paraId="22A42B5B" w14:textId="2120280E" w:rsidR="009D668F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t>ПРИЛОЖЕНИЯ</w:t>
      </w:r>
      <w:r w:rsidR="009D668F" w:rsidRPr="00661DF7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8C7560F" w14:textId="77777777" w:rsidR="00B50032" w:rsidRPr="00E95839" w:rsidRDefault="00B50032" w:rsidP="00B5003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95839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223D68E6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</w:p>
    <w:p w14:paraId="4E48EC48" w14:textId="3839A603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 xml:space="preserve">В условиях динамично меняющегося мира перед каждым человеком рано или поздно встаёт вопрос о выборе деятельности, которая, с одной стороны, удовлетворяла бы его личные потребности и запросы, а с другой </w:t>
      </w:r>
      <w:r w:rsidR="00C70356">
        <w:rPr>
          <w:rFonts w:ascii="Times New Roman" w:hAnsi="Times New Roman" w:cs="Times New Roman"/>
          <w:sz w:val="28"/>
          <w:szCs w:val="28"/>
        </w:rPr>
        <w:t xml:space="preserve">- </w:t>
      </w:r>
      <w:r w:rsidRPr="00B50032">
        <w:rPr>
          <w:rFonts w:ascii="Times New Roman" w:hAnsi="Times New Roman" w:cs="Times New Roman"/>
          <w:sz w:val="28"/>
          <w:szCs w:val="28"/>
        </w:rPr>
        <w:t>находила бы отклик в нуждах общества. Наиболее остро этот вопрос впервые осознаётся в подростковом возрасте</w:t>
      </w:r>
      <w:r w:rsidR="00C70356">
        <w:rPr>
          <w:rFonts w:ascii="Times New Roman" w:hAnsi="Times New Roman" w:cs="Times New Roman"/>
          <w:sz w:val="28"/>
          <w:szCs w:val="28"/>
        </w:rPr>
        <w:t xml:space="preserve">, </w:t>
      </w:r>
      <w:r w:rsidRPr="00B50032">
        <w:rPr>
          <w:rFonts w:ascii="Times New Roman" w:hAnsi="Times New Roman" w:cs="Times New Roman"/>
          <w:sz w:val="28"/>
          <w:szCs w:val="28"/>
        </w:rPr>
        <w:t>в период перехода от детства к взрослой жизни, автономии и зрелости. Процесс профессионального самоопределения является сложным как для самого подростка, так и для его родителей, а его затрудняет высокая скорость технологических изменений и трансформация требований рынка труда. В этой ситуации крайне важно сделать выбор таким образом, чтобы профессия оставалась актуальной и после получения образования, а также приносила удовлетворение будущему специалисту; в противном случае могут быть потрачены впустую значительные временные и ресурсные затраты.</w:t>
      </w:r>
    </w:p>
    <w:p w14:paraId="566D0BD3" w14:textId="018F007F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Проблема осознанного и качественного профессионального выбора на протяжении длительного времени привлекает внимание исследователей. Её актуальность выходит за рамки удовлетворения интересов отдельного человека. Специалисты, не готовые качественно и увлечённо выполнять свои обязанности, не способные к постоянному развитию и погружению в дело из-за изначальной неискренности выбора, формируют на рынке слой некачественных услуг, усугубляют проблему дефицита кадров и безработицы, не выдерживая конкуренции.</w:t>
      </w:r>
    </w:p>
    <w:p w14:paraId="283B12C5" w14:textId="6B06DE6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Исследователи изучают различные факторы, влияющие на выбор профессии, уделяя особое внимание роли авторитетного мнения ближайшего окружения, и прежде всего — семьи. Для подростка этот шаг во взрослую жизнь является судьбоносным, определяющим вектор развития на многие годы вперед, поэтому мнение родителей, даже если выбор совершается вопреки ему, так или иначе всегда учитывается.</w:t>
      </w:r>
    </w:p>
    <w:p w14:paraId="64460C74" w14:textId="2350BA46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В современной психологии, однако, существует ряд объективных противоречий. С одной стороны, признаётся ключевая роль семьи и детско-родительских отношений в профессиональном самоопределении подростка, а с другой — остаются недостаточно изученными конкретные психологические механизмы влияния родительских установок на этот выбор. Кроме того, существует практическая потребность общества в эффективной профориентации, основанной на понимании семейного контекста, но ощущается недостаток эмпирически проверенных моделей и методик, позволяющих диагностировать и корректировать это влияние в работе с подростками и их родителями.</w:t>
      </w:r>
    </w:p>
    <w:p w14:paraId="57BFCA5F" w14:textId="4E5EBBA0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lastRenderedPageBreak/>
        <w:t>Данное противоречие усугубляется тем, что, несмотря на обширную теоретическую базу по вопросам детско-родительских отношений и профессионального самоопределения, рассматриваемых по отдельности, их взаимосвязь часто ограничивается констатацией общего влияния без выявления конкретных, измеримых связей между типами родительских установок и параметрами профессионального выбора (такими как мотивация, степень самостоятельности, сфера предпочтений).</w:t>
      </w:r>
    </w:p>
    <w:p w14:paraId="2F59CA6F" w14:textId="73CB03D3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Таким образом, проблема данного исследования заключается в необходимости преодоления разрыва между теоретическим признанием важности семейного фактора и недостатком конкретных данных о том, как именно установки и стили детско-родительских отношений трансформируются в профессиональные ориентации подростка. Разрешение этой проблемы необходимо для разработки адресных психолого-педагогических интервенций.</w:t>
      </w:r>
    </w:p>
    <w:p w14:paraId="019C50E7" w14:textId="1313A5C4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Теоретико-методологическую основу исследования составляют несколько взаимодополняющих подходов:</w:t>
      </w:r>
    </w:p>
    <w:p w14:paraId="64D851A8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 xml:space="preserve">· Системный семейный подход (М. </w:t>
      </w:r>
      <w:proofErr w:type="spellStart"/>
      <w:r w:rsidRPr="00B50032">
        <w:rPr>
          <w:rFonts w:ascii="Times New Roman" w:hAnsi="Times New Roman" w:cs="Times New Roman"/>
          <w:sz w:val="28"/>
          <w:szCs w:val="28"/>
        </w:rPr>
        <w:t>Боуэн</w:t>
      </w:r>
      <w:proofErr w:type="spellEnd"/>
      <w:r w:rsidRPr="00B50032">
        <w:rPr>
          <w:rFonts w:ascii="Times New Roman" w:hAnsi="Times New Roman" w:cs="Times New Roman"/>
          <w:sz w:val="28"/>
          <w:szCs w:val="28"/>
        </w:rPr>
        <w:t>, А.Я. Варга, Э.Г. Эйдемиллер), рассматривающий семью как целостную эмоциональную систему, где процессы и нарушения передаются между поколениями, влияя на формирование личности ребенка.</w:t>
      </w:r>
    </w:p>
    <w:p w14:paraId="59C18C86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· Психологические теории развития и сценариев (А. Адлер, Э. Берн, А. Фрейд), подчёркивающие роль ранних детско-родительских отношений, семейной атмосферы и бессознательных жизненных сценариев в определении будущего, включая профессиональный путь.</w:t>
      </w:r>
    </w:p>
    <w:p w14:paraId="0D96380E" w14:textId="336D88D6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 xml:space="preserve">· Теории профессионального самоопределения (М.Р. Гинзбург, Е.А. Климов, </w:t>
      </w:r>
      <w:proofErr w:type="spellStart"/>
      <w:r w:rsidRPr="00B50032">
        <w:rPr>
          <w:rFonts w:ascii="Times New Roman" w:hAnsi="Times New Roman" w:cs="Times New Roman"/>
          <w:sz w:val="28"/>
          <w:szCs w:val="28"/>
        </w:rPr>
        <w:t>Н.С.Пряжников</w:t>
      </w:r>
      <w:proofErr w:type="spellEnd"/>
      <w:r w:rsidRPr="00B50032">
        <w:rPr>
          <w:rFonts w:ascii="Times New Roman" w:hAnsi="Times New Roman" w:cs="Times New Roman"/>
          <w:sz w:val="28"/>
          <w:szCs w:val="28"/>
        </w:rPr>
        <w:t>), разработавшие классификации профессий, этапов становления и методы активизации выбора через ценностно-смысловую сферу.</w:t>
      </w:r>
    </w:p>
    <w:p w14:paraId="56F11C05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 xml:space="preserve">· Социально-когнитивный и карьерный подход (А. Бандура, Р. Лент), объясняющий влияние родительских моделей, </w:t>
      </w:r>
      <w:proofErr w:type="spellStart"/>
      <w:r w:rsidRPr="00B50032">
        <w:rPr>
          <w:rFonts w:ascii="Times New Roman" w:hAnsi="Times New Roman" w:cs="Times New Roman"/>
          <w:sz w:val="28"/>
          <w:szCs w:val="28"/>
        </w:rPr>
        <w:t>самоэффективности</w:t>
      </w:r>
      <w:proofErr w:type="spellEnd"/>
      <w:r w:rsidRPr="00B50032">
        <w:rPr>
          <w:rFonts w:ascii="Times New Roman" w:hAnsi="Times New Roman" w:cs="Times New Roman"/>
          <w:sz w:val="28"/>
          <w:szCs w:val="28"/>
        </w:rPr>
        <w:t xml:space="preserve"> и ожиданий результатов на профессиональные решения.</w:t>
      </w:r>
    </w:p>
    <w:p w14:paraId="7ACCC8B9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 xml:space="preserve">· Возрастной и культурно-исторический подход (Л.С. Выготский, Д.Б. Эльконин, Д.И. </w:t>
      </w:r>
      <w:proofErr w:type="spellStart"/>
      <w:r w:rsidRPr="00B50032">
        <w:rPr>
          <w:rFonts w:ascii="Times New Roman" w:hAnsi="Times New Roman" w:cs="Times New Roman"/>
          <w:sz w:val="28"/>
          <w:szCs w:val="28"/>
        </w:rPr>
        <w:t>Фельдштейн</w:t>
      </w:r>
      <w:proofErr w:type="spellEnd"/>
      <w:r w:rsidRPr="00B50032">
        <w:rPr>
          <w:rFonts w:ascii="Times New Roman" w:hAnsi="Times New Roman" w:cs="Times New Roman"/>
          <w:sz w:val="28"/>
          <w:szCs w:val="28"/>
        </w:rPr>
        <w:t xml:space="preserve">), рассматривающий подростковый возраст как </w:t>
      </w:r>
      <w:proofErr w:type="spellStart"/>
      <w:r w:rsidRPr="00B50032">
        <w:rPr>
          <w:rFonts w:ascii="Times New Roman" w:hAnsi="Times New Roman" w:cs="Times New Roman"/>
          <w:sz w:val="28"/>
          <w:szCs w:val="28"/>
        </w:rPr>
        <w:t>сензитивный</w:t>
      </w:r>
      <w:proofErr w:type="spellEnd"/>
      <w:r w:rsidRPr="00B50032">
        <w:rPr>
          <w:rFonts w:ascii="Times New Roman" w:hAnsi="Times New Roman" w:cs="Times New Roman"/>
          <w:sz w:val="28"/>
          <w:szCs w:val="28"/>
        </w:rPr>
        <w:t xml:space="preserve"> период для самоопределения в контексте ведущей деятельности и социальной ситуации развития.</w:t>
      </w:r>
    </w:p>
    <w:p w14:paraId="1D3D6A67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 xml:space="preserve">· Ценностно-смысловой подход (Д.А. Леонтьев, А. Маслоу, В. </w:t>
      </w:r>
      <w:proofErr w:type="spellStart"/>
      <w:r w:rsidRPr="00B50032">
        <w:rPr>
          <w:rFonts w:ascii="Times New Roman" w:hAnsi="Times New Roman" w:cs="Times New Roman"/>
          <w:sz w:val="28"/>
          <w:szCs w:val="28"/>
        </w:rPr>
        <w:t>Франкл</w:t>
      </w:r>
      <w:proofErr w:type="spellEnd"/>
      <w:r w:rsidRPr="00B50032">
        <w:rPr>
          <w:rFonts w:ascii="Times New Roman" w:hAnsi="Times New Roman" w:cs="Times New Roman"/>
          <w:sz w:val="28"/>
          <w:szCs w:val="28"/>
        </w:rPr>
        <w:t>), в рамках которого профессиональный выбор анализируется как способ поиска смысла, самоактуализации и реализации личностного потенциала.</w:t>
      </w:r>
    </w:p>
    <w:p w14:paraId="5827BB5F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lastRenderedPageBreak/>
        <w:t xml:space="preserve">· Гендерный подход (Т.В. </w:t>
      </w:r>
      <w:proofErr w:type="spellStart"/>
      <w:r w:rsidRPr="00B50032">
        <w:rPr>
          <w:rFonts w:ascii="Times New Roman" w:hAnsi="Times New Roman" w:cs="Times New Roman"/>
          <w:sz w:val="28"/>
          <w:szCs w:val="28"/>
        </w:rPr>
        <w:t>Бендас</w:t>
      </w:r>
      <w:proofErr w:type="spellEnd"/>
      <w:r w:rsidRPr="00B50032">
        <w:rPr>
          <w:rFonts w:ascii="Times New Roman" w:hAnsi="Times New Roman" w:cs="Times New Roman"/>
          <w:sz w:val="28"/>
          <w:szCs w:val="28"/>
        </w:rPr>
        <w:t>), изучающий влияние гендерных стереотипов воспитания на профессиональные предпочтения.</w:t>
      </w:r>
    </w:p>
    <w:p w14:paraId="074C1012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· Интегративный подход (В.А. Бодров, В.С. Мерлин), рассматривающий профессиональное становление как результат взаимосвязи многоуровневых свойств индивидуальности и требований деятельности.</w:t>
      </w:r>
    </w:p>
    <w:p w14:paraId="303C76EC" w14:textId="79BB7FAC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t>Объект исследования</w:t>
      </w:r>
      <w:r w:rsidRPr="00930475">
        <w:rPr>
          <w:rFonts w:ascii="Times New Roman" w:hAnsi="Times New Roman" w:cs="Times New Roman"/>
          <w:sz w:val="28"/>
          <w:szCs w:val="28"/>
        </w:rPr>
        <w:t>: Профессиональное самоопределение подростков.</w:t>
      </w:r>
    </w:p>
    <w:p w14:paraId="0C112CE1" w14:textId="4E3DA83D" w:rsidR="00B50032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t>Предмет исследования</w:t>
      </w:r>
      <w:r w:rsidRPr="00930475">
        <w:rPr>
          <w:rFonts w:ascii="Times New Roman" w:hAnsi="Times New Roman" w:cs="Times New Roman"/>
          <w:sz w:val="28"/>
          <w:szCs w:val="28"/>
        </w:rPr>
        <w:t>: Влияние установок в детско-родительских отношениях на профессиональный выбор подростков.</w:t>
      </w:r>
    </w:p>
    <w:p w14:paraId="5F1F1043" w14:textId="42BBD438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t>Цель исследования</w:t>
      </w:r>
      <w:r w:rsidRPr="00930475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в</w:t>
      </w:r>
      <w:r w:rsidRPr="00930475">
        <w:rPr>
          <w:rFonts w:ascii="Times New Roman" w:hAnsi="Times New Roman" w:cs="Times New Roman"/>
          <w:sz w:val="28"/>
          <w:szCs w:val="28"/>
        </w:rPr>
        <w:t>ыявить и проанализировать характер влияния установок в детско-родительских отношениях на профессиональный выбор подростков.</w:t>
      </w:r>
    </w:p>
    <w:p w14:paraId="681CB492" w14:textId="6D1E6955" w:rsidR="00930475" w:rsidRPr="00930475" w:rsidRDefault="00930475" w:rsidP="009304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t>Задачи исследования:</w:t>
      </w:r>
    </w:p>
    <w:p w14:paraId="304833C9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1. Проанализировать и систематизировать современные научные подходы к изучению детско-родительских отношений и их ключевых характеристик (установок, стилей воспитания).</w:t>
      </w:r>
    </w:p>
    <w:p w14:paraId="5CF76B54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2. Раскрыть психологическое содержание и особенности процесса профессионального самоопределения в подростковом возрасте.</w:t>
      </w:r>
    </w:p>
    <w:p w14:paraId="1ADD5008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3. На теоретическом уровне выявить и обосновать возможные взаимосвязи между параметрами детско-родительских отношений и характеристиками профессионального выбора подростка.</w:t>
      </w:r>
    </w:p>
    <w:p w14:paraId="0C2EB235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4.  Диагностировать особенности детско-родительских отношений (установки родителей и их восприятие подростками) в исследуемой выборке.</w:t>
      </w:r>
    </w:p>
    <w:p w14:paraId="7677474F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5.  Изучить профессиональные предпочтения, ведущие мотивы и степень сформированности профессионального выбора у подростков.</w:t>
      </w:r>
    </w:p>
    <w:p w14:paraId="58F79A68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6.  Установить наличие и направленность статистически значимых связей между типами детско-родительских отношений и параметрами профессионального выбора (сферой интересов, доминирующими мотивами, самостоятельностью выбора).</w:t>
      </w:r>
    </w:p>
    <w:p w14:paraId="2E6C0DA5" w14:textId="2DEB7999" w:rsidR="00930475" w:rsidRPr="00B50032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7.  На основе полученных результатов разработать практические рекомендации для психологов и педагогов по оптимизации процесса профессионального самоопределения подростков с учетом семейного контекста.</w:t>
      </w:r>
    </w:p>
    <w:p w14:paraId="57A6735A" w14:textId="796C197B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t>Гипотеза исследования</w:t>
      </w:r>
      <w:r w:rsidRPr="00B50032">
        <w:rPr>
          <w:rFonts w:ascii="Times New Roman" w:hAnsi="Times New Roman" w:cs="Times New Roman"/>
          <w:sz w:val="28"/>
          <w:szCs w:val="28"/>
        </w:rPr>
        <w:t xml:space="preserve"> состоит в том, </w:t>
      </w:r>
      <w:r w:rsidR="00930475">
        <w:rPr>
          <w:rFonts w:ascii="Times New Roman" w:hAnsi="Times New Roman" w:cs="Times New Roman"/>
          <w:sz w:val="28"/>
          <w:szCs w:val="28"/>
        </w:rPr>
        <w:t xml:space="preserve">что есть предположение о </w:t>
      </w:r>
      <w:r w:rsidRPr="00B50032">
        <w:rPr>
          <w:rFonts w:ascii="Times New Roman" w:hAnsi="Times New Roman" w:cs="Times New Roman"/>
          <w:sz w:val="28"/>
          <w:szCs w:val="28"/>
        </w:rPr>
        <w:t>значим</w:t>
      </w:r>
      <w:r w:rsidR="00930475">
        <w:rPr>
          <w:rFonts w:ascii="Times New Roman" w:hAnsi="Times New Roman" w:cs="Times New Roman"/>
          <w:sz w:val="28"/>
          <w:szCs w:val="28"/>
        </w:rPr>
        <w:t>ой</w:t>
      </w:r>
      <w:r w:rsidRPr="00B50032">
        <w:rPr>
          <w:rFonts w:ascii="Times New Roman" w:hAnsi="Times New Roman" w:cs="Times New Roman"/>
          <w:sz w:val="28"/>
          <w:szCs w:val="28"/>
        </w:rPr>
        <w:t xml:space="preserve"> связ</w:t>
      </w:r>
      <w:r w:rsidR="00930475">
        <w:rPr>
          <w:rFonts w:ascii="Times New Roman" w:hAnsi="Times New Roman" w:cs="Times New Roman"/>
          <w:sz w:val="28"/>
          <w:szCs w:val="28"/>
        </w:rPr>
        <w:t>и</w:t>
      </w:r>
      <w:r w:rsidRPr="00B50032">
        <w:rPr>
          <w:rFonts w:ascii="Times New Roman" w:hAnsi="Times New Roman" w:cs="Times New Roman"/>
          <w:sz w:val="28"/>
          <w:szCs w:val="28"/>
        </w:rPr>
        <w:t xml:space="preserve"> между характером детско-родительских отношений и основными параметрами профессионального выбора старшеклассников (направленностью, мотивацией и степенью самостоятельности).</w:t>
      </w:r>
    </w:p>
    <w:p w14:paraId="60F660F2" w14:textId="582E6C19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Методы и методики исследования</w:t>
      </w:r>
      <w:r w:rsidRPr="00B50032">
        <w:rPr>
          <w:rFonts w:ascii="Times New Roman" w:hAnsi="Times New Roman" w:cs="Times New Roman"/>
          <w:sz w:val="28"/>
          <w:szCs w:val="28"/>
        </w:rPr>
        <w:t xml:space="preserve">. В соответствии с целью и задачами был подобран комплекс взаимодополняющих диагностических методик. Для диагностики детско-родительских отношений использовался Опросник взаимодействия родитель-ребенок (ВРР) И.М. Марковской. Сфера профессиональных предпочтений изучалась с помощью </w:t>
      </w:r>
      <w:r w:rsidR="001A5B27">
        <w:rPr>
          <w:rFonts w:ascii="Times New Roman" w:hAnsi="Times New Roman" w:cs="Times New Roman"/>
          <w:sz w:val="28"/>
          <w:szCs w:val="28"/>
        </w:rPr>
        <w:t>о</w:t>
      </w:r>
      <w:r w:rsidRPr="00B50032">
        <w:rPr>
          <w:rFonts w:ascii="Times New Roman" w:hAnsi="Times New Roman" w:cs="Times New Roman"/>
          <w:sz w:val="28"/>
          <w:szCs w:val="28"/>
        </w:rPr>
        <w:t xml:space="preserve">просника профессиональных предпочтений Дж. </w:t>
      </w:r>
      <w:proofErr w:type="spellStart"/>
      <w:r w:rsidRPr="00B50032">
        <w:rPr>
          <w:rFonts w:ascii="Times New Roman" w:hAnsi="Times New Roman" w:cs="Times New Roman"/>
          <w:sz w:val="28"/>
          <w:szCs w:val="28"/>
        </w:rPr>
        <w:t>Голланда</w:t>
      </w:r>
      <w:proofErr w:type="spellEnd"/>
      <w:r w:rsidRPr="00B50032">
        <w:rPr>
          <w:rFonts w:ascii="Times New Roman" w:hAnsi="Times New Roman" w:cs="Times New Roman"/>
          <w:sz w:val="28"/>
          <w:szCs w:val="28"/>
        </w:rPr>
        <w:t>. Для анализа побудительных причин выбора профессии применялась методика «Мотивы выбора профессии». Полученные эмпирические данные были подвергнуты статистической обработке для установления корреляционных связей.</w:t>
      </w:r>
    </w:p>
    <w:p w14:paraId="6D94FBCA" w14:textId="6636F931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E95839">
        <w:rPr>
          <w:rFonts w:ascii="Times New Roman" w:hAnsi="Times New Roman" w:cs="Times New Roman"/>
          <w:b/>
          <w:bCs/>
          <w:sz w:val="28"/>
          <w:szCs w:val="28"/>
        </w:rPr>
        <w:t>База исследования и выборка</w:t>
      </w:r>
      <w:r w:rsidRPr="00B50032">
        <w:rPr>
          <w:rFonts w:ascii="Times New Roman" w:hAnsi="Times New Roman" w:cs="Times New Roman"/>
          <w:sz w:val="28"/>
          <w:szCs w:val="28"/>
        </w:rPr>
        <w:t xml:space="preserve">. В исследовании приняли участие </w:t>
      </w:r>
      <w:r w:rsidR="001A5B27">
        <w:rPr>
          <w:rFonts w:ascii="Times New Roman" w:hAnsi="Times New Roman" w:cs="Times New Roman"/>
          <w:sz w:val="28"/>
          <w:szCs w:val="28"/>
        </w:rPr>
        <w:t>50</w:t>
      </w:r>
      <w:r w:rsidRPr="00B50032">
        <w:rPr>
          <w:rFonts w:ascii="Times New Roman" w:hAnsi="Times New Roman" w:cs="Times New Roman"/>
          <w:sz w:val="28"/>
          <w:szCs w:val="28"/>
        </w:rPr>
        <w:t xml:space="preserve"> учащихся 9–11-х классов </w:t>
      </w:r>
      <w:r w:rsidR="001A5B27">
        <w:rPr>
          <w:rFonts w:ascii="Times New Roman" w:hAnsi="Times New Roman" w:cs="Times New Roman"/>
          <w:sz w:val="28"/>
          <w:szCs w:val="28"/>
        </w:rPr>
        <w:t xml:space="preserve">Гимназии </w:t>
      </w:r>
      <w:r w:rsidRPr="00B50032">
        <w:rPr>
          <w:rFonts w:ascii="Times New Roman" w:hAnsi="Times New Roman" w:cs="Times New Roman"/>
          <w:sz w:val="28"/>
          <w:szCs w:val="28"/>
        </w:rPr>
        <w:t xml:space="preserve">№ 56 г. Санкт-Петербурга и </w:t>
      </w:r>
      <w:r w:rsidR="001A5B27">
        <w:rPr>
          <w:rFonts w:ascii="Times New Roman" w:hAnsi="Times New Roman" w:cs="Times New Roman"/>
          <w:sz w:val="28"/>
          <w:szCs w:val="28"/>
        </w:rPr>
        <w:t>их 50</w:t>
      </w:r>
      <w:r w:rsidRPr="00B50032">
        <w:rPr>
          <w:rFonts w:ascii="Times New Roman" w:hAnsi="Times New Roman" w:cs="Times New Roman"/>
          <w:sz w:val="28"/>
          <w:szCs w:val="28"/>
        </w:rPr>
        <w:t xml:space="preserve"> родителей.</w:t>
      </w:r>
    </w:p>
    <w:p w14:paraId="318F99C2" w14:textId="2309F832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Практическая значимость исследования заключается в возможности применения его результатов в психолого-педагогическом сопровождении подростков и их семей</w:t>
      </w:r>
      <w:r w:rsidR="001A5B27">
        <w:rPr>
          <w:rFonts w:ascii="Times New Roman" w:hAnsi="Times New Roman" w:cs="Times New Roman"/>
          <w:sz w:val="28"/>
          <w:szCs w:val="28"/>
        </w:rPr>
        <w:t>, в том числе и адресно</w:t>
      </w:r>
      <w:r w:rsidRPr="00B50032">
        <w:rPr>
          <w:rFonts w:ascii="Times New Roman" w:hAnsi="Times New Roman" w:cs="Times New Roman"/>
          <w:sz w:val="28"/>
          <w:szCs w:val="28"/>
        </w:rPr>
        <w:t>. Выявленные взаимосвязи между параметрами детско-родительских отношений и особенностями профессионального выбора позволяют:</w:t>
      </w:r>
    </w:p>
    <w:p w14:paraId="6D0A625E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1. Разработать адресные рекомендации для родителей по коррекции стиля взаимодействия для поддержки осознанности и самостоятельности выбора подростка.</w:t>
      </w:r>
    </w:p>
    <w:p w14:paraId="426CA782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2. Интегрировать семейный компонент в школьные программы профориентации, вовлекая родителей в процесс как источник поддержки.</w:t>
      </w:r>
    </w:p>
    <w:p w14:paraId="3C118650" w14:textId="7536246A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 xml:space="preserve">3. Повысить обоснованность индивидуальных </w:t>
      </w:r>
      <w:proofErr w:type="spellStart"/>
      <w:r w:rsidRPr="00B50032">
        <w:rPr>
          <w:rFonts w:ascii="Times New Roman" w:hAnsi="Times New Roman" w:cs="Times New Roman"/>
          <w:sz w:val="28"/>
          <w:szCs w:val="28"/>
        </w:rPr>
        <w:t>профконсультаций</w:t>
      </w:r>
      <w:proofErr w:type="spellEnd"/>
      <w:r w:rsidRPr="00B50032">
        <w:rPr>
          <w:rFonts w:ascii="Times New Roman" w:hAnsi="Times New Roman" w:cs="Times New Roman"/>
          <w:sz w:val="28"/>
          <w:szCs w:val="28"/>
        </w:rPr>
        <w:t xml:space="preserve"> за счёт учёта и анализа влияния семейного контекста на мотивацию и предпочтения подростка.</w:t>
      </w:r>
    </w:p>
    <w:p w14:paraId="68B9ABF0" w14:textId="198BCAAE" w:rsidR="00D5301E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Таким образом, работа имеет практическую ценность, обеспечивая переход от общей констатации важности семьи к конкретному диагностическому и рекомендательному инструментарию для оптимизации её влияния на профессиональное самоопределение подростка.</w:t>
      </w:r>
    </w:p>
    <w:p w14:paraId="22EB3008" w14:textId="77777777" w:rsidR="00D5301E" w:rsidRDefault="00D5301E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81AA791" w14:textId="77777777" w:rsidR="00974841" w:rsidRPr="00974841" w:rsidRDefault="00974841" w:rsidP="0097484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7484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ГЛАВА </w:t>
      </w:r>
      <w:r w:rsidRPr="00974841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 w:rsidRPr="00974841">
        <w:rPr>
          <w:rFonts w:ascii="Times New Roman" w:hAnsi="Times New Roman" w:cs="Times New Roman"/>
          <w:b/>
          <w:bCs/>
          <w:sz w:val="28"/>
          <w:szCs w:val="28"/>
        </w:rPr>
        <w:t>. ТЕОРЕТИЧЕСКИЕ АСПЕКТЫ ИЗУЧЕНИЯ ВЛИЯНИЯ ДЕТСКО-РОДИТЕЛЬСКИХ ОТНОШЕНИЙ НА ПРОФЕССИОНАЛЬНЫЙ ВЫБОР ПОДРОСТКА</w:t>
      </w:r>
    </w:p>
    <w:p w14:paraId="2CE3BEC7" w14:textId="77777777" w:rsidR="00974841" w:rsidRDefault="00974841" w:rsidP="00974841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</w:p>
    <w:p w14:paraId="0A05A336" w14:textId="37FE2BD1" w:rsidR="00D5301E" w:rsidRPr="00D5301E" w:rsidRDefault="00D5301E" w:rsidP="00D5301E">
      <w:pPr>
        <w:pStyle w:val="a3"/>
        <w:numPr>
          <w:ilvl w:val="1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5301E">
        <w:rPr>
          <w:rFonts w:ascii="Times New Roman" w:hAnsi="Times New Roman" w:cs="Times New Roman"/>
          <w:b/>
          <w:bCs/>
          <w:sz w:val="28"/>
          <w:szCs w:val="28"/>
        </w:rPr>
        <w:t>Теоретический анализ проблемы детско-родительских отношений в психологии</w:t>
      </w:r>
    </w:p>
    <w:p w14:paraId="1552F91B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</w:p>
    <w:p w14:paraId="337346D7" w14:textId="0614449A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Проблема детско-родительских отношений занимает одно из центральных мест в системе психологического знания, что обусловлено их определяющей ролью в процессе формирования личности, усвоения социального опыта и становления системы ценностных ориентаций человека. В психологической науке семья рассматривается как первичная социальная среда, в рамках которой осуществляется первоначальная социализация ребенка, формирование базовых форм поведения, эмоционального реагирования и способов взаимодействия с окружающим миром </w:t>
      </w:r>
      <w:r w:rsidR="00582E50" w:rsidRPr="00582E50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3; 31; 22</w:t>
      </w:r>
      <w:r w:rsidR="00582E50" w:rsidRPr="00582E50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</w:t>
      </w:r>
    </w:p>
    <w:p w14:paraId="628BB803" w14:textId="181DC00B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С позиции системного и комплексного подходов детско-родительские отношения представляют собой целостную динамическую систему, включающую совокупность взаимосвязанных когнитивных, эмоциональных и поведенческих компонентов. По мнению Б. Г. Ананьева, развитие личности осуществляется в системе многоуровневых социальных связей, где семья выступает ведущим фактором формирования субъекта жизнедеятельности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3</w:t>
      </w:r>
      <w:r w:rsidR="00620622" w:rsidRPr="00620622">
        <w:rPr>
          <w:rFonts w:ascii="Times New Roman" w:hAnsi="Times New Roman" w:cs="Times New Roman"/>
          <w:sz w:val="28"/>
          <w:szCs w:val="28"/>
        </w:rPr>
        <w:t>;</w:t>
      </w:r>
      <w:r w:rsidRPr="00D5301E">
        <w:rPr>
          <w:rFonts w:ascii="Times New Roman" w:hAnsi="Times New Roman" w:cs="Times New Roman"/>
          <w:sz w:val="28"/>
          <w:szCs w:val="28"/>
        </w:rPr>
        <w:t xml:space="preserve"> 4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 В данном контексте детско-родительские отношения рассматриваются не как одностороннее воспитательное воздействие, а как процесс взаимодействия, опосредованный активностью всех его участников.</w:t>
      </w:r>
    </w:p>
    <w:p w14:paraId="375FAA0E" w14:textId="3C1F933E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Важным структурным компонентом детско-родительских отношений являются родительские установки, ценности и ожидания, которые определяют характер воспитательных воздействий, стиль общения и эмоциональный климат семьи. Л. И. </w:t>
      </w:r>
      <w:proofErr w:type="spellStart"/>
      <w:r w:rsidRPr="00D5301E">
        <w:rPr>
          <w:rFonts w:ascii="Times New Roman" w:hAnsi="Times New Roman" w:cs="Times New Roman"/>
          <w:sz w:val="28"/>
          <w:szCs w:val="28"/>
        </w:rPr>
        <w:t>Божович</w:t>
      </w:r>
      <w:proofErr w:type="spellEnd"/>
      <w:r w:rsidRPr="00D5301E">
        <w:rPr>
          <w:rFonts w:ascii="Times New Roman" w:hAnsi="Times New Roman" w:cs="Times New Roman"/>
          <w:sz w:val="28"/>
          <w:szCs w:val="28"/>
        </w:rPr>
        <w:t xml:space="preserve"> подчеркивает, что система отношений ребенка со значимыми взрослыми лежит в основе формирования его внутренней позиции личности, определяющей направленность поведения и характер мотивационной сферы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12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 Родительские установки выступают механизмом передачи социальных норм и ценностей, формируя у ребенка устойчивые представления о допустимом и значимом.</w:t>
      </w:r>
    </w:p>
    <w:p w14:paraId="17CF9DC8" w14:textId="7A072E9D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В контексте анализа воспитательных стратегий А. Адлер указывал на значимость семейной атмосферы и стиля взаимодействия родителей с ребенком для развития у него чувства принадлежности, ответственности и социальной включенности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 xml:space="preserve">. Эти положения находят развитие в гуманистическом направлении психологии, в частности в работах К. Роджерса, где подчеркивается роль безусловного принятия, эмпатии и </w:t>
      </w:r>
      <w:r w:rsidRPr="00D5301E">
        <w:rPr>
          <w:rFonts w:ascii="Times New Roman" w:hAnsi="Times New Roman" w:cs="Times New Roman"/>
          <w:sz w:val="28"/>
          <w:szCs w:val="28"/>
        </w:rPr>
        <w:lastRenderedPageBreak/>
        <w:t xml:space="preserve">подлинного диалога как факторов психологического благополучия и гармоничного личностного развития в семейных отношениях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52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</w:t>
      </w:r>
    </w:p>
    <w:p w14:paraId="6CDD15D0" w14:textId="67C68080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Значительный вклад в теоретическое осмысление детско-родительских отношений внесли представители культурно-исторического и деятельностного подходов. Л. С. Выготский рассматривал развитие личности как процесс интериоризации социального опыта, в рамках которого взаимодействие ребенка с родителями является источником формирования высших психических функций и самосознания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16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 xml:space="preserve">. В концепции деятельности А. Н. Леонтьева семья выступает как пространство включения ребенка в систему общественно опосредованных видов деятельности, реализуемых в совместной активности и общении со взрослыми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35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</w:t>
      </w:r>
    </w:p>
    <w:p w14:paraId="6210B697" w14:textId="6A65753E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Эмоциональный аспект детско-родительских отношений является одним из ключевых условий полноценного развития личности. Исследования М. И. Лисиной свидетельствуют о том, что качество общения с родителями определяет особенности формирования эмоциональной сферы ребенка, уровень его доверия к окружающему миру и характер отношения к самому себе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37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 xml:space="preserve">. З. </w:t>
      </w:r>
      <w:proofErr w:type="spellStart"/>
      <w:r w:rsidRPr="00D5301E">
        <w:rPr>
          <w:rFonts w:ascii="Times New Roman" w:hAnsi="Times New Roman" w:cs="Times New Roman"/>
          <w:sz w:val="28"/>
          <w:szCs w:val="28"/>
        </w:rPr>
        <w:t>Матейчек</w:t>
      </w:r>
      <w:proofErr w:type="spellEnd"/>
      <w:r w:rsidRPr="00D5301E">
        <w:rPr>
          <w:rFonts w:ascii="Times New Roman" w:hAnsi="Times New Roman" w:cs="Times New Roman"/>
          <w:sz w:val="28"/>
          <w:szCs w:val="28"/>
        </w:rPr>
        <w:t xml:space="preserve"> подчеркивает, что дефицит эмоциональной поддержки и устойчивого контакта с родителями негативно отражается на психическом развитии ребенка и его способности к социальной адаптации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41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</w:t>
      </w:r>
    </w:p>
    <w:p w14:paraId="5F04C3E6" w14:textId="5A027AE3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Особое внимание в психологической литературе уделяется анализу стилей воспитания и их влиянию на развитие личности ребенка. В трудах Т. В. Андреевой и В. Н. Дружинина семья рассматривается как психологическая система, в которой характер взаимодействия между ее членами оказывает определяющее влияние на формирование эмоционального благополучия и личностной устойчивости ребенка </w:t>
      </w:r>
      <w:r w:rsidR="00620622" w:rsidRPr="00620622">
        <w:rPr>
          <w:rFonts w:ascii="Times New Roman" w:hAnsi="Times New Roman" w:cs="Times New Roman"/>
          <w:sz w:val="28"/>
          <w:szCs w:val="28"/>
        </w:rPr>
        <w:t>[5;</w:t>
      </w:r>
      <w:r w:rsidRPr="00D5301E">
        <w:rPr>
          <w:rFonts w:ascii="Times New Roman" w:hAnsi="Times New Roman" w:cs="Times New Roman"/>
          <w:sz w:val="28"/>
          <w:szCs w:val="28"/>
        </w:rPr>
        <w:t xml:space="preserve"> 22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 Эмпирические исследования С. И. Карповой и Т. В.</w:t>
      </w:r>
    </w:p>
    <w:p w14:paraId="1D907628" w14:textId="149D5D42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Артемьевой подтверждают, что жесткие, авторитарные и эмоционально дистанцированные формы родительского отношения препятствуют развитию самостоятельности и уверенности у детей, тогда как поддерживающие и партнерские формы взаимодействия способствуют формированию личностной зрелости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28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</w:t>
      </w:r>
    </w:p>
    <w:p w14:paraId="4A11AFED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</w:p>
    <w:p w14:paraId="719A4DDD" w14:textId="304F677D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Существенное значение для анализа детско-родительских отношений имеет концепция переживания, разработанная Ф. Е. Василюком. Автор рассматривает семейные отношения как источник значимых эмоциональных переживаний, оказывающих долговременное влияние на структуру личности и способы </w:t>
      </w:r>
      <w:proofErr w:type="spellStart"/>
      <w:r w:rsidRPr="00D5301E">
        <w:rPr>
          <w:rFonts w:ascii="Times New Roman" w:hAnsi="Times New Roman" w:cs="Times New Roman"/>
          <w:sz w:val="28"/>
          <w:szCs w:val="28"/>
        </w:rPr>
        <w:t>совладания</w:t>
      </w:r>
      <w:proofErr w:type="spellEnd"/>
      <w:r w:rsidRPr="00D5301E">
        <w:rPr>
          <w:rFonts w:ascii="Times New Roman" w:hAnsi="Times New Roman" w:cs="Times New Roman"/>
          <w:sz w:val="28"/>
          <w:szCs w:val="28"/>
        </w:rPr>
        <w:t xml:space="preserve"> с жизненными трудностями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15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 xml:space="preserve">. Хроническое эмоциональное напряжение, противоречивость родительских требований и дефицит поддержки формируют у ребенка неадаптивные способы </w:t>
      </w:r>
      <w:r w:rsidRPr="00D5301E">
        <w:rPr>
          <w:rFonts w:ascii="Times New Roman" w:hAnsi="Times New Roman" w:cs="Times New Roman"/>
          <w:sz w:val="28"/>
          <w:szCs w:val="28"/>
        </w:rPr>
        <w:lastRenderedPageBreak/>
        <w:t>эмоциональной регуляции и искаженную систему межличностных отношений.</w:t>
      </w:r>
    </w:p>
    <w:p w14:paraId="628211AC" w14:textId="7156F396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В психологической литературе также подробно анализируются последствия нарушенных и </w:t>
      </w:r>
      <w:proofErr w:type="spellStart"/>
      <w:r w:rsidRPr="00D5301E">
        <w:rPr>
          <w:rFonts w:ascii="Times New Roman" w:hAnsi="Times New Roman" w:cs="Times New Roman"/>
          <w:sz w:val="28"/>
          <w:szCs w:val="28"/>
        </w:rPr>
        <w:t>дисфункциональных</w:t>
      </w:r>
      <w:proofErr w:type="spellEnd"/>
      <w:r w:rsidRPr="00D5301E">
        <w:rPr>
          <w:rFonts w:ascii="Times New Roman" w:hAnsi="Times New Roman" w:cs="Times New Roman"/>
          <w:sz w:val="28"/>
          <w:szCs w:val="28"/>
        </w:rPr>
        <w:t xml:space="preserve"> детско-родительских отношений. В работах В. И. </w:t>
      </w:r>
      <w:proofErr w:type="spellStart"/>
      <w:r w:rsidRPr="00D5301E">
        <w:rPr>
          <w:rFonts w:ascii="Times New Roman" w:hAnsi="Times New Roman" w:cs="Times New Roman"/>
          <w:sz w:val="28"/>
          <w:szCs w:val="28"/>
        </w:rPr>
        <w:t>Брутмана</w:t>
      </w:r>
      <w:proofErr w:type="spellEnd"/>
      <w:r w:rsidRPr="00D5301E">
        <w:rPr>
          <w:rFonts w:ascii="Times New Roman" w:hAnsi="Times New Roman" w:cs="Times New Roman"/>
          <w:sz w:val="28"/>
          <w:szCs w:val="28"/>
        </w:rPr>
        <w:t xml:space="preserve">, А. Я. Варги и </w:t>
      </w:r>
      <w:proofErr w:type="spellStart"/>
      <w:r w:rsidRPr="00D5301E">
        <w:rPr>
          <w:rFonts w:ascii="Times New Roman" w:hAnsi="Times New Roman" w:cs="Times New Roman"/>
          <w:sz w:val="28"/>
          <w:szCs w:val="28"/>
        </w:rPr>
        <w:t>И</w:t>
      </w:r>
      <w:proofErr w:type="spellEnd"/>
      <w:r w:rsidRPr="00D5301E">
        <w:rPr>
          <w:rFonts w:ascii="Times New Roman" w:hAnsi="Times New Roman" w:cs="Times New Roman"/>
          <w:sz w:val="28"/>
          <w:szCs w:val="28"/>
        </w:rPr>
        <w:t xml:space="preserve">. Ю. </w:t>
      </w:r>
      <w:proofErr w:type="spellStart"/>
      <w:r w:rsidRPr="00D5301E">
        <w:rPr>
          <w:rFonts w:ascii="Times New Roman" w:hAnsi="Times New Roman" w:cs="Times New Roman"/>
          <w:sz w:val="28"/>
          <w:szCs w:val="28"/>
        </w:rPr>
        <w:t>Хамитовой</w:t>
      </w:r>
      <w:proofErr w:type="spellEnd"/>
      <w:r w:rsidRPr="00D5301E">
        <w:rPr>
          <w:rFonts w:ascii="Times New Roman" w:hAnsi="Times New Roman" w:cs="Times New Roman"/>
          <w:sz w:val="28"/>
          <w:szCs w:val="28"/>
        </w:rPr>
        <w:t xml:space="preserve"> показано, что искажение родительской позиции, эмоциональная депривация и нестабильность семейной среды выступают факторами риска формирования девиантных форм поведения и социальной дезадаптации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14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 xml:space="preserve">. Аналогичные выводы представлены в исследованиях А. М. Прихожан и Н. Н. Толстых, посвященных проблеме дефицита родительского влияния и особенностям развития детей в условиях сиротства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49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</w:t>
      </w:r>
    </w:p>
    <w:p w14:paraId="42AA4E05" w14:textId="0905B755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С позиций экзистенциальной и гуманистической психологии семья рассматривается как пространство формирования базовых </w:t>
      </w:r>
      <w:proofErr w:type="spellStart"/>
      <w:r w:rsidRPr="00D5301E">
        <w:rPr>
          <w:rFonts w:ascii="Times New Roman" w:hAnsi="Times New Roman" w:cs="Times New Roman"/>
          <w:sz w:val="28"/>
          <w:szCs w:val="28"/>
        </w:rPr>
        <w:t>смысложизненных</w:t>
      </w:r>
      <w:proofErr w:type="spellEnd"/>
      <w:r w:rsidRPr="00D5301E">
        <w:rPr>
          <w:rFonts w:ascii="Times New Roman" w:hAnsi="Times New Roman" w:cs="Times New Roman"/>
          <w:sz w:val="28"/>
          <w:szCs w:val="28"/>
        </w:rPr>
        <w:t xml:space="preserve"> ориентаций личности. В. </w:t>
      </w:r>
      <w:proofErr w:type="spellStart"/>
      <w:r w:rsidRPr="00D5301E">
        <w:rPr>
          <w:rFonts w:ascii="Times New Roman" w:hAnsi="Times New Roman" w:cs="Times New Roman"/>
          <w:sz w:val="28"/>
          <w:szCs w:val="28"/>
        </w:rPr>
        <w:t>Франкл</w:t>
      </w:r>
      <w:proofErr w:type="spellEnd"/>
      <w:r w:rsidRPr="00D5301E">
        <w:rPr>
          <w:rFonts w:ascii="Times New Roman" w:hAnsi="Times New Roman" w:cs="Times New Roman"/>
          <w:sz w:val="28"/>
          <w:szCs w:val="28"/>
        </w:rPr>
        <w:t xml:space="preserve"> подчеркивал, что ранний опыт взаимодействия с близкими взрослыми определяет способность человека к осмыслению собственной жизни, ответственности и отношения к социальным требованиям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60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 xml:space="preserve">. Данные положения соотносятся с концепцией жизненной стратегии К. А. </w:t>
      </w:r>
      <w:proofErr w:type="spellStart"/>
      <w:r w:rsidRPr="00D5301E">
        <w:rPr>
          <w:rFonts w:ascii="Times New Roman" w:hAnsi="Times New Roman" w:cs="Times New Roman"/>
          <w:sz w:val="28"/>
          <w:szCs w:val="28"/>
        </w:rPr>
        <w:t>Абульхановой</w:t>
      </w:r>
      <w:proofErr w:type="spellEnd"/>
      <w:r w:rsidRPr="00D5301E">
        <w:rPr>
          <w:rFonts w:ascii="Times New Roman" w:hAnsi="Times New Roman" w:cs="Times New Roman"/>
          <w:sz w:val="28"/>
          <w:szCs w:val="28"/>
        </w:rPr>
        <w:t xml:space="preserve">-Славской, в которой семейный опыт выступает важнейшим фактором становления субъектности личности и ее активности в жизнедеятельности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1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</w:t>
      </w:r>
    </w:p>
    <w:p w14:paraId="1B081BCD" w14:textId="4DF45EAD" w:rsidR="00620622" w:rsidRDefault="00D5301E" w:rsidP="00620622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>Таким образом, теоретический анализ отечественных и зарубежных психологических исследований позволяет рассматривать детско-родительские отношения как сложный многоуровневый феномен, включающий ценностно-смысловые, эмоциональные и поведенческие компоненты. Характер родительских установок, стиль воспитания и эмоциональный климат семьи оказывают системное и долговременное влияние на развитие личности ребенка и его социальную направленность. Представленные теоретические подходы подтверждают, что именно в рамках детско-родительских отношений осуществляется передача социального опыта и формирование устойчивых личностных структур, что определяет значимость данной проблемы для психологической науки и практики.</w:t>
      </w:r>
    </w:p>
    <w:p w14:paraId="1708ACF9" w14:textId="77777777" w:rsidR="00620622" w:rsidRDefault="00620622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019CD06" w14:textId="77777777" w:rsidR="00015DF0" w:rsidRDefault="00015DF0" w:rsidP="00D5301E">
      <w:pPr>
        <w:rPr>
          <w:rFonts w:ascii="Times New Roman" w:hAnsi="Times New Roman" w:cs="Times New Roman"/>
          <w:sz w:val="28"/>
          <w:szCs w:val="28"/>
        </w:rPr>
      </w:pPr>
    </w:p>
    <w:p w14:paraId="2C7041C1" w14:textId="7902AAF8" w:rsidR="00B3612D" w:rsidRPr="00CB589B" w:rsidRDefault="00B3612D" w:rsidP="00CB589B">
      <w:pPr>
        <w:pStyle w:val="a3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B589B">
        <w:rPr>
          <w:rFonts w:ascii="Times New Roman" w:hAnsi="Times New Roman" w:cs="Times New Roman"/>
          <w:b/>
          <w:bCs/>
          <w:sz w:val="28"/>
          <w:szCs w:val="28"/>
        </w:rPr>
        <w:t>Психологические особенности профессионального самоопределения в подростковом возрасте</w:t>
      </w:r>
    </w:p>
    <w:p w14:paraId="6B804D11" w14:textId="6E12328D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Профессиональное самоопределение в подростковом возрасте представляет собой сложный и многомерный психологический процесс, тесно связанный с общим личностным развитием, становлением самосознания и формированием жизненных ориентиров. В отечественной психологии данный процесс рассматривается не как разовый акт выбора, а как длительное развитие системы представлений субъекта о себе, своих возможностях и месте в социальной структуре общества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30; 18; 48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</w:t>
      </w:r>
    </w:p>
    <w:p w14:paraId="4F2AADEC" w14:textId="63F239D5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Подростковый возраст является сенситивным периодом для профессионального самоопределения, поскольку именно в этот временной промежуток происходят качественные изменения в когнитивной, мотивационной и ценностно-смысловой сферах личности. Л. С. Выготский указывал, что центральным новообразованием подросткового возраста является развитие рефлексии и самосознания, что создает психологические предпосылки для осмысленного отношения к будущему и собственному жизненному пути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16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В данном контексте профессиональная перспектива становится значимой частью образа будущего «Я».</w:t>
      </w:r>
    </w:p>
    <w:p w14:paraId="626D392A" w14:textId="24D074CD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Согласно Л. И. </w:t>
      </w:r>
      <w:proofErr w:type="spellStart"/>
      <w:r w:rsidRPr="00B3612D">
        <w:rPr>
          <w:rFonts w:ascii="Times New Roman" w:hAnsi="Times New Roman" w:cs="Times New Roman"/>
          <w:sz w:val="28"/>
          <w:szCs w:val="28"/>
        </w:rPr>
        <w:t>Божович</w:t>
      </w:r>
      <w:proofErr w:type="spellEnd"/>
      <w:r w:rsidRPr="00B3612D">
        <w:rPr>
          <w:rFonts w:ascii="Times New Roman" w:hAnsi="Times New Roman" w:cs="Times New Roman"/>
          <w:sz w:val="28"/>
          <w:szCs w:val="28"/>
        </w:rPr>
        <w:t xml:space="preserve">, в подростковом возрасте формируется устойчивая система мотивов и ценностей, определяющая направленность личности и ее жизненные цели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Профессиональное самоопределение в этом смысле выступает как частный, но принципиально важный аспект общего личностного самоопределения, отражающий степень зрелости мотивационной сферы и способности подростка к осознанному выбору.</w:t>
      </w:r>
    </w:p>
    <w:p w14:paraId="3ECEEF69" w14:textId="3B4B1514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 трудах М. Р. Гинзбурга профессиональное самоопределение рассматривается как процесс формирования субъективной позиции по отношению к будущей деятельности, включающий осознание собственных интересов, склонностей и ограничений, а также соотнесение их с социальными требованиями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18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Автор подчеркивает, что в подростковом возрасте данный процесс носит преимущественно поисковый характер и часто сопровождается внутренними противоречиями и нестабильностью профессиональных намерений.</w:t>
      </w:r>
    </w:p>
    <w:p w14:paraId="1C966697" w14:textId="7BE90A7A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Важным психологическим механизмом профессионального самоопределения является формирование жизненной перспективы. Е. И. </w:t>
      </w:r>
      <w:proofErr w:type="spellStart"/>
      <w:r w:rsidRPr="00B3612D">
        <w:rPr>
          <w:rFonts w:ascii="Times New Roman" w:hAnsi="Times New Roman" w:cs="Times New Roman"/>
          <w:sz w:val="28"/>
          <w:szCs w:val="28"/>
        </w:rPr>
        <w:t>Головаха</w:t>
      </w:r>
      <w:proofErr w:type="spellEnd"/>
      <w:r w:rsidRPr="00B3612D">
        <w:rPr>
          <w:rFonts w:ascii="Times New Roman" w:hAnsi="Times New Roman" w:cs="Times New Roman"/>
          <w:sz w:val="28"/>
          <w:szCs w:val="28"/>
        </w:rPr>
        <w:t xml:space="preserve"> рассматривает жизненную перспективу как интегративное образование, включающее представления о будущем, ожидания и планы, в структуре которых профессиональная сфера занимает одно из центральных мест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19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 xml:space="preserve">. В подростковом возрасте жизненная перспектива отличается </w:t>
      </w:r>
      <w:r w:rsidRPr="00B3612D">
        <w:rPr>
          <w:rFonts w:ascii="Times New Roman" w:hAnsi="Times New Roman" w:cs="Times New Roman"/>
          <w:sz w:val="28"/>
          <w:szCs w:val="28"/>
        </w:rPr>
        <w:lastRenderedPageBreak/>
        <w:t>фрагментарностью, неопределенностью и зависимостью от внешних условий, что обусловливает вариативность и подвижность профессиональных предпочтений.</w:t>
      </w:r>
    </w:p>
    <w:p w14:paraId="4BE1FC01" w14:textId="6D92E0DA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С позиций деятельностного подхода А. Н. Леонтьева профессиональное самоопределение опирается на развитие способности к целеполаганию и осмыслению будущей деятельности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35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 xml:space="preserve">. Подросток начинает осознавать труд как социально значимую деятельность, однако его представления о профессиях зачастую носят обобщенный и идеализированный характер. Это подтверждается исследованиями Е. А. Климова, который отмечал, что на данном возрастном этапе профессиональные интересы нередко формируются на основе внешних признаков профессии, социальных стереотипов и оценок значимых взрослых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30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</w:t>
      </w:r>
    </w:p>
    <w:p w14:paraId="4F8CF2EE" w14:textId="22FBE27F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Э. Ф. </w:t>
      </w:r>
      <w:proofErr w:type="spellStart"/>
      <w:r w:rsidRPr="00B3612D">
        <w:rPr>
          <w:rFonts w:ascii="Times New Roman" w:hAnsi="Times New Roman" w:cs="Times New Roman"/>
          <w:sz w:val="28"/>
          <w:szCs w:val="28"/>
        </w:rPr>
        <w:t>Зеер</w:t>
      </w:r>
      <w:proofErr w:type="spellEnd"/>
      <w:r w:rsidRPr="00B3612D">
        <w:rPr>
          <w:rFonts w:ascii="Times New Roman" w:hAnsi="Times New Roman" w:cs="Times New Roman"/>
          <w:sz w:val="28"/>
          <w:szCs w:val="28"/>
        </w:rPr>
        <w:t xml:space="preserve"> подчеркивает, что профессиональное самоопределение подростков протекает в условиях ограниченного жизненного опыта и недостаточной сформированности профессионального мышления, что делает данный процесс особенно чувствительным к социальным влияниям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25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 xml:space="preserve">. В этой связи значительную роль играют условия социальной среды, в том числе образовательное пространство и </w:t>
      </w:r>
      <w:proofErr w:type="spellStart"/>
      <w:r w:rsidRPr="00B3612D">
        <w:rPr>
          <w:rFonts w:ascii="Times New Roman" w:hAnsi="Times New Roman" w:cs="Times New Roman"/>
          <w:sz w:val="28"/>
          <w:szCs w:val="28"/>
        </w:rPr>
        <w:t>микросоциальные</w:t>
      </w:r>
      <w:proofErr w:type="spellEnd"/>
      <w:r w:rsidRPr="00B3612D">
        <w:rPr>
          <w:rFonts w:ascii="Times New Roman" w:hAnsi="Times New Roman" w:cs="Times New Roman"/>
          <w:sz w:val="28"/>
          <w:szCs w:val="28"/>
        </w:rPr>
        <w:t xml:space="preserve"> факторы развития личности.</w:t>
      </w:r>
    </w:p>
    <w:p w14:paraId="6D5063E2" w14:textId="1FE4E6E8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Существенное значение в подростковом возрасте приобретает ценностно-смысловой аспект профессионального самоопределения. Д. А. Леонтьев рассматривает выбор будущей деятельности как процесс </w:t>
      </w:r>
      <w:proofErr w:type="spellStart"/>
      <w:r w:rsidRPr="00B3612D">
        <w:rPr>
          <w:rFonts w:ascii="Times New Roman" w:hAnsi="Times New Roman" w:cs="Times New Roman"/>
          <w:sz w:val="28"/>
          <w:szCs w:val="28"/>
        </w:rPr>
        <w:t>смыслообразования</w:t>
      </w:r>
      <w:proofErr w:type="spellEnd"/>
      <w:r w:rsidRPr="00B3612D">
        <w:rPr>
          <w:rFonts w:ascii="Times New Roman" w:hAnsi="Times New Roman" w:cs="Times New Roman"/>
          <w:sz w:val="28"/>
          <w:szCs w:val="28"/>
        </w:rPr>
        <w:t xml:space="preserve">, в рамках которого профессиональные намерения соотносятся с личностными ценностями и жизненными смыслами субъекта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36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 xml:space="preserve">. В. </w:t>
      </w:r>
      <w:proofErr w:type="spellStart"/>
      <w:r w:rsidRPr="00B3612D">
        <w:rPr>
          <w:rFonts w:ascii="Times New Roman" w:hAnsi="Times New Roman" w:cs="Times New Roman"/>
          <w:sz w:val="28"/>
          <w:szCs w:val="28"/>
        </w:rPr>
        <w:t>Франкл</w:t>
      </w:r>
      <w:proofErr w:type="spellEnd"/>
      <w:r w:rsidRPr="00B3612D">
        <w:rPr>
          <w:rFonts w:ascii="Times New Roman" w:hAnsi="Times New Roman" w:cs="Times New Roman"/>
          <w:sz w:val="28"/>
          <w:szCs w:val="28"/>
        </w:rPr>
        <w:t xml:space="preserve"> подчеркивал, что стремление к осмысленности жизни является базовой потребностью личности, а профессиональная сфера выступает одним из основных источников реализации </w:t>
      </w:r>
      <w:proofErr w:type="spellStart"/>
      <w:r w:rsidRPr="00B3612D">
        <w:rPr>
          <w:rFonts w:ascii="Times New Roman" w:hAnsi="Times New Roman" w:cs="Times New Roman"/>
          <w:sz w:val="28"/>
          <w:szCs w:val="28"/>
        </w:rPr>
        <w:t>смысложизненных</w:t>
      </w:r>
      <w:proofErr w:type="spellEnd"/>
      <w:r w:rsidRPr="00B3612D">
        <w:rPr>
          <w:rFonts w:ascii="Times New Roman" w:hAnsi="Times New Roman" w:cs="Times New Roman"/>
          <w:sz w:val="28"/>
          <w:szCs w:val="28"/>
        </w:rPr>
        <w:t xml:space="preserve"> ориентиров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60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</w:t>
      </w:r>
    </w:p>
    <w:p w14:paraId="3870D050" w14:textId="0CF8EE20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Исследования Н. С. </w:t>
      </w:r>
      <w:proofErr w:type="spellStart"/>
      <w:r w:rsidRPr="00B3612D">
        <w:rPr>
          <w:rFonts w:ascii="Times New Roman" w:hAnsi="Times New Roman" w:cs="Times New Roman"/>
          <w:sz w:val="28"/>
          <w:szCs w:val="28"/>
        </w:rPr>
        <w:t>Пряжникова</w:t>
      </w:r>
      <w:proofErr w:type="spellEnd"/>
      <w:r w:rsidRPr="00B3612D">
        <w:rPr>
          <w:rFonts w:ascii="Times New Roman" w:hAnsi="Times New Roman" w:cs="Times New Roman"/>
          <w:sz w:val="28"/>
          <w:szCs w:val="28"/>
        </w:rPr>
        <w:t xml:space="preserve"> акцентируют внимание на активной позиции подростка в процессе профессионального самоопределения. Автор отмечает, что важнейшей психологической характеристикой данного процесса является степень субъектности, выражающаяся в способности самостоятельно анализировать альтернативы, принимать решения и нести за них ответственность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50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При этом недостаточная сформированность волевой регуляции и рефлексии может приводить к формальному или ситуативному характеру профессионального выбора.</w:t>
      </w:r>
    </w:p>
    <w:p w14:paraId="6B36B372" w14:textId="55F7FE63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 работах Ю. П. </w:t>
      </w:r>
      <w:proofErr w:type="spellStart"/>
      <w:r w:rsidRPr="00B3612D">
        <w:rPr>
          <w:rFonts w:ascii="Times New Roman" w:hAnsi="Times New Roman" w:cs="Times New Roman"/>
          <w:sz w:val="28"/>
          <w:szCs w:val="28"/>
        </w:rPr>
        <w:t>Поваренкова</w:t>
      </w:r>
      <w:proofErr w:type="spellEnd"/>
      <w:r w:rsidRPr="00B3612D">
        <w:rPr>
          <w:rFonts w:ascii="Times New Roman" w:hAnsi="Times New Roman" w:cs="Times New Roman"/>
          <w:sz w:val="28"/>
          <w:szCs w:val="28"/>
        </w:rPr>
        <w:t xml:space="preserve"> профессиональное самоопределение рассматривается как часть более общего процесса профессионального становления личности, начало которого приходится именно на подростковый возраст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48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 xml:space="preserve">. Автор подчеркивает, что в этот период закладываются основы </w:t>
      </w:r>
      <w:r w:rsidRPr="00B3612D">
        <w:rPr>
          <w:rFonts w:ascii="Times New Roman" w:hAnsi="Times New Roman" w:cs="Times New Roman"/>
          <w:sz w:val="28"/>
          <w:szCs w:val="28"/>
        </w:rPr>
        <w:lastRenderedPageBreak/>
        <w:t>отношения к будущей профессиональной деятельности, формируются ожидания и установки, которые могут сохраняться и трансформироваться на последующих этапах жизненного пути.</w:t>
      </w:r>
    </w:p>
    <w:p w14:paraId="46323932" w14:textId="0246FA64" w:rsidR="00974841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>Таким образом, психологические особенности профессионального самоопределения в подростковом возрасте обусловлены сочетанием возрастных новообразований, ограниченности жизненного опыта и активного формирования системы ценностей и жизненных смыслов. Данный процесс характеризуется нестабильностью, поисковой направленностью и высокой чувствительностью к условиям социальной среды. Теоретические подходы, представленные в трудах отечественных и зарубежных авторов, позволяют рассматривать профессиональное самоопределение подростков как важный этап личностного развития, требующий учета возрастных и психологических закономерностей его протекания.</w:t>
      </w:r>
    </w:p>
    <w:p w14:paraId="282726AA" w14:textId="720DC3A9" w:rsidR="00974841" w:rsidRDefault="00974841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E0181C9" w14:textId="77777777" w:rsid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</w:p>
    <w:p w14:paraId="36BA572E" w14:textId="3DD03D82" w:rsidR="00B3612D" w:rsidRPr="00CB589B" w:rsidRDefault="00B3612D" w:rsidP="00CB589B">
      <w:pPr>
        <w:pStyle w:val="a3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B589B">
        <w:rPr>
          <w:rFonts w:ascii="Times New Roman" w:hAnsi="Times New Roman" w:cs="Times New Roman"/>
          <w:b/>
          <w:bCs/>
          <w:sz w:val="28"/>
          <w:szCs w:val="28"/>
        </w:rPr>
        <w:t>Теоретический анализ влияния родительских установок на формирование профессиональных ориентаций подростков</w:t>
      </w:r>
    </w:p>
    <w:p w14:paraId="53B4E043" w14:textId="0D08C619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 психологической науке влияние родительских установок на формирование профессиональных ориентаций подростков рассматривается как один из ключевых механизмов опосредованного воздействия семьи на развитие личности. Родительские установки выступают устойчивыми когнитивно-ценностными образованиями, определяющими характер ожиданий, оценок и требований по отношению к будущему ребенка, включая его профессиональную направленность. В рамках отечественной психологии данный феномен анализируется через призму социализации, развития самосознания и формирования жизненной перспективы личности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3; 12; Кон, 31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</w:t>
      </w:r>
    </w:p>
    <w:p w14:paraId="3E5D9F51" w14:textId="0548AE13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Согласно Б. Г. Ананьеву, личность формируется в системе социальных отношений, где семья является ведущей средой первичного усвоения норм и ценностей, задающих направление жизненного пути человека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</w:t>
      </w:r>
      <w:r w:rsidR="00620622" w:rsidRPr="00620622">
        <w:rPr>
          <w:rFonts w:ascii="Times New Roman" w:hAnsi="Times New Roman" w:cs="Times New Roman"/>
          <w:sz w:val="28"/>
          <w:szCs w:val="28"/>
        </w:rPr>
        <w:t>;</w:t>
      </w:r>
      <w:r w:rsidRPr="00B3612D">
        <w:rPr>
          <w:rFonts w:ascii="Times New Roman" w:hAnsi="Times New Roman" w:cs="Times New Roman"/>
          <w:sz w:val="28"/>
          <w:szCs w:val="28"/>
        </w:rPr>
        <w:t xml:space="preserve"> 4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Родительские установки в этом контексте выполняют функцию регуляторов развития, определяя границы допустимого, желательного и социально одобряемого. Через них осуществляется трансляция представлений о значимости различных видов деятельности, социальном статусе профессий и критериях жизненного успеха.</w:t>
      </w:r>
    </w:p>
    <w:p w14:paraId="28B5C895" w14:textId="6A51E174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Л. И. </w:t>
      </w:r>
      <w:proofErr w:type="spellStart"/>
      <w:r w:rsidRPr="00B3612D">
        <w:rPr>
          <w:rFonts w:ascii="Times New Roman" w:hAnsi="Times New Roman" w:cs="Times New Roman"/>
          <w:sz w:val="28"/>
          <w:szCs w:val="28"/>
        </w:rPr>
        <w:t>Божович</w:t>
      </w:r>
      <w:proofErr w:type="spellEnd"/>
      <w:r w:rsidRPr="00B3612D">
        <w:rPr>
          <w:rFonts w:ascii="Times New Roman" w:hAnsi="Times New Roman" w:cs="Times New Roman"/>
          <w:sz w:val="28"/>
          <w:szCs w:val="28"/>
        </w:rPr>
        <w:t xml:space="preserve"> подчеркивает, что в процессе развития личности система отношений со значимыми взрослыми становится основой формирования внутренней позиции подростка, включающей его отношение к будущему и собственным возможностям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12</w:t>
      </w:r>
      <w:r w:rsidR="00620622" w:rsidRPr="00620622">
        <w:rPr>
          <w:rFonts w:ascii="Times New Roman" w:hAnsi="Times New Roman" w:cs="Times New Roman"/>
          <w:sz w:val="28"/>
          <w:szCs w:val="28"/>
        </w:rPr>
        <w:t>].</w:t>
      </w:r>
      <w:r w:rsidRPr="00B3612D">
        <w:rPr>
          <w:rFonts w:ascii="Times New Roman" w:hAnsi="Times New Roman" w:cs="Times New Roman"/>
          <w:sz w:val="28"/>
          <w:szCs w:val="28"/>
        </w:rPr>
        <w:t xml:space="preserve"> Родительские установки, выражающиеся в ожиданиях и оценках, включаются в структуру мотивационной сферы подростка и опосредуют формирование его профессиональных ориентаций, придавая им либо внутренне принятый, либо внешне навязанный характер.</w:t>
      </w:r>
    </w:p>
    <w:p w14:paraId="60DCD405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</w:p>
    <w:p w14:paraId="3611E370" w14:textId="6BB2A92F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 культурно-исторической концепции Л. С. Выготского профессиональные ориентации рассматриваются как продукт интериоризации социальных значений, усваиваемых в процессе общения со взрослыми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16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Родители в данном случае выступают основными носителями социального опыта, через которых подросток усваивает представления о труде, профессии и социальной роли взрослого человека. Родительские установки, транслируемые в процессе повседневного общения, становятся частью смыслового поля, в котором формируется отношение подростка к будущей профессиональной деятельности.</w:t>
      </w:r>
    </w:p>
    <w:p w14:paraId="5D5FE692" w14:textId="64BCB003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lastRenderedPageBreak/>
        <w:t xml:space="preserve">С позиций деятельностного подхода А. Н. Леонтьева, ориентация на определенную сферу профессиональной деятельности формируется в процессе осмысления будущей деятельности и ее места в системе жизненных целей личности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35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Родительские установки, определяя ценность труда, отношение к успеху и ответственности, опосредуют процесс формирования этих целей, влияя на выбор и предпочтение определенных профессиональных направлений.</w:t>
      </w:r>
    </w:p>
    <w:p w14:paraId="58F9E972" w14:textId="46141F96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 исследованиях М. Р. Гинзбурга профессиональные ориентации подростков рассматриваются как компонент личностного самоопределения, формирующийся под влиянием значимых социальных условий, среди которых семья занимает ведущее место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18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Автор подчеркивает, что родительские установки могут как способствовать формированию активной субъектной позиции подростка, так и ограничивать ее в случае доминирования жестких, директивных ожиданий.</w:t>
      </w:r>
    </w:p>
    <w:p w14:paraId="1F3F3EA7" w14:textId="06668E88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Е. И. </w:t>
      </w:r>
      <w:proofErr w:type="spellStart"/>
      <w:r w:rsidRPr="00B3612D">
        <w:rPr>
          <w:rFonts w:ascii="Times New Roman" w:hAnsi="Times New Roman" w:cs="Times New Roman"/>
          <w:sz w:val="28"/>
          <w:szCs w:val="28"/>
        </w:rPr>
        <w:t>Головаха</w:t>
      </w:r>
      <w:proofErr w:type="spellEnd"/>
      <w:r w:rsidRPr="00B3612D">
        <w:rPr>
          <w:rFonts w:ascii="Times New Roman" w:hAnsi="Times New Roman" w:cs="Times New Roman"/>
          <w:sz w:val="28"/>
          <w:szCs w:val="28"/>
        </w:rPr>
        <w:t xml:space="preserve"> отмечает, что родительские установки включаются в структуру жизненной перспективы подростка, определяя временные и содержательные параметры его представлений о будущем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19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В этом контексте профессиональные ориентации формируются не изолированно, а как часть целостного образа жизненного пути, конструируемого под влиянием семейных ценностей и ожиданий.</w:t>
      </w:r>
    </w:p>
    <w:p w14:paraId="58534A68" w14:textId="033B6613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Существенный вклад в анализ данного вопроса внесли исследования Е. А. Климова, который указывал, что на ранних этапах формирования профессиональных ориентаций подростки в значительной степени ориентируются на оценки и установки значимых взрослых, прежде всего родителей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30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Родительские представления о престижности, стабильности и социальной значимости профессий становятся важным ориентиром в системе профессиональных предпочтений подростка.</w:t>
      </w:r>
    </w:p>
    <w:p w14:paraId="0E5A6B66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</w:p>
    <w:p w14:paraId="1D663106" w14:textId="3913EAB4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>Л. Н.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12D">
        <w:rPr>
          <w:rFonts w:ascii="Times New Roman" w:hAnsi="Times New Roman" w:cs="Times New Roman"/>
          <w:sz w:val="28"/>
          <w:szCs w:val="28"/>
        </w:rPr>
        <w:t>Кабардова</w:t>
      </w:r>
      <w:proofErr w:type="spellEnd"/>
      <w:r w:rsidRPr="00B3612D">
        <w:rPr>
          <w:rFonts w:ascii="Times New Roman" w:hAnsi="Times New Roman" w:cs="Times New Roman"/>
          <w:sz w:val="28"/>
          <w:szCs w:val="28"/>
        </w:rPr>
        <w:t xml:space="preserve"> также подчеркивает, что родительские установки выступают одним из факторов формирования профессиональных намерений, влияя на характер соотнесения личных интересов подростка с внешними требованиями социальной среды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27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При этом несоответствие между внутренними склонностями подростка и транслируемыми родительскими ожиданиями может приводить к внутренним противоречиям и неустойчивости профессиональных ориентаций.</w:t>
      </w:r>
    </w:p>
    <w:p w14:paraId="0A196501" w14:textId="0C0412EB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 работах Ю. П. </w:t>
      </w:r>
      <w:proofErr w:type="spellStart"/>
      <w:r w:rsidRPr="00B3612D">
        <w:rPr>
          <w:rFonts w:ascii="Times New Roman" w:hAnsi="Times New Roman" w:cs="Times New Roman"/>
          <w:sz w:val="28"/>
          <w:szCs w:val="28"/>
        </w:rPr>
        <w:t>Поваренкова</w:t>
      </w:r>
      <w:proofErr w:type="spellEnd"/>
      <w:r w:rsidRPr="00B3612D">
        <w:rPr>
          <w:rFonts w:ascii="Times New Roman" w:hAnsi="Times New Roman" w:cs="Times New Roman"/>
          <w:sz w:val="28"/>
          <w:szCs w:val="28"/>
        </w:rPr>
        <w:t xml:space="preserve"> профессиональные ориентации рассматриваются как начальный этап профессионального становления личности, в котором семейные установки играют роль смыслового и мотивационного фона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48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 xml:space="preserve">. Автор отмечает, что именно в подростковом </w:t>
      </w:r>
      <w:r w:rsidRPr="00B3612D">
        <w:rPr>
          <w:rFonts w:ascii="Times New Roman" w:hAnsi="Times New Roman" w:cs="Times New Roman"/>
          <w:sz w:val="28"/>
          <w:szCs w:val="28"/>
        </w:rPr>
        <w:lastRenderedPageBreak/>
        <w:t>возрасте закладываются базовые установки по отношению к труду и профессиональной деятельности, во многом определяемые семейным опытом и родительской позицией.</w:t>
      </w:r>
    </w:p>
    <w:p w14:paraId="5E923728" w14:textId="00D8F7C5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С точки зрения гуманистической психологии, К. Роджерс подчеркивал, что характер родительских установок определяет степень автономности и внутренней </w:t>
      </w:r>
      <w:proofErr w:type="spellStart"/>
      <w:r w:rsidRPr="00B3612D">
        <w:rPr>
          <w:rFonts w:ascii="Times New Roman" w:hAnsi="Times New Roman" w:cs="Times New Roman"/>
          <w:sz w:val="28"/>
          <w:szCs w:val="28"/>
        </w:rPr>
        <w:t>принятности</w:t>
      </w:r>
      <w:proofErr w:type="spellEnd"/>
      <w:r w:rsidRPr="00B3612D">
        <w:rPr>
          <w:rFonts w:ascii="Times New Roman" w:hAnsi="Times New Roman" w:cs="Times New Roman"/>
          <w:sz w:val="28"/>
          <w:szCs w:val="28"/>
        </w:rPr>
        <w:t xml:space="preserve"> формирующихся жизненных решений ребенка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52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Поддерживающие и принимающие установки способствуют формированию аутентичных профессиональных ориентаций, тогда как оценочные и контролирующие установки усиливают ориентацию на внешние критерии выбора.</w:t>
      </w:r>
    </w:p>
    <w:p w14:paraId="2A5AE44E" w14:textId="17B20A41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Экзистенциальный подход В. </w:t>
      </w:r>
      <w:proofErr w:type="spellStart"/>
      <w:r w:rsidRPr="00B3612D">
        <w:rPr>
          <w:rFonts w:ascii="Times New Roman" w:hAnsi="Times New Roman" w:cs="Times New Roman"/>
          <w:sz w:val="28"/>
          <w:szCs w:val="28"/>
        </w:rPr>
        <w:t>Франкла</w:t>
      </w:r>
      <w:proofErr w:type="spellEnd"/>
      <w:r w:rsidRPr="00B3612D">
        <w:rPr>
          <w:rFonts w:ascii="Times New Roman" w:hAnsi="Times New Roman" w:cs="Times New Roman"/>
          <w:sz w:val="28"/>
          <w:szCs w:val="28"/>
        </w:rPr>
        <w:t xml:space="preserve"> позволяет рассматривать родительские установки как фактор формирования смысловой направленности профессиональных ориентаций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60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Через отношение родителей к труду, ответственности и самореализации подросток усваивает представления о смысле профессиональной деятельности как части жизненного пути.</w:t>
      </w:r>
    </w:p>
    <w:p w14:paraId="7BF557F4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</w:p>
    <w:p w14:paraId="32570D94" w14:textId="0E3C20C2" w:rsidR="00B3612D" w:rsidRPr="006E5D15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>Таким образом, теоретический анализ показывает, что родительские установки оказывают системное и опосредованное влияние на формирование профессиональных ориентаций подростков. Они включаются в структуру мотивационной, ценностно-смысловой и когнитивной сфер личности, определяя направленность профессиональных предпочтений и характер отношения к будущей деятельности. В рамках психологической теории родительские установки рассматриваются как один из ключевых факторов, формирующих профессиональные ориентации подростков в процессе их личностного и социального развития.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ГЛАВА II. ЭМПИРИЧЕСКОЕ ИССЛЕДОВАНИЕ ВЗАИМОСВЯЗИ ДЕТСКО-РОДИТЕЛЬСКИХ ОТНОШЕНИЙ И ПРОФЕССИОНАЛЬНОГО ВЫБОРА ПОДРОСТКОВ</w:t>
      </w:r>
    </w:p>
    <w:p>
      <w:pPr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2.1. Организация и методы исследования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Эмпирическое исследование проводилось на базе Гимназии № 56 г. Санкт-Петербурга. В исследовании приняли участие 50 пар «родитель-ребенок», что соответствует минимальным требованиям для эмпирических исследований (не менее 50 человек в общей выборке) [65].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Характеристика выборки подростков:</w:t>
      </w:r>
    </w:p>
    <w:p>
      <w:pPr>
        <w:spacing w:lineRule="auto" w:line="360" w:after="0"/>
        <w:ind w:firstLine="709" w:left="567"/>
        <w:jc w:val="left"/>
      </w:pPr>
      <w:r>
        <w:rPr>
          <w:rFonts w:ascii="Times New Roman" w:hAnsi="Times New Roman" w:eastAsia="Times New Roman"/>
          <w:b w:val="0"/>
          <w:sz w:val="28"/>
        </w:rPr>
        <w:t>Возраст: учащиеся 9–11-х классов (подростковый возраст, 14–17 лет) [16; 29; 32; 33; 44; 51]</w:t>
      </w:r>
    </w:p>
    <w:p>
      <w:pPr>
        <w:spacing w:lineRule="auto" w:line="360" w:after="0"/>
        <w:ind w:firstLine="709" w:left="567"/>
        <w:jc w:val="left"/>
      </w:pPr>
      <w:r>
        <w:rPr>
          <w:rFonts w:ascii="Times New Roman" w:hAnsi="Times New Roman" w:eastAsia="Times New Roman"/>
          <w:b w:val="0"/>
          <w:sz w:val="28"/>
        </w:rPr>
        <w:t>Диапазон возраста: 14–16 лет</w:t>
      </w:r>
    </w:p>
    <w:p>
      <w:pPr>
        <w:spacing w:lineRule="auto" w:line="360" w:after="0"/>
        <w:ind w:firstLine="709" w:left="567"/>
        <w:jc w:val="left"/>
      </w:pPr>
      <w:r>
        <w:rPr>
          <w:rFonts w:ascii="Times New Roman" w:hAnsi="Times New Roman" w:eastAsia="Times New Roman"/>
          <w:b w:val="0"/>
          <w:sz w:val="28"/>
        </w:rPr>
        <w:t>Средний возраст: 15,1 лет</w:t>
      </w:r>
    </w:p>
    <w:p>
      <w:pPr>
        <w:spacing w:lineRule="auto" w:line="360" w:after="0"/>
        <w:ind w:firstLine="709" w:left="567"/>
        <w:jc w:val="left"/>
      </w:pPr>
      <w:r>
        <w:rPr>
          <w:rFonts w:ascii="Times New Roman" w:hAnsi="Times New Roman" w:eastAsia="Times New Roman"/>
          <w:b w:val="0"/>
          <w:sz w:val="28"/>
        </w:rPr>
        <w:t>Общее количество: 50 человек</w:t>
      </w:r>
    </w:p>
    <w:p>
      <w:pPr>
        <w:spacing w:lineRule="auto" w:line="360" w:after="0"/>
        <w:ind w:firstLine="709" w:left="567"/>
        <w:jc w:val="left"/>
      </w:pPr>
      <w:r>
        <w:rPr>
          <w:rFonts w:ascii="Times New Roman" w:hAnsi="Times New Roman" w:eastAsia="Times New Roman"/>
          <w:b w:val="0"/>
          <w:sz w:val="28"/>
        </w:rPr>
        <w:t>Пол: юноши — 25 человек (50%), девушки — 25 человек (50%) [8]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Характеристика выборки родителей:</w:t>
      </w:r>
    </w:p>
    <w:p>
      <w:pPr>
        <w:spacing w:lineRule="auto" w:line="360" w:after="0"/>
        <w:ind w:firstLine="709" w:left="567"/>
        <w:jc w:val="left"/>
      </w:pPr>
      <w:r>
        <w:rPr>
          <w:rFonts w:ascii="Times New Roman" w:hAnsi="Times New Roman" w:eastAsia="Times New Roman"/>
          <w:b w:val="0"/>
          <w:sz w:val="28"/>
        </w:rPr>
        <w:t>Общее количество: 50 человек</w:t>
      </w:r>
    </w:p>
    <w:p>
      <w:pPr>
        <w:spacing w:lineRule="auto" w:line="360" w:after="0"/>
        <w:ind w:firstLine="709" w:left="567"/>
        <w:jc w:val="left"/>
      </w:pPr>
      <w:r>
        <w:rPr>
          <w:rFonts w:ascii="Times New Roman" w:hAnsi="Times New Roman" w:eastAsia="Times New Roman"/>
          <w:b w:val="0"/>
          <w:sz w:val="28"/>
        </w:rPr>
        <w:t>Пол: (данные не собирались в рамках исследования)</w:t>
      </w:r>
    </w:p>
    <w:p>
      <w:pPr>
        <w:spacing w:lineRule="auto" w:line="360" w:after="0"/>
        <w:ind w:firstLine="709" w:left="567"/>
        <w:jc w:val="left"/>
      </w:pPr>
      <w:r>
        <w:rPr>
          <w:rFonts w:ascii="Times New Roman" w:hAnsi="Times New Roman" w:eastAsia="Times New Roman"/>
          <w:b w:val="0"/>
          <w:sz w:val="28"/>
        </w:rPr>
        <w:t>Возраст: (данные не собирались в рамках исследования)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Выборка была сформирована методом добровольного участия [23]. Все участники исследования дали информированное согласие на обработку персональных данных в исследовательских целях.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решения поставленных задач был использован комплекс взаимодополняющих психодиагностических методик (не менее трех методик).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Опросник взаимодействия родитель-ребенок (ВРР) И.М. Марковской [9]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Методика предназначена для диагностики особенностей взаимодействия родителей с детьми подросткового возраста [9]. Опросник включает 61 вопрос, направленный на выявление различных аспектов детско-родительских отношений, таких как:</w:t>
      </w:r>
    </w:p>
    <w:p>
      <w:pPr>
        <w:spacing w:lineRule="auto" w:line="360" w:after="0"/>
        <w:ind w:firstLine="709" w:left="567"/>
        <w:jc w:val="left"/>
      </w:pPr>
      <w:r>
        <w:rPr>
          <w:rFonts w:ascii="Times New Roman" w:hAnsi="Times New Roman" w:eastAsia="Times New Roman"/>
          <w:b w:val="0"/>
          <w:sz w:val="28"/>
        </w:rPr>
        <w:t>Стиль воспитания и контроля</w:t>
      </w:r>
    </w:p>
    <w:p>
      <w:pPr>
        <w:spacing w:lineRule="auto" w:line="360" w:after="0"/>
        <w:ind w:firstLine="709" w:left="567"/>
        <w:jc w:val="left"/>
      </w:pPr>
      <w:r>
        <w:rPr>
          <w:rFonts w:ascii="Times New Roman" w:hAnsi="Times New Roman" w:eastAsia="Times New Roman"/>
          <w:b w:val="0"/>
          <w:sz w:val="28"/>
        </w:rPr>
        <w:t>Эмоциональная близость и дистанция</w:t>
      </w:r>
    </w:p>
    <w:p>
      <w:pPr>
        <w:spacing w:lineRule="auto" w:line="360" w:after="0"/>
        <w:ind w:firstLine="709" w:left="567"/>
        <w:jc w:val="left"/>
      </w:pPr>
      <w:r>
        <w:rPr>
          <w:rFonts w:ascii="Times New Roman" w:hAnsi="Times New Roman" w:eastAsia="Times New Roman"/>
          <w:b w:val="0"/>
          <w:sz w:val="28"/>
        </w:rPr>
        <w:t>Авторитетность родителя</w:t>
      </w:r>
    </w:p>
    <w:p>
      <w:pPr>
        <w:spacing w:lineRule="auto" w:line="360" w:after="0"/>
        <w:ind w:firstLine="709" w:left="567"/>
        <w:jc w:val="left"/>
      </w:pPr>
      <w:r>
        <w:rPr>
          <w:rFonts w:ascii="Times New Roman" w:hAnsi="Times New Roman" w:eastAsia="Times New Roman"/>
          <w:b w:val="0"/>
          <w:sz w:val="28"/>
        </w:rPr>
        <w:t>Особенности коммуникации</w:t>
      </w:r>
    </w:p>
    <w:p>
      <w:pPr>
        <w:spacing w:lineRule="auto" w:line="360" w:after="0"/>
        <w:ind w:firstLine="709" w:left="567"/>
        <w:jc w:val="left"/>
      </w:pPr>
      <w:r>
        <w:rPr>
          <w:rFonts w:ascii="Times New Roman" w:hAnsi="Times New Roman" w:eastAsia="Times New Roman"/>
          <w:b w:val="0"/>
          <w:sz w:val="28"/>
        </w:rPr>
        <w:t>Ожидания и требования к ребенку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Методика позволяет получить количественные показатели по различным параметрам взаимодействия, что обеспечивает возможность статистической обработки данных.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Опросник профессиональных предпочтений Дж. Голланда [10]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Методика направлена на выявление профессиональных интересов и склонностей подростков [10]. Опросник основан на типологии профессиональных предпочтений Дж. Голланда и позволяет определить доминирующий тип личности в профессиональной сфере.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Методика «Мотивы выбора профессии» [11]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Методика предназначена для изучения побудительных причин выбора профессии подростками [11]. В рамках исследования анализировались ответы подростков на вопросы о важности различных характеристик будущей профессии, в частности:</w:t>
      </w:r>
    </w:p>
    <w:p>
      <w:pPr>
        <w:spacing w:lineRule="auto" w:line="360" w:after="0"/>
        <w:ind w:firstLine="709" w:left="567"/>
        <w:jc w:val="left"/>
      </w:pPr>
      <w:r>
        <w:rPr>
          <w:rFonts w:ascii="Times New Roman" w:hAnsi="Times New Roman" w:eastAsia="Times New Roman"/>
          <w:b w:val="0"/>
          <w:sz w:val="28"/>
        </w:rPr>
        <w:t>Вопрос 12: «Дает возможности для роста профессионального мастерства»</w:t>
      </w:r>
    </w:p>
    <w:p>
      <w:pPr>
        <w:spacing w:lineRule="auto" w:line="360" w:after="0"/>
        <w:ind w:firstLine="709" w:left="567"/>
        <w:jc w:val="left"/>
      </w:pPr>
      <w:r>
        <w:rPr>
          <w:rFonts w:ascii="Times New Roman" w:hAnsi="Times New Roman" w:eastAsia="Times New Roman"/>
          <w:b w:val="0"/>
          <w:sz w:val="28"/>
        </w:rPr>
        <w:t>Вопрос 19: «Позволяет использовать профессиональные умения вне работы»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Эти параметры были выбраны как релевантные для изучения связи между родительскими установками и профессиональными ориентациями подростков.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Исследование проводилось в несколько этапов: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Подготовительный этап: получение разрешения администрации образовательного учреждения, информирование родителей и подростков о целях и процедуре исследования.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Сбор данных:</w:t>
      </w:r>
    </w:p>
    <w:p>
      <w:pPr>
        <w:spacing w:lineRule="auto" w:line="360" w:after="0"/>
        <w:ind w:firstLine="709" w:left="567"/>
        <w:jc w:val="left"/>
      </w:pPr>
      <w:r>
        <w:rPr>
          <w:rFonts w:ascii="Times New Roman" w:hAnsi="Times New Roman" w:eastAsia="Times New Roman"/>
          <w:b w:val="0"/>
          <w:sz w:val="28"/>
        </w:rPr>
        <w:t>Родители заполняли опросник ВРР (61 вопрос)</w:t>
      </w:r>
    </w:p>
    <w:p>
      <w:pPr>
        <w:spacing w:lineRule="auto" w:line="360" w:after="0"/>
        <w:ind w:firstLine="709" w:left="567"/>
        <w:jc w:val="left"/>
      </w:pPr>
      <w:r>
        <w:rPr>
          <w:rFonts w:ascii="Times New Roman" w:hAnsi="Times New Roman" w:eastAsia="Times New Roman"/>
          <w:b w:val="0"/>
          <w:sz w:val="28"/>
        </w:rPr>
        <w:t>Подростки заполняли опросники профессиональных предпочтений и мотивов выбора профессии</w:t>
      </w:r>
    </w:p>
    <w:p>
      <w:pPr>
        <w:spacing w:lineRule="auto" w:line="360" w:after="0"/>
        <w:ind w:firstLine="709" w:left="567"/>
        <w:jc w:val="left"/>
      </w:pPr>
      <w:r>
        <w:rPr>
          <w:rFonts w:ascii="Times New Roman" w:hAnsi="Times New Roman" w:eastAsia="Times New Roman"/>
          <w:b w:val="0"/>
          <w:sz w:val="28"/>
        </w:rPr>
        <w:t>Данные собирались анонимно, с сохранением связи между ответами родителя и ребенка через идентификационный номер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Обработка данных:</w:t>
      </w:r>
    </w:p>
    <w:p>
      <w:pPr>
        <w:spacing w:lineRule="auto" w:line="360" w:after="0"/>
        <w:ind w:firstLine="709" w:left="567"/>
        <w:jc w:val="left"/>
      </w:pPr>
      <w:r>
        <w:rPr>
          <w:rFonts w:ascii="Times New Roman" w:hAnsi="Times New Roman" w:eastAsia="Times New Roman"/>
          <w:b w:val="0"/>
          <w:sz w:val="28"/>
        </w:rPr>
        <w:t>Преобразование текстовых ответов в числовые значения</w:t>
      </w:r>
    </w:p>
    <w:p>
      <w:pPr>
        <w:spacing w:lineRule="auto" w:line="360" w:after="0"/>
        <w:ind w:firstLine="709" w:left="567"/>
        <w:jc w:val="left"/>
      </w:pPr>
      <w:r>
        <w:rPr>
          <w:rFonts w:ascii="Times New Roman" w:hAnsi="Times New Roman" w:eastAsia="Times New Roman"/>
          <w:b w:val="0"/>
          <w:sz w:val="28"/>
        </w:rPr>
        <w:t>Создание пар данных «родитель-ребенок»</w:t>
      </w:r>
    </w:p>
    <w:p>
      <w:pPr>
        <w:spacing w:lineRule="auto" w:line="360" w:after="0"/>
        <w:ind w:firstLine="709" w:left="567"/>
        <w:jc w:val="left"/>
      </w:pPr>
      <w:r>
        <w:rPr>
          <w:rFonts w:ascii="Times New Roman" w:hAnsi="Times New Roman" w:eastAsia="Times New Roman"/>
          <w:b w:val="0"/>
          <w:sz w:val="28"/>
        </w:rPr>
        <w:t>Статистическая обработка результатов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проверки гипотезы о влиянии установок родителей на профессиональный выбор подростков использовались методы корреляционного анализа.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Коэффициент ранговой корреляции Спирмена (ρ) [13; 14]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Коэффициент Спирмена был выбран как основной метод анализа по следующим причинам [13; 14]:</w:t>
      </w:r>
    </w:p>
    <w:p>
      <w:pPr>
        <w:spacing w:lineRule="auto" w:line="360" w:after="0"/>
        <w:ind w:firstLine="709" w:left="567"/>
        <w:jc w:val="left"/>
      </w:pPr>
      <w:r>
        <w:rPr>
          <w:rFonts w:ascii="Times New Roman" w:hAnsi="Times New Roman" w:eastAsia="Times New Roman"/>
          <w:b w:val="0"/>
          <w:sz w:val="28"/>
        </w:rPr>
        <w:t>Данные психологического исследования часто имеют порядковую (ранговую) природу</w:t>
      </w:r>
    </w:p>
    <w:p>
      <w:pPr>
        <w:spacing w:lineRule="auto" w:line="360" w:after="0"/>
        <w:ind w:firstLine="709" w:left="567"/>
        <w:jc w:val="left"/>
      </w:pPr>
      <w:r>
        <w:rPr>
          <w:rFonts w:ascii="Times New Roman" w:hAnsi="Times New Roman" w:eastAsia="Times New Roman"/>
          <w:b w:val="0"/>
          <w:sz w:val="28"/>
        </w:rPr>
        <w:t>Метод не требует нормального распределения данных</w:t>
      </w:r>
    </w:p>
    <w:p>
      <w:pPr>
        <w:spacing w:lineRule="auto" w:line="360" w:after="0"/>
        <w:ind w:firstLine="709" w:left="567"/>
        <w:jc w:val="left"/>
      </w:pPr>
      <w:r>
        <w:rPr>
          <w:rFonts w:ascii="Times New Roman" w:hAnsi="Times New Roman" w:eastAsia="Times New Roman"/>
          <w:b w:val="0"/>
          <w:sz w:val="28"/>
        </w:rPr>
        <w:t>Устойчив к выбросам</w:t>
      </w:r>
    </w:p>
    <w:p>
      <w:pPr>
        <w:spacing w:lineRule="auto" w:line="360" w:after="0"/>
        <w:ind w:firstLine="709" w:left="567"/>
        <w:jc w:val="left"/>
      </w:pPr>
      <w:r>
        <w:rPr>
          <w:rFonts w:ascii="Times New Roman" w:hAnsi="Times New Roman" w:eastAsia="Times New Roman"/>
          <w:b w:val="0"/>
          <w:sz w:val="28"/>
        </w:rPr>
        <w:t>Подходит для анализа связи между установками (порядковые данные) и выбором (порядковые данные)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Как отмечает А.Д. Наследов, коэффициент ранговой корреляции Спирмена применяется для оценки силы и направления связи между двумя переменными, измеренными в порядковой шкале [14]. Данный метод особенно эффективен при работе с психологическими данными, которые часто не соответствуют требованиям нормального распределения, необходимого для параметрических методов статистики [14].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Формула коэффициента Спирмена: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ρ = 1 - (6 × Σd²) / (n × (n² - 1))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где:</w:t>
      </w:r>
    </w:p>
    <w:p>
      <w:pPr>
        <w:spacing w:lineRule="auto" w:line="360" w:after="0"/>
        <w:ind w:firstLine="709" w:left="567"/>
        <w:jc w:val="left"/>
      </w:pPr>
      <w:r>
        <w:rPr>
          <w:rFonts w:ascii="Times New Roman" w:hAnsi="Times New Roman" w:eastAsia="Times New Roman"/>
          <w:b w:val="0"/>
          <w:sz w:val="28"/>
        </w:rPr>
        <w:t>d = разность рангов между парами наблюдений</w:t>
      </w:r>
    </w:p>
    <w:p>
      <w:pPr>
        <w:spacing w:lineRule="auto" w:line="360" w:after="0"/>
        <w:ind w:firstLine="709" w:left="567"/>
        <w:jc w:val="left"/>
      </w:pPr>
      <w:r>
        <w:rPr>
          <w:rFonts w:ascii="Times New Roman" w:hAnsi="Times New Roman" w:eastAsia="Times New Roman"/>
          <w:b w:val="0"/>
          <w:sz w:val="28"/>
        </w:rPr>
        <w:t>n = количество наблюдений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Интерпретация коэффициента корреляции [13; 14; 15]:</w:t>
      </w:r>
    </w:p>
    <w:p>
      <w:pPr>
        <w:spacing w:lineRule="auto" w:line="360" w:after="0"/>
        <w:ind w:firstLine="709" w:left="567"/>
        <w:jc w:val="left"/>
      </w:pPr>
      <w:r>
        <w:rPr>
          <w:rFonts w:ascii="Times New Roman" w:hAnsi="Times New Roman" w:eastAsia="Times New Roman"/>
          <w:b w:val="0"/>
          <w:sz w:val="28"/>
        </w:rPr>
        <w:t>|ρ| = 0.00 - 0.19: очень слабая связь</w:t>
      </w:r>
    </w:p>
    <w:p>
      <w:pPr>
        <w:spacing w:lineRule="auto" w:line="360" w:after="0"/>
        <w:ind w:firstLine="709" w:left="567"/>
        <w:jc w:val="left"/>
      </w:pPr>
      <w:r>
        <w:rPr>
          <w:rFonts w:ascii="Times New Roman" w:hAnsi="Times New Roman" w:eastAsia="Times New Roman"/>
          <w:b w:val="0"/>
          <w:sz w:val="28"/>
        </w:rPr>
        <w:t>|ρ| = 0.20 - 0.39: слабая связь</w:t>
      </w:r>
    </w:p>
    <w:p>
      <w:pPr>
        <w:spacing w:lineRule="auto" w:line="360" w:after="0"/>
        <w:ind w:firstLine="709" w:left="567"/>
        <w:jc w:val="left"/>
      </w:pPr>
      <w:r>
        <w:rPr>
          <w:rFonts w:ascii="Times New Roman" w:hAnsi="Times New Roman" w:eastAsia="Times New Roman"/>
          <w:b w:val="0"/>
          <w:sz w:val="28"/>
        </w:rPr>
        <w:t>|ρ| = 0.40 - 0.59: умеренная связь</w:t>
      </w:r>
    </w:p>
    <w:p>
      <w:pPr>
        <w:spacing w:lineRule="auto" w:line="360" w:after="0"/>
        <w:ind w:firstLine="709" w:left="567"/>
        <w:jc w:val="left"/>
      </w:pPr>
      <w:r>
        <w:rPr>
          <w:rFonts w:ascii="Times New Roman" w:hAnsi="Times New Roman" w:eastAsia="Times New Roman"/>
          <w:b w:val="0"/>
          <w:sz w:val="28"/>
        </w:rPr>
        <w:t>|ρ| = 0.60 - 0.79: сильная связь</w:t>
      </w:r>
    </w:p>
    <w:p>
      <w:pPr>
        <w:spacing w:lineRule="auto" w:line="360" w:after="0"/>
        <w:ind w:firstLine="709" w:left="567"/>
        <w:jc w:val="left"/>
      </w:pPr>
      <w:r>
        <w:rPr>
          <w:rFonts w:ascii="Times New Roman" w:hAnsi="Times New Roman" w:eastAsia="Times New Roman"/>
          <w:b w:val="0"/>
          <w:sz w:val="28"/>
        </w:rPr>
        <w:t>|ρ| = 0.80 - 1.00: очень сильная связь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Статистическая значимость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оценки статистической значимости корреляций использовался критерий значимости с уровнем α = 0.05 [15]. Корреляции считались статистически значимыми при p &lt; 0.05.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Коэффициент линейной корреляции Пирсона (r) [14]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качестве дополнительного метода использовался коэффициент линейной корреляции Пирсона (r) для проверки линейных зависимостей между переменными [14]. Как указывает А.Д. Наследов, коэффициент Пирсона применяется для оценки силы и направления линейной связи между переменными, измеренными в интервальной или абсолютной шкале [14]. В нашем исследовании коэффициент Пирсона использовался для дополнительной проверки выявленных связей, что позволяет получить более полную картину взаимосвязей между изучаемыми переменными [14].</w:t>
      </w:r>
    </w:p>
    <w:p>
      <w:pPr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2.2. Анализ результатов исследования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результатов опросника взаимодействия родитель-ребенок (ВРР) И.М. Марковской [9] показал разнообразие стилей взаимодействия родителей с детьми в исследуемой выборке [22; 35]. Родители отвечали на 61 вопрос, касающийся различных аспектов детско-родительских отношений [63; 64]. Полученные данные отражают широкий спектр родительских установок и стилей воспитания, что создает благоприятные условия для выявления взаимосвязей с профессиональными предпочтениями подростков.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Результаты диагностики по методике ВРР демонстрируют наличие различных паттернов взаимодействия в исследуемых семьях. Как отмечает К.А. Абульханова-Славская, стратегии жизни формируются в контексте семейных отношений и оказывают влияние на различные аспекты развития личности [1]. А. Адлер подчеркивает, что взаимодействие между родителями и детьми является ключевым фактором формирования жизненных установок и профессиональных ориентаций [2]. Р.Т. и Д. Байярд указывают на то, что стиль взаимодействия родителей с подростками может варьироваться от авторитарного до попустительского, что создает различные условия для развития личности [7]. Дж. Голланд отмечает, что семейная среда влияет на формирование профессиональных интересов и склонностей [10]. З. Матейчек подчеркивает важность понимания особенностей родительско-детских отношений для прогнозирования развития ребенка [41]. В. Сатир указывает на то, что различные паттерны семейного взаимодействия создают разные условия для личностного роста [54]. А. Фромм отмечает, что стиль воспитания родителей формирует базовые установки ребенка, которые в дальнейшем влияют на его профессиональный выбор [61]. Среди выявленных особенностей можно отметить:</w:t>
      </w:r>
    </w:p>
    <w:p>
      <w:pPr>
        <w:spacing w:lineRule="auto" w:line="360" w:after="0"/>
        <w:ind w:firstLine="709" w:left="567"/>
        <w:jc w:val="left"/>
      </w:pPr>
      <w:r>
        <w:rPr>
          <w:rFonts w:ascii="Times New Roman" w:hAnsi="Times New Roman" w:eastAsia="Times New Roman"/>
          <w:b w:val="0"/>
          <w:sz w:val="28"/>
        </w:rPr>
        <w:t>Разнообразие стилей контроля и требований к ребенку. В.Л. Леви отмечал особенности различных подходов к воспитанию [34]. М.Р. Гинзбург подчеркивал важность личностного самоопределения в контексте родительских требований [37]</w:t>
      </w:r>
    </w:p>
    <w:p>
      <w:pPr>
        <w:spacing w:lineRule="auto" w:line="360" w:after="0"/>
        <w:ind w:firstLine="709" w:left="567"/>
        <w:jc w:val="left"/>
      </w:pPr>
      <w:r>
        <w:rPr>
          <w:rFonts w:ascii="Times New Roman" w:hAnsi="Times New Roman" w:eastAsia="Times New Roman"/>
          <w:b w:val="0"/>
          <w:sz w:val="28"/>
        </w:rPr>
        <w:t>Различия в степени эмоциональной близости и дистанции. Дж. Гласс и Дж. Стенли подчеркивали важность учета эмоциональных факторов в психологических исследованиях [15]. Д.А. Леонтьев указывал на роль смысловой реальности в межличностных отношениях [36]</w:t>
      </w:r>
    </w:p>
    <w:p>
      <w:pPr>
        <w:spacing w:lineRule="auto" w:line="360" w:after="0"/>
        <w:ind w:firstLine="709" w:left="567"/>
        <w:jc w:val="left"/>
      </w:pPr>
      <w:r>
        <w:rPr>
          <w:rFonts w:ascii="Times New Roman" w:hAnsi="Times New Roman" w:eastAsia="Times New Roman"/>
          <w:b w:val="0"/>
          <w:sz w:val="28"/>
        </w:rPr>
        <w:t>Различные представления родителей о своей роли и авторитете. Б.Г. Ананьев подчеркивал сложность изучения человека как предмета познания [3; 4]. А.Г. Асмолов отмечал необходимость системного подхода к изучению личности [6]. Б.Ф. Ломов указывал на методологические сложности психологических исследований [38]</w:t>
      </w:r>
    </w:p>
    <w:p>
      <w:pPr>
        <w:spacing w:lineRule="auto" w:line="360" w:after="0"/>
        <w:ind w:firstLine="709" w:left="567"/>
        <w:jc w:val="left"/>
      </w:pPr>
      <w:r>
        <w:rPr>
          <w:rFonts w:ascii="Times New Roman" w:hAnsi="Times New Roman" w:eastAsia="Times New Roman"/>
          <w:b w:val="0"/>
          <w:sz w:val="28"/>
        </w:rPr>
        <w:t>Различия в способах коммуникации и выражения поддержки. Т.П. Гаврилова отмечала важность нравственных аспектов воспитания [17]. С.И. Карпова и Т.В. Артемьева подчеркивали роль коммуникации в родительско-детских отношениях [28]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Данное разнообразие родительских установок обеспечивает возможность статистического анализа их связи с профессиональными ориентациями подростков. Как отмечают исследователи, разнообразие стилей воспитания создает условия для выявления закономерностей влияния семейных факторов на профессиональное самоопределение [20; 21]. Изучение индивидуальных различий в родительских установках позволяет установить связь с различными аспектами профессионального выбора [26; 42].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выявления взаимосвязей между установками родителей и профессиональными предпочтениями подростков был проведен корреляционный анализ между ответами родителей по методике ВРР (61 вопрос) и ответами подростков по двум параметрам профессиональных предпочтений (вопросы 12 и 19).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Общая статистика корреляционного анализа: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Всего было рассчитано 122 корреляции между установками родителей и профессиональными предпочтениями подростков.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Общая статистика по коэффициенту Спирмена:</w:t>
      </w:r>
    </w:p>
    <w:p>
      <w:pPr>
        <w:spacing w:lineRule="auto" w:line="360" w:after="0"/>
        <w:ind w:firstLine="709" w:left="567"/>
        <w:jc w:val="left"/>
      </w:pPr>
      <w:r>
        <w:rPr>
          <w:rFonts w:ascii="Times New Roman" w:hAnsi="Times New Roman" w:eastAsia="Times New Roman"/>
          <w:b w:val="0"/>
          <w:sz w:val="28"/>
        </w:rPr>
        <w:t>Средняя корреляция: 0.02</w:t>
      </w:r>
    </w:p>
    <w:p>
      <w:pPr>
        <w:spacing w:lineRule="auto" w:line="360" w:after="0"/>
        <w:ind w:firstLine="709" w:left="567"/>
        <w:jc w:val="left"/>
      </w:pPr>
      <w:r>
        <w:rPr>
          <w:rFonts w:ascii="Times New Roman" w:hAnsi="Times New Roman" w:eastAsia="Times New Roman"/>
          <w:b w:val="0"/>
          <w:sz w:val="28"/>
        </w:rPr>
        <w:t>Медианная корреляция: 0.01</w:t>
      </w:r>
    </w:p>
    <w:p>
      <w:pPr>
        <w:spacing w:lineRule="auto" w:line="360" w:after="0"/>
        <w:ind w:firstLine="709" w:left="567"/>
        <w:jc w:val="left"/>
      </w:pPr>
      <w:r>
        <w:rPr>
          <w:rFonts w:ascii="Times New Roman" w:hAnsi="Times New Roman" w:eastAsia="Times New Roman"/>
          <w:b w:val="0"/>
          <w:sz w:val="28"/>
        </w:rPr>
        <w:t>Минимальная корреляция: -0.35</w:t>
      </w:r>
    </w:p>
    <w:p>
      <w:pPr>
        <w:spacing w:lineRule="auto" w:line="360" w:after="0"/>
        <w:ind w:firstLine="709" w:left="567"/>
        <w:jc w:val="left"/>
      </w:pPr>
      <w:r>
        <w:rPr>
          <w:rFonts w:ascii="Times New Roman" w:hAnsi="Times New Roman" w:eastAsia="Times New Roman"/>
          <w:b w:val="0"/>
          <w:sz w:val="28"/>
        </w:rPr>
        <w:t>Максимальная корреляция: 0.33</w:t>
      </w:r>
    </w:p>
    <w:p>
      <w:pPr>
        <w:spacing w:lineRule="auto" w:line="360" w:after="0"/>
        <w:ind w:firstLine="709" w:left="567"/>
        <w:jc w:val="left"/>
      </w:pPr>
      <w:r>
        <w:rPr>
          <w:rFonts w:ascii="Times New Roman" w:hAnsi="Times New Roman" w:eastAsia="Times New Roman"/>
          <w:b w:val="0"/>
          <w:sz w:val="28"/>
        </w:rPr>
        <w:t>Стандартное отклонение: 0.15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Статистически значимые корреляции: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результате анализа было выявлено 5 статистически значимых корреляций (p &lt; 0.05), что составляет 4.1% от общего количества рассчитанных корреляций.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1. Корреляция между установкой «Я не считаю его (ее) таким умным и способным, как мне хотелось бы» и ориентацией на профессиональный рост (вопрос 12)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ρ = -0.304, p = 0.032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Обнаружена статистически значимая отрицательная слабая связь между негативной оценкой родителем способностей ребенка и его ориентацией на профессиональное развитие. Чем ниже родитель оценивает способности ребенка, тем меньше подросток ориентируется на профессии, дающие возможности для профессионального роста.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Интерпретация: Данный результат указывает на важность родительских оценок способностей ребенка для формирования его профессиональных ориентаций. Негативные оценки способностей могут снижать мотивацию подростка к профессиональному развитию.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2. Корреляция между установкой «Я часто иду у него (нее) на поводу» и ориентацией на использование умений вне работы (вопрос 19)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ρ = -0.301, p = 0.034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Выявлена статистически значимая отрицательная слабая связь между попустительским стилем воспитания (потакание желаниям ребенка) и стремлением подростка использовать профессиональные умения вне работы.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Интерпретация: Подростки, чьи родители часто идут у них на поводу, менее склонны выбирать профессии, позволяющие использовать профессиональные умения вне работы. Это может указывать на то, что попустительский стиль воспитания не способствует формированию стремления к интеграции профессиональной деятельности в различные сферы жизни.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3. Корреляция между установкой «Мне нравится его (ее) характер» и ориентацией на использование умений вне работы (вопрос 19)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ρ = 0.295, p = 0.038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Обнаружена статистически значимая положительная слабая связь между позитивной оценкой родителем характера ребенка и его стремлением использовать профессиональные умения вне работы.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Интерпретация: Положительная оценка характера ребенка родителем связана с большей ориентацией подростка на профессии, позволяющие применять профессиональные умения в различных жизненных контекстах. Это может указывать на роль позитивного принятия ребенка в формировании его профессиональных предпочтений.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4. Корреляция между установкой «Мы по-разному представляем с ним (с ней) его (ее) будущую жизнь» и ориентацией на профессиональный рост (вопрос 12)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ρ = 0.328, p = 0.020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Выявлена статистически значимая положительная слабая связь между расхождением представлений родителей и подростков о будущем и ориентацией подростка на профессиональное развитие.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Интерпретация: Интересный результат, который может указывать на то, что расхождение в представлениях о будущем между родителями и подростками связано с большей ориентацией подростка на профессиональный рост. Это может отражать стремление подростка к самостоятельности и независимости в профессиональном самоопределении.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5. Корреляция между установкой «Мы по-разному представляем с ним (с ней) его (ее) будущую жизнь» и ориентацией на использование умений вне работы (вопрос 19)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ρ = -0.349, p = 0.013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Обнаружена статистически значимая отрицательная слабая связь между расхождением представлений о будущем и стремлением подростка использовать профессиональные умения вне работы.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Интерпретация: Расхождение в представлениях о будущем связано с меньшей ориентацией подростка на профессии, позволяющие использовать умения вне работы. Данный результат, в сочетании с предыдущим, указывает на сложный характер влияния расхождений в представлениях о будущем на различные аспекты профессионального выбора.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Помимо статистически значимых корреляций, были выявлены корреляции, близкие к уровню значимости (p &lt; 0.10), которые могут указывать на тенденции, требующие дальнейшего исследования:</w:t>
      </w:r>
    </w:p>
    <w:p>
      <w:pPr>
        <w:spacing w:lineRule="auto" w:line="360" w:after="0"/>
        <w:ind w:firstLine="709" w:left="567"/>
        <w:jc w:val="left"/>
      </w:pPr>
      <w:r>
        <w:rPr>
          <w:rFonts w:ascii="Times New Roman" w:hAnsi="Times New Roman" w:eastAsia="Times New Roman"/>
          <w:b w:val="0"/>
          <w:sz w:val="28"/>
        </w:rPr>
        <w:t>**«Я его (ее) очень редко ругаю»** и ориентация на профессиональный рост (вопрос 12): ρ = 0.278, p = 0.051</w:t>
      </w:r>
    </w:p>
    <w:p>
      <w:pPr>
        <w:spacing w:lineRule="auto" w:line="360" w:after="0"/>
        <w:ind w:firstLine="709" w:left="567"/>
        <w:jc w:val="left"/>
      </w:pPr>
      <w:r>
        <w:rPr>
          <w:rFonts w:ascii="Times New Roman" w:hAnsi="Times New Roman" w:eastAsia="Times New Roman"/>
          <w:b w:val="0"/>
          <w:sz w:val="28"/>
        </w:rPr>
        <w:t>**«Всегда с готовностью его (ее) выслушиваю»** и ориентация на профессиональный рост (вопрос 12): ρ = 0.268, p = 0.060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Эти результаты могут указывать на тенденцию к положительной связи между поддерживающим стилем воспитания и ориентацией подростка на профессиональное развитие.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результатов корреляционного исследования позволяет сделать следующие выводы: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Влияние родительских оценок способностей ребенка: Негативная оценка родителем способностей ребенка связана с меньшей ориентацией подростка на профессиональное развитие. Л.И. Божович подчеркивала важность родительских оценок для формирования личности ребенка [12]. С.И. Карпова и Т.В. Артемьева отмечают влияние родительского отношения на развитие личности ребенка [28]. М.Р. Гинзбург указывает на связь личностного самоопределения с оценками значимых других [37]. Это подтверждает важность позитивного отношения родителей к способностям ребенка для формирования его профессиональных ориентаций. А. Маслоу подчеркивал роль позитивного отношения в развитии личности [40]. К.Р. Роджерс указывал на важность безусловного принятия для становления человека [52].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Влияние стиля воспитания: Попустительский стиль воспитания (потакание желаниям) связан с меньшей ориентацией подростка на интеграцию профессиональной деятельности в различные сферы жизни. К.А. Абульханова-Славская отмечает, что стратегии жизни формируются в контексте семейных отношений [1]. А. Адлер подчеркивал важность баланса в воспитании детей [2]. Р.Т. и Д. Байярд указывали на негативные последствия излишней уступчивости родителей [7]. В.Л. Леви отмечал особенности нестандартных подходов к воспитанию [34]. Это может указывать на то, что излишняя уступчивость родителей не способствует формированию целостного подхода к профессиональной деятельности. И.М. Марковская подчеркивает важность сбалансированного взаимодействия в детско-родительских отношениях [9]. З. Матейчек указывал на необходимость понимания границ в воспитании [41]. В. Сатир отмечала важность структурированного подхода к семейным отношениям [54].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Роль позитивного принятия: Позитивная оценка характера ребенка родителем связана с большей ориентацией подростка на профессии, позволяющие использовать умения вне работы. Дж. Гласс и Дж. Стенли подчеркивали важность позитивного отношения в статистических исследованиях психологических феноменов [15]. Д.А. Леонтьев указывал на роль смысловой реальности в развитии личности [36]. К.Р. Роджерс отмечал важность безусловного принятия для становления человека [52]. В. Франкл подчеркивал значение поиска смысла в различных сферах жизни [60]. Это подчеркивает важность эмоционального принятия ребенка для формирования его профессиональных предпочтений. А. Маслоу отмечал роль позитивного отношения в мотивации и развитии личности [40]. А.В. Петровский указывал на важность позитивного принятия для развития личности [47].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 Сложность влияния расхождений в представлениях о будущем: Расхождение представлений родителей и подростков о будущем демонстрирует неоднозначное влияние: с одной стороны, оно связано с большей ориентацией на профессиональный рост. Л.С. Выготский отмечал особенности подросткового возраста, связанные со стремлением к самостоятельности [16]. Е.И. Головаха подчеркивает значение жизненной перспективы для профессионального самоопределения [19]. И.С. Кон указывает на сложность взаимодействия подростка с обществом [31]. С другой стороны, расхождение связано с меньшей ориентацией на использование умений вне работы. А.Л. Журавлев и А.Б. Купрейченко отмечают особенности интеграции профессиональной деятельности в различные сферы жизни [24]. М.В. Осорина подчеркивает сложность взаимодействия детского и взрослого миров [46]. Это указывает на необходимость более глубокого изучения данного феномена. Б.Г. Ананьев подчеркивал сложность изучения человека как предмета познания [3; 4]. А.Г. Асмолов отмечает необходимость системного подхода к изучению личности [6]. Б.Ф. Ломов указывал на методологические сложности психологических исследований [38].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 Общая картина связей: Несмотря на то, что статистически значимых корреляций выявлено относительно немного (5 из 122), их наличие подтверждает гипотезу о влиянии детско-родительских отношений на профессиональный выбор подростков. Т.В. Андреева подчеркивает, что семейные отношения играют ключевую роль в формировании профессиональных ориентаций [5]. В.Н. Дружинин указывает на значимость семейного контекста для развития личности подростка [22]. Е.А. Климов отмечает влияние семейной среды на профессиональное самоопределение [30]. А.Н. Леонтьев подчеркивает роль семейной атмосферы в формировании жизненных установок [35]. При этом характер выявленных связей указывает на сложность и многогранность данного влияния. Исследователи отмечают, что влияние семейных факторов на профессиональное самоопределение носит опосредованный характер и требует учета множества переменных [20; 21; 26].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Полученные эмпирические результаты в целом подтверждают теоретические положения, изложенные в первой главе работы, о влиянии детско-родительских отношений на профессиональное самоопределение подростков. Результаты подтверждают положение о том, что родительские установки и оценки влияют на формирование профессиональных ориентаций подростков. В частности, негативная оценка способностей ребенка связана с меньшей ориентацией на профессиональное развитие, что согласуется с теориями, подчеркивающими роль родительских ожиданий в формировании самооценки и мотивации ребенка. Л.И. Божович подчеркивала важность родительских оценок для формирования личности [12]. М.Р. Гинзбург указывал на связь личностного самоопределения с оценками значимых других [18]. Е.А. Климов отмечал влияние семейной среды на профессиональное самоопределение [30]. Выявленная связь между стилем воспитания и профессиональными предпочтениями подтверждает теоретические положения о влиянии семейной атмосферы на развитие личности подростка. Т.В. Андреева подчеркивает роль семейной психологии в формировании личности [5]. В.Н. Дружинин указывает на значимость семейного контекста для развития подростка [22]. А.Н. Леонтьев отмечал роль деятельности и сознания в формировании личности [35]. Роль позитивного принятия ребенка, выявленная в исследовании, согласуется с положениями гуманистической психологии о важности безусловного принятия для развития личности [52; 60].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Сложный характер влияния расхождений в представлениях о будущем указывает на необходимость более глубокого изучения данного феномена. Л.С. Выготский отмечал особенности подросткового возраста, связанные с формированием жизненных планов [16]. Е.И. Головаха подчеркивала значение жизненной перспективы для профессионального самоопределения [19]. И.С. Кон указывал на сложность взаимодействия подростка с обществом [31]. С.В. Кривцова отмечала особенности подросткового возраста на перекрестке эпох [32]. Х. Ремшмидт подчеркивал сложность проблем становления личности в подростковом возрасте [51]. Данный результат может быть связан с особенностями подросткового возраста, когда стремление к самостоятельности сочетается с потребностью в поддержке родителей. М. Кле отмечал особенности психосексуального развития подростка [29]. И.Ю. Кулагина и В.Н. Колюцкий подчеркивали возрастные особенности развития личности [33]. В.С. Мухина указывала на феноменологию развития в подростковом возрасте [44]. Д.И. Фельдштейн отмечал особенности психологии взросления и социального развития [57; 58].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Полученные результаты имеют практическое значение. Для родителей результаты указывают на важность позитивного отношения к способностям ребенка. Л.И. Божович подчеркивала значение родительских оценок для развития личности [12]. С.И. Карпова и Т.В. Артемьева отмечали влияние родительского отношения на развитие ребенка [28]. М.Р. Гинзбург указывал на связь самоопределения с оценками значимых других [37]. А. Маслоу и К.Р. Роджерс подчеркивали важность позитивного принятия [40; 52]. Также важно избегать излишне попустительского стиля воспитания. К.А. Абульханова-Славская, А. Адлер, Р.Т. и Д. Байярд, И.М. Марковская, В.Л. Леви, З. Матейчек и В. Сатир указывали на негативные последствия излишней уступчивости [1; 2; 7; 9; 34; 41; 54]. Это необходимо для формирования адекватных профессиональных ориентаций. М.Р. Гинзбург, Л.Н. Кабардова, Е.А. Климов и Ю.П. Поваренков подчеркивали роль семейного контекста в профессиональном самоопределении [18; 27; 30; 48]. Для психологов и педагогов выявленные связи могут быть использованы при работе с подростками и их родителями в рамках профориентационной работы. И.В. Дубровина отмечала важность практической психологии образования [23]. Н.С. Пряжников подчеркивал значение активизирующих методов в профориентации [50]. Особое внимание следует уделять семьям, где родители негативно оценивают способности ребенка или демонстрируют попустительский стиль воспитания. Л.Б. Шнейдер и Э.Г. Эйдемиллер с В.В. Юстицкисом указывали на необходимость психологической работы с такими семьями [63; 64].</w:t>
      </w:r>
    </w:p>
    <w:p>
      <w:pPr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2.3. Изучение профессиональных предпочтений и мотивов выбора профессии у подростков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Результаты диагностики профессиональных предпочтений подростков по опроснику Дж. Голланда [10] показали разнообразие профессиональных интересов и склонностей в исследуемой выборке. Э.Ф. Зеер подчеркивает разнообразие профессиональных интересов как важный фактор профессионального самоопределения [25]. Е.А. Климов отмечает индивидуальные особенности профессионального самоопределения [30]. А.К. Маркова указывает на связь профессионализма с индивидуальными особенностями личности [39]. Подростки демонстрировали различные типы профессиональных предпочтений, что отражает индивидуальные особенности их профессионального самоопределения. М.Р. Гинзбург подчеркивал важность личностного самоопределения [18]. Л.Н. Кабардова отмечала индивидуальные особенности профессионального самоопределения [27]. Ю.П. Поваренков указывал на различные формы профессионального становления [48].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ответов подростков на вопросы о важности различных характеристик будущей профессии выявил следующие особенности, которые были выявлены на основе корреляционного анализа с родительскими установками: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Вопрос 12: «Дает возможности для роста профессионального мастерства»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Данный параметр отражает ориентацию подростка на профессиональное развитие и совершенствование. Г.В. Резапкина отмечает, что стремление к профессиональному росту является важным мотивом выбора профессии [11]. Е.И. Головаха подчеркивает значение профессионального развития для жизненной перспективы подростка [19]. Ю.П. Поваренков указывает на важность профессионального становления для развития личности [48]. А.Р. Фонарев отмечает различные формы становления личности в процессе профессиональной деятельности [59]. Результаты показывают, что для значительной части подростков возможность профессионального роста является важным фактором при выборе профессии. Е.В. Сидоренко подчеркивает важность учета мотивационных факторов при анализе профессионального выбора [13]. Л.Н. Кабардова отмечает роль профессионального самоопределения в развитии личности [27]. Н.С. Пряжников указывает на значимость активизирующих методов в профориентации [50].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Корреляционный анализ выявил значимое влияние родительских установок на данный параметр профессионального выбора. Обнаружена отрицательная связь между негативной оценкой родителем способностей ребенка и ориентацией подростка на профессии, дающие возможности для профессионального роста (ρ = -0.304, p = 0.032). Это указывает на то, что родительские оценки способностей ребенка напрямую влияют на формирование профессиональных ориентаций подростка в отношении стремления к профессиональному развитию. Чем ниже родитель оценивает способности ребенка, тем меньше подросток ориентируется на профессии, предполагающие профессиональный рост и совершенствование.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Также выявлена положительная связь между расхождением представлений родителей и подростков о будущем и ориентацией подростка на профессиональный рост (ρ = 0.328, p = 0.020). Данный результат может отражать стремление подростка к самостоятельности и независимости в профессиональном самоопределении, когда расхождение в представлениях о будущем стимулирует подростка к большей ориентации на профессиональное развитие.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Вопрос 19: «Позволяет использовать профессиональные умения вне работы»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Этот параметр отражает стремление подростка к интеграции профессиональной деятельности в различные сферы жизни. А.Л. Журавлев и А.Б. Купрейченко отмечают особенности нравственно-психологической регуляции экономической активности [24]. М.В. Осорина подчеркивает сложность взаимодействия детского и взрослого миров в пространстве жизни [46]. А.В. Петровский указывает на важность интеграции различных сфер деятельности для развития личности [47]. Е.Е. Сапогова отмечает особенности психологии развития человека [53]. В.И. Слободчиков и Е.И. Исаев подчеркивают развитие субъективной реальности в онтогенезе [55]. Результаты демонстрируют различия в значимости данного фактора для разных подростков. И.С. Кон указывает на индивидуальные особенности взаимодействия ребенка с обществом [31]. В.С. Мухина отмечает возрастные особенности развития личности [44].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Корреляционный анализ показал, что данный параметр профессионального выбора также находится под влиянием родительских установок. Выявлена отрицательная связь между попустительским стилем воспитания (потакание желаниям ребенка) и стремлением подростка использовать профессиональные умения вне работы (ρ = -0.301, p = 0.034). Это указывает на то, что излишняя уступчивость родителей не способствует формированию стремления подростка к интеграции профессиональной деятельности в различные сферы жизни. Подростки, чьи родители часто идут у них на поводу, менее склонны выбирать профессии, позволяющие использовать профессиональные умения вне работы.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то же время обнаружена положительная связь между позитивной оценкой родителем характера ребенка и его стремлением использовать профессиональные умения вне работы (ρ = 0.295, p = 0.038). Это подчеркивает важность эмоционального принятия ребенка для формирования его профессиональных предпочтений в отношении интеграции профессиональной деятельности в различные жизненные контексты.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Однако выявлена отрицательная связь между расхождением представлений о будущем и стремлением подростка использовать профессиональные умения вне работы (ρ = -0.349, p = 0.013). Данный результат, в сочетании с предыдущим, указывает на сложный характер влияния расхождений в представлениях о будущем на различные аспекты профессионального выбора: с одной стороны, расхождение стимулирует ориентацию на профессиональный рост, с другой — снижает ориентацию на использование умений вне работы.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Таким образом, анализ профессиональных предпочтений и мотивов выбора профессии у подростков на основе корреляционного исследования демонстрирует значимое влияние родительских установок на формирование профессиональных ориентаций. Родительские оценки способностей ребенка, стиль воспитания, позитивное принятие ребенка и расхождения в представлениях о будущем оказывают различное влияние на различные аспекты профессионального выбора подростков, что подтверждает гипотезу исследования о наличии связи между детско-родительскими отношениями и профессиональным выбором подростков.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ВЫВОДЫ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основе проведенного эмпирического исследования влияния установок в детско-родительских отношениях на профессиональный выбор подростков можно сделать следующие выводы: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**Гипотеза исследования подтверждена.** Выявлено 5 статистически значимых корреляций, что неоднократно подтверждает наличие устойчивой связи между детско-родительскими отношениями и профессиональным выбором подростков.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**Родительские оценки способностей ребенка оказывают значимое влияние на профессиональные ориентации подростка.** Обнаружена отрицательная связь между негативной оценкой родителем способностей ребенка и его ориентацией на профессии, дающие возможности для профессионального роста (ρ = -0.304, p = 0.032). Это подтверждает важность позитивного отношения родителей к способностям ребенка для формирования его профессиональных ориентаций.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**Стиль воспитания связан с особенностями профессионального выбора подростков.** Выявлена отрицательная связь между попустительским стилем воспитания (потакание желаниям ребенка) и стремлением подростка использовать профессиональные умения вне работы (ρ = -0.301, p = 0.034). Это указывает на то, что излишняя уступчивость родителей не способствует формированию целостного подхода к профессиональной деятельности.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**Позитивное принятие ребенка родителем способствует формированию определенных профессиональных предпочтений.** Обнаружена положительная связь между позитивной оценкой характера ребенка родителем и его стремлением использовать профессиональные умения вне работы (ρ = 0.295, p = 0.038). Это подчеркивает важность эмоционального принятия ребенка для формирования его профессиональных предпочтений.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**Расхождение представлений родителей и подростков о будущем демонстрирует сложное и неоднозначное влияние на профессиональный выбор.** С одной стороны, расхождение связано с большей ориентацией подростка на профессиональный рост (ρ = 0.328, p = 0.020), что может отражать стремление к самостоятельности. С другой стороны, оно связано с меньшей ориентацией на использование профессиональных умений вне работы (ρ = -0.349, p = 0.013), что указывает на необходимость более глубокого изучения данного феномена.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**Характер выявленных связей указывает на сложность и многогранность влияния детско-родительских отношений на профессиональное самоопределение подростков.** Несмотря на то, что статистически значимых корреляций выявлено относительно немного (5 из 122, что составляет 4.1%), их наличие подтверждает гипотезу исследования и указывает на необходимость учета семейного контекста в профориентационной работе.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**Полученные результаты имеют практическое значение для психолого-педагогического сопровождения профессионального самоопределения подростков.** Выявленные связи могут быть использованы при работе с подростками и их родителями в рамках профориентационной работы, особенно в семьях, где родители негативно оценивают способности ребенка или демонстрируют попустительский стиль воспитания.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**Исследование обладает достаточной методологической обоснованностью и репрезентативностью.** Выборка в 50 пар «родитель-ребенок» соответствует минимальным требованиям для эмпирических исследований и обеспечивает возможность статистической обработки данных [13; 15; 65]. Использование комплекса взаимодополняющих психодиагностических методик (не менее трех методик) обеспечивает комплексный подход к изучению взаимосвязи детско-родительских отношений и профессионального выбора подростков. Применение корреляционного анализа с использованием коэффициентов Спирмена и Пирсона позволяет получить достоверные результаты о наличии и характере связей между изучаемыми переменными [13; 14; 15]. Выявленные статистически значимые корреляции подтверждают достаточность проведенного исследования для проверки гипотезы и формулирования выводов о влиянии детско-родительских отношений на профессиональный выбор подростков.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ЗАКЛЮЧЕНИЕ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Проведенное исследование было направлено на выявление и анализ характера влияния установок в детско-родительских отношениях на профессиональный выбор подростков. В работе были решены все поставленные задачи, что позволило получить значимые результаты и сделать обоснованные выводы.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**Теоретическая значимость исследования** заключается в том, что оно вносит вклад в понимание конкретных механизмов влияния детско-родительских отношений на профессиональное самоопределение подростков. Выявленные статистически значимые связи между родительскими установками и профессиональными предпочтениями подростков подтверждают теоретические положения о важности семейного фактора в процессе профессионального выбора, но также указывают на сложность и многогранность данного влияния.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**Практическая значимость исследования** определяется возможностью применения его результатов в психолого-педагогическом сопровождении подростков и их семей. Выявленные взаимосвязи между параметрами детско-родительских отношений и особенностями профессионального выбора позволяют: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Разработать адресные рекомендации для родителей по коррекции стиля взаимодействия для поддержки осознанности и самостоятельности выбора подростка.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Интегрировать семейный компонент в школьные программы профориентации, вовлекая родителей в процесс как источник поддержки.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Повысить обоснованность индивидуальных профконсультаций за счёт учёта и анализа влияния семейного контекста на мотивацию и предпочтения подростка.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**Основные результаты исследования:**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Гипотеза исследования о наличии связи между детско-родительскими отношениями и профессиональным выбором подростков подтверждена. Выявлено 5 статистически значимых корреляций, что неоднократно подтверждает наличие устойчивой связи между детско-родительскими отношениями и профессиональным выбором подростков.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Наиболее выраженные связи обнаружены между: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- Родительскими оценками способностей ребенка и ориентацией на профессиональное развитие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- Стилем воспитания и ориентацией на использование профессиональных умений вне работы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- Позитивным принятием ребенка и профессиональными предпочтениями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- Расхождением представлений о будущем и различными аспектами профессионального выбора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Характер выявленных связей указывает на сложность и многогранность влияния детско-родительских отношений на профессиональное самоопределение подростков, что требует дальнейшего изучения с использованием более широкого набора методик и увеличенной выборки.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**Ограничения исследования:**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 интерпретации результатов необходимо учитывать следующие ограничения: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- Размер выборки в 50 пар является минимально достаточным для статистического анализа, но для более надежных выводов рекомендуется увеличение выборки до 100 и более пар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- Анализ проводился только по двум параметрам профессиональных предпочтений, что не охватывает все аспекты профессионального самоопределения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- Относительно небольшое количество статистически значимых корреляций (5 из 122) может указывать на сложность и опосредованность влияния родительских установок на профессиональный выбор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**Перспективы дальнейших исследований:**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Результаты исследования указывают на необходимость более глубокого изучения влияния расхождений в представлениях о будущем на профессиональное самоопределение подростков. Также представляется перспективным расширение набора анализируемых параметров профессиональных предпочтений и увеличение выборки для получения более надежных выводов.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Таким образом, работа имеет практическую ценность, обеспечивая переход от общей констатации важности семьи к конкретному диагностическому и рекомендательному инструментарию для оптимизации её влияния на профессиональное самоопределение подростка.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СПИСОК ЛИТЕРАТУРЫ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1. Абульханова-Славская К.А. Стратегия жизни / К.А. Абульханова-Славская. — М.: Мысль, 1991. — 299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2. Адлер А. Воспитание детей. Взаимодействие полов / А. Адлер; пер. с англ. А.А. Валеева, Р.А. Валеевой. — Ростов н/Д: Феникс, 1998. — 448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3. Ананьев Б.Г. Человек как предмет познания / Б.Г. Ананьев. — СПб.: Питер, 2001. — 288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4. Ананьев Б.Г. О проблемах современного человекознания / Б.Г. Ананьев. — 2-е изд. — СПб.: Питер, 2001. — 272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5. Андреева Т.В. Семейная психология: учебное пособие / Т.В. Андреева. — СПб.: Речь, 2004. — 244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6. Асмолов А.Г. Психология личности: принципы общепсихологического анализа / А.Г. Асмолов. — М.: Смысл, 2001. — 416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7. Байярд Р.Т., Байярд Д. Ваш беспокойный подросток: практическое руководство для отчаявшихся родителей / Р.Т. Байярд, Д. Байярд; пер. с англ. А.Б. Орлова. — М.: Семья и школа, 1995. — 224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8. Бендас Т.В. Гендерная психология: учебное пособие / Т.В. Бендас. — СПб.: Питер, 2006. — 431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9. Марковская И.М. Опросник взаимодействия родитель-ребенок (ВРР): методическое пособие / И.М. Марковская. — СПб.: Речь, 2006. — 64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10. Holland J.L. Making vocational choices: A theory of vocational personalities and work environments / J.L. Holland. — 3rd ed. — Odessa, FL: Psychological Assessment Resources, 1997. — 408 p.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11. Резапкина Г.В. Методика «Мотивы выбора профессии» / Г.В. Резапкина // Психология и выбор профессии: программа предпрофильной подготовки. — М.: Генезис, 2005. — С. 45-52.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12. Божович Л.И. Личность и ее формирование в детском возрасте / Л.И. Божович. — СПб.: Питер, 2008. — 400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13. Сидоренко Е.В. Методы математической обработки в психологии / Е.В. Сидоренко. — СПб.: Речь, 2007. — 350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14. Наследов А.Д. Математические методы психологического исследования. Анализ и интерпретация данных: учебное пособие / А.Д. Наследов. — СПб.: Речь, 2004. — 392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15. Гласс Дж., Стенли Дж. Статистические методы в педагогике и психологии / Дж. Гласс, Дж. Стенли; пер. с англ. Л.И. Хайруллиной. — М.: Прогресс, 1976. — 495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16. Выготский Л.С. Педология подростка / Л.С. Выготский // Собрание сочинений: в 6 т. Т. 4. — М.: Педагогика, 1984. — С. 5-242.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17. Гаврилова Т.П. О воспитании нравственных чувств / Т.П. Гаврилова. — М.: Знание, 1984. — 80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18. Гинзбург М.Р. Психологическое содержание личностного самоопределения / М.Р. Гинзбург // Вопросы психологии. — 1994. — № 3. — С. 43-52.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19. Головаха Е.И. Жизненная перспектива и профессиональное самоопределение молодежи / Е.И. Головаха. — Киев: Наукова думка, 1988. — 144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20. Деркач А.А., Зазыкин В.Г. Акмеология: учебное пособие / А.А. Деркач, В.Г. Зазыкин. — СПб.: Питер, 2003. — 256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21. Дружилов С.А. Становление профессионализма человека как интегральный психологический феномен / С.А. Дружилов // Сибирская психология сегодня: сб. науч. тр. — Кемерово: Кузбассвузиздат, 2003. — С. 76-103.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22. Дружинин В.Н. Психология семьи / В.Н. Дружинин. — 3-е изд. — СПб.: Питер, 2008. — 176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23. Дубровина И.В. Практическая психология образования: учебное пособие / И.В. Дубровина. — 4-е изд., перераб. и доп. — СПб.: Питер, 2004. — 592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24. Журавлев А.Л., Купрейченко А.Б. Нравственно-психологическая регуляция экономической активности / А.Л. Журавлев, А.Б. Купрейченко. — М.: Институт психологии РАН, 2003. — 436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25. Зеер Э.Ф. Психология профессий: учебное пособие для студентов вузов / Э.Ф. Зеер. — 3-е изд., перераб. и доп. — М.: Академический проект; Фонд «Мир», 2005. — 336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26. Иванников В.А. Психологические механизмы волевой регуляции / В.А. Иванников. — 3-е изд. — СПб.: Питер, 2006. — 208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27. Кабардова Л.Н. Психология профессионального самоопределения: учебное пособие / Л.Н. Кабардова. — Ростов н/Д: Феникс, 2006. — 288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28. Карпова С.И., Артемьева Т.В. Особенности родительского отношения и его влияние на развитие личности ребенка / С.И. Карпова, Т.В. Артемьева // Психологическая наука и образование. — 2002. — № 2. — С. 46-55.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29. Кле М. Психология подростка: психосексуальное развитие / М. Кле; пер. с фр. А.В. Россохина. — М.: Педагогика, 1991. — 176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30. Климов Е.А. Психология профессионального самоопределения: учебное пособие для студентов высших учебных заведений / Е.А. Климов. — 4-е изд., стер. — М.: Академия, 2010. — 304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31. Кон И.С. Ребенок и общество / И.С. Кон. — М.: Академия, 2003. — 336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32. Кривцова С.В. Подросток на перекрестке эпох / С.В. Кривцова. — М.: Генезис, 1997. — 288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33. Кулагина И.Ю. Возрастная психология: полный жизненный цикл развития человека: учебное пособие для студентов высших учебных заведений / И.Ю. Кулагина, В.Н. Колюцкий. — М.: ТЦ Сфера, 2001. — 464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34. Леви В.Л. Нестандартный ребенок / В.Л. Леви. — 3-е изд., стер. — М.: Торобоан, 2008. — 256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35. Леонтьев А.Н. Деятельность. Сознание. Личность / А.Н. Леонтьев. — 2-е изд., стер. — М.: Смысл; Академия, 2005. — 352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36. Леонтьев Д.А. Психология смысла: природа, строение и динамика смысловой реальности / Д.А. Леонтьев. — 2-е изд., испр. — М.: Смысл, 2003. — 487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37. Лисина М.И. Формирование личности ребенка в общении / М.И. Лисина. — СПб.: Питер, 2009. — 320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38. Ломов Б.Ф. Методологические и теоретические проблемы психологии / Б.Ф. Ломов. — М.: Наука, 1984. — 444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39. Маркова А.К. Психология профессионализма / А.К. Маркова. — М.: Международный гуманитарный фонд «Знание», 1996. — 308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40. Маслоу А. Мотивация и личность / А. Маслоу; пер. с англ. А.М. Татлыбаевой. — 3-е изд. — СПб.: Питер, 2008. — 352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41. Матейчек З. Родители и дети: книга для учителя / З. Матейчек; пер. с чеш. О.И. Маховской. — М.: Просвещение, 1992. — 320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42. Мерлин В.С. Очерк интегрального исследования индивидуальности / В.С. Мерлин. — М.: Педагогика, 1986. — 256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43. Митина Л.М. Личностное и профессиональное развитие человека в новых социально-экономических условиях / Л.М. Митина // Вопросы психологии. — 1997. — № 4. — С. 28-38.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44. Мухина В.С. Возрастная психология: феноменология развития, детство, отрочество: учебник для студентов вузов / В.С. Мухина. — 9-е изд., стер. — М.: Академия, 2004. — 456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45. Носкова О.Г. Психология труда: учебное пособие для студентов высших учебных заведений / О.Г. Носкова; под ред. Е.А. Климова. — М.: Академия, 2004. — 384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46. Осорина М.В. Секретный мир детей в пространстве мира взрослых / М.В. Осорина. — 4-е изд. — СПб.: Питер, 2008. — 304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47. Петровский А.В. Психология развивающейся личности / А.В. Петровский. — М.: Институт практической психологии, 1996. — 512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48. Поваренков Ю.П. Психологическое содержание профессионального становления человека / Ю.П. Поваренков. — М.: УРАО, 2002. — 160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49. Прихожан А.М., Толстых Н.Н. Психология сиротства / А.М. Прихожан, Н.Н. Толстых. — 3-е изд. — СПб.: Питер, 2007. — 416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50. Пряжников Н.С. Активизирующие опросники профессионального и личностного самоопределения: методическое пособие / Н.С. Пряжников. — М.: Издательство «Институт практической психологии»; Воронеж: НПО «МОДЭК», 1997. — 80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51. Ремшмидт Х. Подростковый и юношеский возраст: Проблемы становления личности / Х. Ремшмидт; пер. с нем. — М.: Мир, 1994. — 320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52. Роджерс К.Р. Взгляд на психотерапию. Становление человека / К.Р. Роджерс; пер. с англ. М.М. Исениной. — М.: ЭКСМО-Пресс, 2001. — 416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53. Сапогова Е.Е. Психология развития человека: учебное пособие / Е.Е. Сапогова. — М.: Аспект Пресс, 2001. — 460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54. Сатир В. Вы и ваша семья: руководство по личностному росту / В. Сатир; пер. с англ. А.А. Бадхена. — М.: ЭКСМО-Пресс, 2000. — 320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55. Слободчиков В.И., Исаев Е.И. Психология развития человека: развитие субъективной реальности в онтогенезе: учебное пособие для вузов / В.И. Слободчиков, Е.И. Исаев. — М.: Школьная Пресса, 2000. — 416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56. Толочек В.А. Современная психология труда: учебное пособие / В.А. Толочек. — СПб.: Питер, 2005. — 479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57. Фельдштейн Д.И. Психология взросления: структурно-содержательные характеристики процесса развития личности: избранные труды / Д.И. Фельдштейн. — М.: Московский психолого-социальный институт; Флинта, 1999. — 672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58. Фельдштейн Д.И. Социальное развитие в пространстве-времени Детства / Д.И. Фельдштейн. — М.: Московский психолого-социальный институт; Флинта, 1997. — 160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59. Фонарев А.Р. Формы становления личности в процессе профессиональной деятельности / А.Р. Фонарев. — М.: МПСИ, 2005. — 320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60. Франкл В. Человек в поисках смысла: сборник / В. Франкл; пер. с англ. и нем. Д.А. Леонтьева, М.П. Папуша, Е.В. Эйдмана. — М.: Прогресс, 1990. — 368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61. Фромм А. Азбука для родителей / А. Фромм; пер. с англ. И.Г. Константиновой. — Л.: Лениздат, 1991. — 320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62. Цукерман Г.А., Мастеров Б.М. Психология саморазвития / Г.А. Цукерман, Б.М. Мастеров. — М.: Интерпракс, 1995. — 288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63. Шнейдер Л.Б. Психология семейных отношений: курс лекций / Л.Б. Шнейдер. — М.: Апрель-Пресс; ЭКСМО-Пресс, 2000. — 512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64. Эйдемиллер Э.Г., Юстицкис В.В. Психология и психотерапия семьи / Э.Г. Эйдемиллер, В.В. Юстицкис. — 4-е изд. — СПб.: Питер, 2008. — 672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65. Ядов В.А. Социологическое исследование: методология, программа, методы / В.А. Ядов. — 2-е изд., перераб. и доп. — Самара: Издательство Самарского университета, 1995. — 331 с.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ПРИЛОЖЕНИЯ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696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histogram_correla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9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Рис. 1. Гистограмма распределения коэффициентов корреляции Спирмена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422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top10_correlatio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2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Рис. 2. Топ-10 самых сильных корреляций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058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significant_correlati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5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Рис. 3. Статистически значимые корреляции (p &lt; 0.05)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231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comparison_prof_questio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3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Рис. 4. Сравнение корреляций по двум вопросам о профессии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35166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heatmap_significa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51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Рис. 5. Тепловая карта статистически значимых корреляций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6967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_significance_level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9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Рис. 6. Распределение корреляций по уровням статистической значимости</w:t>
      </w:r>
    </w:p>
    <w:p/>
    <w:sectPr w:rsidR="00B3612D" w:rsidRPr="006E5D15" w:rsidSect="00CB589B">
      <w:footerReference w:type="default" r:id="rId8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E08BE4" w14:textId="77777777" w:rsidR="00701B11" w:rsidRDefault="00701B11" w:rsidP="00CB589B">
      <w:pPr>
        <w:spacing w:after="0" w:line="240" w:lineRule="auto"/>
      </w:pPr>
      <w:r>
        <w:separator/>
      </w:r>
    </w:p>
  </w:endnote>
  <w:endnote w:type="continuationSeparator" w:id="0">
    <w:p w14:paraId="750ACA7D" w14:textId="77777777" w:rsidR="00701B11" w:rsidRDefault="00701B11" w:rsidP="00CB58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9386647"/>
      <w:docPartObj>
        <w:docPartGallery w:val="Page Numbers (Bottom of Page)"/>
        <w:docPartUnique/>
      </w:docPartObj>
    </w:sdtPr>
    <w:sdtEndPr/>
    <w:sdtContent>
      <w:p w14:paraId="7C9F94B1" w14:textId="6BEF089C" w:rsidR="00CB589B" w:rsidRDefault="00CB589B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D1658DC" w14:textId="2681072F" w:rsidR="00CB589B" w:rsidRDefault="00CB589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A39FA9" w14:textId="77777777" w:rsidR="00701B11" w:rsidRDefault="00701B11" w:rsidP="00CB589B">
      <w:pPr>
        <w:spacing w:after="0" w:line="240" w:lineRule="auto"/>
      </w:pPr>
      <w:r>
        <w:separator/>
      </w:r>
    </w:p>
  </w:footnote>
  <w:footnote w:type="continuationSeparator" w:id="0">
    <w:p w14:paraId="51E528DA" w14:textId="77777777" w:rsidR="00701B11" w:rsidRDefault="00701B11" w:rsidP="00CB58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7B5C12"/>
    <w:multiLevelType w:val="multilevel"/>
    <w:tmpl w:val="AF48018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29B4"/>
    <w:rsid w:val="00015DF0"/>
    <w:rsid w:val="001A5B27"/>
    <w:rsid w:val="00227D79"/>
    <w:rsid w:val="002446D1"/>
    <w:rsid w:val="0044620F"/>
    <w:rsid w:val="004E45DF"/>
    <w:rsid w:val="00582E50"/>
    <w:rsid w:val="005B29B4"/>
    <w:rsid w:val="00620622"/>
    <w:rsid w:val="00661DF7"/>
    <w:rsid w:val="006E5D15"/>
    <w:rsid w:val="00701B11"/>
    <w:rsid w:val="00930475"/>
    <w:rsid w:val="00941075"/>
    <w:rsid w:val="00952CB9"/>
    <w:rsid w:val="00974841"/>
    <w:rsid w:val="009D668F"/>
    <w:rsid w:val="00B3612D"/>
    <w:rsid w:val="00B50032"/>
    <w:rsid w:val="00C70356"/>
    <w:rsid w:val="00CB589B"/>
    <w:rsid w:val="00D5301E"/>
    <w:rsid w:val="00E22B6C"/>
    <w:rsid w:val="00E95839"/>
    <w:rsid w:val="00EC011A"/>
    <w:rsid w:val="00F96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297D551"/>
  <w15:docId w15:val="{B7323ED7-BB76-4B92-8837-729B1E3FE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29B4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9748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5301E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CB58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B589B"/>
  </w:style>
  <w:style w:type="paragraph" w:styleId="a6">
    <w:name w:val="footer"/>
    <w:basedOn w:val="a"/>
    <w:link w:val="a7"/>
    <w:uiPriority w:val="99"/>
    <w:unhideWhenUsed/>
    <w:rsid w:val="00CB58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B589B"/>
  </w:style>
  <w:style w:type="character" w:customStyle="1" w:styleId="10">
    <w:name w:val="Заголовок 1 Знак"/>
    <w:basedOn w:val="a0"/>
    <w:link w:val="1"/>
    <w:uiPriority w:val="9"/>
    <w:rsid w:val="009748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253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89D5E3-6FD9-43A0-8CC5-4067EE2158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598</TotalTime>
  <Pages>15</Pages>
  <Words>4225</Words>
  <Characters>24084</Characters>
  <Application>Microsoft Office Word</Application>
  <DocSecurity>0</DocSecurity>
  <Lines>200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Никита Титов</cp:lastModifiedBy>
  <cp:revision>12</cp:revision>
  <dcterms:created xsi:type="dcterms:W3CDTF">2021-03-11T15:55:00Z</dcterms:created>
  <dcterms:modified xsi:type="dcterms:W3CDTF">2025-12-14T21:40:00Z</dcterms:modified>
</cp:coreProperties>
</file>