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подход, который изучали яркие представители Андреева [5], Эйдемиллер. Также изучал Юскис 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[Ананьев, 3; Кон, 31; Дружинин, 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[18, 30, 48].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[Ананьев, 3; Божович, 12; Кон, 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[13,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[Выготский, 16; Кле, 29; Кривцова, 32; Кулагина, Колюцкий, 33; Мухина, 44; Ремшмидт, 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t>Коэффициент ранговой корреляции Спирмена (ρ) [13,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t>Коэффициент Спирмена был выбран как основной метод анализа по следующим причинам [13,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t>Интерпретация коэффициента корреляции [13, 14,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[Шнейдер, 63; Эйдемиллер, Юстицкис,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. А. Фромм отмечает, что стиль воспитания родителей формирует базовые установки ребенка, которые в дальнейшем влияют на его профессиональный выбор 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[37]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[Деркач, Зазыкин, 20; Дружилов, 21]. Изучение индивидуальных различий в родительских установках позволяет установить связь с различными аспектами профессионального выбора [Иванников, 26; Мерлин, 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</w:t>
      </w:r>
      <w:r>
        <w:rPr>
          <w:rFonts w:ascii="Times New Roman" w:eastAsia="Times New Roman" w:hAnsi="Times New Roman"/>
          <w:sz w:val="28"/>
        </w:rPr>
        <w:lastRenderedPageBreak/>
        <w:t>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</w:t>
      </w:r>
      <w:r>
        <w:rPr>
          <w:rFonts w:ascii="Times New Roman" w:eastAsia="Times New Roman" w:hAnsi="Times New Roman"/>
          <w:sz w:val="28"/>
        </w:rPr>
        <w:lastRenderedPageBreak/>
        <w:t>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</w:t>
      </w:r>
      <w:r>
        <w:lastRenderedPageBreak/>
        <w:t>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[Деркач, Зазыкин, 20; Дружилов, 21; Иванников, 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</w:t>
      </w:r>
      <w:r>
        <w:lastRenderedPageBreak/>
        <w:t>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[Роджерс, 52; Франкл, 60].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[Гинзбург, 18; Кабардова, 27; Климов, 30; Поваренков,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[Шнейдер, 63; Эйдемиллер, Юстицкис,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 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E193B" w14:textId="77777777" w:rsidR="00F31CE1" w:rsidRDefault="00F31CE1" w:rsidP="00CB589B">
      <w:pPr>
        <w:spacing w:after="0" w:line="240" w:lineRule="auto"/>
      </w:pPr>
      <w:r>
        <w:separator/>
      </w:r>
    </w:p>
  </w:endnote>
  <w:endnote w:type="continuationSeparator" w:id="0">
    <w:p w14:paraId="645E0839" w14:textId="77777777" w:rsidR="00F31CE1" w:rsidRDefault="00F31CE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99C0A" w14:textId="77777777" w:rsidR="00F31CE1" w:rsidRDefault="00F31CE1" w:rsidP="00CB589B">
      <w:pPr>
        <w:spacing w:after="0" w:line="240" w:lineRule="auto"/>
      </w:pPr>
      <w:r>
        <w:separator/>
      </w:r>
    </w:p>
  </w:footnote>
  <w:footnote w:type="continuationSeparator" w:id="0">
    <w:p w14:paraId="5F3A5BE1" w14:textId="77777777" w:rsidR="00F31CE1" w:rsidRDefault="00F31CE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12063</Words>
  <Characters>68761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20</cp:revision>
  <dcterms:created xsi:type="dcterms:W3CDTF">2021-03-11T15:55:00Z</dcterms:created>
  <dcterms:modified xsi:type="dcterms:W3CDTF">2026-01-07T13:10:00Z</dcterms:modified>
</cp:coreProperties>
</file>