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DDE9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3A270E9C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07683DC8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4516E398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A261211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418FD378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45B06C66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B5BAD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2C38AE6D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15885661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2A66855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A16BDCA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57BBE09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473615F8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5958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68751123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E1F4A0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4168ADF6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7E69D1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57CA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1FA146BA" w14:textId="77777777" w:rsidTr="005B29B4">
        <w:trPr>
          <w:trHeight w:val="3644"/>
        </w:trPr>
        <w:tc>
          <w:tcPr>
            <w:tcW w:w="4864" w:type="dxa"/>
          </w:tcPr>
          <w:p w14:paraId="5A2D0CAE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D4C5784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44C6106F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7D7155FA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7FFC47FC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0C628B9B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B9272E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C4FE215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923143B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21CBD9E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4741F4F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15E1D4BF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13AB5BF6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2FF3A52A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311409F6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8CEE3B4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64025937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4925713D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3C761E5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1A766F4F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C98E7AA" w14:textId="2253CB88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20FC46EB" w14:textId="28E4E7F6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93956E7" w14:textId="4B68586A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77C791DD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E33C319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2D05AA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6E32272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1514303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428AD1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629B957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05C112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5B00DAA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4AD030F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2FF39C2C" w14:textId="1DBB7C6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яркие представители Андреева [5], Эйдемиллер. Также изучал Юскис,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2FBB040D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349725D0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25927428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E7EE2F7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lastRenderedPageBreak/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64D6260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067D9D9C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1C140C9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4833C90F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05B513E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0EC84089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3360782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16EF16D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6D4CDED2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390D038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34CC814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73A47B0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0810E4F6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lastRenderedPageBreak/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0B2C590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3F5F589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47D5D7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71C27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BE09EBD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0336A5D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6284A8C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164CCB2C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65EEEB1" w14:textId="77777777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F7FFCD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D2CEB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4D511E3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3C01251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[31] и Дружинин [22].</w:t>
      </w:r>
    </w:p>
    <w:p w14:paraId="12F86F3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5FCE9F7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14C86AF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7BBDA7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CBA1B6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7AB9C2B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0AFBF38F" w14:textId="5FEFAD2F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7EBB7D5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79C3EB2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6C226B06" w14:textId="7AFA22A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7F70B63E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220C6C79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AA32DA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096DA75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исследователи [18, 30, 48].</w:t>
      </w:r>
    </w:p>
    <w:p w14:paraId="4EB8AB4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1D8F05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12C769E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7362D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446AB0F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C14203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3B24BD11" w14:textId="7B515A1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ориентиров.</w:t>
      </w:r>
    </w:p>
    <w:p w14:paraId="0B75FBE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484DDF1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6E74D0E5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7EC2FA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AA5F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478D067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[12] и Кон [31].</w:t>
      </w:r>
    </w:p>
    <w:p w14:paraId="083CC22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367186DD" w14:textId="099888FB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3C4F9F4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559F571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5CDBF7F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7DC3F7C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7E7824" w14:textId="3BCBB28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54D3F35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622A36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086D4EB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4E56CACF" w14:textId="0B0D1391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72AF3CD7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47BDF58C" w14:textId="77777777" w:rsidR="0061158B" w:rsidRDefault="00331C6E">
      <w:r>
        <w:br w:type="page"/>
      </w:r>
    </w:p>
    <w:p w14:paraId="5D81D5FF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8FB852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43124FB" w14:textId="77777777" w:rsidR="002C107A" w:rsidRDefault="002C107A" w:rsidP="002C107A">
      <w:pPr>
        <w:spacing w:before="240" w:after="120"/>
        <w:jc w:val="center"/>
      </w:pPr>
    </w:p>
    <w:p w14:paraId="2C6480E9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[13, 15].</w:t>
      </w:r>
    </w:p>
    <w:p w14:paraId="26B22850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1BC14B59" w14:textId="135968AA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 (подростковый возраст, 14–17 лет)</w:t>
      </w:r>
    </w:p>
    <w:p w14:paraId="61745758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4747A5C8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22AFC931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CC626FB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68D23E4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64AC147D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389AF26D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(данные не собирались в рамках исследования)</w:t>
      </w:r>
    </w:p>
    <w:p w14:paraId="2B531278" w14:textId="77777777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(данные не собирались в рамках исследования)</w:t>
      </w:r>
    </w:p>
    <w:p w14:paraId="2CF85B63" w14:textId="00BDD914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4ED6BDFB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1F4317E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6BF9E5D1" w14:textId="22291858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6CF27364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2C41B5E5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FEBE1B0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473E126D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355B23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79A3DBC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1E33204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2A6B4766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709EDF9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9F4349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489165A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0CF4D238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27316412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CD8C31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2C0CD7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09979AC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1819E63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34A1939D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35A8BA6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503455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0987676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2A97BE7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1A732E28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FBE743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87D7151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ранговой корреляции Спирмена (ρ) [13, 14]</w:t>
      </w:r>
    </w:p>
    <w:p w14:paraId="5F711C9F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[13, 14]:</w:t>
      </w:r>
    </w:p>
    <w:p w14:paraId="1163E4B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4049277A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517C50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292D299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44A26E0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26642EB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6C617F2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735785A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FAF685A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07433B50" w14:textId="77777777" w:rsidR="0061158B" w:rsidRDefault="00331C6E" w:rsidP="00193F4A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39470DD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[13, 14, 15]:</w:t>
      </w:r>
    </w:p>
    <w:p w14:paraId="75EB615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6201940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198B98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0B11E92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492A3BB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7442687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32AEC73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761E74E7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0977CAE4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3AF41CD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057C3F6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0A99E5EF" w14:textId="77777777" w:rsidR="007A1C1A" w:rsidRDefault="007A1C1A" w:rsidP="007A1C1A">
      <w:pPr>
        <w:spacing w:before="240" w:after="120"/>
        <w:jc w:val="center"/>
      </w:pPr>
    </w:p>
    <w:p w14:paraId="4D16B12E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[22, 35]. Родители отвечали на 61 вопрос, касающийся различных аспектов детско-родительских отношений [53].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7A9803C1" w14:textId="1090BA4F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роста. А. Фромм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34D4FF58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Разнообразие стилей контроля и требований к ребенку. В.Л. Леви отмечал особенности различных подходов к воспитанию [34]. М.Р. </w:t>
      </w:r>
      <w:r w:rsidRPr="00193F4A">
        <w:rPr>
          <w:rFonts w:ascii="Times New Roman" w:eastAsia="Times New Roman" w:hAnsi="Times New Roman"/>
          <w:sz w:val="28"/>
        </w:rPr>
        <w:lastRenderedPageBreak/>
        <w:t>Гинзбург подчеркивал важность личностного самоопределения в контексте родительских требований [18]</w:t>
      </w:r>
    </w:p>
    <w:p w14:paraId="6A54B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E67C802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7E70CD37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[23]</w:t>
      </w:r>
    </w:p>
    <w:p w14:paraId="487DA4AD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[20], Дружилов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172357B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1E7E8C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78DA25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Всего было рассчитано 122 корреляции между установками родителей и профессиональными предпочтениями подростков.</w:t>
      </w:r>
    </w:p>
    <w:p w14:paraId="63DAF8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628C81A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4355B5A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4A27DD4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765FE8EB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877653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777229A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71B584A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5BAEB4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584188D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52B90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34204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26B0FBA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6EB2192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417B691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367CAB9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7CFBE2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7BFF4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0A0E146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5930DED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42E11BB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50F13E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51ED35D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437AC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36E3C4E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5B060C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120B9CD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628C9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5BA0B2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0D4A7A9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7D4E894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48F5B4D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26CD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CA6B95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</w:t>
      </w:r>
      <w:r w:rsidRPr="00193F4A">
        <w:rPr>
          <w:rFonts w:ascii="Times New Roman" w:eastAsia="Times New Roman" w:hAnsi="Times New Roman"/>
          <w:sz w:val="28"/>
        </w:rPr>
        <w:lastRenderedPageBreak/>
        <w:t>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731FF7AB" w14:textId="2AA87B22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отношениям.</w:t>
      </w:r>
    </w:p>
    <w:p w14:paraId="2C6D5182" w14:textId="1C889F18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жизни. Это </w:t>
      </w:r>
      <w:r w:rsidRPr="00193F4A">
        <w:rPr>
          <w:rFonts w:ascii="Times New Roman" w:eastAsia="Times New Roman" w:hAnsi="Times New Roman"/>
          <w:sz w:val="28"/>
        </w:rPr>
        <w:lastRenderedPageBreak/>
        <w:t>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78DCC1C3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4802585D" w14:textId="4C557194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5. Общая картина связей: </w:t>
      </w:r>
      <w:r w:rsidR="00193F4A">
        <w:rPr>
          <w:rFonts w:ascii="Times New Roman" w:eastAsia="Times New Roman" w:hAnsi="Times New Roman"/>
          <w:sz w:val="28"/>
        </w:rPr>
        <w:t>н</w:t>
      </w:r>
      <w:r w:rsidRPr="00193F4A">
        <w:rPr>
          <w:rFonts w:ascii="Times New Roman" w:eastAsia="Times New Roman" w:hAnsi="Times New Roman"/>
          <w:sz w:val="28"/>
        </w:rPr>
        <w:t xml:space="preserve">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</w:t>
      </w:r>
      <w:r w:rsidRPr="00193F4A">
        <w:rPr>
          <w:rFonts w:ascii="Times New Roman" w:eastAsia="Times New Roman" w:hAnsi="Times New Roman"/>
          <w:sz w:val="28"/>
        </w:rPr>
        <w:lastRenderedPageBreak/>
        <w:t>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1D04D1D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5CF1CCDC" w14:textId="04F31C7A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</w:t>
      </w:r>
      <w:r w:rsidRPr="00193F4A">
        <w:rPr>
          <w:rFonts w:ascii="Times New Roman" w:eastAsia="Times New Roman" w:hAnsi="Times New Roman"/>
          <w:sz w:val="28"/>
        </w:rPr>
        <w:lastRenderedPageBreak/>
        <w:t>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развития.</w:t>
      </w:r>
    </w:p>
    <w:p w14:paraId="434D0BE2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как отмечают Гинзбург [18], Кабардова [27], Климов [30] и Поваренков [48].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</w:t>
      </w:r>
      <w:r w:rsidRPr="00193F4A">
        <w:rPr>
          <w:rFonts w:ascii="Times New Roman" w:eastAsia="Times New Roman" w:hAnsi="Times New Roman"/>
          <w:sz w:val="28"/>
        </w:rPr>
        <w:lastRenderedPageBreak/>
        <w:t>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[53].</w:t>
      </w:r>
    </w:p>
    <w:p w14:paraId="7DCDAF8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6D37A06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09FD2A00" w14:textId="77777777" w:rsidR="002C107A" w:rsidRDefault="002C107A">
      <w:pPr>
        <w:spacing w:before="240" w:after="120"/>
      </w:pPr>
    </w:p>
    <w:p w14:paraId="5040F21A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6694C0C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73B5BE9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1E5D3DDC" w14:textId="6060219B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</w:t>
      </w:r>
      <w:r w:rsidRPr="00193F4A">
        <w:rPr>
          <w:rFonts w:ascii="Times New Roman" w:eastAsia="Times New Roman" w:hAnsi="Times New Roman"/>
          <w:sz w:val="28"/>
        </w:rPr>
        <w:lastRenderedPageBreak/>
        <w:t>профессиональной деятельности.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7A1AF1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6B9EC0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5A0C44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1395A0E5" w14:textId="28AFE8E6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 w:rsidRPr="00193F4A"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[20]. М.В. Осорина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6E4A3C4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30F6FD0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0E56E1C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36201A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AC766E" w14:textId="77777777" w:rsidR="0061158B" w:rsidRDefault="00331C6E">
      <w:r>
        <w:br w:type="page"/>
      </w:r>
    </w:p>
    <w:p w14:paraId="5B481F0B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78DBD4F7" w14:textId="77777777" w:rsidR="007A1C1A" w:rsidRDefault="007A1C1A">
      <w:pPr>
        <w:jc w:val="center"/>
      </w:pPr>
    </w:p>
    <w:p w14:paraId="2485FE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3729E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350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0EE10B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803BC7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2262948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AE8A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0ADC181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894D2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40517A1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C5DD1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11BE695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0DBB66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17F13CB3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1CB26A1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39D67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48A3DC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1574F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DA492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D8B65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77D3577E" w14:textId="77777777" w:rsidR="0061158B" w:rsidRDefault="00331C6E">
      <w:r>
        <w:br w:type="page"/>
      </w:r>
    </w:p>
    <w:p w14:paraId="01D087C5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37F541F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56EFAF4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44249A9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B4ADA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11AAB6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D32E4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0463DF4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67979B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D4024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0C218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51247C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FBCFA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0FF1617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A357A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309B4B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09971B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29ABE86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2FF5B0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595340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9D5D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4C39CF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60CA5C6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4E48A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56867D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2165697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A8CE9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1ADF29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E4FCC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56639E3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6B870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CC78380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7D0C997E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6769685D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1D59F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0B5CE0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051CC6F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3C08F9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3F65BBB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3CDE688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3B5D5D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07E87D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7D131C0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612799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472C42C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80A36D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0AE79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71C1D7E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485CD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0C1C4F9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35257E4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7A6AA6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687285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0C7BC5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0350C8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D1D26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266F50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2D3A50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3C6EC51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008C3B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EE2F55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03EBF8E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0EB9A96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3A3A1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37674C4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10E51C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4082B2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71063F6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7BB0B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7DBB4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150F18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7F226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64E9C8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77C989B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09B5D7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01ED9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5A9BB5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229BB0E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49DF5A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18980C8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1C252E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96CF2B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43A94F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515C7BC1" w14:textId="77777777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4047E2B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1B691668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298D6501" w14:textId="77777777" w:rsidR="001E7E0A" w:rsidRPr="002847C0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3068AD4F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3ACD704A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76599062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61A295FB" wp14:editId="3560B77F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71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0CED26F7" w14:textId="77777777" w:rsidR="0061158B" w:rsidRDefault="0061158B"/>
    <w:p w14:paraId="00FC9B04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6C5089" wp14:editId="085A89F7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8E4A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5006A2AC" w14:textId="77777777" w:rsidR="0061158B" w:rsidRDefault="0061158B"/>
    <w:p w14:paraId="299B742E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146B7551" wp14:editId="79805AD2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E6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5A95F402" w14:textId="77777777" w:rsidR="0061158B" w:rsidRDefault="0061158B"/>
    <w:p w14:paraId="45BEC69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C29258C" wp14:editId="61923E0E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534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16C9B985" w14:textId="77777777" w:rsidR="0061158B" w:rsidRDefault="0061158B"/>
    <w:p w14:paraId="53DEDDAF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26382E4" wp14:editId="7EA13C91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F8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0E221F34" w14:textId="77777777" w:rsidR="0061158B" w:rsidRDefault="0061158B"/>
    <w:p w14:paraId="4E13D83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0A9D7B6B" wp14:editId="56946B59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BD6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361FEE55" w14:textId="77777777" w:rsidR="0061158B" w:rsidRDefault="0061158B"/>
    <w:p w14:paraId="02070049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9ACC1" w14:textId="77777777" w:rsidR="004918D2" w:rsidRDefault="004918D2" w:rsidP="00CB589B">
      <w:pPr>
        <w:spacing w:after="0" w:line="240" w:lineRule="auto"/>
      </w:pPr>
      <w:r>
        <w:separator/>
      </w:r>
    </w:p>
  </w:endnote>
  <w:endnote w:type="continuationSeparator" w:id="0">
    <w:p w14:paraId="37AC6D27" w14:textId="77777777" w:rsidR="004918D2" w:rsidRDefault="004918D2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0B7F378B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827C14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0E2E" w14:textId="77777777" w:rsidR="004918D2" w:rsidRDefault="004918D2" w:rsidP="00CB589B">
      <w:pPr>
        <w:spacing w:after="0" w:line="240" w:lineRule="auto"/>
      </w:pPr>
      <w:r>
        <w:separator/>
      </w:r>
    </w:p>
  </w:footnote>
  <w:footnote w:type="continuationSeparator" w:id="0">
    <w:p w14:paraId="40B40384" w14:textId="77777777" w:rsidR="004918D2" w:rsidRDefault="004918D2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102B68"/>
    <w:rsid w:val="00193F4A"/>
    <w:rsid w:val="001A5B27"/>
    <w:rsid w:val="001E7E0A"/>
    <w:rsid w:val="00227D79"/>
    <w:rsid w:val="002446D1"/>
    <w:rsid w:val="002461BD"/>
    <w:rsid w:val="002847C0"/>
    <w:rsid w:val="002C107A"/>
    <w:rsid w:val="00331C6E"/>
    <w:rsid w:val="00390E99"/>
    <w:rsid w:val="00404535"/>
    <w:rsid w:val="0044620F"/>
    <w:rsid w:val="004918D2"/>
    <w:rsid w:val="004E45DF"/>
    <w:rsid w:val="00582E50"/>
    <w:rsid w:val="005B29B4"/>
    <w:rsid w:val="0061158B"/>
    <w:rsid w:val="0061546E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14BB6"/>
    <w:rsid w:val="00C70356"/>
    <w:rsid w:val="00CB589B"/>
    <w:rsid w:val="00D5301E"/>
    <w:rsid w:val="00E22B6C"/>
    <w:rsid w:val="00E5158E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8E4E8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12267</Words>
  <Characters>69923</Characters>
  <Application>Microsoft Office Word</Application>
  <DocSecurity>0</DocSecurity>
  <Lines>582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4</cp:revision>
  <dcterms:created xsi:type="dcterms:W3CDTF">2026-01-07T17:51:00Z</dcterms:created>
  <dcterms:modified xsi:type="dcterms:W3CDTF">2026-01-07T18:02:00Z</dcterms:modified>
</cp:coreProperties>
</file>