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808BDD" w14:textId="77777777" w:rsidR="00F968BD" w:rsidRDefault="00F968BD" w:rsidP="005B29B4">
      <w:pPr>
        <w:widowControl w:val="0"/>
        <w:tabs>
          <w:tab w:val="left" w:pos="5420"/>
        </w:tabs>
        <w:spacing w:after="0" w:line="36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НЕГОСУДАРСТВЕННОЕ</w:t>
      </w:r>
      <w:r w:rsidR="005B29B4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 xml:space="preserve"> ОБРАЗОВАТЕЛЬНОЕ </w:t>
      </w: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ЧАСТНОЕ</w:t>
      </w:r>
    </w:p>
    <w:p w14:paraId="6C827CE4" w14:textId="77777777" w:rsidR="005B29B4" w:rsidRDefault="005B29B4" w:rsidP="005B29B4">
      <w:pPr>
        <w:widowControl w:val="0"/>
        <w:tabs>
          <w:tab w:val="left" w:pos="5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УЧРЕЖДЕНИЕ</w:t>
      </w:r>
      <w:r w:rsidR="00F968BD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ВЫСШЕГО ОБРАЗОВАНИЯ</w:t>
      </w:r>
    </w:p>
    <w:p w14:paraId="64FE2E56" w14:textId="77777777" w:rsidR="005B29B4" w:rsidRDefault="005B29B4" w:rsidP="00F968BD">
      <w:pPr>
        <w:widowControl w:val="0"/>
        <w:tabs>
          <w:tab w:val="left" w:pos="5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«</w:t>
      </w:r>
      <w:r w:rsidR="00F968BD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МОСКОВСКИЙ ИНСТИТУТ ПСИХОАНАЛИЗА</w:t>
      </w: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»</w:t>
      </w:r>
    </w:p>
    <w:p w14:paraId="06448EA9" w14:textId="77777777" w:rsidR="005B29B4" w:rsidRDefault="005B29B4" w:rsidP="005B29B4">
      <w:pPr>
        <w:keepNext/>
        <w:keepLines/>
        <w:spacing w:after="0" w:line="360" w:lineRule="auto"/>
        <w:jc w:val="center"/>
        <w:outlineLvl w:val="5"/>
        <w:rPr>
          <w:rFonts w:ascii="Times New Roman" w:eastAsia="MS Gothic" w:hAnsi="Times New Roman" w:cs="Times New Roman"/>
          <w:iCs/>
          <w:sz w:val="28"/>
          <w:szCs w:val="28"/>
          <w:lang w:eastAsia="ru-RU"/>
        </w:rPr>
      </w:pPr>
    </w:p>
    <w:p w14:paraId="0F218EB6" w14:textId="77777777" w:rsidR="00F968BD" w:rsidRDefault="00F968BD" w:rsidP="005B29B4">
      <w:pPr>
        <w:keepNext/>
        <w:keepLines/>
        <w:spacing w:after="0" w:line="360" w:lineRule="auto"/>
        <w:jc w:val="center"/>
        <w:outlineLvl w:val="5"/>
        <w:rPr>
          <w:rFonts w:ascii="Times New Roman" w:eastAsia="MS Gothic" w:hAnsi="Times New Roman" w:cs="Times New Roman"/>
          <w:iCs/>
          <w:sz w:val="28"/>
          <w:szCs w:val="28"/>
          <w:lang w:eastAsia="ru-RU"/>
        </w:rPr>
      </w:pPr>
    </w:p>
    <w:p w14:paraId="156CA121" w14:textId="77777777" w:rsidR="005B29B4" w:rsidRDefault="005B29B4" w:rsidP="005B29B4">
      <w:pPr>
        <w:keepNext/>
        <w:keepLines/>
        <w:spacing w:after="0" w:line="360" w:lineRule="auto"/>
        <w:jc w:val="center"/>
        <w:outlineLvl w:val="5"/>
        <w:rPr>
          <w:rFonts w:ascii="Times New Roman" w:eastAsia="MS Gothic" w:hAnsi="Times New Roman" w:cs="Times New Roman"/>
          <w:b/>
          <w:iCs/>
          <w:sz w:val="28"/>
          <w:szCs w:val="28"/>
          <w:lang w:eastAsia="ru-RU"/>
        </w:rPr>
      </w:pPr>
      <w:r>
        <w:rPr>
          <w:rFonts w:ascii="Times New Roman" w:eastAsia="MS Gothic" w:hAnsi="Times New Roman" w:cs="Times New Roman"/>
          <w:b/>
          <w:iCs/>
          <w:sz w:val="28"/>
          <w:szCs w:val="28"/>
          <w:lang w:eastAsia="ru-RU"/>
        </w:rPr>
        <w:t xml:space="preserve">Факультет </w:t>
      </w:r>
      <w:r w:rsidR="00F968BD">
        <w:rPr>
          <w:rFonts w:ascii="Times New Roman" w:eastAsia="MS Gothic" w:hAnsi="Times New Roman" w:cs="Times New Roman"/>
          <w:b/>
          <w:iCs/>
          <w:sz w:val="28"/>
          <w:szCs w:val="28"/>
          <w:lang w:eastAsia="ru-RU"/>
        </w:rPr>
        <w:t>психологии</w:t>
      </w:r>
    </w:p>
    <w:p w14:paraId="036E2DA2" w14:textId="77777777" w:rsidR="005B29B4" w:rsidRDefault="005B29B4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4D94DA2" w14:textId="77777777" w:rsidR="00EC011A" w:rsidRDefault="009D668F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Ворошилова Анна Дмитриевна</w:t>
      </w:r>
    </w:p>
    <w:p w14:paraId="0F841905" w14:textId="77777777" w:rsidR="00F968BD" w:rsidRDefault="00EC011A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__________________________________________________________________</w:t>
      </w:r>
    </w:p>
    <w:p w14:paraId="59C08E23" w14:textId="77777777" w:rsidR="005B29B4" w:rsidRPr="00EC011A" w:rsidRDefault="00EC011A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vertAlign w:val="superscript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vertAlign w:val="superscript"/>
          <w:lang w:eastAsia="ru-RU"/>
        </w:rPr>
        <w:t>(</w:t>
      </w:r>
      <w:r w:rsidR="00F968BD" w:rsidRPr="00EC011A">
        <w:rPr>
          <w:rFonts w:ascii="Times New Roman" w:eastAsia="Times New Roman" w:hAnsi="Times New Roman" w:cs="Times New Roman"/>
          <w:b/>
          <w:sz w:val="28"/>
          <w:szCs w:val="28"/>
          <w:vertAlign w:val="superscript"/>
          <w:lang w:eastAsia="ru-RU"/>
        </w:rPr>
        <w:t>ФИО</w:t>
      </w:r>
      <w:r>
        <w:rPr>
          <w:rFonts w:ascii="Times New Roman" w:eastAsia="Times New Roman" w:hAnsi="Times New Roman" w:cs="Times New Roman"/>
          <w:b/>
          <w:sz w:val="28"/>
          <w:szCs w:val="28"/>
          <w:vertAlign w:val="superscript"/>
          <w:lang w:eastAsia="ru-RU"/>
        </w:rPr>
        <w:t xml:space="preserve"> студента)</w:t>
      </w:r>
    </w:p>
    <w:p w14:paraId="4B19ACD5" w14:textId="77777777" w:rsidR="005B29B4" w:rsidRDefault="005B29B4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mallCaps/>
          <w:sz w:val="28"/>
          <w:szCs w:val="28"/>
          <w:lang w:eastAsia="ru-RU"/>
        </w:rPr>
      </w:pPr>
    </w:p>
    <w:p w14:paraId="3308323C" w14:textId="77777777" w:rsidR="005B29B4" w:rsidRDefault="00F968BD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mallCap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mallCaps/>
          <w:sz w:val="28"/>
          <w:szCs w:val="28"/>
          <w:lang w:eastAsia="ru-RU"/>
        </w:rPr>
        <w:t>ТЕМА</w:t>
      </w:r>
    </w:p>
    <w:p w14:paraId="5C7BECE1" w14:textId="77777777" w:rsidR="00EC011A" w:rsidRDefault="00620622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mallCaps/>
          <w:sz w:val="28"/>
          <w:szCs w:val="28"/>
          <w:lang w:eastAsia="ru-RU"/>
        </w:rPr>
      </w:pPr>
      <w:r w:rsidRPr="00620622">
        <w:rPr>
          <w:rFonts w:ascii="Times New Roman" w:eastAsia="Times New Roman" w:hAnsi="Times New Roman" w:cs="Times New Roman"/>
          <w:b/>
          <w:smallCaps/>
          <w:sz w:val="28"/>
          <w:szCs w:val="28"/>
          <w:lang w:eastAsia="ru-RU"/>
        </w:rPr>
        <w:t>«Влияние установок в детско-родительских отношениях на профессиональный выбор подростка</w:t>
      </w:r>
    </w:p>
    <w:p w14:paraId="193B5FB6" w14:textId="77777777" w:rsidR="004E45DF" w:rsidRDefault="004E45DF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5D39925" w14:textId="77777777" w:rsidR="005B29B4" w:rsidRDefault="005B29B4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Выпускная квалификационная работа </w:t>
      </w:r>
      <w:r w:rsidR="00227D79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227D79">
        <w:rPr>
          <w:rFonts w:ascii="Times New Roman" w:eastAsia="Times New Roman" w:hAnsi="Times New Roman" w:cs="Times New Roman"/>
          <w:sz w:val="28"/>
          <w:szCs w:val="28"/>
          <w:lang w:eastAsia="ru-RU"/>
        </w:rPr>
        <w:t>БАКАЛАВРСКАЯ РАБОТА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</w:p>
    <w:p w14:paraId="71A6D39D" w14:textId="77777777" w:rsidR="005B29B4" w:rsidRDefault="005B29B4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 направлению подготовки </w:t>
      </w:r>
      <w:r w:rsidR="00F968BD">
        <w:rPr>
          <w:rFonts w:ascii="Times New Roman" w:eastAsia="Times New Roman" w:hAnsi="Times New Roman" w:cs="Times New Roman"/>
          <w:sz w:val="28"/>
          <w:szCs w:val="28"/>
          <w:lang w:eastAsia="ru-RU"/>
        </w:rPr>
        <w:t>37.0</w:t>
      </w:r>
      <w:r w:rsidR="00227D79"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  <w:r w:rsidR="00F968BD">
        <w:rPr>
          <w:rFonts w:ascii="Times New Roman" w:eastAsia="Times New Roman" w:hAnsi="Times New Roman" w:cs="Times New Roman"/>
          <w:sz w:val="28"/>
          <w:szCs w:val="28"/>
          <w:lang w:eastAsia="ru-RU"/>
        </w:rPr>
        <w:t>.01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«</w:t>
      </w:r>
      <w:r w:rsidR="00F968BD">
        <w:rPr>
          <w:rFonts w:ascii="Times New Roman" w:eastAsia="Times New Roman" w:hAnsi="Times New Roman" w:cs="Times New Roman"/>
          <w:sz w:val="28"/>
          <w:szCs w:val="28"/>
          <w:lang w:eastAsia="ru-RU"/>
        </w:rPr>
        <w:t>Психология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28113090" w14:textId="77777777" w:rsidR="005B29B4" w:rsidRDefault="005B29B4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студента группы № </w:t>
      </w:r>
      <w:r w:rsidR="00EC011A">
        <w:rPr>
          <w:rFonts w:ascii="Times New Roman" w:eastAsia="Times New Roman" w:hAnsi="Times New Roman" w:cs="Times New Roman"/>
          <w:sz w:val="28"/>
          <w:szCs w:val="28"/>
          <w:lang w:eastAsia="ru-RU"/>
        </w:rPr>
        <w:t>__</w:t>
      </w:r>
      <w:r w:rsidR="009D668F">
        <w:rPr>
          <w:rFonts w:ascii="Times New Roman" w:eastAsia="Times New Roman" w:hAnsi="Times New Roman" w:cs="Times New Roman"/>
          <w:sz w:val="28"/>
          <w:szCs w:val="28"/>
          <w:lang w:eastAsia="ru-RU"/>
        </w:rPr>
        <w:t>ПС5А21/09 ПКЧ</w:t>
      </w:r>
      <w:r w:rsidR="00EC011A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</w:t>
      </w:r>
    </w:p>
    <w:p w14:paraId="3680C7F9" w14:textId="77777777" w:rsidR="005B29B4" w:rsidRDefault="00C70356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Профиль «</w:t>
      </w:r>
      <w:r w:rsidR="00227D79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Консультативная психология</w:t>
      </w:r>
      <w:r w:rsidR="005B29B4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05847620" w14:textId="77777777" w:rsidR="005B29B4" w:rsidRDefault="005B29B4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5B454DC" w14:textId="77777777" w:rsidR="005B29B4" w:rsidRDefault="005B29B4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225" w:type="dxa"/>
        <w:tblLayout w:type="fixed"/>
        <w:tblLook w:val="04A0" w:firstRow="1" w:lastRow="0" w:firstColumn="1" w:lastColumn="0" w:noHBand="0" w:noVBand="1"/>
      </w:tblPr>
      <w:tblGrid>
        <w:gridCol w:w="4866"/>
        <w:gridCol w:w="4359"/>
      </w:tblGrid>
      <w:tr w:rsidR="005B29B4" w14:paraId="03A35E14" w14:textId="77777777" w:rsidTr="005B29B4">
        <w:trPr>
          <w:trHeight w:val="3644"/>
        </w:trPr>
        <w:tc>
          <w:tcPr>
            <w:tcW w:w="4864" w:type="dxa"/>
          </w:tcPr>
          <w:p w14:paraId="32284E58" w14:textId="77777777" w:rsidR="005B29B4" w:rsidRDefault="005B29B4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  <w:p w14:paraId="4F525850" w14:textId="77777777" w:rsidR="005B29B4" w:rsidRDefault="005B29B4" w:rsidP="00EC011A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4357" w:type="dxa"/>
          </w:tcPr>
          <w:p w14:paraId="2512E6CE" w14:textId="77777777" w:rsidR="005B29B4" w:rsidRDefault="005B29B4" w:rsidP="00974841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Научный руководитель</w:t>
            </w:r>
          </w:p>
          <w:p w14:paraId="612D3C55" w14:textId="77777777" w:rsidR="005B29B4" w:rsidRDefault="00974841" w:rsidP="00974841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748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Магистр</w:t>
            </w:r>
            <w:r w:rsidRPr="002C10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9748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психологии</w:t>
            </w:r>
            <w:r w:rsidR="005B29B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  <w:p w14:paraId="1F707E5E" w14:textId="77777777" w:rsidR="005B29B4" w:rsidRPr="00EC011A" w:rsidRDefault="00EC011A" w:rsidP="00974841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/>
              </w:rPr>
            </w:pPr>
            <w:r w:rsidRPr="00EC011A"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/>
              </w:rPr>
              <w:t>(уч. степень, звание)</w:t>
            </w:r>
          </w:p>
          <w:p w14:paraId="39ACAECC" w14:textId="77777777" w:rsidR="00974841" w:rsidRPr="00974841" w:rsidRDefault="00974841" w:rsidP="00974841">
            <w:pPr>
              <w:spacing w:line="276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748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Манина Ирина Ивановна</w:t>
            </w:r>
          </w:p>
          <w:p w14:paraId="30BA8900" w14:textId="77777777" w:rsidR="005B29B4" w:rsidRPr="00EC011A" w:rsidRDefault="00EC011A" w:rsidP="00974841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/>
              </w:rPr>
              <w:t>(</w:t>
            </w:r>
            <w:r w:rsidR="00F968BD" w:rsidRPr="00EC011A"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/>
              </w:rPr>
              <w:t>ФИО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/>
              </w:rPr>
              <w:t>)</w:t>
            </w:r>
          </w:p>
          <w:p w14:paraId="7F268403" w14:textId="77777777" w:rsidR="005B29B4" w:rsidRDefault="005B29B4" w:rsidP="00974841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14:paraId="2D5CE9D4" w14:textId="3BC6B71D" w:rsidR="009D668F" w:rsidRDefault="006E5D15" w:rsidP="006E5D15">
      <w:pPr>
        <w:jc w:val="center"/>
        <w:rPr>
          <w:rFonts w:ascii="Times New Roman" w:hAnsi="Times New Roman" w:cs="Times New Roman"/>
          <w:sz w:val="28"/>
          <w:szCs w:val="28"/>
        </w:rPr>
      </w:pPr>
      <w:r w:rsidRPr="006E5D15">
        <w:rPr>
          <w:rFonts w:ascii="Times New Roman" w:hAnsi="Times New Roman" w:cs="Times New Roman"/>
          <w:sz w:val="28"/>
          <w:szCs w:val="28"/>
        </w:rPr>
        <w:t>Москва 20</w:t>
      </w:r>
      <w:r w:rsidR="009D668F">
        <w:rPr>
          <w:rFonts w:ascii="Times New Roman" w:hAnsi="Times New Roman" w:cs="Times New Roman"/>
          <w:sz w:val="28"/>
          <w:szCs w:val="28"/>
        </w:rPr>
        <w:t>2</w:t>
      </w:r>
      <w:r w:rsidR="00450F42">
        <w:rPr>
          <w:rFonts w:ascii="Times New Roman" w:hAnsi="Times New Roman" w:cs="Times New Roman"/>
          <w:sz w:val="28"/>
          <w:szCs w:val="28"/>
        </w:rPr>
        <w:t>6</w:t>
      </w:r>
    </w:p>
    <w:p w14:paraId="60832535" w14:textId="77777777" w:rsidR="00661DF7" w:rsidRPr="00661DF7" w:rsidRDefault="00661DF7" w:rsidP="00661DF7">
      <w:pPr>
        <w:spacing w:line="360" w:lineRule="auto"/>
        <w:ind w:left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61DF7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СОДЕРЖАНИЕ</w:t>
      </w:r>
    </w:p>
    <w:p w14:paraId="22374F20" w14:textId="77777777" w:rsidR="00661DF7" w:rsidRPr="00974841" w:rsidRDefault="00661DF7" w:rsidP="00661DF7">
      <w:pPr>
        <w:spacing w:line="360" w:lineRule="auto"/>
        <w:ind w:left="284"/>
        <w:rPr>
          <w:rFonts w:ascii="Times New Roman" w:hAnsi="Times New Roman" w:cs="Times New Roman"/>
          <w:sz w:val="28"/>
          <w:szCs w:val="28"/>
          <w:lang w:val="en-US"/>
        </w:rPr>
      </w:pPr>
      <w:r w:rsidRPr="00661DF7">
        <w:rPr>
          <w:rFonts w:ascii="Times New Roman" w:hAnsi="Times New Roman" w:cs="Times New Roman"/>
          <w:b/>
          <w:bCs/>
          <w:sz w:val="28"/>
          <w:szCs w:val="28"/>
        </w:rPr>
        <w:t>ВВЕДЕНИЕ</w:t>
      </w:r>
      <w:r w:rsidR="00974841" w:rsidRPr="00974841">
        <w:rPr>
          <w:rFonts w:ascii="Times New Roman" w:hAnsi="Times New Roman" w:cs="Times New Roman"/>
          <w:sz w:val="28"/>
          <w:szCs w:val="28"/>
          <w:lang w:val="en-US"/>
        </w:rPr>
        <w:t>……………………………………………………………………3</w:t>
      </w:r>
    </w:p>
    <w:p w14:paraId="3EE3558B" w14:textId="77777777" w:rsidR="00661DF7" w:rsidRPr="00661DF7" w:rsidRDefault="00661DF7" w:rsidP="00661DF7">
      <w:pPr>
        <w:spacing w:line="360" w:lineRule="auto"/>
        <w:ind w:left="284"/>
        <w:rPr>
          <w:rFonts w:ascii="Times New Roman" w:hAnsi="Times New Roman" w:cs="Times New Roman"/>
          <w:b/>
          <w:bCs/>
          <w:sz w:val="28"/>
          <w:szCs w:val="28"/>
        </w:rPr>
      </w:pPr>
      <w:r w:rsidRPr="00661DF7">
        <w:rPr>
          <w:rFonts w:ascii="Times New Roman" w:hAnsi="Times New Roman" w:cs="Times New Roman"/>
          <w:b/>
          <w:bCs/>
          <w:sz w:val="28"/>
          <w:szCs w:val="28"/>
        </w:rPr>
        <w:t xml:space="preserve">ГЛАВА </w:t>
      </w:r>
      <w:r w:rsidRPr="00661DF7">
        <w:rPr>
          <w:rFonts w:ascii="Times New Roman" w:hAnsi="Times New Roman" w:cs="Times New Roman"/>
          <w:b/>
          <w:bCs/>
          <w:sz w:val="28"/>
          <w:szCs w:val="28"/>
          <w:lang w:val="en-US"/>
        </w:rPr>
        <w:t>I</w:t>
      </w:r>
      <w:r w:rsidRPr="00661DF7">
        <w:rPr>
          <w:rFonts w:ascii="Times New Roman" w:hAnsi="Times New Roman" w:cs="Times New Roman"/>
          <w:b/>
          <w:bCs/>
          <w:sz w:val="28"/>
          <w:szCs w:val="28"/>
        </w:rPr>
        <w:t>. ТЕОРЕТИЧЕСКИЕ АСПЕКТЫ ИЗУЧЕНИЯ ВЛИЯНИЯ ДЕТСКО-РОДИТЕЛЬСКИХ ОТНОШЕНИЙ НА ПРОФЕССИОНАЛЬНЫЙ ВЫБОР ПОДРОСТКА</w:t>
      </w:r>
    </w:p>
    <w:p w14:paraId="325583F2" w14:textId="77777777" w:rsidR="00661DF7" w:rsidRPr="00974841" w:rsidRDefault="00661DF7" w:rsidP="00661DF7">
      <w:pPr>
        <w:spacing w:line="36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661DF7">
        <w:rPr>
          <w:rFonts w:ascii="Times New Roman" w:hAnsi="Times New Roman" w:cs="Times New Roman"/>
          <w:sz w:val="28"/>
          <w:szCs w:val="28"/>
        </w:rPr>
        <w:t>1.1. Теоретический анализ проблемы детско-родительских отношений в психологии</w:t>
      </w:r>
      <w:r w:rsidR="00974841">
        <w:rPr>
          <w:rFonts w:ascii="Times New Roman" w:hAnsi="Times New Roman" w:cs="Times New Roman"/>
          <w:sz w:val="28"/>
          <w:szCs w:val="28"/>
        </w:rPr>
        <w:t>……………………………………………………</w:t>
      </w:r>
      <w:r w:rsidR="00974841" w:rsidRPr="00974841">
        <w:rPr>
          <w:rFonts w:ascii="Times New Roman" w:hAnsi="Times New Roman" w:cs="Times New Roman"/>
          <w:sz w:val="28"/>
          <w:szCs w:val="28"/>
        </w:rPr>
        <w:t>…</w:t>
      </w:r>
      <w:r w:rsidR="00974841">
        <w:rPr>
          <w:rFonts w:ascii="Times New Roman" w:hAnsi="Times New Roman" w:cs="Times New Roman"/>
          <w:sz w:val="28"/>
          <w:szCs w:val="28"/>
        </w:rPr>
        <w:t>……………</w:t>
      </w:r>
      <w:r w:rsidR="00974841" w:rsidRPr="00974841">
        <w:rPr>
          <w:rFonts w:ascii="Times New Roman" w:hAnsi="Times New Roman" w:cs="Times New Roman"/>
          <w:sz w:val="28"/>
          <w:szCs w:val="28"/>
        </w:rPr>
        <w:t>...7</w:t>
      </w:r>
    </w:p>
    <w:p w14:paraId="15B3BB93" w14:textId="77777777" w:rsidR="00661DF7" w:rsidRPr="00974841" w:rsidRDefault="00661DF7" w:rsidP="00661DF7">
      <w:pPr>
        <w:spacing w:line="36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661DF7">
        <w:rPr>
          <w:rFonts w:ascii="Times New Roman" w:hAnsi="Times New Roman" w:cs="Times New Roman"/>
          <w:sz w:val="28"/>
          <w:szCs w:val="28"/>
        </w:rPr>
        <w:t>1.2. Психологические особенности профессионального самоопределения в подростковом возрасте</w:t>
      </w:r>
      <w:r w:rsidR="00974841">
        <w:rPr>
          <w:rFonts w:ascii="Times New Roman" w:hAnsi="Times New Roman" w:cs="Times New Roman"/>
          <w:sz w:val="28"/>
          <w:szCs w:val="28"/>
        </w:rPr>
        <w:t>………</w:t>
      </w:r>
      <w:r w:rsidR="00974841" w:rsidRPr="00974841">
        <w:rPr>
          <w:rFonts w:ascii="Times New Roman" w:hAnsi="Times New Roman" w:cs="Times New Roman"/>
          <w:sz w:val="28"/>
          <w:szCs w:val="28"/>
        </w:rPr>
        <w:t>……</w:t>
      </w:r>
      <w:r w:rsidR="00974841">
        <w:rPr>
          <w:rFonts w:ascii="Times New Roman" w:hAnsi="Times New Roman" w:cs="Times New Roman"/>
          <w:sz w:val="28"/>
          <w:szCs w:val="28"/>
        </w:rPr>
        <w:t>………</w:t>
      </w:r>
      <w:r w:rsidR="00974841" w:rsidRPr="00974841">
        <w:rPr>
          <w:rFonts w:ascii="Times New Roman" w:hAnsi="Times New Roman" w:cs="Times New Roman"/>
          <w:sz w:val="28"/>
          <w:szCs w:val="28"/>
        </w:rPr>
        <w:t>…</w:t>
      </w:r>
      <w:r w:rsidR="00974841">
        <w:rPr>
          <w:rFonts w:ascii="Times New Roman" w:hAnsi="Times New Roman" w:cs="Times New Roman"/>
          <w:sz w:val="28"/>
          <w:szCs w:val="28"/>
        </w:rPr>
        <w:t>…………………</w:t>
      </w:r>
      <w:r w:rsidR="00974841" w:rsidRPr="00974841">
        <w:rPr>
          <w:rFonts w:ascii="Times New Roman" w:hAnsi="Times New Roman" w:cs="Times New Roman"/>
          <w:sz w:val="28"/>
          <w:szCs w:val="28"/>
        </w:rPr>
        <w:t>…</w:t>
      </w:r>
      <w:r w:rsidR="00974841">
        <w:rPr>
          <w:rFonts w:ascii="Times New Roman" w:hAnsi="Times New Roman" w:cs="Times New Roman"/>
          <w:sz w:val="28"/>
          <w:szCs w:val="28"/>
        </w:rPr>
        <w:t>………</w:t>
      </w:r>
      <w:r w:rsidR="00974841" w:rsidRPr="00974841">
        <w:rPr>
          <w:rFonts w:ascii="Times New Roman" w:hAnsi="Times New Roman" w:cs="Times New Roman"/>
          <w:sz w:val="28"/>
          <w:szCs w:val="28"/>
        </w:rPr>
        <w:t>…10</w:t>
      </w:r>
    </w:p>
    <w:p w14:paraId="2B2FB605" w14:textId="77777777" w:rsidR="00661DF7" w:rsidRPr="00974841" w:rsidRDefault="00661DF7" w:rsidP="00661DF7">
      <w:pPr>
        <w:spacing w:line="36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661DF7">
        <w:rPr>
          <w:rFonts w:ascii="Times New Roman" w:hAnsi="Times New Roman" w:cs="Times New Roman"/>
          <w:sz w:val="28"/>
          <w:szCs w:val="28"/>
        </w:rPr>
        <w:t>1.3. Влияние родительских установок на формирование профессиональных ориентаций подростков</w:t>
      </w:r>
      <w:r w:rsidR="00974841">
        <w:rPr>
          <w:rFonts w:ascii="Times New Roman" w:hAnsi="Times New Roman" w:cs="Times New Roman"/>
          <w:sz w:val="28"/>
          <w:szCs w:val="28"/>
        </w:rPr>
        <w:t>……………</w:t>
      </w:r>
      <w:r w:rsidR="00974841" w:rsidRPr="00974841">
        <w:rPr>
          <w:rFonts w:ascii="Times New Roman" w:hAnsi="Times New Roman" w:cs="Times New Roman"/>
          <w:sz w:val="28"/>
          <w:szCs w:val="28"/>
        </w:rPr>
        <w:t>…</w:t>
      </w:r>
      <w:r w:rsidR="00974841">
        <w:rPr>
          <w:rFonts w:ascii="Times New Roman" w:hAnsi="Times New Roman" w:cs="Times New Roman"/>
          <w:sz w:val="28"/>
          <w:szCs w:val="28"/>
        </w:rPr>
        <w:t>………………………………</w:t>
      </w:r>
      <w:r w:rsidR="00974841" w:rsidRPr="00974841">
        <w:rPr>
          <w:rFonts w:ascii="Times New Roman" w:hAnsi="Times New Roman" w:cs="Times New Roman"/>
          <w:sz w:val="28"/>
          <w:szCs w:val="28"/>
        </w:rPr>
        <w:t>…</w:t>
      </w:r>
      <w:r w:rsidR="00974841">
        <w:rPr>
          <w:rFonts w:ascii="Times New Roman" w:hAnsi="Times New Roman" w:cs="Times New Roman"/>
          <w:sz w:val="28"/>
          <w:szCs w:val="28"/>
        </w:rPr>
        <w:t>……</w:t>
      </w:r>
      <w:r w:rsidR="00974841" w:rsidRPr="00974841">
        <w:rPr>
          <w:rFonts w:ascii="Times New Roman" w:hAnsi="Times New Roman" w:cs="Times New Roman"/>
          <w:sz w:val="28"/>
          <w:szCs w:val="28"/>
        </w:rPr>
        <w:t>13</w:t>
      </w:r>
    </w:p>
    <w:p w14:paraId="60669975" w14:textId="77777777" w:rsidR="00661DF7" w:rsidRPr="00661DF7" w:rsidRDefault="00661DF7" w:rsidP="00661DF7">
      <w:pPr>
        <w:spacing w:line="360" w:lineRule="auto"/>
        <w:ind w:left="284"/>
        <w:rPr>
          <w:rFonts w:ascii="Times New Roman" w:hAnsi="Times New Roman" w:cs="Times New Roman"/>
          <w:b/>
          <w:bCs/>
          <w:sz w:val="28"/>
          <w:szCs w:val="28"/>
        </w:rPr>
      </w:pPr>
      <w:r w:rsidRPr="00661DF7">
        <w:rPr>
          <w:rFonts w:ascii="Times New Roman" w:hAnsi="Times New Roman" w:cs="Times New Roman"/>
          <w:b/>
          <w:bCs/>
          <w:sz w:val="28"/>
          <w:szCs w:val="28"/>
        </w:rPr>
        <w:t xml:space="preserve">ГЛАВА </w:t>
      </w:r>
      <w:r w:rsidRPr="00661DF7">
        <w:rPr>
          <w:rFonts w:ascii="Times New Roman" w:hAnsi="Times New Roman" w:cs="Times New Roman"/>
          <w:b/>
          <w:bCs/>
          <w:sz w:val="28"/>
          <w:szCs w:val="28"/>
          <w:lang w:val="en-US"/>
        </w:rPr>
        <w:t>II</w:t>
      </w:r>
      <w:r w:rsidRPr="00661DF7">
        <w:rPr>
          <w:rFonts w:ascii="Times New Roman" w:hAnsi="Times New Roman" w:cs="Times New Roman"/>
          <w:b/>
          <w:bCs/>
          <w:sz w:val="28"/>
          <w:szCs w:val="28"/>
        </w:rPr>
        <w:t>. ЭМПИРИЧЕСКОЕ ИССЛЕДОВАНИЕ ВЗАИМОСВЯЗИ ДЕТСКО-РОДИТЕЛЬСКИХ ОТНОШЕНИЙ И ПРОФЕССИОНАЛЬНОГО ВЫБОРА ПОДРОСТКОВ</w:t>
      </w:r>
    </w:p>
    <w:p w14:paraId="5B1A0DD2" w14:textId="77777777" w:rsidR="00661DF7" w:rsidRPr="00661DF7" w:rsidRDefault="00661DF7" w:rsidP="00661DF7">
      <w:pPr>
        <w:spacing w:line="36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661DF7">
        <w:rPr>
          <w:rFonts w:ascii="Times New Roman" w:hAnsi="Times New Roman" w:cs="Times New Roman"/>
          <w:sz w:val="28"/>
          <w:szCs w:val="28"/>
        </w:rPr>
        <w:t>2.1. Организация и методы исследования</w:t>
      </w:r>
      <w:r w:rsidR="002C107A">
        <w:rPr>
          <w:rFonts w:ascii="Times New Roman" w:hAnsi="Times New Roman" w:cs="Times New Roman"/>
          <w:sz w:val="28"/>
          <w:szCs w:val="28"/>
        </w:rPr>
        <w:t>…………………………………...16</w:t>
      </w:r>
    </w:p>
    <w:p w14:paraId="119115D9" w14:textId="77777777" w:rsidR="00661DF7" w:rsidRPr="00661DF7" w:rsidRDefault="00661DF7" w:rsidP="00661DF7">
      <w:pPr>
        <w:spacing w:line="36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661DF7">
        <w:rPr>
          <w:rFonts w:ascii="Times New Roman" w:hAnsi="Times New Roman" w:cs="Times New Roman"/>
          <w:sz w:val="28"/>
          <w:szCs w:val="28"/>
        </w:rPr>
        <w:t>2.2. Анализ результатов исследования особенностей детско-родительских отношений</w:t>
      </w:r>
      <w:r w:rsidR="002C107A">
        <w:rPr>
          <w:rFonts w:ascii="Times New Roman" w:hAnsi="Times New Roman" w:cs="Times New Roman"/>
          <w:sz w:val="28"/>
          <w:szCs w:val="28"/>
        </w:rPr>
        <w:t>………………………………………………………………</w:t>
      </w:r>
      <w:proofErr w:type="gramStart"/>
      <w:r w:rsidR="002C107A">
        <w:rPr>
          <w:rFonts w:ascii="Times New Roman" w:hAnsi="Times New Roman" w:cs="Times New Roman"/>
          <w:sz w:val="28"/>
          <w:szCs w:val="28"/>
        </w:rPr>
        <w:t>…….</w:t>
      </w:r>
      <w:proofErr w:type="gramEnd"/>
      <w:r w:rsidR="002C107A">
        <w:rPr>
          <w:rFonts w:ascii="Times New Roman" w:hAnsi="Times New Roman" w:cs="Times New Roman"/>
          <w:sz w:val="28"/>
          <w:szCs w:val="28"/>
        </w:rPr>
        <w:t>.20</w:t>
      </w:r>
    </w:p>
    <w:p w14:paraId="05FFD02C" w14:textId="77777777" w:rsidR="00661DF7" w:rsidRPr="00661DF7" w:rsidRDefault="00661DF7" w:rsidP="00661DF7">
      <w:pPr>
        <w:spacing w:line="36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661DF7">
        <w:rPr>
          <w:rFonts w:ascii="Times New Roman" w:hAnsi="Times New Roman" w:cs="Times New Roman"/>
          <w:sz w:val="28"/>
          <w:szCs w:val="28"/>
        </w:rPr>
        <w:t>2.3. Изучение профессиональных предпочтений и мотивов выбора профессии у подростков</w:t>
      </w:r>
      <w:r w:rsidR="002C107A">
        <w:rPr>
          <w:rFonts w:ascii="Times New Roman" w:hAnsi="Times New Roman" w:cs="Times New Roman"/>
          <w:sz w:val="28"/>
          <w:szCs w:val="28"/>
        </w:rPr>
        <w:t>……………………………………………………...30</w:t>
      </w:r>
    </w:p>
    <w:p w14:paraId="41E1CD26" w14:textId="77777777" w:rsidR="00661DF7" w:rsidRDefault="00661DF7" w:rsidP="002847C0">
      <w:pPr>
        <w:spacing w:line="360" w:lineRule="auto"/>
        <w:ind w:left="284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t>ВЫВОДЫ</w:t>
      </w:r>
      <w:r w:rsidR="002847C0">
        <w:rPr>
          <w:rFonts w:ascii="Times New Roman" w:eastAsia="Times New Roman" w:hAnsi="Times New Roman"/>
          <w:b/>
          <w:sz w:val="28"/>
        </w:rPr>
        <w:t>………………………………………………………………</w:t>
      </w:r>
      <w:proofErr w:type="gramStart"/>
      <w:r w:rsidR="002847C0">
        <w:rPr>
          <w:rFonts w:ascii="Times New Roman" w:eastAsia="Times New Roman" w:hAnsi="Times New Roman"/>
          <w:b/>
          <w:sz w:val="28"/>
        </w:rPr>
        <w:t>…….</w:t>
      </w:r>
      <w:proofErr w:type="gramEnd"/>
      <w:r w:rsidR="002847C0">
        <w:rPr>
          <w:rFonts w:ascii="Times New Roman" w:eastAsia="Times New Roman" w:hAnsi="Times New Roman"/>
          <w:b/>
          <w:sz w:val="28"/>
        </w:rPr>
        <w:t>.34</w:t>
      </w:r>
    </w:p>
    <w:p w14:paraId="0E88083E" w14:textId="77777777" w:rsidR="002847C0" w:rsidRPr="00661DF7" w:rsidRDefault="002847C0" w:rsidP="002847C0">
      <w:pPr>
        <w:spacing w:line="360" w:lineRule="auto"/>
        <w:ind w:left="284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/>
          <w:b/>
          <w:sz w:val="28"/>
        </w:rPr>
        <w:t>ЗАКЛЮЧЕНИЕ……………………………………………………………...3</w:t>
      </w:r>
      <w:r w:rsidR="00193F4A">
        <w:rPr>
          <w:rFonts w:ascii="Times New Roman" w:eastAsia="Times New Roman" w:hAnsi="Times New Roman"/>
          <w:b/>
          <w:sz w:val="28"/>
        </w:rPr>
        <w:t>9</w:t>
      </w:r>
    </w:p>
    <w:p w14:paraId="2774EA75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>Теоретико-методологическую основу исследования составляют несколько взаимодополняющих подходов:</w:t>
      </w:r>
    </w:p>
    <w:p>
      <w:r>
        <w:t>1. Абульханова-Славская К.А. Стратегия жизни / К.А. Абульханова-Славская. — М.: Мысль, 1991. — 299 с.</w:t>
      </w:r>
    </w:p>
    <w:p/>
    <w:p>
      <w:r>
        <w:t>2. Адлер А. Воспитание детей. Взаимодействие полов / А. Адлер; пер. с англ. А.А. Валеева, Р.А. Валеевой. — Ростов н/Д: Феникс, 1998. — 448 с.</w:t>
      </w:r>
    </w:p>
    <w:p/>
    <w:p>
      <w:r>
        <w:t>3. Андреева Т.В. Семейная психология: учебное пособие / Т.В. Андреева. — СПб.: Речь, 2004. — 244 с.</w:t>
      </w:r>
    </w:p>
    <w:p/>
    <w:p>
      <w:r>
        <w:t>4. Асмолов А.Г. Психология личности: принципы общепсихологического анализа / А.Г. Асмолов. — М.: Смысл, 2001. — 416 с.</w:t>
      </w:r>
    </w:p>
    <w:p/>
    <w:p>
      <w:r>
        <w:t>5. Байярд Р.Т., Байярд Д. Ваш беспокойный подросток: практическое руководство для отчаявшихся родителей / Р.Т. Байярд, Д. Байярд; пер. с англ. А.Б. Орлова. — М.: Семья и школа, 1995. — 224 с.</w:t>
      </w:r>
    </w:p>
    <w:p/>
    <w:p>
      <w:r>
        <w:t>6. Бендас Т.В. Гендерная психология: учебное пособие / Т.В. Бендас. — СПб.: Питер, 2006. — 431 с.</w:t>
      </w:r>
    </w:p>
    <w:p/>
    <w:p>
      <w:r>
        <w:t>7. Божович Л.И. Личность и ее формирование в детском возрасте / Л.И. Божович. — СПб.: Питер, 2008. — 400 с.</w:t>
      </w:r>
    </w:p>
    <w:p/>
    <w:p>
      <w:r>
        <w:t>8. Гаврилова Т.П. О воспитании нравственных чувств / Т.П. Гаврилова. — М.: Знание, 1984. — 80 с.</w:t>
      </w:r>
    </w:p>
    <w:p/>
    <w:p>
      <w:r>
        <w:t>9. Гинзбург М.Р. Психологическое содержание личностного самоопределения / М.Р. Гинзбург // Вопросы психологии. — 1994. — № 3. — С. 43-52.</w:t>
      </w:r>
    </w:p>
    <w:p/>
    <w:p>
      <w:r>
        <w:t>10. Гласс Дж., Стенли Дж. Статистические методы в педагогике и психологии / Дж. Гласс, Дж. Стенли; пер. с англ. Л.И. Хайруллиной. — М.: Прогресс, 1976. — 495 с.</w:t>
      </w:r>
    </w:p>
    <w:p/>
    <w:p>
      <w:r>
        <w:t>11. Головаха Е.И. Жизненная перспектива и профессиональное самоопределение молодежи / Е.И. Головаха. — Киев: Наукова думка, 1988. — 144 с.</w:t>
      </w:r>
    </w:p>
    <w:p/>
    <w:p>
      <w:r>
        <w:t>12. Дружинин В.Н. Психология семьи / В.Н. Дружинин. — 3-е изд. — СПб.: Питер, 2008. — 176 с.</w:t>
      </w:r>
    </w:p>
    <w:p/>
    <w:p>
      <w:r>
        <w:t>13. Дубровина И.В. Практическая психология образования: учебное пособие / И.В. Дубровина. — 4-е изд., перераб. и доп. — СПб.: Питер, 2004. — 592 с.</w:t>
      </w:r>
    </w:p>
    <w:p/>
    <w:p>
      <w:r>
        <w:t>14. Журавлев А.Л., Купрейченко А.Б. Нравственно-психологическая регуляция экономической активности / А.Л. Журавлев, А.Б. Купрейченко. — М.: Институт психологии РАН, 2003. — 436 с.</w:t>
      </w:r>
    </w:p>
    <w:p/>
    <w:p>
      <w:r>
        <w:t>15. Зеер Э.Ф. Психология профессий: учебное пособие для студентов вузов / Э.Ф. Зеер. — 3-е изд., перераб. и доп. — М.: Академический проект; Фонд «Мир», 2005. — 336 с.</w:t>
      </w:r>
    </w:p>
    <w:p/>
    <w:p>
      <w:r>
        <w:t>16. Кабардова Л.Н. Психология профессионального самоопределения: учебное пособие / Л.Н. Кабардова. — Ростов н/Д: Феникс, 2006. — 288 с.</w:t>
      </w:r>
    </w:p>
    <w:p/>
    <w:p>
      <w:r>
        <w:t>17. Карпова С.И., Артемьева Т.В. Особенности родительского отношения и его влияние на развитие личности ребенка / С.И. Карпова, Т.В. Артемьева // Психологическая наука и образование. — 2002. — № 2. — С. 46-55.</w:t>
      </w:r>
    </w:p>
    <w:p/>
    <w:p>
      <w:r>
        <w:t>18. Климов Е.А. Психология профессионального самоопределения: учебное пособие для студентов высших учебных заведений / Е.А. Климов. — 4-е изд., стер. — М.: Академия, 2010. — 304 с.</w:t>
      </w:r>
    </w:p>
    <w:p/>
    <w:p>
      <w:r>
        <w:t>19. Кон И.С. Ребенок и общество / И.С. Кон. — М.: Академия, 2003. — 336 с.</w:t>
      </w:r>
    </w:p>
    <w:p/>
    <w:p>
      <w:r>
        <w:t>20. Кривцова С.В. Подросток на перекрестке эпох / С.В. Кривцова. — М.: Генезис, 1997. — 288 с.</w:t>
      </w:r>
    </w:p>
    <w:p/>
    <w:p>
      <w:r>
        <w:t>21. Леви В.Л. Нестандартный ребенок / В.Л. Леви. — 3-е изд., стер. — М.: Торобоан, 2008. — 256 с.</w:t>
      </w:r>
    </w:p>
    <w:p/>
    <w:p>
      <w:r>
        <w:t>22. Леонтьев А.Н. Деятельность. Сознание. Личность / А.Н. Леонтьев. — 2-е изд., стер. — М.: Смысл; Академия, 2005. — 352 с.</w:t>
      </w:r>
    </w:p>
    <w:p/>
    <w:p>
      <w:r>
        <w:t>23. Лисина М.И. Формирование личности ребенка в общении / М.И. Лисина. — СПб.: Питер, 2009. — 320 с.</w:t>
      </w:r>
    </w:p>
    <w:p/>
    <w:p>
      <w:r>
        <w:t>24. Маркова А.К. Психология профессионализма / А.К. Маркова. — М.: Международный гуманитарный фонд «Знание», 1996. — 308 с.</w:t>
      </w:r>
    </w:p>
    <w:p/>
    <w:p>
      <w:r>
        <w:t>25. Марковская И.М. Опросник взаимодействия родитель-ребенок (ВРР): методическое пособие / И.М. Марковская. — СПб.: Речь, 2006. — 64 с.</w:t>
      </w:r>
    </w:p>
    <w:p/>
    <w:p>
      <w:r>
        <w:t>26. Матейчек З. Родители и дети: книга для учителя / З. Матейчек; пер. с чеш. О.И. Маховской. — М.: Просвещение, 1992. — 320 с.</w:t>
      </w:r>
    </w:p>
    <w:p/>
    <w:p>
      <w:r>
        <w:t>27. Мерлин В.С. Очерк интегрального исследования индивидуальности / В.С. Мерлин. — М.: Педагогика, 1986. — 256 с.</w:t>
      </w:r>
    </w:p>
    <w:p/>
    <w:p>
      <w:r>
        <w:t>28. Наследов А.Д. Математические методы психологического исследования. Анализ и интерпретация данных: учебное пособие / А.Д. Наследов. — СПб.: Речь, 2004. — 392 с.</w:t>
      </w:r>
    </w:p>
    <w:p/>
    <w:p>
      <w:r>
        <w:t>29. Осорина М.В. Секретный мир детей в пространстве мира взрослых / М.В. Осорина. — 4-е изд. — СПб.: Питер, 2008. — 304 с.</w:t>
      </w:r>
    </w:p>
    <w:p/>
    <w:p>
      <w:r>
        <w:t>30. Поваренков Ю.П. Психологическое содержание профессионального становления человека / Ю.П. Поваренков. — М.: УРАО, 2002. — 160 с.</w:t>
      </w:r>
    </w:p>
    <w:p/>
    <w:p>
      <w:r>
        <w:t>31. Прихожан А.М., Толстых Н.Н. Психология сиротства / А.М. Прихожан, Н.Н. Толстых. — 3-е изд. — СПб.: Питер, 2007. — 416 с.</w:t>
      </w:r>
    </w:p>
    <w:p/>
    <w:p>
      <w:r>
        <w:t>32. Пряжников Н.С. Активизирующие опросники профессионального и личностного самоопределения: методическое пособие / Н.С. Пряжников. — М.: Издательство «Институт практической психологии»; Воронеж: НПО «МОДЭК», 1997. — 80 с.</w:t>
      </w:r>
    </w:p>
    <w:p/>
    <w:p>
      <w:r>
        <w:t>33. Резапкина Г.В. Методика «Мотивы выбора профессии» / Г.В. Резапкина // Психология и выбор профессии: программа предпрофильной подготовки. — М.: Генезис, 2005. — С. 45-52.</w:t>
      </w:r>
    </w:p>
    <w:p/>
    <w:p>
      <w:r>
        <w:t>34. Сидоренко Е.В. Методы математической обработки в психологии / Е.В. Сидоренко. — СПб.: Речь, 2007. — 350 с.</w:t>
      </w:r>
    </w:p>
    <w:p/>
    <w:p>
      <w:r>
        <w:t>35. Фельдштейн Д.И. Психология взросления: структурно-содержательные характеристики процесса развития личности: избранные труды / Д.И. Фельдштейн. — М.: Московский психолого-социальный институт; Флинта, 1999. — 672 с.</w:t>
      </w:r>
    </w:p>
    <w:p/>
    <w:p>
      <w:r>
        <w:t>36. Фельдштейн Д.И. Социальное развитие в пространстве-времени Детства / Д.И. Фельдштейн. — М.: Московский психолого-социальный институт; Флинта, 1997. — 160 с.</w:t>
      </w:r>
    </w:p>
    <w:p/>
    <w:p>
      <w:r>
        <w:t>37. Фонарев А.Р. Формы становления личности в процессе профессиональной деятельности / А.Р. Фонарев. — М.: МПСИ, 2005. — 320 с.</w:t>
      </w:r>
    </w:p>
    <w:p/>
    <w:p>
      <w:r>
        <w:t>38. Фромм А. Азбука для родителей / А. Фромм; пер. с англ. И.Г. Константиновой. — Л.: Лениздат, 1991. — 320 с.</w:t>
      </w:r>
    </w:p>
    <w:p/>
    <w:p w14:paraId="4B534A31" w14:textId="659F127A" w:rsidR="00B50032" w:rsidRPr="00B50032" w:rsidRDefault="00B50032" w:rsidP="00193F4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EB3418">
        <w:rPr>
          <w:rFonts w:ascii="Times New Roman" w:hAnsi="Times New Roman" w:cs="Times New Roman"/>
          <w:sz w:val="28"/>
          <w:szCs w:val="28"/>
        </w:rPr>
        <w:t>· Системный семейный подход, который изучали Андреева [5], Эйдемиллер</w:t>
      </w:r>
      <w:r w:rsidR="00EB3418" w:rsidRPr="00EB3418">
        <w:rPr>
          <w:rFonts w:ascii="Times New Roman" w:hAnsi="Times New Roman" w:cs="Times New Roman"/>
          <w:sz w:val="28"/>
          <w:szCs w:val="28"/>
        </w:rPr>
        <w:t xml:space="preserve"> [53]</w:t>
      </w:r>
      <w:r w:rsidRPr="00EB341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B3418">
        <w:rPr>
          <w:rFonts w:ascii="Times New Roman" w:hAnsi="Times New Roman" w:cs="Times New Roman"/>
          <w:sz w:val="28"/>
          <w:szCs w:val="28"/>
        </w:rPr>
        <w:t>Юстицкис</w:t>
      </w:r>
      <w:proofErr w:type="spellEnd"/>
      <w:r w:rsidRPr="00EB3418">
        <w:rPr>
          <w:rFonts w:ascii="Times New Roman" w:hAnsi="Times New Roman" w:cs="Times New Roman"/>
          <w:sz w:val="28"/>
          <w:szCs w:val="28"/>
        </w:rPr>
        <w:t xml:space="preserve"> [53], рассматривающи</w:t>
      </w:r>
      <w:r w:rsidR="00080D89">
        <w:rPr>
          <w:rFonts w:ascii="Times New Roman" w:hAnsi="Times New Roman" w:cs="Times New Roman"/>
          <w:sz w:val="28"/>
          <w:szCs w:val="28"/>
        </w:rPr>
        <w:t>й</w:t>
      </w:r>
      <w:r w:rsidRPr="00EB3418">
        <w:rPr>
          <w:rFonts w:ascii="Times New Roman" w:hAnsi="Times New Roman" w:cs="Times New Roman"/>
          <w:sz w:val="28"/>
          <w:szCs w:val="28"/>
        </w:rPr>
        <w:t xml:space="preserve"> семью как целостную эмоциональную систему, где процессы и нарушения передаются между поколениями, влияя на формирование личности ребенка.</w:t>
      </w:r>
    </w:p>
    <w:p w14:paraId="555222C6" w14:textId="77777777" w:rsidR="00B50032" w:rsidRPr="00B50032" w:rsidRDefault="00B50032" w:rsidP="00193F4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93F4A">
        <w:rPr>
          <w:rFonts w:ascii="Times New Roman" w:hAnsi="Times New Roman" w:cs="Times New Roman"/>
          <w:sz w:val="28"/>
          <w:szCs w:val="28"/>
        </w:rPr>
        <w:t>· Психологические теории развития и сценариев, которые изучал Адлер [2], подчёркивающие роль ранних детско-родительских отношений, семейной атмосферы и бессознательных жизненных сценариев в определении будущего, включая профессиональный путь.</w:t>
      </w:r>
    </w:p>
    <w:p w14:paraId="4B0CF220" w14:textId="0FC91C56" w:rsidR="00B50032" w:rsidRPr="00B50032" w:rsidRDefault="00B50032" w:rsidP="00193F4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t>· Теории профессионального самоопределения, которые изучали Гинзбург [17], Климов [27], Прихожан [36], Толстых [36], разработавшие классификации профессий, этапов становления и методы активизации выбора через ценностно-смысловую сферу.</w:t>
      </w:r>
    </w:p>
    <w:p w14:paraId="4AB19A8E" w14:textId="77777777" w:rsidR="00B50032" w:rsidRPr="00B50032" w:rsidRDefault="00B50032" w:rsidP="00193F4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t>· Социально-когнитивный и карьерный подход, который изучали Леонтьев [27] и Поваренков [35], объясняющий влияние родительских моделей, самоэффективности и ожиданий результатов на профессиональные решения, объясняющий влияние родительских моделей, самоэффективности и ожиданий результатов на профессиональные решения.</w:t>
      </w:r>
    </w:p>
    <w:p w14:paraId="1A8306C4" w14:textId="3D25D887" w:rsidR="00B50032" w:rsidRPr="00B50032" w:rsidRDefault="00B50032" w:rsidP="00193F4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t>· Возрастной и культурно-исторический подход, представленный в работах Выготского [15], рассматривающий подростковый возраст как сензитивный период для самоопределения в контексте ведущей деятельности и социальной ситуации развития.</w:t>
      </w:r>
    </w:p>
    <w:p w14:paraId="2FA74420" w14:textId="6FF085E9" w:rsidR="00B50032" w:rsidRPr="00B50032" w:rsidRDefault="00B50032" w:rsidP="00193F4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t>· Ценностно-смысловой подход, представленный в работах Леонтьева [33] и Маслоу [35], в рамках которого профессиональный выбор анализируется как способ поиска смысла, самоактуализации и реализации личностного потенциала.</w:t>
      </w:r>
    </w:p>
    <w:p w14:paraId="3EED5EEF" w14:textId="48BF8C90" w:rsidR="00B50032" w:rsidRPr="00B50032" w:rsidRDefault="00B50032" w:rsidP="00193F4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t>· Интегративный подход, описанный Мерлином [37], рассматривающий профессиональное становление как результат взаимосвязи многоуровневых свойств индивидуальности и требований деятельности.</w:t>
      </w:r>
    </w:p>
    <w:p w14:paraId="335FD276" w14:textId="77777777" w:rsidR="00930475" w:rsidRPr="00930475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b/>
          <w:bCs/>
          <w:sz w:val="28"/>
          <w:szCs w:val="28"/>
        </w:rPr>
        <w:t>Объект исследования</w:t>
      </w:r>
      <w:r w:rsidRPr="00930475">
        <w:rPr>
          <w:rFonts w:ascii="Times New Roman" w:hAnsi="Times New Roman" w:cs="Times New Roman"/>
          <w:sz w:val="28"/>
          <w:szCs w:val="28"/>
        </w:rPr>
        <w:t>: Профессиональное самоопределение подростков.</w:t>
      </w:r>
    </w:p>
    <w:p w14:paraId="7E19D853" w14:textId="77777777" w:rsidR="00B50032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b/>
          <w:bCs/>
          <w:sz w:val="28"/>
          <w:szCs w:val="28"/>
        </w:rPr>
        <w:t>Предмет исследования</w:t>
      </w:r>
      <w:r w:rsidRPr="00930475">
        <w:rPr>
          <w:rFonts w:ascii="Times New Roman" w:hAnsi="Times New Roman" w:cs="Times New Roman"/>
          <w:sz w:val="28"/>
          <w:szCs w:val="28"/>
        </w:rPr>
        <w:t>: Влияние установок в детско-родительских отношениях на профессиональный выбор подростков.</w:t>
      </w:r>
    </w:p>
    <w:p w14:paraId="408CD1BA" w14:textId="77777777" w:rsidR="00930475" w:rsidRPr="00930475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b/>
          <w:bCs/>
          <w:sz w:val="28"/>
          <w:szCs w:val="28"/>
        </w:rPr>
        <w:t>Цель исследования</w:t>
      </w:r>
      <w:r w:rsidRPr="00930475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в</w:t>
      </w:r>
      <w:r w:rsidRPr="00930475">
        <w:rPr>
          <w:rFonts w:ascii="Times New Roman" w:hAnsi="Times New Roman" w:cs="Times New Roman"/>
          <w:sz w:val="28"/>
          <w:szCs w:val="28"/>
        </w:rPr>
        <w:t>ыявить и проанализировать характер влияния установок в детско-родительских отношениях на профессиональный выбор подростков.</w:t>
      </w:r>
    </w:p>
    <w:p w14:paraId="7556A3DC" w14:textId="77777777" w:rsidR="00930475" w:rsidRPr="00930475" w:rsidRDefault="00930475" w:rsidP="0093047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475">
        <w:rPr>
          <w:rFonts w:ascii="Times New Roman" w:hAnsi="Times New Roman" w:cs="Times New Roman"/>
          <w:b/>
          <w:bCs/>
          <w:sz w:val="28"/>
          <w:szCs w:val="28"/>
        </w:rPr>
        <w:t>Задачи исследования:</w:t>
      </w:r>
    </w:p>
    <w:p w14:paraId="17D92037" w14:textId="77777777" w:rsidR="00930475" w:rsidRPr="00930475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sz w:val="28"/>
          <w:szCs w:val="28"/>
        </w:rPr>
        <w:t>1. Проанализировать и систематизировать современные научные подходы к изучению детско-родительских отношений и их ключевых характеристик (установок, стилей воспитания).</w:t>
      </w:r>
    </w:p>
    <w:p w14:paraId="7FB5AA07" w14:textId="77777777" w:rsidR="00930475" w:rsidRPr="00930475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sz w:val="28"/>
          <w:szCs w:val="28"/>
        </w:rPr>
        <w:t>2. Раскрыть психологическое содержание и особенности процесса профессионального самоопределения в подростковом возрасте.</w:t>
      </w:r>
    </w:p>
    <w:p w14:paraId="7748DCC1" w14:textId="77777777" w:rsidR="00930475" w:rsidRPr="00930475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sz w:val="28"/>
          <w:szCs w:val="28"/>
        </w:rPr>
        <w:t>3. На теоретическом уровне выявить и обосновать возможные взаимосвязи между параметрами детско-родительских отношений и характеристиками профессионального выбора подростка.</w:t>
      </w:r>
    </w:p>
    <w:p w14:paraId="4149CF06" w14:textId="77777777" w:rsidR="00930475" w:rsidRPr="00930475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sz w:val="28"/>
          <w:szCs w:val="28"/>
        </w:rPr>
        <w:t>4.  Диагностировать особенности детско-родительских отношений (установки родителей и их восприятие подростками) в исследуемой выборке.</w:t>
      </w:r>
    </w:p>
    <w:p w14:paraId="4797FD35" w14:textId="77777777" w:rsidR="00930475" w:rsidRPr="00930475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sz w:val="28"/>
          <w:szCs w:val="28"/>
        </w:rPr>
        <w:t>5.  Изучить профессиональные предпочтения, ведущие мотивы и степень сформированности профессионального выбора у подростков.</w:t>
      </w:r>
    </w:p>
    <w:p w14:paraId="2CD9C6E7" w14:textId="77777777" w:rsidR="00930475" w:rsidRPr="00930475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sz w:val="28"/>
          <w:szCs w:val="28"/>
        </w:rPr>
        <w:t xml:space="preserve">6.  Установить наличие и направленность статистически значимых связей между типами детско-родительских отношений и параметрами </w:t>
      </w:r>
      <w:r w:rsidRPr="00930475">
        <w:rPr>
          <w:rFonts w:ascii="Times New Roman" w:hAnsi="Times New Roman" w:cs="Times New Roman"/>
          <w:sz w:val="28"/>
          <w:szCs w:val="28"/>
        </w:rPr>
        <w:lastRenderedPageBreak/>
        <w:t>профессионального выбора (сферой интересов, доминирующими мотивами, самостоятельностью выбора).</w:t>
      </w:r>
    </w:p>
    <w:p w14:paraId="39B04DEE" w14:textId="77777777" w:rsidR="00930475" w:rsidRPr="00B50032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sz w:val="28"/>
          <w:szCs w:val="28"/>
        </w:rPr>
        <w:t>7.  На основе полученных результатов разработать практические рекомендации для психологов и педагогов по оптимизации процесса профессионального самоопределения подростков с учетом семейного контекста.</w:t>
      </w:r>
    </w:p>
    <w:p w14:paraId="3BAA7E46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b/>
          <w:bCs/>
          <w:sz w:val="28"/>
          <w:szCs w:val="28"/>
        </w:rPr>
        <w:t>Гипотеза исследования</w:t>
      </w:r>
      <w:r w:rsidRPr="00B50032">
        <w:rPr>
          <w:rFonts w:ascii="Times New Roman" w:hAnsi="Times New Roman" w:cs="Times New Roman"/>
          <w:sz w:val="28"/>
          <w:szCs w:val="28"/>
        </w:rPr>
        <w:t xml:space="preserve"> состоит в том, </w:t>
      </w:r>
      <w:r w:rsidR="00930475">
        <w:rPr>
          <w:rFonts w:ascii="Times New Roman" w:hAnsi="Times New Roman" w:cs="Times New Roman"/>
          <w:sz w:val="28"/>
          <w:szCs w:val="28"/>
        </w:rPr>
        <w:t xml:space="preserve">что есть предположение о </w:t>
      </w:r>
      <w:r w:rsidRPr="00B50032">
        <w:rPr>
          <w:rFonts w:ascii="Times New Roman" w:hAnsi="Times New Roman" w:cs="Times New Roman"/>
          <w:sz w:val="28"/>
          <w:szCs w:val="28"/>
        </w:rPr>
        <w:t>значим</w:t>
      </w:r>
      <w:r w:rsidR="00930475">
        <w:rPr>
          <w:rFonts w:ascii="Times New Roman" w:hAnsi="Times New Roman" w:cs="Times New Roman"/>
          <w:sz w:val="28"/>
          <w:szCs w:val="28"/>
        </w:rPr>
        <w:t>ой</w:t>
      </w:r>
      <w:r w:rsidRPr="00B50032">
        <w:rPr>
          <w:rFonts w:ascii="Times New Roman" w:hAnsi="Times New Roman" w:cs="Times New Roman"/>
          <w:sz w:val="28"/>
          <w:szCs w:val="28"/>
        </w:rPr>
        <w:t xml:space="preserve"> связ</w:t>
      </w:r>
      <w:r w:rsidR="00930475">
        <w:rPr>
          <w:rFonts w:ascii="Times New Roman" w:hAnsi="Times New Roman" w:cs="Times New Roman"/>
          <w:sz w:val="28"/>
          <w:szCs w:val="28"/>
        </w:rPr>
        <w:t>и</w:t>
      </w:r>
      <w:r w:rsidRPr="00B50032">
        <w:rPr>
          <w:rFonts w:ascii="Times New Roman" w:hAnsi="Times New Roman" w:cs="Times New Roman"/>
          <w:sz w:val="28"/>
          <w:szCs w:val="28"/>
        </w:rPr>
        <w:t xml:space="preserve"> между характером детско-родительских отношений и основными параметрами профессионального выбора старшеклассников (направленностью, мотивацией и степенью самостоятельности).</w:t>
      </w:r>
    </w:p>
    <w:p w14:paraId="16BB22F7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>
        <w:t>Методы и методики исследования. В соответствии с целью и задачами был подобран комплекс взаимодополняющих диагностических методик. Для диагностики детско-родительских отношений использовался Опросник взаимодействия родитель-ребенок (ВРР) И.М. Марковской [8]. Сфера профессиональных предпочтений изучалась с помощью опросника профессиональных предпочтений Дж. Голланда [9]. Для анализа побудительных причин выбора профессии применялась методика «Мотивы выбора профессии» [10]. Полученные эмпирические данные были подвергнуты статистической обработке для установления корреляционных связей.</w:t>
      </w:r>
    </w:p>
    <w:p w14:paraId="243927E9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E95839">
        <w:rPr>
          <w:rFonts w:ascii="Times New Roman" w:hAnsi="Times New Roman" w:cs="Times New Roman"/>
          <w:b/>
          <w:bCs/>
          <w:sz w:val="28"/>
          <w:szCs w:val="28"/>
        </w:rPr>
        <w:t>База исследования и выборка</w:t>
      </w:r>
      <w:r w:rsidRPr="00B50032">
        <w:rPr>
          <w:rFonts w:ascii="Times New Roman" w:hAnsi="Times New Roman" w:cs="Times New Roman"/>
          <w:sz w:val="28"/>
          <w:szCs w:val="28"/>
        </w:rPr>
        <w:t xml:space="preserve">. В исследовании приняли участие </w:t>
      </w:r>
      <w:r w:rsidR="001A5B27">
        <w:rPr>
          <w:rFonts w:ascii="Times New Roman" w:hAnsi="Times New Roman" w:cs="Times New Roman"/>
          <w:sz w:val="28"/>
          <w:szCs w:val="28"/>
        </w:rPr>
        <w:t>50</w:t>
      </w:r>
      <w:r w:rsidRPr="00B50032">
        <w:rPr>
          <w:rFonts w:ascii="Times New Roman" w:hAnsi="Times New Roman" w:cs="Times New Roman"/>
          <w:sz w:val="28"/>
          <w:szCs w:val="28"/>
        </w:rPr>
        <w:t xml:space="preserve"> учащихся 9–11-х классов </w:t>
      </w:r>
      <w:r w:rsidR="001A5B27">
        <w:rPr>
          <w:rFonts w:ascii="Times New Roman" w:hAnsi="Times New Roman" w:cs="Times New Roman"/>
          <w:sz w:val="28"/>
          <w:szCs w:val="28"/>
        </w:rPr>
        <w:t xml:space="preserve">Гимназии </w:t>
      </w:r>
      <w:r w:rsidRPr="00B50032">
        <w:rPr>
          <w:rFonts w:ascii="Times New Roman" w:hAnsi="Times New Roman" w:cs="Times New Roman"/>
          <w:sz w:val="28"/>
          <w:szCs w:val="28"/>
        </w:rPr>
        <w:t xml:space="preserve">№ 56 г. Санкт-Петербурга и </w:t>
      </w:r>
      <w:r w:rsidR="001A5B27">
        <w:rPr>
          <w:rFonts w:ascii="Times New Roman" w:hAnsi="Times New Roman" w:cs="Times New Roman"/>
          <w:sz w:val="28"/>
          <w:szCs w:val="28"/>
        </w:rPr>
        <w:t>их 50</w:t>
      </w:r>
      <w:r w:rsidRPr="00B50032">
        <w:rPr>
          <w:rFonts w:ascii="Times New Roman" w:hAnsi="Times New Roman" w:cs="Times New Roman"/>
          <w:sz w:val="28"/>
          <w:szCs w:val="28"/>
        </w:rPr>
        <w:t xml:space="preserve"> родителей.</w:t>
      </w:r>
    </w:p>
    <w:p w14:paraId="3FBCE8BE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>Практическая значимость исследования заключается в возможности применения его результатов в психолого-педагогическом сопровождении подростков и их семей</w:t>
      </w:r>
      <w:r w:rsidR="001A5B27">
        <w:rPr>
          <w:rFonts w:ascii="Times New Roman" w:hAnsi="Times New Roman" w:cs="Times New Roman"/>
          <w:sz w:val="28"/>
          <w:szCs w:val="28"/>
        </w:rPr>
        <w:t>, в том числе и адресно</w:t>
      </w:r>
      <w:r w:rsidRPr="00B50032">
        <w:rPr>
          <w:rFonts w:ascii="Times New Roman" w:hAnsi="Times New Roman" w:cs="Times New Roman"/>
          <w:sz w:val="28"/>
          <w:szCs w:val="28"/>
        </w:rPr>
        <w:t>. Выявленные взаимосвязи между параметрами детско-родительских отношений и особенностями профессионального выбора позволяют:</w:t>
      </w:r>
    </w:p>
    <w:p w14:paraId="4D39855C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>1. Разработать адресные рекомендации для родителей по коррекции стиля взаимодействия для поддержки осознанности и самостоятельности выбора подростка.</w:t>
      </w:r>
    </w:p>
    <w:p w14:paraId="32BDE713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>2. Интегрировать семейный компонент в школьные программы профориентации, вовлекая родителей в процесс как источник поддержки.</w:t>
      </w:r>
    </w:p>
    <w:p w14:paraId="3A5696C6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 xml:space="preserve">3. Повысить обоснованность индивидуальных </w:t>
      </w:r>
      <w:proofErr w:type="spellStart"/>
      <w:r w:rsidRPr="00B50032">
        <w:rPr>
          <w:rFonts w:ascii="Times New Roman" w:hAnsi="Times New Roman" w:cs="Times New Roman"/>
          <w:sz w:val="28"/>
          <w:szCs w:val="28"/>
        </w:rPr>
        <w:t>профконсультаций</w:t>
      </w:r>
      <w:proofErr w:type="spellEnd"/>
      <w:r w:rsidRPr="00B50032">
        <w:rPr>
          <w:rFonts w:ascii="Times New Roman" w:hAnsi="Times New Roman" w:cs="Times New Roman"/>
          <w:sz w:val="28"/>
          <w:szCs w:val="28"/>
        </w:rPr>
        <w:t xml:space="preserve"> за счёт учёта и анализа влияния семейного контекста на мотивацию и предпочтения подростка.</w:t>
      </w:r>
    </w:p>
    <w:p w14:paraId="26E2FFB9" w14:textId="77777777" w:rsidR="00D5301E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lastRenderedPageBreak/>
        <w:t>Таким образом, работа имеет практическую ценность, обеспечивая переход от общей констатации важности семьи к конкретному диагностическому и рекомендательному инструментарию для оптимизации её влияния на профессиональное самоопределение подростка.</w:t>
      </w:r>
    </w:p>
    <w:p w14:paraId="7452536C" w14:textId="102064FA" w:rsidR="000B4FF2" w:rsidRDefault="000B4FF2">
      <w:pPr>
        <w:spacing w:line="259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E0FFA41" w14:textId="77777777" w:rsidR="003912D3" w:rsidRDefault="003912D3">
      <w:pPr>
        <w:spacing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D793538" w14:textId="6E81A125" w:rsidR="00974841" w:rsidRPr="00974841" w:rsidRDefault="00974841" w:rsidP="00193F4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7484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ГЛАВА </w:t>
      </w:r>
      <w:r w:rsidRPr="00974841">
        <w:rPr>
          <w:rFonts w:ascii="Times New Roman" w:hAnsi="Times New Roman" w:cs="Times New Roman"/>
          <w:b/>
          <w:bCs/>
          <w:sz w:val="28"/>
          <w:szCs w:val="28"/>
          <w:lang w:val="en-US"/>
        </w:rPr>
        <w:t>I</w:t>
      </w:r>
      <w:r w:rsidRPr="00974841">
        <w:rPr>
          <w:rFonts w:ascii="Times New Roman" w:hAnsi="Times New Roman" w:cs="Times New Roman"/>
          <w:b/>
          <w:bCs/>
          <w:sz w:val="28"/>
          <w:szCs w:val="28"/>
        </w:rPr>
        <w:t>. ТЕОРЕТИЧЕСКИЕ АСПЕКТЫ ИЗУЧЕНИЯ ВЛИЯНИЯ ДЕТСКО-РОДИТЕЛЬСКИХ ОТНОШЕНИЙ НА ПРОФЕССИОНАЛЬНЫЙ ВЫБОР ПОДРОСТКА</w:t>
      </w:r>
    </w:p>
    <w:p w14:paraId="5DFB9D74" w14:textId="77777777" w:rsidR="00974841" w:rsidRDefault="00974841" w:rsidP="00974841">
      <w:pPr>
        <w:pStyle w:val="a3"/>
        <w:rPr>
          <w:rFonts w:ascii="Times New Roman" w:hAnsi="Times New Roman" w:cs="Times New Roman"/>
          <w:b/>
          <w:bCs/>
          <w:sz w:val="28"/>
          <w:szCs w:val="28"/>
        </w:rPr>
      </w:pPr>
    </w:p>
    <w:p w14:paraId="18D44B93" w14:textId="77777777" w:rsidR="00D5301E" w:rsidRPr="00D5301E" w:rsidRDefault="00D5301E" w:rsidP="00D5301E">
      <w:pPr>
        <w:pStyle w:val="a3"/>
        <w:numPr>
          <w:ilvl w:val="1"/>
          <w:numId w:val="1"/>
        </w:num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5301E">
        <w:rPr>
          <w:rFonts w:ascii="Times New Roman" w:hAnsi="Times New Roman" w:cs="Times New Roman"/>
          <w:b/>
          <w:bCs/>
          <w:sz w:val="28"/>
          <w:szCs w:val="28"/>
        </w:rPr>
        <w:t>Теоретический анализ проблемы детско-родительских отношений в психологии</w:t>
      </w:r>
    </w:p>
    <w:p w14:paraId="2364177A" w14:textId="77777777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</w:p>
    <w:p w14:paraId="51E56B53" w14:textId="77777777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>
        <w:t>Проблема детско-родительских отношений занимает одно из центральных мест в системе психологического знания, что обусловлено их определяющей ролью в процессе формирования личности, усвоения социального опыта и становления системы ценностных ориентаций человека. В психологической науке семья рассматривается как первичная социальная среда, в рамках которой осуществляется первоначальная социализация ребенка, формирование базовых форм поведения, эмоционального реагирования и способов взаимодействия с окружающим миром как отмечают Ананьев [3], Кон [28] и Дружинин [21].</w:t>
      </w:r>
    </w:p>
    <w:p w14:paraId="69533E58" w14:textId="77777777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 w:rsidRPr="00193F4A">
        <w:rPr>
          <w:rFonts w:ascii="Times New Roman" w:hAnsi="Times New Roman" w:cs="Times New Roman"/>
          <w:sz w:val="28"/>
          <w:szCs w:val="28"/>
        </w:rPr>
        <w:t>С позиции системного и комплексного подходов детско-родительские отношения представляют собой целостную динамическую систему, включающую совокупность взаимосвязанных когнитивных, эмоциональных и поведенческих компонентов. По мнению Б. Г. Ананьева, развитие личности осуществляется в системе многоуровневых социальных связей, где семья выступает ведущим фактором формирования субъекта жизнедеятельности [3, 4]. В данном контексте детско-родительские отношения рассматриваются не как одностороннее воспитательное воздействие, а как процесс взаимодействия, опосредованный активностью всех его участников.</w:t>
      </w:r>
    </w:p>
    <w:p w14:paraId="398BA517" w14:textId="77777777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>
        <w:t>Важным структурным компонентом детско-родительских отношений являются родительские установки, ценности и ожидания, которые определяют характер воспитательных воздействий, стиль общения и эмоциональный климат семьи. Л. И. Божович подчеркивает, что система отношений ребенка со значимыми взрослыми лежит в основе формирования его внутренней позиции личности, определяющей направленность поведения и характер мотивационной сферы [11]. Родительские установки выступают механизмом передачи социальных норм и ценностей, формируя у ребенка устойчивые представления о допустимом и значимом.</w:t>
      </w:r>
    </w:p>
    <w:p w14:paraId="3D492525" w14:textId="77777777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 w:rsidRPr="00D5301E">
        <w:rPr>
          <w:rFonts w:ascii="Times New Roman" w:hAnsi="Times New Roman" w:cs="Times New Roman"/>
          <w:sz w:val="28"/>
          <w:szCs w:val="28"/>
        </w:rPr>
        <w:t xml:space="preserve">В контексте анализа воспитательных стратегий А. Адлер указывал на значимость семейной атмосферы и стиля взаимодействия родителей с ребенком для развития у него чувства принадлежности, ответственности и социальной включенности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D5301E">
        <w:rPr>
          <w:rFonts w:ascii="Times New Roman" w:hAnsi="Times New Roman" w:cs="Times New Roman"/>
          <w:sz w:val="28"/>
          <w:szCs w:val="28"/>
        </w:rPr>
        <w:t>2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D5301E">
        <w:rPr>
          <w:rFonts w:ascii="Times New Roman" w:hAnsi="Times New Roman" w:cs="Times New Roman"/>
          <w:sz w:val="28"/>
          <w:szCs w:val="28"/>
        </w:rPr>
        <w:t xml:space="preserve">. Эти положения находят развитие в гуманистическом направлении психологии, в частности в работах К. </w:t>
      </w:r>
      <w:r w:rsidRPr="00D5301E">
        <w:rPr>
          <w:rFonts w:ascii="Times New Roman" w:hAnsi="Times New Roman" w:cs="Times New Roman"/>
          <w:sz w:val="28"/>
          <w:szCs w:val="28"/>
        </w:rPr>
        <w:lastRenderedPageBreak/>
        <w:t xml:space="preserve">Роджерса, где подчеркивается роль безусловного принятия, эмпатии и подлинного диалога как факторов психологического благополучия и гармоничного личностного развития в семейных отношениях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D5301E">
        <w:rPr>
          <w:rFonts w:ascii="Times New Roman" w:hAnsi="Times New Roman" w:cs="Times New Roman"/>
          <w:sz w:val="28"/>
          <w:szCs w:val="28"/>
        </w:rPr>
        <w:t>52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D5301E">
        <w:rPr>
          <w:rFonts w:ascii="Times New Roman" w:hAnsi="Times New Roman" w:cs="Times New Roman"/>
          <w:sz w:val="28"/>
          <w:szCs w:val="28"/>
        </w:rPr>
        <w:t>.</w:t>
      </w:r>
    </w:p>
    <w:p w14:paraId="3A22C25A" w14:textId="77777777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>
        <w:t>Значительный вклад в теоретическое осмысление детско-родительских отношений внесли представители культурно-исторического и деятельностного подходов. Л. С. Выготский рассматривал развитие личности как процесс интериоризации социального опыта, в рамках которого взаимодействие ребенка с родителями является источником формирования высших психических функций и самосознания [15]. В концепции деятельности А. Н. Леонтьева семья выступает как пространство включения ребенка в систему общественно опосредованных видов деятельности, реализуемых в совместной активности и общении со взрослыми [32].</w:t>
      </w:r>
    </w:p>
    <w:p w14:paraId="6286BC3A" w14:textId="77777777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>
        <w:t>Эмоциональный аспект детско-родительских отношений является одним из ключевых условий полноценного развития личности. Исследования М. И. Лисиной свидетельствуют о том, что качество общения с родителями определяет особенности формирования эмоциональной сферы ребенка, уровень его доверия к окружающему миру и характер отношения к самому себе [17]. З. Матейчек подчеркивает, что дефицит эмоциональной поддержки и устойчивого контакта с родителями негативно отражается на психическом развитии ребенка и его способности к социальной адаптации [36].</w:t>
      </w:r>
    </w:p>
    <w:p w14:paraId="40505512" w14:textId="42675405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>
        <w:t>Особое внимание в психологической литературе уделяется анализу стилей воспитания и их влиянию на развитие личности ребенка. В трудах Т. В. Андреевой и В. Н. Дружинина семья рассматривается как психологическая система, в которой характер взаимодействия между ее членами оказывает определяющее влияние на формирование эмоционального благополучия и личностной устойчивости ребенка [5, 21]. Эмпирические исследования С. И. Карповой и Т. В.Артемьевой подтверждают, что жесткие, авторитарные и эмоционально дистанцированные формы родительского отношения препятствуют развитию самостоятельности и уверенности у детей, тогда как поддерживающие и партнерские формы взаимодействия способствуют формированию личностной зрелости [22].</w:t>
      </w:r>
    </w:p>
    <w:p w14:paraId="64DC6F53" w14:textId="77777777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>
        <w:t>Существенное значение для анализа детско-родительских отношений имеет концепция переживания, разработанная Ф. Е. Василюком. Автор рассматривает семейные отношения как источник значимых эмоциональных переживаний, оказывающих долговременное влияние на структуру личности и способы совладания с жизненными трудностями [14]. Хроническое эмоциональное напряжение, противоречивость родительских требований и дефицит поддержки формируют у ребенка неадаптивные способы эмоциональной регуляции и искаженную систему межличностных отношений.</w:t>
      </w:r>
    </w:p>
    <w:p w14:paraId="77A7B08B" w14:textId="77777777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>
        <w:t>В психологической литературе также подробно анализируются последствия нарушенных и дисфункциональных детско-родительских отношений. Исследования показывают, что искажение родительской позиции, эмоциональная депривация и нестабильность семейной среды выступают факторами риска формирования девиантных форм поведения и социальной дезадаптации [21]. Аналогичные выводы представлены в исследованиях А. М. Прихожан и Н. Н. Толстых, посвященных проблеме дефицита родительского влияния и особенностям развития детей в условиях сиротства [49].</w:t>
      </w:r>
    </w:p>
    <w:p w14:paraId="772CCC30" w14:textId="77777777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 w:rsidRPr="00193F4A">
        <w:rPr>
          <w:rFonts w:ascii="Times New Roman" w:hAnsi="Times New Roman" w:cs="Times New Roman"/>
          <w:sz w:val="28"/>
          <w:szCs w:val="28"/>
        </w:rPr>
        <w:t xml:space="preserve">С позиций экзистенциальной и гуманистической психологии семья рассматривается как пространство формирования базовых </w:t>
      </w:r>
      <w:proofErr w:type="spellStart"/>
      <w:r w:rsidRPr="00193F4A">
        <w:rPr>
          <w:rFonts w:ascii="Times New Roman" w:hAnsi="Times New Roman" w:cs="Times New Roman"/>
          <w:sz w:val="28"/>
          <w:szCs w:val="28"/>
        </w:rPr>
        <w:t>смысложизненных</w:t>
      </w:r>
      <w:proofErr w:type="spellEnd"/>
      <w:r w:rsidRPr="00193F4A">
        <w:rPr>
          <w:rFonts w:ascii="Times New Roman" w:hAnsi="Times New Roman" w:cs="Times New Roman"/>
          <w:sz w:val="28"/>
          <w:szCs w:val="28"/>
        </w:rPr>
        <w:t xml:space="preserve"> ориентаций личности. В. </w:t>
      </w:r>
      <w:proofErr w:type="spellStart"/>
      <w:r w:rsidRPr="00193F4A">
        <w:rPr>
          <w:rFonts w:ascii="Times New Roman" w:hAnsi="Times New Roman" w:cs="Times New Roman"/>
          <w:sz w:val="28"/>
          <w:szCs w:val="28"/>
        </w:rPr>
        <w:t>Франкл</w:t>
      </w:r>
      <w:proofErr w:type="spellEnd"/>
      <w:r w:rsidRPr="00193F4A">
        <w:rPr>
          <w:rFonts w:ascii="Times New Roman" w:hAnsi="Times New Roman" w:cs="Times New Roman"/>
          <w:sz w:val="28"/>
          <w:szCs w:val="28"/>
        </w:rPr>
        <w:t xml:space="preserve"> подчеркивал, что ранний опыт взаимодействия с близкими взрослыми определяет способность человека к осмыслению собственной жизни, ответственности и отношения к социальным требованиям. Данные положения соотносятся с концепцией жизненной стратегии К. А. </w:t>
      </w:r>
      <w:proofErr w:type="spellStart"/>
      <w:r w:rsidRPr="00193F4A">
        <w:rPr>
          <w:rFonts w:ascii="Times New Roman" w:hAnsi="Times New Roman" w:cs="Times New Roman"/>
          <w:sz w:val="28"/>
          <w:szCs w:val="28"/>
        </w:rPr>
        <w:t>Абульхановой</w:t>
      </w:r>
      <w:proofErr w:type="spellEnd"/>
      <w:r w:rsidRPr="00193F4A">
        <w:rPr>
          <w:rFonts w:ascii="Times New Roman" w:hAnsi="Times New Roman" w:cs="Times New Roman"/>
          <w:sz w:val="28"/>
          <w:szCs w:val="28"/>
        </w:rPr>
        <w:t>-Славской, в которой семейный опыт выступает важнейшим фактором становления субъектности личности и ее активности в жизнедеятельности [1].</w:t>
      </w:r>
    </w:p>
    <w:p w14:paraId="0CA24BD8" w14:textId="77777777" w:rsidR="00620622" w:rsidRDefault="00D5301E" w:rsidP="00620622">
      <w:pPr>
        <w:rPr>
          <w:rFonts w:ascii="Times New Roman" w:hAnsi="Times New Roman" w:cs="Times New Roman"/>
          <w:sz w:val="28"/>
          <w:szCs w:val="28"/>
        </w:rPr>
      </w:pPr>
      <w:r w:rsidRPr="00D5301E">
        <w:rPr>
          <w:rFonts w:ascii="Times New Roman" w:hAnsi="Times New Roman" w:cs="Times New Roman"/>
          <w:sz w:val="28"/>
          <w:szCs w:val="28"/>
        </w:rPr>
        <w:t>Таким образом, теоретический анализ отечественных и зарубежных психологических исследований позволяет рассматривать детско-родительские отношения как сложный многоуровневый феномен, включающий ценностно-смысловые, эмоциональные и поведенческие компоненты. Характер родительских установок, стиль воспитания и эмоциональный климат семьи оказывают системное и долговременное влияние на развитие личности ребенка и его социальную направленность. Представленные теоретические подходы подтверждают, что именно в рамках детско-родительских отношений осуществляется передача социального опыта и формирование устойчивых личностных структур, что определяет значимость данной проблемы для психологической науки и практики.</w:t>
      </w:r>
    </w:p>
    <w:p w14:paraId="4944616E" w14:textId="77777777" w:rsidR="00015DF0" w:rsidRDefault="00620622" w:rsidP="002C107A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F5A8922" w14:textId="77777777" w:rsidR="00B3612D" w:rsidRPr="00CB589B" w:rsidRDefault="00B3612D" w:rsidP="002C107A">
      <w:pPr>
        <w:pStyle w:val="a3"/>
        <w:numPr>
          <w:ilvl w:val="1"/>
          <w:numId w:val="1"/>
        </w:num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B589B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Психологические особенности профессионального самоопределения в подростковом возрасте</w:t>
      </w:r>
    </w:p>
    <w:p w14:paraId="2F4BC4D4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>
        <w:t>Профессиональное самоопределение в подростковом возрасте представляет собой сложный и многомерный психологический процесс, тесно связанный с общим личностным развитием, становлением самосознания и формированием жизненных ориентиров. В отечественной психологии данный процесс рассматривается не как разовый акт выбора, а как длительное развитие системы представлений субъекта о себе, своих возможностях и месте в социальной структуре общества как подчеркивают Дружинин [17], Леонтьев [27] и Фельдштейн [48].</w:t>
      </w:r>
    </w:p>
    <w:p w14:paraId="08CACCF0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>
        <w:t>Подростковый возраст является сенситивным периодом для профессионального самоопределения, поскольку именно в этот временной промежуток происходят качественные изменения в когнитивной, мотивационной и ценностно-смысловой сферах личности. Л. С. Выготский указывал, что центральным новообразованием подросткового возраста является развитие рефлексии и самосознания, что создает психологические предпосылки для осмысленного отношения к будущему и собственному жизненному пути [15]. В данном контексте профессиональная перспектива становится значимой частью образа будущего «Я».</w:t>
      </w:r>
    </w:p>
    <w:p w14:paraId="6724D772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>
        <w:t>Согласно Л. И. Божович, в подростковом возрасте формируется устойчивая система мотивов и ценностей, определяющая направленность личности и ее жизненные цели [11]. Профессиональное самоопределение в этом смысле выступает как частный, но принципиально важный аспект общего личностного самоопределения, отражающий степень зрелости мотивационной сферы и способности подростка к осознанному выбору.</w:t>
      </w:r>
    </w:p>
    <w:p w14:paraId="0B6A1C77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>
        <w:t>В трудах М. Р. Гинзбурга профессиональное самоопределение рассматривается как процесс формирования субъективной позиции по отношению к будущей деятельности, включающий осознание собственных интересов, склонностей и ограничений, а также соотнесение их с социальными требованиями [17]. Автор подчеркивает, что в подростковом возрасте данный процесс носит преимущественно поисковый характер и часто сопровождается внутренними противоречиями и нестабильностью профессиональных намерений.</w:t>
      </w:r>
    </w:p>
    <w:p w14:paraId="00D2B1DD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>
        <w:t>Важным психологическим механизмом профессионального самоопределения является формирование жизненной перспективы. Е. И. Головаха рассматривает жизненную перспективу как интегративное образование, включающее представления о будущем, ожидания и планы, в структуре которых профессиональная сфера занимает одно из центральных мест [18]. В подростковом возрасте жизненная перспектива отличается фрагментарностью, неопределенностью и зависимостью от внешних условий, что обусловливает вариативность и подвижность профессиональных предпочтений.</w:t>
      </w:r>
    </w:p>
    <w:p w14:paraId="2DFE1A57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>
        <w:t>С позиций деятельностного подхода А. Н. Леонтьева профессиональное самоопределение опирается на развитие способности к целеполаганию и осмыслению будущей деятельности [32]. Подросток начинает осознавать труд как социально значимую деятельность, однако его представления о профессиях зачастую носят обобщенный и идеализированный характер. Это подтверждается исследованиями Е. А. Климова, который отмечал, что на данном возрастном этапе профессиональные интересы нередко формируются на основе внешних признаков профессии, социальных стереотипов и оценок значимых взрослых [27].</w:t>
      </w:r>
    </w:p>
    <w:p w14:paraId="08455826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>
        <w:t>Э. Ф. Зеер подчеркивает, что профессиональное самоопределение подростков протекает в условиях ограниченного жизненного опыта и недостаточной сформированности профессионального мышления, что делает данный процесс особенно чувствительным к социальным влияниям [23]. В этой связи значительную роль играют условия социальной среды, в том числе образовательное пространство и микросоциальные факторы развития личности.</w:t>
      </w:r>
    </w:p>
    <w:p w14:paraId="67534EEE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>
        <w:t>Существенное значение в подростковом возрасте приобретает ценностно-смысловой аспект профессионального самоопределения. Д. А. Леонтьев рассматривает выбор будущей деятельности как процесс смыслообразования, в рамках которого профессиональные намерения соотносятся с личностными ценностями и жизненными смыслами субъекта [33]. В. Франкл подчеркивал, что стремление к осмысленности жизни является базовой потребностью личности, а профессиональная сфера выступает одним из основных источников реализации смысложизненных ориентиров.</w:t>
      </w:r>
    </w:p>
    <w:p w14:paraId="0207ED99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Исследования Н. С. </w:t>
      </w:r>
      <w:proofErr w:type="spellStart"/>
      <w:r w:rsidRPr="00B3612D">
        <w:rPr>
          <w:rFonts w:ascii="Times New Roman" w:hAnsi="Times New Roman" w:cs="Times New Roman"/>
          <w:sz w:val="28"/>
          <w:szCs w:val="28"/>
        </w:rPr>
        <w:t>Пряжникова</w:t>
      </w:r>
      <w:proofErr w:type="spellEnd"/>
      <w:r w:rsidRPr="00B3612D">
        <w:rPr>
          <w:rFonts w:ascii="Times New Roman" w:hAnsi="Times New Roman" w:cs="Times New Roman"/>
          <w:sz w:val="28"/>
          <w:szCs w:val="28"/>
        </w:rPr>
        <w:t xml:space="preserve"> акцентируют внимание на активной позиции подростка в процессе профессионального самоопределения. Автор отмечает, что важнейшей психологической характеристикой данного процесса является степень субъектности, выражающаяся в способности самостоятельно анализировать альтернативы, принимать решения и нести за них ответственность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50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При этом недостаточная сформированность волевой регуляции и рефлексии может приводить к формальному или ситуативному характеру профессионального выбора.</w:t>
      </w:r>
    </w:p>
    <w:p w14:paraId="0532BC62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В работах Ю. П. </w:t>
      </w:r>
      <w:proofErr w:type="spellStart"/>
      <w:r w:rsidRPr="00B3612D">
        <w:rPr>
          <w:rFonts w:ascii="Times New Roman" w:hAnsi="Times New Roman" w:cs="Times New Roman"/>
          <w:sz w:val="28"/>
          <w:szCs w:val="28"/>
        </w:rPr>
        <w:t>Поваренкова</w:t>
      </w:r>
      <w:proofErr w:type="spellEnd"/>
      <w:r w:rsidRPr="00B3612D">
        <w:rPr>
          <w:rFonts w:ascii="Times New Roman" w:hAnsi="Times New Roman" w:cs="Times New Roman"/>
          <w:sz w:val="28"/>
          <w:szCs w:val="28"/>
        </w:rPr>
        <w:t xml:space="preserve"> профессиональное самоопределение рассматривается как часть более общего процесса профессионального становления личности, начало которого приходится именно на подростковый возраст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48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 xml:space="preserve">. Автор подчеркивает, что в этот период закладываются основы </w:t>
      </w:r>
      <w:r w:rsidRPr="00B3612D">
        <w:rPr>
          <w:rFonts w:ascii="Times New Roman" w:hAnsi="Times New Roman" w:cs="Times New Roman"/>
          <w:sz w:val="28"/>
          <w:szCs w:val="28"/>
        </w:rPr>
        <w:lastRenderedPageBreak/>
        <w:t>отношения к будущей профессиональной деятельности, формируются ожидания и установки, которые могут сохраняться и трансформироваться на последующих этапах жизненного пути.</w:t>
      </w:r>
    </w:p>
    <w:p w14:paraId="0671BF1E" w14:textId="77777777" w:rsidR="00974841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>Таким образом, психологические особенности профессионального самоопределения в подростковом возрасте обусловлены сочетанием возрастных новообразований, ограниченности жизненного опыта и активного формирования системы ценностей и жизненных смыслов. Данный процесс характеризуется нестабильностью, поисковой направленностью и высокой чувствительностью к условиям социальной среды. Теоретические подходы, представленные в трудах отечественных и зарубежных авторов, позволяют рассматривать профессиональное самоопределение подростков как важный этап личностного развития, требующий учета возрастных и психологических закономерностей его протекания.</w:t>
      </w:r>
    </w:p>
    <w:p w14:paraId="54BD9F41" w14:textId="77777777" w:rsidR="00B3612D" w:rsidRDefault="00974841" w:rsidP="002C107A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993687F" w14:textId="77777777" w:rsidR="00B3612D" w:rsidRPr="00CB589B" w:rsidRDefault="00B3612D" w:rsidP="002C107A">
      <w:pPr>
        <w:pStyle w:val="a3"/>
        <w:numPr>
          <w:ilvl w:val="1"/>
          <w:numId w:val="1"/>
        </w:num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B589B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Теоретический анализ влияния родительских установок на формирование профессиональных ориентаций подростков</w:t>
      </w:r>
    </w:p>
    <w:p w14:paraId="771C8196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>
        <w:t>В психологической науке влияние родительских установок на формирование профессиональных ориентаций подростков рассматривается как один из ключевых механизмов опосредованного воздействия семьи на развитие личности. Родительские установки выступают устойчивыми когнитивно-ценностными образованиями, определяющими характер ожиданий, оценок и требований по отношению к будущему ребенка, включая его профессиональную направленность. В рамках отечественной психологии данный феномен анализируется через призму социализации, развития самосознания и формирования жизненной перспективы личности как отмечают Ананьев [3], Божович [11] и Кон [28].</w:t>
      </w:r>
    </w:p>
    <w:p w14:paraId="1BA45334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193F4A">
        <w:rPr>
          <w:rFonts w:ascii="Times New Roman" w:hAnsi="Times New Roman" w:cs="Times New Roman"/>
          <w:sz w:val="28"/>
          <w:szCs w:val="28"/>
        </w:rPr>
        <w:t>Согласно Б. Г. Ананьеву, личность формируется в системе социальных отношений, где семья является ведущей средой первичного усвоения норм и ценностей, задающих направление жизненного пути человека [3, 4]. Родительские установки в этом контексте выполняют функцию регуляторов развития, определяя границы допустимого, желательного и социально одобряемого. Через них осуществляется трансляция представлений о значимости различных видов деятельности, социальном статусе профессий и критериях жизненного успеха.</w:t>
      </w:r>
    </w:p>
    <w:p w14:paraId="0A18A12D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>
        <w:t>Л. И. Божович подчеркивает, что в процессе развития личности система отношений со значимыми взрослыми становится основой формирования внутренней позиции подростка, включающей его отношение к будущему и собственным возможностям [11]. Родительские установки, выражающиеся в ожиданиях и оценках, включаются в структуру мотивационной сферы подростка и опосредуют формирование его профессиональных ориентаций, придавая им либо внутренне принятый, либо внешне навязанный характер.</w:t>
      </w:r>
    </w:p>
    <w:p w14:paraId="6DEBE00F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>
        <w:t>В культурно-исторической концепции Л. С. Выготского профессиональные ориентации рассматриваются как продукт интериоризации социальных значений, усваиваемых в процессе общения со взрослыми [15]. Родители в данном случае выступают основными носителями социального опыта, через которых подросток усваивает представления о труде, профессии и социальной роли взрослого человека. Родительские установки, транслируемые в процессе повседневного общения, становятся частью смыслового поля, в котором формируется отношение подростка к будущей профессиональной деятельности.</w:t>
      </w:r>
    </w:p>
    <w:p w14:paraId="0CFF9FCE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>
        <w:t>С позиций деятельностного подхода А. Н. Леонтьева, ориентация на определенную сферу профессиональной деятельности формируется в процессе осмысления будущей деятельности и ее места в системе жизненных целей личности [32]. Родительские установки, определяя ценность труда, отношение к успеху и ответственности, опосредуют процесс формирования этих целей, влияя на выбор и предпочтение определенных профессиональных направлений.</w:t>
      </w:r>
    </w:p>
    <w:p w14:paraId="45A25B28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>
        <w:t>В исследованиях М. Р. Гинзбурга профессиональные ориентации подростков рассматриваются как компонент личностного самоопределения, формирующийся под влиянием значимых социальных условий, среди которых семья занимает ведущее место [17]. Автор подчеркивает, что родительские установки могут как способствовать формированию активной субъектной позиции подростка, так и ограничивать ее в случае доминирования жестких, директивных ожиданий.</w:t>
      </w:r>
    </w:p>
    <w:p w14:paraId="008FE5A7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>
        <w:t>Е. И. Головаха отмечает, что родительские установки включаются в структуру жизненной перспективы подростка, определяя временные и содержательные параметры его представлений о будущем [18]. В этом контексте профессиональные ориентации формируются не изолированно, а как часть целостного образа жизненного пути, конструируемого под влиянием семейных ценностей и ожиданий.</w:t>
      </w:r>
    </w:p>
    <w:p w14:paraId="2B69DC29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>
        <w:t>Существенный вклад в анализ данного вопроса внесли исследования Е. А. Климова, который указывал, что на ранних этапах формирования профессиональных ориентаций подростки в значительной степени ориентируются на оценки и установки значимых взрослых, прежде всего родителей [27]. Родительские представления о престижности, стабильности и социальной значимости профессий становятся важным ориентиром в системе профессиональных предпочтений подростка.</w:t>
      </w:r>
    </w:p>
    <w:p w14:paraId="172FD5FB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>
        <w:t>Л. Н. Кабардова также подчеркивает, что родительские установки выступают одним из факторов формирования профессиональных намерений, влияя на характер соотнесения личных интересов подростка с внешними требованиями социальной среды [25]. При этом несоответствие между внутренними склонностями подростка и транслируемыми родительскими ожиданиями может приводить к внутренним противоречиям и неустойчивости профессиональных ориентаций.</w:t>
      </w:r>
    </w:p>
    <w:p w14:paraId="2130CF4C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В работах Ю. П. </w:t>
      </w:r>
      <w:proofErr w:type="spellStart"/>
      <w:r w:rsidRPr="00B3612D">
        <w:rPr>
          <w:rFonts w:ascii="Times New Roman" w:hAnsi="Times New Roman" w:cs="Times New Roman"/>
          <w:sz w:val="28"/>
          <w:szCs w:val="28"/>
        </w:rPr>
        <w:t>Поваренкова</w:t>
      </w:r>
      <w:proofErr w:type="spellEnd"/>
      <w:r w:rsidRPr="00B3612D">
        <w:rPr>
          <w:rFonts w:ascii="Times New Roman" w:hAnsi="Times New Roman" w:cs="Times New Roman"/>
          <w:sz w:val="28"/>
          <w:szCs w:val="28"/>
        </w:rPr>
        <w:t xml:space="preserve"> профессиональные ориентации рассматриваются как начальный этап профессионального становления личности, в котором семейные установки играют роль смыслового и мотивационного фона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48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Автор отмечает, что именно в подростковом возрасте закладываются базовые установки по отношению к труду и профессиональной деятельности, во многом определяемые семейным опытом и родительской позицией.</w:t>
      </w:r>
    </w:p>
    <w:p w14:paraId="688D4EEA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lastRenderedPageBreak/>
        <w:t xml:space="preserve">С точки зрения гуманистической психологии, К. Роджерс подчеркивал, что характер родительских установок определяет степень автономности и внутренней </w:t>
      </w:r>
      <w:proofErr w:type="spellStart"/>
      <w:r w:rsidRPr="00B3612D">
        <w:rPr>
          <w:rFonts w:ascii="Times New Roman" w:hAnsi="Times New Roman" w:cs="Times New Roman"/>
          <w:sz w:val="28"/>
          <w:szCs w:val="28"/>
        </w:rPr>
        <w:t>принятности</w:t>
      </w:r>
      <w:proofErr w:type="spellEnd"/>
      <w:r w:rsidRPr="00B3612D">
        <w:rPr>
          <w:rFonts w:ascii="Times New Roman" w:hAnsi="Times New Roman" w:cs="Times New Roman"/>
          <w:sz w:val="28"/>
          <w:szCs w:val="28"/>
        </w:rPr>
        <w:t xml:space="preserve"> формирующихся жизненных решений ребенка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52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Поддерживающие и принимающие установки способствуют формированию аутентичных профессиональных ориентаций, тогда как оценочные и контролирующие установки усиливают ориентацию на внешние критерии выбора.</w:t>
      </w:r>
    </w:p>
    <w:p w14:paraId="10196753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193F4A">
        <w:rPr>
          <w:rFonts w:ascii="Times New Roman" w:hAnsi="Times New Roman" w:cs="Times New Roman"/>
          <w:sz w:val="28"/>
          <w:szCs w:val="28"/>
        </w:rPr>
        <w:t xml:space="preserve">Экзистенциальный подход В. </w:t>
      </w:r>
      <w:proofErr w:type="spellStart"/>
      <w:r w:rsidRPr="00193F4A">
        <w:rPr>
          <w:rFonts w:ascii="Times New Roman" w:hAnsi="Times New Roman" w:cs="Times New Roman"/>
          <w:sz w:val="28"/>
          <w:szCs w:val="28"/>
        </w:rPr>
        <w:t>Франкла</w:t>
      </w:r>
      <w:proofErr w:type="spellEnd"/>
      <w:r w:rsidRPr="00193F4A">
        <w:rPr>
          <w:rFonts w:ascii="Times New Roman" w:hAnsi="Times New Roman" w:cs="Times New Roman"/>
          <w:sz w:val="28"/>
          <w:szCs w:val="28"/>
        </w:rPr>
        <w:t xml:space="preserve"> позволяет рассматривать родительские установки как фактор формирования смысловой направленности профессиональных ориентаций. Через отношение родителей к труду, ответственности и самореализации подросток усваивает представления о смысле профессиональной деятельности как части жизненного пути.</w:t>
      </w:r>
    </w:p>
    <w:p w14:paraId="399DA422" w14:textId="77777777" w:rsidR="00B3612D" w:rsidRPr="006E5D15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>Таким образом, теоретический анализ показывает, что родительские установки оказывают системное и опосредованное влияние на формирование профессиональных ориентаций подростков. Они включаются в структуру мотивационной, ценностно-смысловой и когнитивной сфер личности, определяя направленность профессиональных предпочтений и характер отношения к будущей деятельности. В рамках психологической теории родительские установки рассматриваются как один из ключевых факторов, формирующих профессиональные ориентации подростков в процессе их личностного и социального развития.</w:t>
      </w:r>
    </w:p>
    <w:p w14:paraId="6FAE830A" w14:textId="77777777" w:rsidR="0061158B" w:rsidRDefault="00331C6E">
      <w:r>
        <w:br w:type="page"/>
      </w:r>
    </w:p>
    <w:p w14:paraId="14E61CE8" w14:textId="77777777" w:rsidR="0061158B" w:rsidRDefault="00331C6E" w:rsidP="002C107A">
      <w:pPr>
        <w:jc w:val="center"/>
      </w:pPr>
      <w:r>
        <w:rPr>
          <w:rFonts w:ascii="Times New Roman" w:eastAsia="Times New Roman" w:hAnsi="Times New Roman"/>
          <w:b/>
          <w:sz w:val="28"/>
        </w:rPr>
        <w:lastRenderedPageBreak/>
        <w:t>ГЛАВА II. ЭМПИРИЧЕСКОЕ ИССЛЕДОВАНИЕ ВЗАИМОСВЯЗИ ДЕТСКО-РОДИТЕЛЬСКИХ ОТНОШЕНИЙ И ПРОФЕССИОНАЛЬНОГО ВЫБОРА ПОДРОСТКОВ</w:t>
      </w:r>
    </w:p>
    <w:p w14:paraId="5AEFB6F0" w14:textId="77777777" w:rsidR="0061158B" w:rsidRDefault="00331C6E" w:rsidP="002C107A">
      <w:pPr>
        <w:spacing w:before="240" w:after="120"/>
        <w:jc w:val="center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t>2.1. Организация и методы исследования</w:t>
      </w:r>
    </w:p>
    <w:p w14:paraId="3949FA0B" w14:textId="77777777" w:rsidR="002C107A" w:rsidRDefault="002C107A" w:rsidP="002C107A">
      <w:pPr>
        <w:spacing w:before="240" w:after="120"/>
        <w:jc w:val="center"/>
      </w:pPr>
    </w:p>
    <w:p w14:paraId="660A3E34" w14:textId="624A1E0A" w:rsidR="0061158B" w:rsidRPr="00193F4A" w:rsidRDefault="00331C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3F4A">
        <w:rPr>
          <w:rFonts w:ascii="Times New Roman" w:hAnsi="Times New Roman" w:cs="Times New Roman"/>
          <w:sz w:val="28"/>
          <w:szCs w:val="28"/>
        </w:rPr>
        <w:t>Эмпирическое исследование проводилось на базе Гимназии № 56 г. Санкт-Петербурга. В исследовании приняли участие 50 пар «родитель-ребенок»</w:t>
      </w:r>
      <w:r w:rsidR="00544D36">
        <w:rPr>
          <w:rFonts w:ascii="Times New Roman" w:hAnsi="Times New Roman" w:cs="Times New Roman"/>
          <w:sz w:val="28"/>
          <w:szCs w:val="28"/>
        </w:rPr>
        <w:t>.</w:t>
      </w:r>
    </w:p>
    <w:p w14:paraId="3201324C" w14:textId="77777777" w:rsidR="0061158B" w:rsidRDefault="00331C6E" w:rsidP="007A1C1A">
      <w:pPr>
        <w:spacing w:after="0" w:line="360" w:lineRule="auto"/>
        <w:jc w:val="both"/>
      </w:pPr>
      <w:r>
        <w:rPr>
          <w:rFonts w:ascii="Times New Roman" w:eastAsia="Times New Roman" w:hAnsi="Times New Roman"/>
          <w:b/>
          <w:sz w:val="28"/>
        </w:rPr>
        <w:t>Характеристика выборки подростков:</w:t>
      </w:r>
    </w:p>
    <w:p w14:paraId="72F36C8A" w14:textId="77777777" w:rsidR="0061158B" w:rsidRPr="00193F4A" w:rsidRDefault="00331C6E" w:rsidP="00193F4A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93F4A">
        <w:rPr>
          <w:rFonts w:ascii="Times New Roman" w:hAnsi="Times New Roman" w:cs="Times New Roman"/>
          <w:sz w:val="28"/>
          <w:szCs w:val="28"/>
        </w:rPr>
        <w:t>Возраст: учащиеся 9–11-х классов</w:t>
      </w:r>
    </w:p>
    <w:p w14:paraId="7F97EFA7" w14:textId="77777777" w:rsidR="0061158B" w:rsidRPr="00193F4A" w:rsidRDefault="00331C6E" w:rsidP="00193F4A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93F4A">
        <w:rPr>
          <w:rFonts w:ascii="Times New Roman" w:hAnsi="Times New Roman" w:cs="Times New Roman"/>
          <w:sz w:val="28"/>
          <w:szCs w:val="28"/>
        </w:rPr>
        <w:t>Диапазон возраста: 14–16 лет</w:t>
      </w:r>
    </w:p>
    <w:p w14:paraId="02D1CDE3" w14:textId="77777777" w:rsidR="0061158B" w:rsidRPr="00193F4A" w:rsidRDefault="00331C6E" w:rsidP="00193F4A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93F4A">
        <w:rPr>
          <w:rFonts w:ascii="Times New Roman" w:hAnsi="Times New Roman" w:cs="Times New Roman"/>
          <w:sz w:val="28"/>
          <w:szCs w:val="28"/>
        </w:rPr>
        <w:t>Средний возраст: 15,1 лет</w:t>
      </w:r>
    </w:p>
    <w:p w14:paraId="45D42673" w14:textId="77777777" w:rsidR="0061158B" w:rsidRPr="00193F4A" w:rsidRDefault="00331C6E" w:rsidP="00193F4A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93F4A">
        <w:rPr>
          <w:rFonts w:ascii="Times New Roman" w:hAnsi="Times New Roman" w:cs="Times New Roman"/>
          <w:sz w:val="28"/>
          <w:szCs w:val="28"/>
        </w:rPr>
        <w:t>Общее количество: 50 человек</w:t>
      </w:r>
    </w:p>
    <w:p w14:paraId="76D3F154" w14:textId="77777777" w:rsidR="0061158B" w:rsidRPr="00193F4A" w:rsidRDefault="00331C6E" w:rsidP="00193F4A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93F4A">
        <w:rPr>
          <w:rFonts w:ascii="Times New Roman" w:hAnsi="Times New Roman" w:cs="Times New Roman"/>
          <w:sz w:val="28"/>
          <w:szCs w:val="28"/>
        </w:rPr>
        <w:t>Пол: юноши — 25 человек (50%), девушки — 25 человек (50%)</w:t>
      </w:r>
    </w:p>
    <w:p w14:paraId="3BDE1568" w14:textId="77777777" w:rsidR="0061158B" w:rsidRDefault="00331C6E" w:rsidP="007A1C1A">
      <w:pPr>
        <w:spacing w:after="0" w:line="360" w:lineRule="auto"/>
        <w:jc w:val="both"/>
      </w:pPr>
      <w:r>
        <w:rPr>
          <w:rFonts w:ascii="Times New Roman" w:eastAsia="Times New Roman" w:hAnsi="Times New Roman"/>
          <w:b/>
          <w:sz w:val="28"/>
        </w:rPr>
        <w:t>Характеристика выборки родителей:</w:t>
      </w:r>
    </w:p>
    <w:p w14:paraId="51E81437" w14:textId="77777777" w:rsidR="0061158B" w:rsidRPr="00193F4A" w:rsidRDefault="00331C6E" w:rsidP="007A1C1A">
      <w:pPr>
        <w:pStyle w:val="a3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93F4A">
        <w:rPr>
          <w:rFonts w:ascii="Times New Roman" w:hAnsi="Times New Roman" w:cs="Times New Roman"/>
          <w:sz w:val="28"/>
          <w:szCs w:val="28"/>
        </w:rPr>
        <w:t>Общее количество: 50 человек</w:t>
      </w:r>
    </w:p>
    <w:p w14:paraId="4F5C6F3A" w14:textId="7432E302" w:rsidR="0061158B" w:rsidRPr="00193F4A" w:rsidRDefault="00331C6E" w:rsidP="007A1C1A">
      <w:pPr>
        <w:pStyle w:val="a3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93F4A">
        <w:rPr>
          <w:rFonts w:ascii="Times New Roman" w:hAnsi="Times New Roman" w:cs="Times New Roman"/>
          <w:sz w:val="28"/>
          <w:szCs w:val="28"/>
        </w:rPr>
        <w:t>Пол: данные не собирались в рамках исследования</w:t>
      </w:r>
    </w:p>
    <w:p w14:paraId="2823D778" w14:textId="57E2AB1E" w:rsidR="007A1C1A" w:rsidRPr="00193F4A" w:rsidRDefault="00331C6E" w:rsidP="007A1C1A">
      <w:pPr>
        <w:pStyle w:val="a3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93F4A">
        <w:rPr>
          <w:rFonts w:ascii="Times New Roman" w:hAnsi="Times New Roman" w:cs="Times New Roman"/>
          <w:sz w:val="28"/>
          <w:szCs w:val="28"/>
        </w:rPr>
        <w:t>Возраст: данные не собирались в рамках исследования</w:t>
      </w:r>
    </w:p>
    <w:p w14:paraId="020DD071" w14:textId="77777777" w:rsidR="0061158B" w:rsidRPr="00193F4A" w:rsidRDefault="00331C6E" w:rsidP="00193F4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93F4A">
        <w:rPr>
          <w:rFonts w:ascii="Times New Roman" w:hAnsi="Times New Roman" w:cs="Times New Roman"/>
          <w:sz w:val="28"/>
          <w:szCs w:val="28"/>
        </w:rPr>
        <w:t>Выборка была сформирована методом добровольного участия. Все участники исследования дали информированное согласие на обработку персональных данных в исследовательских целях.</w:t>
      </w:r>
    </w:p>
    <w:p w14:paraId="67023B37" w14:textId="77777777" w:rsidR="0061158B" w:rsidRPr="00193F4A" w:rsidRDefault="00331C6E" w:rsidP="00193F4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93F4A">
        <w:rPr>
          <w:rFonts w:ascii="Times New Roman" w:hAnsi="Times New Roman" w:cs="Times New Roman"/>
          <w:sz w:val="28"/>
          <w:szCs w:val="28"/>
        </w:rPr>
        <w:t>Для решения поставленных задач был использован комплекс взаимодополняющих психодиагностических методик (не менее трех методик).</w:t>
      </w:r>
    </w:p>
    <w:p w14:paraId="5BA6A7B7" w14:textId="77777777" w:rsidR="0061158B" w:rsidRDefault="00331C6E" w:rsidP="00193F4A">
      <w:pPr>
        <w:spacing w:after="0" w:line="360" w:lineRule="auto"/>
        <w:ind w:firstLine="709"/>
      </w:pPr>
      <w:r>
        <w:t>1. Опросник взаимодействия родитель-ребенок (ВРР) И.М. Марковской [8]</w:t>
      </w:r>
    </w:p>
    <w:p w14:paraId="237CF631" w14:textId="77777777" w:rsidR="0061158B" w:rsidRDefault="00331C6E" w:rsidP="00193F4A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Методика предназначена для диагностики особенностей взаимодействия родителей с детьми подросткового возраста. Опросник включает 61 вопрос, направленный на выявление различных аспектов детско-родительских отношений, таких как:</w:t>
      </w:r>
    </w:p>
    <w:p w14:paraId="0BFD800F" w14:textId="77777777" w:rsidR="0061158B" w:rsidRDefault="00331C6E" w:rsidP="00193F4A">
      <w:pPr>
        <w:pStyle w:val="a3"/>
        <w:numPr>
          <w:ilvl w:val="0"/>
          <w:numId w:val="4"/>
        </w:numPr>
        <w:spacing w:after="0" w:line="360" w:lineRule="auto"/>
      </w:pPr>
      <w:r w:rsidRPr="007A1C1A">
        <w:rPr>
          <w:rFonts w:ascii="Times New Roman" w:eastAsia="Times New Roman" w:hAnsi="Times New Roman"/>
          <w:sz w:val="28"/>
        </w:rPr>
        <w:t>Стиль воспитания и контроля</w:t>
      </w:r>
    </w:p>
    <w:p w14:paraId="17267327" w14:textId="77777777" w:rsidR="0061158B" w:rsidRDefault="00331C6E" w:rsidP="00193F4A">
      <w:pPr>
        <w:pStyle w:val="a3"/>
        <w:numPr>
          <w:ilvl w:val="0"/>
          <w:numId w:val="4"/>
        </w:numPr>
        <w:spacing w:after="0" w:line="360" w:lineRule="auto"/>
      </w:pPr>
      <w:r w:rsidRPr="007A1C1A">
        <w:rPr>
          <w:rFonts w:ascii="Times New Roman" w:eastAsia="Times New Roman" w:hAnsi="Times New Roman"/>
          <w:sz w:val="28"/>
        </w:rPr>
        <w:lastRenderedPageBreak/>
        <w:t>Эмоциональная близость и дистанция</w:t>
      </w:r>
    </w:p>
    <w:p w14:paraId="391C5F62" w14:textId="77777777" w:rsidR="0061158B" w:rsidRDefault="00331C6E" w:rsidP="00193F4A">
      <w:pPr>
        <w:pStyle w:val="a3"/>
        <w:numPr>
          <w:ilvl w:val="0"/>
          <w:numId w:val="4"/>
        </w:numPr>
        <w:spacing w:after="0" w:line="360" w:lineRule="auto"/>
      </w:pPr>
      <w:r w:rsidRPr="007A1C1A">
        <w:rPr>
          <w:rFonts w:ascii="Times New Roman" w:eastAsia="Times New Roman" w:hAnsi="Times New Roman"/>
          <w:sz w:val="28"/>
        </w:rPr>
        <w:t>Авторитетность родителя</w:t>
      </w:r>
    </w:p>
    <w:p w14:paraId="1083FFA2" w14:textId="77777777" w:rsidR="0061158B" w:rsidRDefault="00331C6E" w:rsidP="00193F4A">
      <w:pPr>
        <w:pStyle w:val="a3"/>
        <w:numPr>
          <w:ilvl w:val="0"/>
          <w:numId w:val="4"/>
        </w:numPr>
        <w:spacing w:after="0" w:line="360" w:lineRule="auto"/>
      </w:pPr>
      <w:r w:rsidRPr="007A1C1A">
        <w:rPr>
          <w:rFonts w:ascii="Times New Roman" w:eastAsia="Times New Roman" w:hAnsi="Times New Roman"/>
          <w:sz w:val="28"/>
        </w:rPr>
        <w:t>Особенности коммуникации</w:t>
      </w:r>
    </w:p>
    <w:p w14:paraId="32F292D7" w14:textId="77777777" w:rsidR="0061158B" w:rsidRDefault="00331C6E" w:rsidP="00193F4A">
      <w:pPr>
        <w:pStyle w:val="a3"/>
        <w:numPr>
          <w:ilvl w:val="0"/>
          <w:numId w:val="4"/>
        </w:numPr>
        <w:spacing w:after="0" w:line="360" w:lineRule="auto"/>
      </w:pPr>
      <w:r w:rsidRPr="007A1C1A">
        <w:rPr>
          <w:rFonts w:ascii="Times New Roman" w:eastAsia="Times New Roman" w:hAnsi="Times New Roman"/>
          <w:sz w:val="28"/>
        </w:rPr>
        <w:t>Ожидания и требования к ребенку</w:t>
      </w:r>
    </w:p>
    <w:p w14:paraId="1EF8034C" w14:textId="77777777" w:rsidR="0061158B" w:rsidRDefault="00331C6E" w:rsidP="00193F4A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Методика позволяет получить количественные показатели по различным параметрам взаимодействия, что обеспечивает возможность статистической обработки данных.</w:t>
      </w:r>
    </w:p>
    <w:p w14:paraId="2BA32F23" w14:textId="77777777" w:rsidR="0061158B" w:rsidRPr="00B73E28" w:rsidRDefault="00331C6E" w:rsidP="00193F4A">
      <w:pPr>
        <w:spacing w:after="0" w:line="360" w:lineRule="auto"/>
        <w:ind w:firstLine="709"/>
        <w:rPr>
          <w:b/>
          <w:bCs/>
        </w:rPr>
      </w:pPr>
      <w:r>
        <w:t>2. Опросник профессиональных предпочтений Дж. Голланда [9]</w:t>
      </w:r>
    </w:p>
    <w:p w14:paraId="2E5411DB" w14:textId="77777777" w:rsidR="0061158B" w:rsidRDefault="00331C6E" w:rsidP="00193F4A">
      <w:pPr>
        <w:spacing w:after="0" w:line="360" w:lineRule="auto"/>
        <w:ind w:firstLine="709"/>
      </w:pPr>
      <w:r>
        <w:t>Методика направлена на выявление профессиональных интересов и склонностей подростков [9]. Опросник основан на типологии профессиональных предпочтений Дж. Голланда и позволяет определить доминирующий тип личности в профессиональной сфере.</w:t>
      </w:r>
    </w:p>
    <w:p w14:paraId="6A3DC49D" w14:textId="77777777" w:rsidR="0061158B" w:rsidRPr="00B73E28" w:rsidRDefault="00331C6E" w:rsidP="00193F4A">
      <w:pPr>
        <w:spacing w:after="0" w:line="360" w:lineRule="auto"/>
        <w:ind w:firstLine="709"/>
        <w:rPr>
          <w:b/>
          <w:bCs/>
        </w:rPr>
      </w:pPr>
      <w:r>
        <w:t>3. Методика «Мотивы выбора профессии» [10]</w:t>
      </w:r>
    </w:p>
    <w:p w14:paraId="5EACB4DE" w14:textId="77777777" w:rsidR="0061158B" w:rsidRDefault="00331C6E" w:rsidP="00193F4A">
      <w:pPr>
        <w:spacing w:after="0" w:line="360" w:lineRule="auto"/>
        <w:ind w:firstLine="709"/>
      </w:pPr>
      <w:r>
        <w:t>Методика предназначена для изучения побудительных причин выбора профессии подростками [10]. В рамках исследования анализировались ответы подростков на вопросы о важности различных характеристик будущей профессии, в частности:</w:t>
      </w:r>
    </w:p>
    <w:p w14:paraId="22A38FD4" w14:textId="77777777" w:rsidR="0061158B" w:rsidRDefault="00331C6E" w:rsidP="00193F4A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Вопрос 12: «Дает возможности для роста профессионального мастерства»</w:t>
      </w:r>
    </w:p>
    <w:p w14:paraId="77D1700F" w14:textId="77777777" w:rsidR="0061158B" w:rsidRDefault="00331C6E" w:rsidP="00193F4A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Вопрос 19: «Позволяет использовать профессиональные умения вне работы»</w:t>
      </w:r>
    </w:p>
    <w:p w14:paraId="38C4EA8F" w14:textId="77777777" w:rsidR="0061158B" w:rsidRDefault="00331C6E" w:rsidP="00193F4A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Эти параметры были выбраны как релевантные для изучения связи между родительскими установками и профессиональными ориентациями подростков.</w:t>
      </w:r>
    </w:p>
    <w:p w14:paraId="75673435" w14:textId="77777777" w:rsidR="0061158B" w:rsidRDefault="00331C6E" w:rsidP="00193F4A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Исследование проводилось в несколько этапов:</w:t>
      </w:r>
    </w:p>
    <w:p w14:paraId="134AC14E" w14:textId="77777777" w:rsidR="0061158B" w:rsidRDefault="00331C6E" w:rsidP="00193F4A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1. Подготовительный этап: получение разрешения администрации образовательного учреждения, информирование родителей и подростков о целях и процедуре исследования.</w:t>
      </w:r>
    </w:p>
    <w:p w14:paraId="35E67E1D" w14:textId="77777777" w:rsidR="0061158B" w:rsidRDefault="00331C6E" w:rsidP="00193F4A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2. Сбор данных:</w:t>
      </w:r>
    </w:p>
    <w:p w14:paraId="668101E3" w14:textId="77777777" w:rsidR="0061158B" w:rsidRDefault="00331C6E" w:rsidP="00193F4A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Родители заполняли опросник ВРР (61 вопрос)</w:t>
      </w:r>
    </w:p>
    <w:p w14:paraId="7E325C1E" w14:textId="77777777" w:rsidR="0061158B" w:rsidRDefault="00331C6E" w:rsidP="00193F4A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lastRenderedPageBreak/>
        <w:t>Подростки заполняли опросники профессиональных предпочтений и мотивов выбора профессии</w:t>
      </w:r>
    </w:p>
    <w:p w14:paraId="6D04F85C" w14:textId="77777777" w:rsidR="0061158B" w:rsidRDefault="00331C6E" w:rsidP="00193F4A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Данные собирались анонимно, с сохранением связи между ответами родителя и ребенка</w:t>
      </w:r>
    </w:p>
    <w:p w14:paraId="72B8DF39" w14:textId="77777777" w:rsidR="0061158B" w:rsidRDefault="00331C6E" w:rsidP="00193F4A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3. Обработка данных:</w:t>
      </w:r>
    </w:p>
    <w:p w14:paraId="39588D03" w14:textId="77777777" w:rsidR="0061158B" w:rsidRDefault="00331C6E" w:rsidP="00193F4A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Преобразование текстовых ответов в числовые значения</w:t>
      </w:r>
    </w:p>
    <w:p w14:paraId="152676F2" w14:textId="77777777" w:rsidR="0061158B" w:rsidRDefault="00331C6E" w:rsidP="00193F4A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Создание пар данных «родитель-ребенок»</w:t>
      </w:r>
    </w:p>
    <w:p w14:paraId="7FADE6FF" w14:textId="77777777" w:rsidR="0061158B" w:rsidRDefault="00331C6E" w:rsidP="00193F4A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Статистическая обработка результатов</w:t>
      </w:r>
    </w:p>
    <w:p w14:paraId="4D83B09C" w14:textId="77777777" w:rsidR="0061158B" w:rsidRDefault="00331C6E" w:rsidP="00193F4A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Для проверки гипотезы о влиянии установок родителей на профессиональный выбор подростков использовались методы корреляционного анализа.</w:t>
      </w:r>
    </w:p>
    <w:p w14:paraId="501B20C5" w14:textId="77777777" w:rsidR="0061158B" w:rsidRPr="00193F4A" w:rsidRDefault="00331C6E" w:rsidP="00193F4A">
      <w:pPr>
        <w:spacing w:after="0" w:line="360" w:lineRule="auto"/>
        <w:ind w:left="567" w:firstLine="709"/>
        <w:rPr>
          <w:rFonts w:ascii="Times New Roman" w:eastAsia="Times New Roman" w:hAnsi="Times New Roman"/>
          <w:sz w:val="28"/>
        </w:rPr>
      </w:pPr>
      <w:r>
        <w:t>Коэффициент ранговой корреляции Спирмена (ρ) [12, 13]</w:t>
      </w:r>
    </w:p>
    <w:p w14:paraId="3BC50613" w14:textId="77777777" w:rsidR="0061158B" w:rsidRPr="00193F4A" w:rsidRDefault="00331C6E" w:rsidP="00193F4A">
      <w:pPr>
        <w:spacing w:after="0" w:line="360" w:lineRule="auto"/>
        <w:ind w:left="567" w:firstLine="709"/>
        <w:rPr>
          <w:rFonts w:ascii="Times New Roman" w:eastAsia="Times New Roman" w:hAnsi="Times New Roman"/>
          <w:sz w:val="28"/>
        </w:rPr>
      </w:pPr>
      <w:r>
        <w:t>Коэффициент Спирмена был выбран как основной метод анализа по следующим причинам [12, 13]:</w:t>
      </w:r>
    </w:p>
    <w:p w14:paraId="1086DEF2" w14:textId="6239FDD8" w:rsidR="0061158B" w:rsidRDefault="00B73E28" w:rsidP="00193F4A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 xml:space="preserve">- </w:t>
      </w:r>
      <w:r w:rsidR="00331C6E">
        <w:rPr>
          <w:rFonts w:ascii="Times New Roman" w:eastAsia="Times New Roman" w:hAnsi="Times New Roman"/>
          <w:sz w:val="28"/>
        </w:rPr>
        <w:t>Данные психологического исследования часто имеют порядковую (ранговую) природу</w:t>
      </w:r>
    </w:p>
    <w:p w14:paraId="2123ADCD" w14:textId="67C9CFF5" w:rsidR="0061158B" w:rsidRDefault="00B73E28" w:rsidP="00193F4A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 xml:space="preserve">- </w:t>
      </w:r>
      <w:r w:rsidR="00331C6E">
        <w:rPr>
          <w:rFonts w:ascii="Times New Roman" w:eastAsia="Times New Roman" w:hAnsi="Times New Roman"/>
          <w:sz w:val="28"/>
        </w:rPr>
        <w:t>Метод не требует нормального распределения данных</w:t>
      </w:r>
    </w:p>
    <w:p w14:paraId="70CF5AAD" w14:textId="4769FDE3" w:rsidR="0061158B" w:rsidRDefault="00B73E28" w:rsidP="00193F4A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 xml:space="preserve">- </w:t>
      </w:r>
      <w:r w:rsidR="00331C6E">
        <w:rPr>
          <w:rFonts w:ascii="Times New Roman" w:eastAsia="Times New Roman" w:hAnsi="Times New Roman"/>
          <w:sz w:val="28"/>
        </w:rPr>
        <w:t>Устойчив к выбросам</w:t>
      </w:r>
    </w:p>
    <w:p w14:paraId="5DD68A71" w14:textId="77777777" w:rsidR="0061158B" w:rsidRDefault="00331C6E" w:rsidP="00193F4A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Подходит для анализа связи между установками (порядковые данные) и выбором (порядковые данные)</w:t>
      </w:r>
    </w:p>
    <w:p w14:paraId="0A8A0AF6" w14:textId="77777777" w:rsidR="0061158B" w:rsidRDefault="00331C6E" w:rsidP="00193F4A">
      <w:pPr>
        <w:spacing w:after="0" w:line="360" w:lineRule="auto"/>
        <w:ind w:firstLine="709"/>
      </w:pPr>
      <w:r>
        <w:t>Как отмечает А.Д. Наследов, коэффициент ранговой корреляции Спирмена применяется для оценки силы и направления связи между двумя переменными, измеренными в порядковой шкале [13]. Данный метод особенно эффективен при работе с психологическими данными, которые часто не соответствуют требованиям нормального распределения, необходимого для параметрических методов статистики [13].</w:t>
      </w:r>
    </w:p>
    <w:p w14:paraId="6CD34725" w14:textId="77777777" w:rsidR="0061158B" w:rsidRDefault="00331C6E" w:rsidP="00193F4A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 xml:space="preserve">Формула коэффициента </w:t>
      </w:r>
      <w:proofErr w:type="spellStart"/>
      <w:r>
        <w:rPr>
          <w:rFonts w:ascii="Times New Roman" w:eastAsia="Times New Roman" w:hAnsi="Times New Roman"/>
          <w:sz w:val="28"/>
        </w:rPr>
        <w:t>Спирмена</w:t>
      </w:r>
      <w:proofErr w:type="spellEnd"/>
      <w:r>
        <w:rPr>
          <w:rFonts w:ascii="Times New Roman" w:eastAsia="Times New Roman" w:hAnsi="Times New Roman"/>
          <w:sz w:val="28"/>
        </w:rPr>
        <w:t>:</w:t>
      </w:r>
    </w:p>
    <w:p w14:paraId="005D5719" w14:textId="77777777" w:rsidR="0061158B" w:rsidRDefault="00331C6E" w:rsidP="00193F4A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ρ = 1 - (6 × Σd²) / (n × (n² - 1))</w:t>
      </w:r>
    </w:p>
    <w:p w14:paraId="17E308EA" w14:textId="77777777" w:rsidR="0061158B" w:rsidRDefault="00331C6E" w:rsidP="00193F4A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где:</w:t>
      </w:r>
    </w:p>
    <w:p w14:paraId="7BD9C0A3" w14:textId="77777777" w:rsidR="0061158B" w:rsidRDefault="00331C6E" w:rsidP="00193F4A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d = разность рангов между парами наблюдений</w:t>
      </w:r>
    </w:p>
    <w:p w14:paraId="6BC02E4C" w14:textId="77777777" w:rsidR="0061158B" w:rsidRDefault="00331C6E" w:rsidP="00193F4A">
      <w:pPr>
        <w:spacing w:after="0" w:line="360" w:lineRule="auto"/>
        <w:ind w:left="567" w:firstLine="709"/>
      </w:pPr>
      <w:r>
        <w:lastRenderedPageBreak/>
        <w:t>n = размер выборки (количество испытуемых)</w:t>
      </w:r>
    </w:p>
    <w:p w14:paraId="46BCFA0B" w14:textId="77777777" w:rsidR="0061158B" w:rsidRDefault="00331C6E" w:rsidP="00193F4A">
      <w:pPr>
        <w:spacing w:after="0" w:line="360" w:lineRule="auto"/>
        <w:ind w:firstLine="709"/>
      </w:pPr>
      <w:r>
        <w:t>Интерпретация коэффициента корреляции [12, 13, 14]:</w:t>
      </w:r>
    </w:p>
    <w:p w14:paraId="5AD14924" w14:textId="77777777" w:rsidR="0061158B" w:rsidRDefault="00331C6E" w:rsidP="00193F4A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|ρ| = 0.00 - 0.19: очень слабая связь</w:t>
      </w:r>
    </w:p>
    <w:p w14:paraId="29EFDF6B" w14:textId="77777777" w:rsidR="0061158B" w:rsidRDefault="00331C6E" w:rsidP="00193F4A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|ρ| = 0.20 - 0.39: слабая связь</w:t>
      </w:r>
    </w:p>
    <w:p w14:paraId="725AD094" w14:textId="77777777" w:rsidR="0061158B" w:rsidRDefault="00331C6E" w:rsidP="00193F4A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|ρ| = 0.40 - 0.59: умеренная связь</w:t>
      </w:r>
    </w:p>
    <w:p w14:paraId="2100AD43" w14:textId="77777777" w:rsidR="0061158B" w:rsidRDefault="00331C6E" w:rsidP="00193F4A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|ρ| = 0.60 - 0.79: сильная связь</w:t>
      </w:r>
    </w:p>
    <w:p w14:paraId="3203A19B" w14:textId="77777777" w:rsidR="0061158B" w:rsidRDefault="00331C6E" w:rsidP="00193F4A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|ρ| = 0.80 - 1.00: очень сильная связь</w:t>
      </w:r>
    </w:p>
    <w:p w14:paraId="505B8EF9" w14:textId="77777777" w:rsidR="0061158B" w:rsidRDefault="00331C6E" w:rsidP="00193F4A">
      <w:pPr>
        <w:spacing w:after="0" w:line="360" w:lineRule="auto"/>
        <w:ind w:firstLine="709"/>
      </w:pPr>
      <w:r>
        <w:rPr>
          <w:rFonts w:ascii="Times New Roman" w:eastAsia="Times New Roman" w:hAnsi="Times New Roman"/>
          <w:b/>
          <w:sz w:val="28"/>
        </w:rPr>
        <w:t>Статистическая значимость</w:t>
      </w:r>
    </w:p>
    <w:p w14:paraId="6388D43A" w14:textId="77777777" w:rsidR="0061158B" w:rsidRDefault="00331C6E" w:rsidP="00193F4A">
      <w:pPr>
        <w:spacing w:after="0" w:line="360" w:lineRule="auto"/>
        <w:ind w:firstLine="709"/>
      </w:pPr>
      <w:r>
        <w:t>Для оценки статистической значимости корреляций использовался критерий значимости с уровнем α = 0.05 [14]. Корреляции считались статистически значимыми при p &lt; 0.05.</w:t>
      </w:r>
    </w:p>
    <w:p w14:paraId="134292E2" w14:textId="77777777" w:rsidR="0061158B" w:rsidRDefault="00331C6E" w:rsidP="00193F4A">
      <w:pPr>
        <w:spacing w:after="0" w:line="360" w:lineRule="auto"/>
        <w:ind w:firstLine="709"/>
      </w:pPr>
      <w:r>
        <w:t>Коэффициент линейной корреляции Пирсона (r) [13]</w:t>
      </w:r>
    </w:p>
    <w:p w14:paraId="7C09AB75" w14:textId="77777777" w:rsidR="002C107A" w:rsidRDefault="00331C6E" w:rsidP="00193F4A">
      <w:pPr>
        <w:spacing w:after="0" w:line="360" w:lineRule="auto"/>
        <w:ind w:firstLine="709"/>
        <w:rPr>
          <w:rFonts w:ascii="Times New Roman" w:eastAsia="Times New Roman" w:hAnsi="Times New Roman"/>
          <w:sz w:val="28"/>
        </w:rPr>
      </w:pPr>
      <w:r>
        <w:t>В качестве дополнительного метода использовался коэффициент линейной корреляции Пирсона (r) для проверки линейных зависимостей между переменными [13]. Как указывает А.Д. Наследов, коэффициент Пирсона применяется для оценки силы и направления линейной связи между переменными, измеренными в интервальной или абсолютной шкале [13]. В нашем исследовании коэффициент Пирсона использовался для дополнительной проверки выявленных связей, что позволяет получить более полную картину взаимосвязей между изучаемыми переменными [13].</w:t>
      </w:r>
    </w:p>
    <w:p w14:paraId="1A03B306" w14:textId="77777777" w:rsidR="0061158B" w:rsidRPr="002C107A" w:rsidRDefault="002C107A" w:rsidP="002C107A">
      <w:pPr>
        <w:spacing w:line="259" w:lineRule="auto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br w:type="page"/>
      </w:r>
    </w:p>
    <w:p w14:paraId="1AF7A90D" w14:textId="77777777" w:rsidR="0061158B" w:rsidRDefault="00331C6E" w:rsidP="007A1C1A">
      <w:pPr>
        <w:spacing w:before="240" w:after="120"/>
        <w:jc w:val="center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lastRenderedPageBreak/>
        <w:t>2.2. Анализ результатов исследования</w:t>
      </w:r>
    </w:p>
    <w:p w14:paraId="2A1D1038" w14:textId="77777777" w:rsidR="007A1C1A" w:rsidRDefault="007A1C1A" w:rsidP="007A1C1A">
      <w:pPr>
        <w:spacing w:before="240" w:after="120"/>
        <w:jc w:val="center"/>
      </w:pPr>
    </w:p>
    <w:p w14:paraId="38040C89" w14:textId="77777777" w:rsidR="0061158B" w:rsidRPr="00193F4A" w:rsidRDefault="00331C6E" w:rsidP="000B4FF2">
      <w:pPr>
        <w:spacing w:after="0" w:line="360" w:lineRule="auto"/>
        <w:ind w:left="567" w:firstLine="709"/>
        <w:rPr>
          <w:rFonts w:ascii="Times New Roman" w:eastAsia="Times New Roman" w:hAnsi="Times New Roman"/>
          <w:sz w:val="28"/>
        </w:rPr>
      </w:pPr>
      <w:r>
        <w:t>Анализ результатов опросника взаимодействия родитель-ребенок (ВРР) И.М. Марковской [8] показал разнообразие стилей взаимодействия родителей с детьми в исследуемой выборке Дружинин [21] и Леонтьев [32]. Родители отвечали на 61 вопрос, касающийся различных аспектов детско-родительских отношений [53]. Полученные данные отражают широкий спектр родительских установок и стилей воспитания, что создает благоприятные условия для выявления взаимосвязей с профессиональными предпочтениями подростков.</w:t>
      </w:r>
    </w:p>
    <w:p w14:paraId="0E61B598" w14:textId="179028D7" w:rsidR="0061158B" w:rsidRPr="00193F4A" w:rsidRDefault="00331C6E" w:rsidP="000B4FF2">
      <w:pPr>
        <w:spacing w:after="0" w:line="360" w:lineRule="auto"/>
        <w:ind w:left="567" w:firstLine="709"/>
        <w:rPr>
          <w:rFonts w:ascii="Times New Roman" w:eastAsia="Times New Roman" w:hAnsi="Times New Roman"/>
          <w:sz w:val="28"/>
        </w:rPr>
      </w:pPr>
      <w:r>
        <w:t>Результаты диагностики по методике ВРР демонстрируют наличие различных паттернов взаимодействия в исследуемых семьях. Как отмечает К.А. Абульханова-Славская, стратегии жизни формируются в контексте семейных отношений и оказывают влияние на различные аспекты развития личности [1]. А. Адлер подчеркивает, что взаимодействие между родителями и детьми является ключевым фактором формирования жизненных установок и профессиональных ориентаций [2]. Р.Т. и Д. Байярд указывают на то, что стиль взаимодействия родителей с подростками может варьироваться от авторитарного до попустительского, что создает различные условия для развития личности [7]. Дж. Голланд отмечает, что семейная среда влияет на формирование профессиональных интересов и склонностей [9]. З. Матейчек подчеркивает важность понимания особенностей родительско-детских отношений для прогнозирования развития ребенка [36]. А. Фромм [54] отмечает, что стиль воспитания родителей формирует базовые установки ребенка, которые в дальнейшем влияют на его профессиональный выбор. Среди выявленных особенностей можно отметить:</w:t>
      </w:r>
    </w:p>
    <w:p w14:paraId="5580492E" w14:textId="77777777" w:rsidR="0061158B" w:rsidRPr="00193F4A" w:rsidRDefault="00331C6E">
      <w:pPr>
        <w:spacing w:after="0" w:line="360" w:lineRule="auto"/>
        <w:ind w:left="567" w:firstLine="709"/>
        <w:rPr>
          <w:rFonts w:ascii="Times New Roman" w:eastAsia="Times New Roman" w:hAnsi="Times New Roman"/>
          <w:sz w:val="28"/>
        </w:rPr>
      </w:pPr>
      <w:r>
        <w:t>Разнообразие стилей контроля и требований к ребенку. В.Л. Леви отмечал особенности различных подходов к воспитанию [31]. М.Р. Гинзбург подчеркивал важность личностного самоопределения в контексте родительских требований [17]</w:t>
      </w:r>
    </w:p>
    <w:p w14:paraId="3584560F" w14:textId="77777777" w:rsidR="0061158B" w:rsidRDefault="00331C6E">
      <w:pPr>
        <w:spacing w:after="0" w:line="360" w:lineRule="auto"/>
        <w:ind w:left="567" w:firstLine="709"/>
      </w:pPr>
      <w:r>
        <w:t>Различия в степени эмоциональной близости и дистанции. Дж. Гласс и Дж. Стенли подчеркивали важность учета эмоциональных факторов в психологических исследованиях [14]. Д.А. Леонтьев указывал на роль смысловой реальности в межличностных отношениях [33]</w:t>
      </w:r>
    </w:p>
    <w:p w14:paraId="30E649F4" w14:textId="77777777" w:rsidR="0061158B" w:rsidRPr="00193F4A" w:rsidRDefault="00331C6E">
      <w:pPr>
        <w:spacing w:after="0" w:line="360" w:lineRule="auto"/>
        <w:ind w:left="567" w:firstLine="709"/>
        <w:rPr>
          <w:rFonts w:ascii="Times New Roman" w:eastAsia="Times New Roman" w:hAnsi="Times New Roman"/>
          <w:sz w:val="28"/>
        </w:rPr>
      </w:pPr>
      <w:r>
        <w:t>Различные представления родителей о своей роли и авторитете. Б.Г. Ананьев подчеркивал сложность изучения человека как предмета познания [3, 4]. А.Г. Асмолов отмечал необходимость системного подхода к изучению личности [6]. Б.Ф. Ломов указывал на методологические сложности психологических исследований [34]</w:t>
      </w:r>
    </w:p>
    <w:p w14:paraId="0DAFDA94" w14:textId="77777777" w:rsidR="0061158B" w:rsidRPr="00193F4A" w:rsidRDefault="00331C6E">
      <w:pPr>
        <w:spacing w:after="0" w:line="360" w:lineRule="auto"/>
        <w:ind w:left="567" w:firstLine="709"/>
        <w:rPr>
          <w:rFonts w:ascii="Times New Roman" w:eastAsia="Times New Roman" w:hAnsi="Times New Roman"/>
          <w:sz w:val="28"/>
        </w:rPr>
      </w:pPr>
      <w:r>
        <w:t>Различия в способах коммуникации и выражения поддержки. Т.П. Гаврилова отмечала важность нравственных аспектов воспитания [16]. С.И. Карпова и Т.В. Артемьева подчеркивали роль коммуникации в родительско-детских отношениях [22]</w:t>
      </w:r>
    </w:p>
    <w:p w14:paraId="2E611770" w14:textId="77777777" w:rsidR="0061158B" w:rsidRPr="00193F4A" w:rsidRDefault="00331C6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>
        <w:t>Данное разнообразие родительских установок обеспечивает возможность статистического анализа их связи с профессиональными ориентациями подростков. Как отмечают исследователи, разнообразие стилей воспитания создает условия для выявления закономерностей влияния семейных факторов на профессиональное самоопределение Деркач, Зазыкин [19], Дружилов [20]. Изучение индивидуальных различий в родительских установках позволяет установить связь с различными аспектами профессионального выбора Иванников [24], Мерлин [37].</w:t>
      </w:r>
    </w:p>
    <w:p w14:paraId="5DCCFBF4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Для выявления взаимосвязей между установками родителей и профессиональными предпочтениями подростков был проведен корреляционный анализ между ответами родителей по методике ВРР (61 вопрос) и ответами подростков по двум параметрам профессиональных предпочтений (вопросы 12 и 19).</w:t>
      </w:r>
    </w:p>
    <w:p w14:paraId="1BEA986F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b/>
          <w:sz w:val="28"/>
        </w:rPr>
        <w:t>Общая статистика корреляционного анализа:</w:t>
      </w:r>
    </w:p>
    <w:p w14:paraId="11E6972B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lastRenderedPageBreak/>
        <w:t>Всего было рассчитано 122 корреляции между установками родителей и профессиональными предпочтениями подростков.</w:t>
      </w:r>
    </w:p>
    <w:p w14:paraId="564212FA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 xml:space="preserve">Общая статистика по коэффициенту </w:t>
      </w:r>
      <w:proofErr w:type="spellStart"/>
      <w:r>
        <w:rPr>
          <w:rFonts w:ascii="Times New Roman" w:eastAsia="Times New Roman" w:hAnsi="Times New Roman"/>
          <w:sz w:val="28"/>
        </w:rPr>
        <w:t>Спирмена</w:t>
      </w:r>
      <w:proofErr w:type="spellEnd"/>
      <w:r>
        <w:rPr>
          <w:rFonts w:ascii="Times New Roman" w:eastAsia="Times New Roman" w:hAnsi="Times New Roman"/>
          <w:sz w:val="28"/>
        </w:rPr>
        <w:t>:</w:t>
      </w:r>
    </w:p>
    <w:p w14:paraId="3FDEF02A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Средняя корреляция: 0.02</w:t>
      </w:r>
    </w:p>
    <w:p w14:paraId="66B051F3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Медианная корреляция: 0.01</w:t>
      </w:r>
    </w:p>
    <w:p w14:paraId="1544B730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Минимальная корреляция: -0.35</w:t>
      </w:r>
    </w:p>
    <w:p w14:paraId="08347319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Максимальная корреляция: 0.33</w:t>
      </w:r>
    </w:p>
    <w:p w14:paraId="5F304492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Стандартное отклонение: 0.15</w:t>
      </w:r>
    </w:p>
    <w:p w14:paraId="59C3819C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b/>
          <w:sz w:val="28"/>
        </w:rPr>
        <w:t>Статистически значимые корреляции:</w:t>
      </w:r>
    </w:p>
    <w:p w14:paraId="3C501F14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 xml:space="preserve">В результате анализа было выявлено 5 статистически значимых корреляций (p </w:t>
      </w:r>
      <w:proofErr w:type="gramStart"/>
      <w:r>
        <w:rPr>
          <w:rFonts w:ascii="Times New Roman" w:eastAsia="Times New Roman" w:hAnsi="Times New Roman"/>
          <w:sz w:val="28"/>
        </w:rPr>
        <w:t>&lt; 0.05</w:t>
      </w:r>
      <w:proofErr w:type="gramEnd"/>
      <w:r>
        <w:rPr>
          <w:rFonts w:ascii="Times New Roman" w:eastAsia="Times New Roman" w:hAnsi="Times New Roman"/>
          <w:sz w:val="28"/>
        </w:rPr>
        <w:t>), что составляет 4.1% от общего количества рассчитанных корреляций.</w:t>
      </w:r>
    </w:p>
    <w:p w14:paraId="68C52133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b/>
          <w:sz w:val="28"/>
        </w:rPr>
        <w:t>1. Корреляция между установкой «Я не считаю его (ее) таким умным и способным, как мне хотелось бы» и ориентацией на профессиональный рост (вопрос 12)</w:t>
      </w:r>
    </w:p>
    <w:p w14:paraId="6D9780AF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ρ = -0.304, p = 0.032</w:t>
      </w:r>
    </w:p>
    <w:p w14:paraId="6830ADA3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Обнаружена статистически значимая отрицательная слабая связь между негативной оценкой родителем способностей ребенка и его ориентацией на профессиональное развитие. Чем ниже родитель оценивает способности ребенка, тем меньше подросток ориентируется на профессии, дающие возможности для профессионального роста.</w:t>
      </w:r>
    </w:p>
    <w:p w14:paraId="70CF6098" w14:textId="3A213FB8" w:rsidR="00B73E28" w:rsidRPr="00B73E28" w:rsidRDefault="00331C6E" w:rsidP="00B73E28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B73E28">
        <w:rPr>
          <w:rFonts w:ascii="Times New Roman" w:eastAsia="Times New Roman" w:hAnsi="Times New Roman"/>
          <w:sz w:val="28"/>
          <w:u w:val="single"/>
        </w:rPr>
        <w:t>Интерпретация</w:t>
      </w:r>
      <w:r>
        <w:rPr>
          <w:rFonts w:ascii="Times New Roman" w:eastAsia="Times New Roman" w:hAnsi="Times New Roman"/>
          <w:sz w:val="28"/>
        </w:rPr>
        <w:t>: Данный результат указывает на важность родительских оценок способностей ребенка для формирования его профессиональных ориентаций. Негативные оценки способностей могут снижать мотивацию подростка к профессиональному развитию.</w:t>
      </w:r>
    </w:p>
    <w:p w14:paraId="532B32B4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b/>
          <w:sz w:val="28"/>
        </w:rPr>
        <w:t>2. Корреляция между установкой «Я часто иду у него (нее) на поводу» и ориентацией на использование умений вне работы (вопрос 19)</w:t>
      </w:r>
    </w:p>
    <w:p w14:paraId="3B44FD88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ρ = -0.301, p = 0.034</w:t>
      </w:r>
    </w:p>
    <w:p w14:paraId="60BF1196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lastRenderedPageBreak/>
        <w:t>Выявлена статистически значимая отрицательная слабая связь между попустительским стилем воспитания (потакание желаниям ребенка) и стремлением подростка использовать профессиональные умения вне работы.</w:t>
      </w:r>
    </w:p>
    <w:p w14:paraId="1D1296C3" w14:textId="77777777" w:rsidR="0061158B" w:rsidRDefault="00331C6E">
      <w:pPr>
        <w:spacing w:after="0" w:line="360" w:lineRule="auto"/>
        <w:ind w:firstLine="709"/>
        <w:jc w:val="both"/>
      </w:pPr>
      <w:r w:rsidRPr="00B73E28">
        <w:rPr>
          <w:rFonts w:ascii="Times New Roman" w:eastAsia="Times New Roman" w:hAnsi="Times New Roman"/>
          <w:sz w:val="28"/>
          <w:u w:val="single"/>
        </w:rPr>
        <w:t>Интерпретация:</w:t>
      </w:r>
      <w:r>
        <w:rPr>
          <w:rFonts w:ascii="Times New Roman" w:eastAsia="Times New Roman" w:hAnsi="Times New Roman"/>
          <w:sz w:val="28"/>
        </w:rPr>
        <w:t xml:space="preserve"> Подростки, чьи родители часто идут у них на поводу, менее склонны выбирать профессии, позволяющие использовать профессиональные умения вне работы. Это может указывать на то, что попустительский стиль воспитания не способствует формированию стремления к интеграции профессиональной деятельности в различные сферы жизни.</w:t>
      </w:r>
    </w:p>
    <w:p w14:paraId="6D2E8690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b/>
          <w:sz w:val="28"/>
        </w:rPr>
        <w:t>3. Корреляция между установкой «Мне нравится его (ее) характер» и ориентацией на использование умений вне работы (вопрос 19)</w:t>
      </w:r>
    </w:p>
    <w:p w14:paraId="2CED2658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ρ = 0.295, p = 0.038</w:t>
      </w:r>
    </w:p>
    <w:p w14:paraId="20E4C454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Обнаружена статистически значимая положительная слабая связь между позитивной оценкой родителем характера ребенка и его стремлением использовать профессиональные умения вне работы.</w:t>
      </w:r>
    </w:p>
    <w:p w14:paraId="034C9380" w14:textId="77777777" w:rsidR="0061158B" w:rsidRDefault="00331C6E">
      <w:pPr>
        <w:spacing w:after="0" w:line="360" w:lineRule="auto"/>
        <w:ind w:firstLine="709"/>
        <w:jc w:val="both"/>
      </w:pPr>
      <w:r w:rsidRPr="00B73E28">
        <w:rPr>
          <w:rFonts w:ascii="Times New Roman" w:eastAsia="Times New Roman" w:hAnsi="Times New Roman"/>
          <w:sz w:val="28"/>
          <w:u w:val="single"/>
        </w:rPr>
        <w:t xml:space="preserve">Интерпретация: </w:t>
      </w:r>
      <w:r>
        <w:rPr>
          <w:rFonts w:ascii="Times New Roman" w:eastAsia="Times New Roman" w:hAnsi="Times New Roman"/>
          <w:sz w:val="28"/>
        </w:rPr>
        <w:t>Положительная оценка характера ребенка родителем связана с большей ориентацией подростка на профессии, позволяющие применять профессиональные умения в различных жизненных контекстах. Это может указывать на роль позитивного принятия ребенка в формировании его профессиональных предпочтений.</w:t>
      </w:r>
    </w:p>
    <w:p w14:paraId="2BC345D5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b/>
          <w:sz w:val="28"/>
        </w:rPr>
        <w:t>4. Корреляция между установкой «Мы по-разному представляем с ним (с ней) его (ее) будущую жизнь» и ориентацией на профессиональный рост (вопрос 12)</w:t>
      </w:r>
    </w:p>
    <w:p w14:paraId="7D5AB5EC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ρ = 0.328, p = 0.020</w:t>
      </w:r>
    </w:p>
    <w:p w14:paraId="1C0222C3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Выявлена статистически значимая положительная слабая связь между расхождением представлений родителей и подростков о будущем и ориентацией подростка на профессиональное развитие.</w:t>
      </w:r>
    </w:p>
    <w:p w14:paraId="18FC486B" w14:textId="77777777" w:rsidR="0061158B" w:rsidRDefault="00331C6E">
      <w:pPr>
        <w:spacing w:after="0" w:line="360" w:lineRule="auto"/>
        <w:ind w:firstLine="709"/>
        <w:jc w:val="both"/>
      </w:pPr>
      <w:r w:rsidRPr="00B73E28">
        <w:rPr>
          <w:rFonts w:ascii="Times New Roman" w:eastAsia="Times New Roman" w:hAnsi="Times New Roman"/>
          <w:sz w:val="28"/>
          <w:u w:val="single"/>
        </w:rPr>
        <w:t>Интерпретация:</w:t>
      </w:r>
      <w:r>
        <w:rPr>
          <w:rFonts w:ascii="Times New Roman" w:eastAsia="Times New Roman" w:hAnsi="Times New Roman"/>
          <w:sz w:val="28"/>
        </w:rPr>
        <w:t xml:space="preserve"> Интересный результат, который может указывать на то, что расхождение в представлениях о будущем между родителями и подростками связано с большей ориентацией подростка на профессиональный </w:t>
      </w:r>
      <w:r>
        <w:rPr>
          <w:rFonts w:ascii="Times New Roman" w:eastAsia="Times New Roman" w:hAnsi="Times New Roman"/>
          <w:sz w:val="28"/>
        </w:rPr>
        <w:lastRenderedPageBreak/>
        <w:t>рост. Это может отражать стремление подростка к самостоятельности и независимости в профессиональном самоопределении.</w:t>
      </w:r>
    </w:p>
    <w:p w14:paraId="2172DF7B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b/>
          <w:sz w:val="28"/>
        </w:rPr>
        <w:t>5. Корреляция между установкой «Мы по-разному представляем с ним (с ней) его (ее) будущую жизнь» и ориентацией на использование умений вне работы (вопрос 19)</w:t>
      </w:r>
    </w:p>
    <w:p w14:paraId="4EF42469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ρ = -0.349, p = 0.013</w:t>
      </w:r>
    </w:p>
    <w:p w14:paraId="0725A8DD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Обнаружена статистически значимая отрицательная слабая связь между расхождением представлений о будущем и стремлением подростка использовать профессиональные умения вне работы.</w:t>
      </w:r>
    </w:p>
    <w:p w14:paraId="4ACBDC29" w14:textId="289653BB" w:rsidR="0061158B" w:rsidRDefault="00331C6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B73E28">
        <w:rPr>
          <w:rFonts w:ascii="Times New Roman" w:eastAsia="Times New Roman" w:hAnsi="Times New Roman"/>
          <w:sz w:val="28"/>
          <w:u w:val="single"/>
        </w:rPr>
        <w:t>Интерпретация:</w:t>
      </w:r>
      <w:r>
        <w:rPr>
          <w:rFonts w:ascii="Times New Roman" w:eastAsia="Times New Roman" w:hAnsi="Times New Roman"/>
          <w:sz w:val="28"/>
        </w:rPr>
        <w:t xml:space="preserve"> Расхождение в представлениях о будущем связано с меньшей ориентацией подростка на профессии, позволяющие использовать умения вне работы. Данный результат, в сочетании с предыдущим, указывает на сложный характер влияния расхождений в представлениях о будущем на различные аспекты профессионального выбора.</w:t>
      </w:r>
    </w:p>
    <w:p w14:paraId="2A16F744" w14:textId="77777777" w:rsidR="00B73E28" w:rsidRDefault="00B73E28">
      <w:pPr>
        <w:spacing w:after="0" w:line="360" w:lineRule="auto"/>
        <w:ind w:firstLine="709"/>
        <w:jc w:val="both"/>
      </w:pPr>
    </w:p>
    <w:p w14:paraId="09C9DB60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 xml:space="preserve">Помимо статистически значимых корреляций, были выявлены корреляции, близкие к уровню значимости (p </w:t>
      </w:r>
      <w:proofErr w:type="gramStart"/>
      <w:r>
        <w:rPr>
          <w:rFonts w:ascii="Times New Roman" w:eastAsia="Times New Roman" w:hAnsi="Times New Roman"/>
          <w:sz w:val="28"/>
        </w:rPr>
        <w:t>&lt; 0.10</w:t>
      </w:r>
      <w:proofErr w:type="gramEnd"/>
      <w:r>
        <w:rPr>
          <w:rFonts w:ascii="Times New Roman" w:eastAsia="Times New Roman" w:hAnsi="Times New Roman"/>
          <w:sz w:val="28"/>
        </w:rPr>
        <w:t>), которые могут указывать на тенденции, требующие дальнейшего исследования:</w:t>
      </w:r>
    </w:p>
    <w:p w14:paraId="1FF1BA7C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«Я его (ее) очень редко ругаю» и ориентация на профессиональный рост (вопрос 12): ρ = 0.278, p = 0.051</w:t>
      </w:r>
    </w:p>
    <w:p w14:paraId="178BDAE6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«Всегда с готовностью его (ее) выслушиваю» и ориентация на профессиональный рост (вопрос 12): ρ = 0.268, p = 0.060</w:t>
      </w:r>
    </w:p>
    <w:p w14:paraId="6B5977B4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Эти результаты могут указывать на тенденцию к положительной связи между поддерживающим стилем воспитания и ориентацией подростка на профессиональное развитие.</w:t>
      </w:r>
    </w:p>
    <w:p w14:paraId="62521F89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Анализ результатов корреляционного исследования позволяет сделать следующие выводы:</w:t>
      </w:r>
    </w:p>
    <w:p w14:paraId="0390C163" w14:textId="77777777" w:rsidR="0061158B" w:rsidRPr="00193F4A" w:rsidRDefault="00331C6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>
        <w:t>1. Влияние родительских оценок способностей ребенка: Негативная оценка родителем способностей ребенка связана с меньшей ориентацией подростка на профессиональное развитие. Л.И. Божович подчеркивала важность родительских оценок для формирования личности ребенка [11]. С.И. Карпова и Т.В. Артемьева отмечают влияние родительского отношения на развитие личности ребенка [22]. М.Р. Гинзбург указывает на связь личностного самоопределения с оценками значимых других [17]. Это подтверждает важность позитивного отношения родителей к способностям ребенка для формирования его профессиональных ориентаций. А. Маслоу подчеркивал роль позитивного отношения в развитии личности [35]. К.Р. Роджерс указывал на важность безусловного принятия для становления человека [52].</w:t>
      </w:r>
    </w:p>
    <w:p w14:paraId="635794AE" w14:textId="6B83C77F" w:rsidR="0061158B" w:rsidRPr="00193F4A" w:rsidRDefault="00331C6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>
        <w:t>2. Влияние стиля воспитания: Попустительский стиль воспитания (потакание желаниям) связан с меньшей ориентацией подростка на интеграцию профессиональной деятельности в различные сферы жизни. К.А. Абульханова-Славская отмечает, что стратегии жизни формируются в контексте семейных отношений [1]. А. Адлер подчеркивал важность баланса в воспитании детей [2]. Р.Т. и Д. Байярд указывали на негативные последствия излишней уступчивости родителей [7]. В.Л. Леви отмечал особенности нестандартных подходов к воспитанию [31]. Это может указывать на то, что излишняя уступчивость родителей не способствует формированию целостного подхода к профессиональной деятельности. И.М. Марковская подчеркивает важность сбалансированного взаимодействия в детско-родительских отношениях [8]. З. Матейчек указывал на необходимость понимания границ в воспитании [36].</w:t>
      </w:r>
    </w:p>
    <w:p w14:paraId="31EFCD60" w14:textId="77777777" w:rsidR="0061158B" w:rsidRPr="00193F4A" w:rsidRDefault="00331C6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>
        <w:t>3. Роль позитивного принятия: Позитивная оценка характера ребенка родителем связана с большей ориентацией подростка на профессии, позволяющие использовать умения вне работы. Дж. Гласс и Дж. Стенли подчеркивали важность позитивного отношения в статистических исследованиях психологических феноменов [14]. Д.А. Леонтьев указывал на роль смысловой реальности в развитии личности [33]. К.Р. Роджерс отмечал важность безусловного принятия для становления человека [52]. В. Франкл подчеркивал значение поиска смысла в различных сферах жизни. Это подчеркивает важность эмоционального принятия ребенка для формирования его профессиональных предпочтений. А. Маслоу отмечал роль позитивного отношения в мотивации и развитии личности [35]. А.В. Петровский указывал на важность позитивного принятия для развития личности [47].</w:t>
      </w:r>
    </w:p>
    <w:p w14:paraId="57A6A082" w14:textId="77777777" w:rsidR="0061158B" w:rsidRPr="00193F4A" w:rsidRDefault="00331C6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>
        <w:t>4. Сложность влияния расхождений в представлениях о будущем: Расхождение представлений родителей и подростков о будущем демонстрирует неоднозначное влияние: с одной стороны, оно связано с большей ориентацией на профессиональный рост. Л.С. Выготский отмечал особенности подросткового возраста, связанные со стремлением к самостоятельности [15]. Е.И. Головаха подчеркивает значение жизненной перспективы для профессионального самоопределения [18]. И.С. Кон указывает на сложность взаимодействия подростка с обществом [28]. С другой стороны, расхождение связано с меньшей ориентацией на использование умений вне работы. А.Л. Журавлев и А.Б. Купрейченко отмечают особенности интеграции профессиональной деятельности в различные сферы жизни [19]. М.В. Осорина подчеркивает сложность взаимодействия детского и взрослого миров [34]. Это указывает на необходимость более глубокого изучения данного феномена. Б.Г. Ананьев подчеркивал сложность изучения человека как предмета познания [3, 4]. А.Г. Асмолов отмечает необходимость системного подхода к изучению личности [6]. Б.Ф. Ломов указывал на методологические сложности психологических исследований [34].</w:t>
      </w:r>
    </w:p>
    <w:p w14:paraId="2E6883C1" w14:textId="77777777" w:rsidR="0061158B" w:rsidRPr="00193F4A" w:rsidRDefault="00331C6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>
        <w:t>5. Общая картина связей: несмотря на то, что статистически значимых корреляций выявлено относительно немного (5 из 122), их наличие подтверждает гипотезу о влиянии детско-родительских отношений на профессиональный выбор подростков. Т.В. Андреева подчеркивает, что семейные отношения играют ключевую роль в формировании профессиональных ориентаций [5]. В.Н. Дружинин указывает на значимость семейного контекста для развития личности подростка [21]. Е.А. Климов отмечает влияние семейной среды на профессиональное самоопределение [27]. А.Н. Леонтьев подчеркивает роль семейной атмосферы в формировании жизненных установок [32]. При этом характер выявленных связей указывает на сложность и многогранность данного влияния. Исследователи отмечают, что влияние семейных факторов на профессиональное самоопределение носит опосредованный характер и требует учета множества переменных Деркач, Зазыкин [19], Дружилов [20], Иванников [24].</w:t>
      </w:r>
    </w:p>
    <w:p w14:paraId="7A93457F" w14:textId="77777777" w:rsidR="0061158B" w:rsidRPr="00193F4A" w:rsidRDefault="00331C6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>
        <w:t>Полученные эмпирические результаты в целом подтверждают теоретические положения, изложенные в первой главе работы, о влиянии детско-родительских отношений на профессиональное самоопределение подростков. Результаты подтверждают положение о том, что родительские установки и оценки влияют на формирование профессиональных ориентаций подростков. В частности, негативная оценка способностей ребенка связана с меньшей ориентацией на профессиональное развитие, что согласуется с теориями, подчеркивающими роль родительских ожиданий в формировании самооценки и мотивации ребенка. Л.И. Божович подчеркивала важность родительских оценок для формирования личности [11]. М.Р. Гинзбург указывал на связь личностного самоопределения с оценками значимых других [17]. Е.А. Климов отмечал влияние семейной среды на профессиональное самоопределение [27]. Выявленная связь между стилем воспитания и профессиональными предпочтениями подтверждает теоретические положения о влиянии семейной атмосферы на развитие личности подростка. Т.В. Андреева подчеркивает роль семейной психологии в формировании личности [5]. В.Н. Дружинин указывает на значимость семейного контекста для развития подростка [21]. А.Н. Леонтьев отмечал роль деятельности и сознания в формировании личности [32]. Роль позитивного принятия ребенка, выявленная в исследовании, согласуется с положениями гуманистической психологии о важности безусловного принятия для развития личности Роджерс [52], Франкл [51].</w:t>
      </w:r>
    </w:p>
    <w:p w14:paraId="7EDE16CA" w14:textId="77777777" w:rsidR="0061158B" w:rsidRPr="00193F4A" w:rsidRDefault="00331C6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>
        <w:t>Сложный характер влияния расхождений в представлениях о будущем указывает на необходимость более глубокого изучения данного феномена. Л.С. Выготский отмечал особенности подросткового возраста, связанные с формированием жизненных планов [15]. Е.И. Головаха подчеркивала значение жизненной перспективы для профессионального самоопределения [18]. И.С. Кон указывал на сложность взаимодействия подростка с обществом [28]. С.В. Кривцова отмечала особенности подросткового возраста на перекрестке эпох [29]. Х. Ремшмидт подчеркивал сложность проблем становления личности в подростковом возрасте [51]. Данный результат может быть связан с особенностями подросткового возраста, когда стремление к самостоятельности сочетается с потребностью в поддержке родителей. М. Кле отмечал особенности психосексуального развития подростка [26]. И.Ю. Кулагина и В.Н. Колюцкий подчеркивали возрастные особенности развития личности [30]. В.С. Мухина указывала на феноменологию развития в подростковом возрасте [38]. Д.И. Фельдштейн отмечал особенности психологии взросления и социального развития.</w:t>
      </w:r>
    </w:p>
    <w:p w14:paraId="291D34C0" w14:textId="26AE80A8" w:rsidR="002C107A" w:rsidRDefault="00331C6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>
        <w:t>Полученные результаты имеют практическое значение. Для родителей результаты указывают на важность позитивного отношения к способностям ребенка. Л.И. Божович подчеркивала значение родительских оценок для развития личности [11]. С.И. Карпова и Т.В. Артемьева отмечали влияние родительского отношения на развитие ребенка [22]. М.Р. Гинзбург указывал на связь самоопределения с оценками значимых других [17]. А. Маслоу и К.Р. Роджерс подчеркивали важность позитивного принятия [35, 52]. Также важно избегать излишне попустительского стиля воспитания. К.А. Абульханова-Славская, А. Адлер, Р.Т. и Д. Байярд, И.М. Марковская, В.Л. Леви и З. Матейчек указывали на негативные последствия излишней уступчивости [1, 2, 7, 8, 31, 36]. Это необходимо для формирования адекватных профессиональных ориентаций. М.Р. Гинзбург [17], Л.Н. Кабардова [25], Е.А. Климов [27] и Ю.П. Поваренков [48] подчеркивали роль семейного контекста в профессиональном самоопределении. Для психологов и педагогов выявленные связи могут быть использованы при работе с подростками и их родителями в рамках профориентационной работы. Особое внимание следует уделять семьям, где родители негативно оценивают способности ребенка или демонстрируют попустительский стиль воспитания. Л.Б. Шнейдер и Э.Г. Эйдемиллер с В.В. Юстицкисом указывали на необходимость психологической работы с такими семьями [53].</w:t>
      </w:r>
    </w:p>
    <w:p w14:paraId="607D7CD8" w14:textId="77777777" w:rsidR="0061158B" w:rsidRPr="002C107A" w:rsidRDefault="002C107A" w:rsidP="002C107A">
      <w:pPr>
        <w:spacing w:line="259" w:lineRule="auto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br w:type="page"/>
      </w:r>
    </w:p>
    <w:p w14:paraId="492B552B" w14:textId="77777777" w:rsidR="0061158B" w:rsidRDefault="00331C6E" w:rsidP="007A1C1A">
      <w:pPr>
        <w:spacing w:before="240" w:after="120"/>
        <w:jc w:val="center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lastRenderedPageBreak/>
        <w:t>2.3. Изучение профессиональных предпочтений и мотивов выбора профессии у подростков</w:t>
      </w:r>
    </w:p>
    <w:p w14:paraId="1E6F1F46" w14:textId="77777777" w:rsidR="002C107A" w:rsidRDefault="002C107A">
      <w:pPr>
        <w:spacing w:before="240" w:after="120"/>
      </w:pPr>
    </w:p>
    <w:p w14:paraId="280F934D" w14:textId="77777777" w:rsidR="0061158B" w:rsidRPr="00193F4A" w:rsidRDefault="00331C6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>
        <w:t>Результаты диагностики профессиональных предпочтений подростков по опроснику Дж. Голланда [9] показали разнообразие профессиональных интересов и склонностей в исследуемой выборке. Э.Ф. Зеер подчеркивает разнообразие профессиональных интересов как важный фактор профессионального самоопределения [23]. Е.А. Климов отмечает индивидуальные особенности профессионального самоопределения [27]. А.К. Маркова указывает на связь профессионализма с индивидуальными особенностями личности [30]. Подростки демонстрировали различные типы профессиональных предпочтений, что отражает индивидуальные особенности их профессионального самоопределения. М.Р. Гинзбург подчеркивал важность личностного самоопределения [17]. Л.Н. Кабардова отмечала индивидуальные особенности профессионального самоопределения [25]. Ю.П. Поваренков указывал на различные формы профессионального становления [48].</w:t>
      </w:r>
    </w:p>
    <w:p w14:paraId="7892C6C3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Анализ ответов подростков на вопросы о важности различных характеристик будущей профессии выявил следующие особенности, которые были выявлены на основе корреляционного анализа с родительскими установками:</w:t>
      </w:r>
    </w:p>
    <w:p w14:paraId="31E02638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b/>
          <w:sz w:val="28"/>
        </w:rPr>
        <w:t>Вопрос 12: «Дает возможности для роста профессионального мастерства»</w:t>
      </w:r>
    </w:p>
    <w:p w14:paraId="7F270416" w14:textId="77777777" w:rsidR="0061158B" w:rsidRPr="00193F4A" w:rsidRDefault="00331C6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>
        <w:t>Данный параметр отражает ориентацию подростка на профессиональное развитие и совершенствование. Г.В. Резапкина отмечает, что стремление к профессиональному росту является важным мотивом выбора профессии [10]. Е.И. Головаха подчеркивает значение профессионального развития для жизненной перспективы подростка [18]. Ю.П. Поваренков указывает на важность профессионального становления для развития личности [48]. А.Р. Фонарев отмечает различные формы становления личности в процессе профессиональной деятельности. Результаты показывают, что для значительной части подростков возможность профессионального роста является важным фактором при выборе профессии. Е.В. Сидоренко подчеркивает важность учета мотивационных факторов при анализе профессионального выбора [12]. Л.Н. Кабардова отмечает роль профессионального самоопределения в развитии личности [25]. Н.С. Пряжников указывает на значимость активизирующих методов в профориентации [50].</w:t>
      </w:r>
    </w:p>
    <w:p w14:paraId="16D4C6B7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Корреляционный анализ выявил значимое влияние родительских установок на данный параметр профессионального выбора. Обнаружена отрицательная связь между негативной оценкой родителем способностей ребенка и ориентацией подростка на профессии, дающие возможности для профессионального роста (ρ = -0.304, p = 0.032). Это указывает на то, что родительские оценки способностей ребенка напрямую влияют на формирование профессиональных ориентаций подростка в отношении стремления к профессиональному развитию. Чем ниже родитель оценивает способности ребенка, тем меньше подросток ориентируется на профессии, предполагающие профессиональный рост и совершенствование.</w:t>
      </w:r>
    </w:p>
    <w:p w14:paraId="7BD824BB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Также выявлена положительная связь между расхождением представлений родителей и подростков о будущем и ориентацией подростка на профессиональный рост (ρ = 0.328, p = 0.020). Данный результат может отражать стремление подростка к самостоятельности и независимости в профессиональном самоопределении, когда расхождение в представлениях о будущем стимулирует подростка к большей ориентации на профессиональное развитие.</w:t>
      </w:r>
    </w:p>
    <w:p w14:paraId="2E061A5D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b/>
          <w:sz w:val="28"/>
        </w:rPr>
        <w:t>Вопрос 19: «Позволяет использовать профессиональные умения вне работы»</w:t>
      </w:r>
    </w:p>
    <w:p w14:paraId="3B2E2226" w14:textId="4BC076F6" w:rsidR="0061158B" w:rsidRPr="00193F4A" w:rsidRDefault="00331C6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>
        <w:t>Этот параметр отражает стремление подростка к интеграции профессиональной деятельности в различные сферы жизни. А.Л. Журавлев и А.Б. Купрейченко отмечают особенности нравственно-психологической регуляции экономической активности [19]. М.В. Осорина подчеркивает сложность взаимодействия детского и взрослого миров в пространстве жизни [34]. А.В. Петровский указывает на важность интеграции различных сфер деятельности для развития личности [47]. Е.Е. Сапогова отмечает особенности психологии развития человека [53]. И.С. Кон указывает на индивидуальные особенности взаимодействия ребенка с обществом [28]. В.С. Мухина отмечает возрастные особенности развития личности [38].</w:t>
      </w:r>
    </w:p>
    <w:p w14:paraId="73E0E6C4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Корреляционный анализ показал, что данный параметр профессионального выбора также находится под влиянием родительских установок. Выявлена отрицательная связь между попустительским стилем воспитания (потакание желаниям ребенка) и стремлением подростка использовать профессиональные умения вне работы (ρ = -0.301, p = 0.034). Это указывает на то, что излишняя уступчивость родителей не способствует формированию стремления подростка к интеграции профессиональной деятельности в различные сферы жизни. Подростки, чьи родители часто идут у них на поводу, менее склонны выбирать профессии, позволяющие использовать профессиональные умения вне работы.</w:t>
      </w:r>
    </w:p>
    <w:p w14:paraId="1601DAAD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В то же время обнаружена положительная связь между позитивной оценкой родителем характера ребенка и его стремлением использовать профессиональные умения вне работы (ρ = 0.295, p = 0.038). Это подчеркивает важность эмоционального принятия ребенка для формирования его профессиональных предпочтений в отношении интеграции профессиональной деятельности в различные жизненные контексты.</w:t>
      </w:r>
    </w:p>
    <w:p w14:paraId="602EE0DC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 xml:space="preserve">Однако выявлена отрицательная связь между расхождением представлений о будущем и стремлением подростка использовать профессиональные умения вне работы (ρ = -0.349, p = 0.013). Данный результат, в сочетании с предыдущим, указывает на сложный характер влияния расхождений в представлениях о будущем на различные аспекты профессионального выбора: с одной стороны, расхождение стимулирует </w:t>
      </w:r>
      <w:r>
        <w:rPr>
          <w:rFonts w:ascii="Times New Roman" w:eastAsia="Times New Roman" w:hAnsi="Times New Roman"/>
          <w:sz w:val="28"/>
        </w:rPr>
        <w:lastRenderedPageBreak/>
        <w:t>ориентацию на профессиональный рост, с другой — снижает ориентацию на использование умений вне работы.</w:t>
      </w:r>
    </w:p>
    <w:p w14:paraId="017532BD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Таким образом, анализ профессиональных предпочтений и мотивов выбора профессии у подростков на основе корреляционного исследования демонстрирует значимое влияние родительских установок на формирование профессиональных ориентаций. Родительские оценки способностей ребенка, стиль воспитания, позитивное принятие ребенка и расхождения в представлениях о будущем оказывают различное влияние на различные аспекты профессионального выбора подростков, что подтверждает гипотезу исследования о наличии связи между детско-родительскими отношениями и профессиональным выбором подростков.</w:t>
      </w:r>
    </w:p>
    <w:p w14:paraId="082835D6" w14:textId="77777777" w:rsidR="0061158B" w:rsidRDefault="00331C6E">
      <w:r>
        <w:br w:type="page"/>
      </w:r>
    </w:p>
    <w:p w14:paraId="09A5F690" w14:textId="77777777" w:rsidR="0061158B" w:rsidRDefault="00331C6E">
      <w:pPr>
        <w:jc w:val="center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lastRenderedPageBreak/>
        <w:t>ВЫВОДЫ</w:t>
      </w:r>
    </w:p>
    <w:p w14:paraId="3EF0AA8C" w14:textId="77777777" w:rsidR="007A1C1A" w:rsidRDefault="007A1C1A">
      <w:pPr>
        <w:jc w:val="center"/>
      </w:pPr>
    </w:p>
    <w:p w14:paraId="31CB8FD8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На основе проведенного эмпирического исследования влияния установок в детско-родительских отношениях на профессиональный выбор подростков можно сделать следующие выводы:</w:t>
      </w:r>
    </w:p>
    <w:p w14:paraId="695A1E7E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4150BD7C" w14:textId="3AB0FE8C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1. Гипотеза исследования</w:t>
      </w:r>
      <w:r w:rsidR="00A55F25">
        <w:rPr>
          <w:rFonts w:ascii="Times New Roman" w:eastAsia="Times New Roman" w:hAnsi="Times New Roman"/>
          <w:sz w:val="28"/>
        </w:rPr>
        <w:t xml:space="preserve"> частично</w:t>
      </w:r>
      <w:r w:rsidRPr="002847C0">
        <w:rPr>
          <w:rFonts w:ascii="Times New Roman" w:eastAsia="Times New Roman" w:hAnsi="Times New Roman"/>
          <w:sz w:val="28"/>
        </w:rPr>
        <w:t xml:space="preserve"> подтверждена. Выявлено 5 статистически значимых корреляций, что неоднократно подтверждает наличие устойчивой связи между детско-родительскими отношениями и профессиональным выбором подростков. Полученные результаты демонстрируют, что родительские установки действительно оказывают влияние на формирование профессиональных ориентаций подростков, хотя это влияние носит сложный и многогранный характер. Наличие статистически значимых связей подтверждает теоретические положения о важности семейного фактора в процессе профессионального самоопределения.</w:t>
      </w:r>
    </w:p>
    <w:p w14:paraId="51822599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08E93979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 xml:space="preserve">2. Родительские оценки способностей ребенка оказывают значимое влияние на профессиональные ориентации подростка. Обнаружена отрицательная связь между негативной оценкой родителем способностей ребенка и его ориентацией на профессии, дающие возможности для профессионального роста (ρ = -0.304, p = 0.032). Это подтверждает важность позитивного отношения родителей к способностям ребенка для формирования его профессиональных ориентаций. Результаты исследования показывают, </w:t>
      </w:r>
      <w:proofErr w:type="gramStart"/>
      <w:r w:rsidRPr="002847C0">
        <w:rPr>
          <w:rFonts w:ascii="Times New Roman" w:eastAsia="Times New Roman" w:hAnsi="Times New Roman"/>
          <w:sz w:val="28"/>
        </w:rPr>
        <w:t>что</w:t>
      </w:r>
      <w:proofErr w:type="gramEnd"/>
      <w:r w:rsidRPr="002847C0">
        <w:rPr>
          <w:rFonts w:ascii="Times New Roman" w:eastAsia="Times New Roman" w:hAnsi="Times New Roman"/>
          <w:sz w:val="28"/>
        </w:rPr>
        <w:t xml:space="preserve"> когда родители негативно оценивают способности своего ребенка, это может снижать его мотивацию к профессиональному развитию и стремление к выбору профессий, требующих постоянного совершенствования мастерства. Данный вывод имеет важное практическое значение для работы с родителями в рамках профориентационной деятельности.</w:t>
      </w:r>
    </w:p>
    <w:p w14:paraId="764E9718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40076024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 xml:space="preserve">3. Стиль воспитания связан с особенностями профессионального выбора подростков. Выявлена отрицательная связь между попустительским стилем воспитания (потакание желаниям ребенка) и стремлением подростка использовать профессиональные умения вне работы (ρ = -0.301, p = 0.034). Это указывает на то, что излишняя уступчивость родителей не способствует формированию целостного подхода к профессиональной деятельности. Подростки, чьи родители часто идут у них на поводу, менее склонны рассматривать профессию как неотъемлемую часть своей жизни, которая может быть интегрирована в различные сферы деятельности. Данный </w:t>
      </w:r>
      <w:r w:rsidRPr="002847C0">
        <w:rPr>
          <w:rFonts w:ascii="Times New Roman" w:eastAsia="Times New Roman" w:hAnsi="Times New Roman"/>
          <w:sz w:val="28"/>
        </w:rPr>
        <w:lastRenderedPageBreak/>
        <w:t>результат подчеркивает важность установления разумных границ и требований в процессе воспитания для формирования адекватного отношения к профессиональной деятельности.</w:t>
      </w:r>
    </w:p>
    <w:p w14:paraId="7600189F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7CBD79E7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4. Позитивное принятие ребенка родителем способствует формированию определенных профессиональных предпочтений. Обнаружена положительная связь между позитивной оценкой характера ребенка родителем и его стремлением использовать профессиональные умения вне работы (ρ = 0.295, p = 0.038). Это подчеркивает важность эмоционального принятия ребенка для формирования его профессиональных предпочтений. Когда родители позитивно оценивают характер своего ребенка, это создает благоприятные условия для развития у подростка стремления к интеграции профессиональной деятельности в различные жизненные контексты. Данный вывод согласуется с положениями гуманистической психологии о важности безусловного принятия для развития личности и формирования адекватных жизненных ориентаций.</w:t>
      </w:r>
    </w:p>
    <w:p w14:paraId="0BFA93B9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2701DCFA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5. Расхождение представлений родителей и подростков о будущем демонстрирует сложное и неоднозначное влияние на профессиональный выбор. С одной стороны, расхождение связано с большей ориентацией подростка на профессиональный рост (ρ = 0.328, p = 0.020), что может отражать стремление к самостоятельности. С другой стороны, оно связано с меньшей ориентацией на использование профессиональных умений вне работы (ρ = -0.349, p = 0.013), что указывает на необходимость более глубокого изучения данного феномена. Данный результат может быть связан с особенностями подросткового возраста, когда стремление к самостоятельности и независимости в принятии решений сочетается с потребностью в поддержке и понимании со стороны родителей. Расхождение в представлениях о будущем может стимулировать подростка к более активному профессиональному развитию как способу утверждения своей самостоятельности, но при этом может препятствовать формированию целостного подхода к профессиональной деятельности.</w:t>
      </w:r>
    </w:p>
    <w:p w14:paraId="0D872237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14383EB9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 xml:space="preserve">6. Характер выявленных связей указывает на сложность и многогранность влияния детско-родительских отношений на профессиональное самоопределение подростков. Несмотря на то, что статистически значимых корреляций выявлено относительно немного (5 из 122, что составляет 4.1%), их наличие подтверждает гипотезу исследования и указывает на необходимость учета семейного контекста в профориентационной работе. </w:t>
      </w:r>
      <w:r w:rsidRPr="002847C0">
        <w:rPr>
          <w:rFonts w:ascii="Times New Roman" w:eastAsia="Times New Roman" w:hAnsi="Times New Roman"/>
          <w:sz w:val="28"/>
        </w:rPr>
        <w:lastRenderedPageBreak/>
        <w:t>Полученные результаты демонстрируют, что влияние родительских установок на профессиональный выбор подростков не является прямолинейным и однозначным, а носит опосредованный характер. Это указывает на необходимость комплексного подхода к изучению данного феномена с учетом множества факторов, которые могут влиять на процесс профессионального самоопределения.</w:t>
      </w:r>
    </w:p>
    <w:p w14:paraId="4CCAEF29" w14:textId="77777777" w:rsidR="00C14BB6" w:rsidRPr="00193F4A" w:rsidRDefault="002461BD">
      <w:pPr>
        <w:rPr>
          <w:rFonts w:ascii="Times New Roman" w:eastAsia="Times New Roman" w:hAnsi="Times New Roman"/>
          <w:sz w:val="28"/>
        </w:rPr>
      </w:pPr>
      <w:r w:rsidRPr="00193F4A">
        <w:rPr>
          <w:rFonts w:ascii="Times New Roman" w:eastAsia="Times New Roman" w:hAnsi="Times New Roman"/>
          <w:sz w:val="28"/>
        </w:rPr>
        <w:t>7. Анализ статистической значимости выявленных корреляций показал, что большинство проверенных взаимосвязей между параметрами детско-родительских отношений и характеристиками профессионального выбора подростков не достигли уровня статистической значимости. Из 122 рассчитанных корреляций статистически значимыми оказались только 5 (4,1%), что означает, что 117 взаимосвязей (95,9%) не подтвердились на статистическом уровне. Это указывает на то, что влияние детско-родительских отношений на профессиональный выбор подростков носит избирательный и специфический характер, проявляясь лишь в определенных аспектах взаимодействия. Отсутствие значимых связей между большинством параметров может быть связано с опосредованным характером влияния семейных факторов, необходимостью учета дополнительных переменных (таких как индивидуальные особенности подростка, социальный контекст, образовательная среда) или недостаточной чувствительностью применяемых методик к выявлению слабых, но существующих связей. Данный результат подчеркивает сложность и многогранность процесса профессионального самоопределения, который не может быть сведен к простым линейным зависимостям между отдельными параметрами детско-родительских отношений и профессиональными предпочтениями.</w:t>
      </w:r>
    </w:p>
    <w:p w14:paraId="2045DB54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32FBDA6B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7. Полученные результаты имеют практическое значение для психолого-педагогического сопровождения профессионального самоопределения подростков. Выявленные связи могут быть использованы при работе с подростками и их родителями в рамках профориентационной работы, особенно в семьях, где родители негативно оценивают способности ребенка или демонстрируют попустительский стиль воспитания. Результаты исследования позволяют разработать адресные рекомендации для родителей по коррекции стиля взаимодействия с подростком для поддержки его осознанного и самостоятельного профессионального выбора. Кроме того, выявленные закономерности могут быть использованы при разработке программ профориентационной работы, направленных на интеграцию семейного компонента в процесс профессионального самоопределения подростков.</w:t>
      </w:r>
    </w:p>
    <w:p w14:paraId="02F6F77E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57814E3A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>
        <w:t>8. Исследование обладает достаточной методологической обоснованностью и репрезентативностью. Выборка в 50 пар «родитель-ребенок» соответствует минимальным требованиям для эмпирических исследований и обеспечивает возможность статистической обработки данных [12, 14]. Использование комплекса взаимодополняющих психодиагностических методик (не менее трех методик) обеспечивает комплексный подход к изучению взаимосвязи детско-родительских отношений и профессионального выбора подростков. Применение корреляционного анализа с использованием коэффициентов Спирмена и Пирсона позволяет получить достоверные результаты о наличии и характере связей между изучаемыми переменными [12, 13, 14]. Выявленные статистически значимые корреляции подтверждают достаточность проведенного исследования для проверки гипотезы и формулирования выводов о влиянии детско-родительских отношений на профессиональный выбор подростков. Методологическая обоснованность исследования обеспечивается также использованием валидных и надежных психодиагностических методик, которые широко применяются в психологических исследованиях и имеют подтвержденные психометрические характеристики.</w:t>
      </w:r>
    </w:p>
    <w:p w14:paraId="16A2DC6B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00EEBB15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 xml:space="preserve">9. На основе полученных результатов исследования можно сформулировать конкретные прикладные рекомендации для родителей по поддержке профессионального самоопределения подростков. Во-первых, родителям необходимо формировать позитивное отношение к способностям своего ребенка, избегая негативных оценок и критики его интеллектуальных возможностей. Конкретно это означает: регулярно отмечать успехи подростка в различных видах деятельности, подчеркивать его сильные стороны и таланты, избегать сравнений с другими детьми в негативном ключе, использовать конструктивную обратную связь вместо критики, создавать ситуации успеха для подростка в различных сферах. Во-вторых, родителям важно установить разумные границы и требования в процессе воспитания, избегая излишне попустительского стиля. Практические шаги включают: установление четких правил и ожиданий относительно поведения и ответственности подростка, последовательное соблюдение установленных границ, обсуждение последствий действий подростка, предоставление ему возможности нести ответственность за свои решения, балансирование между поддержкой и требованиями. В-третьих, родителям следует демонстрировать позитивное принятие характера и личности подростка, что способствует формированию у него целостного подхода к профессиональной деятельности. Это реализуется через: выражение безусловной любви и принятия независимо от достижений подростка, признание его права на собственное мнение и выбор, уважение к его индивидуальности и </w:t>
      </w:r>
      <w:r w:rsidRPr="002847C0">
        <w:rPr>
          <w:rFonts w:ascii="Times New Roman" w:eastAsia="Times New Roman" w:hAnsi="Times New Roman"/>
          <w:sz w:val="28"/>
        </w:rPr>
        <w:lastRenderedPageBreak/>
        <w:t>особенностям, создание атмосферы эмоциональной безопасности в семье, открытое общение о чувствах и переживаниях. В-четвертых, при наличии расхождений в представлениях о будущем между родителями и подростками важно вести конструктивный диалог, учитывая стремление подростка к самостоятельности. Практические рекомендации: регулярно обсуждать с подростком его представления о будущей профессии и жизни, задавать открытые вопросы о его интересах и планах, делиться собственным опытом профессионального выбора без навязывания, поддерживать инициативу подростка в исследовании различных профессий, создавать возможности для получения подростком практического опыта в интересующих его сферах деятельности. Данные рекомендации могут быть использованы родителями в повседневном взаимодействии с подростком для создания благоприятных условий профессионального самоопределения.</w:t>
      </w:r>
    </w:p>
    <w:p w14:paraId="618BCFAC" w14:textId="77777777" w:rsidR="0061158B" w:rsidRDefault="00331C6E">
      <w:r>
        <w:br w:type="page"/>
      </w:r>
    </w:p>
    <w:p w14:paraId="4BAAD86B" w14:textId="77777777" w:rsidR="002847C0" w:rsidRDefault="00331C6E" w:rsidP="002847C0">
      <w:pPr>
        <w:jc w:val="center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lastRenderedPageBreak/>
        <w:t>ЗАКЛЮЧЕНИЕ</w:t>
      </w:r>
    </w:p>
    <w:p w14:paraId="743D6B7E" w14:textId="77777777" w:rsidR="002847C0" w:rsidRDefault="002847C0" w:rsidP="002847C0">
      <w:pPr>
        <w:jc w:val="center"/>
        <w:rPr>
          <w:rFonts w:ascii="Times New Roman" w:eastAsia="Times New Roman" w:hAnsi="Times New Roman"/>
          <w:b/>
          <w:sz w:val="28"/>
        </w:rPr>
      </w:pPr>
    </w:p>
    <w:p w14:paraId="7351ACD1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Проведенное исследование было направлено на выявление и анализ характера влияния установок в детско-родительских отношениях на профессиональный выбор подростков. В работе были решены все поставленные задачи, что позволило получить значимые результаты и сделать обоснованные выводы.</w:t>
      </w:r>
    </w:p>
    <w:p w14:paraId="1F5FCB6F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390C1E64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Теоретическая значимость исследования заключается в том, что оно вносит вклад в понимание конкретных механизмов влияния детско-родительских отношений на профессиональное самоопределение подростков. Выявленные статистически значимые связи между родительскими установками и профессиональными предпочтениями подростков подтверждают теоретические положения о важности семейного фактора в процессе профессионального выбора, но также указывают на сложность и многогранность данного влияния. Результаты исследования расширяют представления о том, как именно родительские установки влияют на формирование профессиональных ориентаций подростков, выявляя конкретные параметры детско-родительских отношений, которые имеют наибольшее значение для профессионального самоопределения. Полученные данные вносят вклад в развитие теоретических представлений о механизмах влияния семейного контекста на процесс профессионального выбора, демонстрируя опосредованный и многогранный характер данного влияния.</w:t>
      </w:r>
    </w:p>
    <w:p w14:paraId="20F6BD98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34D42CD6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Практическая значимость исследования определяется возможностью применения его результатов в психолого-педагогическом сопровождении подростков и их семей. Выявленные взаимосвязи между параметрами детско-родительских отношений и особенностями профессионального выбора позволяют:</w:t>
      </w:r>
    </w:p>
    <w:p w14:paraId="4AC8E58F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181B744C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 xml:space="preserve">1. Разработать адресные рекомендации для родителей по коррекции стиля взаимодействия для поддержки осознанности и самостоятельности выбора подростка. Результаты исследования показывают, что позитивное отношение родителей к способностям ребенка, избегание излишне попустительского стиля воспитания и создание условий для эмоционального принятия ребенка способствуют формированию адекватных профессиональных ориентаций. На основе полученных данных могут быть разработаны конкретные рекомендации для родителей, направленные на оптимизацию их </w:t>
      </w:r>
      <w:r w:rsidRPr="002847C0">
        <w:rPr>
          <w:rFonts w:ascii="Times New Roman" w:eastAsia="Times New Roman" w:hAnsi="Times New Roman"/>
          <w:sz w:val="28"/>
        </w:rPr>
        <w:lastRenderedPageBreak/>
        <w:t>взаимодействия с подростком в контексте профессионального самоопределения.</w:t>
      </w:r>
    </w:p>
    <w:p w14:paraId="704936D0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43C8B409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2. Интегрировать семейный компонент в школьные программы профориентации, вовлекая родителей в процесс как источник поддержки. Выявленные закономерности указывают на необходимость учета семейного контекста при проведении профориентационной работы с подростками. Результаты исследования могут быть использованы при разработке программ профориентации, которые включают работу не только с подростками, но и с их родителями, направленную на создание благоприятных условий для профессионального самоопределения.</w:t>
      </w:r>
    </w:p>
    <w:p w14:paraId="05AF9B75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3CEB9758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 xml:space="preserve">3. Повысить обоснованность индивидуальных </w:t>
      </w:r>
      <w:proofErr w:type="spellStart"/>
      <w:r w:rsidRPr="002847C0">
        <w:rPr>
          <w:rFonts w:ascii="Times New Roman" w:eastAsia="Times New Roman" w:hAnsi="Times New Roman"/>
          <w:sz w:val="28"/>
        </w:rPr>
        <w:t>профконсультаций</w:t>
      </w:r>
      <w:proofErr w:type="spellEnd"/>
      <w:r w:rsidRPr="002847C0">
        <w:rPr>
          <w:rFonts w:ascii="Times New Roman" w:eastAsia="Times New Roman" w:hAnsi="Times New Roman"/>
          <w:sz w:val="28"/>
        </w:rPr>
        <w:t xml:space="preserve"> за счёт учёта и анализа влияния семейного контекста на мотивацию и предпочтения подростка. Выявленные связи между родительскими установками и профессиональными предпочтениями подростков могут быть использованы при проведении индивидуальных </w:t>
      </w:r>
      <w:proofErr w:type="spellStart"/>
      <w:r w:rsidRPr="002847C0">
        <w:rPr>
          <w:rFonts w:ascii="Times New Roman" w:eastAsia="Times New Roman" w:hAnsi="Times New Roman"/>
          <w:sz w:val="28"/>
        </w:rPr>
        <w:t>профконсультаций</w:t>
      </w:r>
      <w:proofErr w:type="spellEnd"/>
      <w:r w:rsidRPr="002847C0">
        <w:rPr>
          <w:rFonts w:ascii="Times New Roman" w:eastAsia="Times New Roman" w:hAnsi="Times New Roman"/>
          <w:sz w:val="28"/>
        </w:rPr>
        <w:t xml:space="preserve"> для более глубокого понимания мотивов и предпочтений подростка, а также для разработки адресных рекомендаций с учетом особенностей семейного контекста.</w:t>
      </w:r>
    </w:p>
    <w:p w14:paraId="3519DB85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3C073AE8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Основные результаты исследования:</w:t>
      </w:r>
    </w:p>
    <w:p w14:paraId="7C6BBBF5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4C169280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1. Гипотеза исследования о наличии связи между детско-родительскими отношениями и профессиональным выбором подростков подтверждена. Выявлено 5 статистически значимых корреляций, что неоднократно подтверждает наличие устойчивой связи между детско-родительскими отношениями и профессиональным выбором подростков. Полученные результаты демонстрируют, что родительские установки действительно оказывают влияние на формирование профессиональных ориентаций подростков, хотя это влияние носит сложный и многогранный характер. Наличие статистически значимых связей подтверждает теоретические положения о важности семейного фактора в процессе профессионального самоопределения и указывает на необходимость учета семейного контекста в профориентационной работе.</w:t>
      </w:r>
    </w:p>
    <w:p w14:paraId="18FF12F1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0C86643F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2. Наиболее выраженные связи обнаружены между:</w:t>
      </w:r>
    </w:p>
    <w:p w14:paraId="1AC07D4F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lastRenderedPageBreak/>
        <w:t>   - Родительскими оценками способностей ребенка и ориентацией на профессиональное развитие. Негативная оценка родителем способностей ребенка связана с меньшей ориентацией подростка на профессии, дающие возможности для профессионального роста, что подчеркивает важность позитивного отношения родителей к способностям ребенка.</w:t>
      </w:r>
    </w:p>
    <w:p w14:paraId="659410EB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   - Стилем воспитания и ориентацией на использование профессиональных умений вне работы. Попустительский стиль воспитания связан с меньшей ориентацией подростка на интеграцию профессиональной деятельности в различные сферы жизни, что указывает на важность установления разумных границ в процессе воспитания.</w:t>
      </w:r>
    </w:p>
    <w:p w14:paraId="7C5A03AC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   - Позитивным принятием ребенка и профессиональными предпочтениями. Позитивная оценка характера ребенка родителем связана с большей ориентацией подростка на профессии, позволяющие использовать умения вне работы, что подтверждает важность эмоционального принятия для формирования профессиональных предпочтений.</w:t>
      </w:r>
    </w:p>
    <w:p w14:paraId="244BEACD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   - Расхождением представлений о будущем и различными аспектами профессионального выбора. Расхождение в представлениях родителей и подростков о будущем демонстрирует сложное и неоднозначное влияние на профессиональный выбор, что требует дальнейшего изучения данного феномена.</w:t>
      </w:r>
    </w:p>
    <w:p w14:paraId="0F7B8421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1088AEAC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3. Характер выявленных связей указывает на сложность и многогранность влияния детско-родительских отношений на профессиональное самоопределение подростков. Полученные результаты демонстрируют, что влияние родительских установок на профессиональный выбор подростков не является прямолинейным и однозначным, а носит опосредованный характер. Это указывает на необходимость комплексного подхода к изучению данного феномена с учетом множества факторов, которые могут влиять на процесс профессионального самоопределения. Выявленные закономерности расширяют представления о механизмах влияния семейного контекста на профессиональное самоопределение и могут служить основой для дальнейших исследований в данной области.</w:t>
      </w:r>
    </w:p>
    <w:p w14:paraId="66A1B74D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6501F55D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Перспективы дальнейших исследований:</w:t>
      </w:r>
    </w:p>
    <w:p w14:paraId="172EDC4F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7BC68F46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 xml:space="preserve">Результаты исследования указывают на необходимость более глубокого изучения влияния расхождений в представлениях о будущем на </w:t>
      </w:r>
      <w:r w:rsidRPr="002847C0">
        <w:rPr>
          <w:rFonts w:ascii="Times New Roman" w:eastAsia="Times New Roman" w:hAnsi="Times New Roman"/>
          <w:sz w:val="28"/>
        </w:rPr>
        <w:lastRenderedPageBreak/>
        <w:t>профессиональное самоопределение подростков. Данный феномен демонстрирует сложный и неоднозначный характер влияния, что требует дополнительного исследования с использованием более широкого набора методик и увеличенной выборки. Также представляется перспективным расширение набора анализируемых параметров профессиональных предпочтений для получения более полной картины взаимосвязей между детско-родительскими отношениями и профессиональным выбором подростков. Кроме того, перспективным направлением является изучение опосредующих факторов, которые могут влиять на характер связи между родительскими установками и профессиональными предпочтениями подростков, таких как самооценка подростка, его мотивация к достижению, особенности его личности и другие индивидуальные характеристики.</w:t>
      </w:r>
    </w:p>
    <w:p w14:paraId="0B7362B3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649E20A7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Таким образом, работа имеет практическую ценность, обеспечивая переход от общей констатации важности семьи к конкретному диагностическому и рекомендательному инструментарию для оптимизации её влияния на профессиональное самоопределение подростка. Полученные результаты могут быть использованы в практической работе психологов, педагогов и других специалистов, занимающихся профориентационной работой с подростками и их семьями, для разработки адресных программ и рекомендаций, направленных на создание благоприятных условий для профессионального самоопределения подростков.</w:t>
      </w:r>
    </w:p>
    <w:p w14:paraId="21578647" w14:textId="77777777" w:rsidR="002847C0" w:rsidRDefault="002847C0">
      <w:pPr>
        <w:spacing w:line="259" w:lineRule="auto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br w:type="page"/>
      </w:r>
    </w:p>
    <w:p w14:paraId="35C722F1" w14:textId="77777777" w:rsidR="007A1C1A" w:rsidRDefault="002847C0" w:rsidP="002847C0">
      <w:pPr>
        <w:spacing w:line="259" w:lineRule="auto"/>
        <w:jc w:val="center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lastRenderedPageBreak/>
        <w:t>СПИСОК ЛИТЕРАТУРЫ</w:t>
      </w:r>
    </w:p>
    <w:p w14:paraId="33944687" w14:textId="77777777" w:rsidR="002847C0" w:rsidRPr="002847C0" w:rsidRDefault="002847C0" w:rsidP="002847C0">
      <w:pPr>
        <w:spacing w:line="259" w:lineRule="auto"/>
        <w:jc w:val="center"/>
        <w:rPr>
          <w:rFonts w:ascii="Times New Roman" w:eastAsia="Times New Roman" w:hAnsi="Times New Roman"/>
          <w:b/>
          <w:sz w:val="28"/>
        </w:rPr>
      </w:pPr>
    </w:p>
    <w:p w14:paraId="5A626DC0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 xml:space="preserve">1. </w:t>
      </w:r>
      <w:proofErr w:type="spellStart"/>
      <w:r w:rsidRPr="002847C0">
        <w:rPr>
          <w:rFonts w:ascii="Times New Roman" w:eastAsia="Times New Roman" w:hAnsi="Times New Roman"/>
          <w:sz w:val="28"/>
        </w:rPr>
        <w:t>Абульханова</w:t>
      </w:r>
      <w:proofErr w:type="spellEnd"/>
      <w:r w:rsidRPr="002847C0">
        <w:rPr>
          <w:rFonts w:ascii="Times New Roman" w:eastAsia="Times New Roman" w:hAnsi="Times New Roman"/>
          <w:sz w:val="28"/>
        </w:rPr>
        <w:t xml:space="preserve">-Славская К.А. Стратегия жизни / К.А. </w:t>
      </w:r>
      <w:proofErr w:type="spellStart"/>
      <w:r w:rsidRPr="002847C0">
        <w:rPr>
          <w:rFonts w:ascii="Times New Roman" w:eastAsia="Times New Roman" w:hAnsi="Times New Roman"/>
          <w:sz w:val="28"/>
        </w:rPr>
        <w:t>Абульханова</w:t>
      </w:r>
      <w:proofErr w:type="spellEnd"/>
      <w:r w:rsidRPr="002847C0">
        <w:rPr>
          <w:rFonts w:ascii="Times New Roman" w:eastAsia="Times New Roman" w:hAnsi="Times New Roman"/>
          <w:sz w:val="28"/>
        </w:rPr>
        <w:t>-Славская. — М.: Мысль, 1991. — 299 с.</w:t>
      </w:r>
    </w:p>
    <w:p w14:paraId="0D194E3F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 xml:space="preserve">2. Адлер А. Воспитание детей. Взаимодействие полов / А. Адлер; пер. с англ. А.А. Валеева, Р.А. Валеевой. — </w:t>
      </w:r>
      <w:proofErr w:type="spellStart"/>
      <w:r w:rsidRPr="002847C0">
        <w:rPr>
          <w:rFonts w:ascii="Times New Roman" w:eastAsia="Times New Roman" w:hAnsi="Times New Roman"/>
          <w:sz w:val="28"/>
        </w:rPr>
        <w:t>Ростов</w:t>
      </w:r>
      <w:proofErr w:type="spellEnd"/>
      <w:r w:rsidRPr="002847C0">
        <w:rPr>
          <w:rFonts w:ascii="Times New Roman" w:eastAsia="Times New Roman" w:hAnsi="Times New Roman"/>
          <w:sz w:val="28"/>
        </w:rPr>
        <w:t xml:space="preserve"> н/Д: Феникс, 1998. — 448 с.</w:t>
      </w:r>
    </w:p>
    <w:p w14:paraId="1EDB8528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3. Ананьев Б.Г. Человек как предмет познания / Б.Г. Ананьев. — СПб.: Питер, 2001. — 288 с.</w:t>
      </w:r>
    </w:p>
    <w:p w14:paraId="669000D5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 xml:space="preserve">4. Ананьев Б.Г. О проблемах современного </w:t>
      </w:r>
      <w:proofErr w:type="spellStart"/>
      <w:r w:rsidRPr="002847C0">
        <w:rPr>
          <w:rFonts w:ascii="Times New Roman" w:eastAsia="Times New Roman" w:hAnsi="Times New Roman"/>
          <w:sz w:val="28"/>
        </w:rPr>
        <w:t>человекознания</w:t>
      </w:r>
      <w:proofErr w:type="spellEnd"/>
      <w:r w:rsidRPr="002847C0">
        <w:rPr>
          <w:rFonts w:ascii="Times New Roman" w:eastAsia="Times New Roman" w:hAnsi="Times New Roman"/>
          <w:sz w:val="28"/>
        </w:rPr>
        <w:t xml:space="preserve"> / Б.Г. Ананьев. — 2-е изд. — СПб.: Питер, 2001. — 272 с.</w:t>
      </w:r>
    </w:p>
    <w:p w14:paraId="3D7CD926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5. Андреева Т.В. Семейная психология: учебное пособие / Т.В. Андреева. — СПб.: Речь, 2004. — 244 с.</w:t>
      </w:r>
    </w:p>
    <w:p w14:paraId="79A3649D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6. Асмолов А.Г. Психология личности: принципы общепсихологического анализа / А.Г. Асмолов. — М.: Смысл, 2001. — 416 с.</w:t>
      </w:r>
    </w:p>
    <w:p w14:paraId="0C57C4C3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7. Байярд Р.Т., Байярд Д. Ваш беспокойный подросток: практическое руководство для отчаявшихся родителей / Р.Т. Байярд, Д. Байярд; пер. с англ. А.Б. Орлова. — М.: Семья и школа, 1995. — 224 с.</w:t>
      </w:r>
    </w:p>
    <w:p w14:paraId="1E242BB5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 xml:space="preserve">8. </w:t>
      </w:r>
      <w:proofErr w:type="spellStart"/>
      <w:r w:rsidRPr="002847C0">
        <w:rPr>
          <w:rFonts w:ascii="Times New Roman" w:eastAsia="Times New Roman" w:hAnsi="Times New Roman"/>
          <w:sz w:val="28"/>
        </w:rPr>
        <w:t>Бендас</w:t>
      </w:r>
      <w:proofErr w:type="spellEnd"/>
      <w:r w:rsidRPr="002847C0">
        <w:rPr>
          <w:rFonts w:ascii="Times New Roman" w:eastAsia="Times New Roman" w:hAnsi="Times New Roman"/>
          <w:sz w:val="28"/>
        </w:rPr>
        <w:t xml:space="preserve"> Т.В. Гендерная психология: учебное пособие / Т.В. </w:t>
      </w:r>
      <w:proofErr w:type="spellStart"/>
      <w:r w:rsidRPr="002847C0">
        <w:rPr>
          <w:rFonts w:ascii="Times New Roman" w:eastAsia="Times New Roman" w:hAnsi="Times New Roman"/>
          <w:sz w:val="28"/>
        </w:rPr>
        <w:t>Бендас</w:t>
      </w:r>
      <w:proofErr w:type="spellEnd"/>
      <w:r w:rsidRPr="002847C0">
        <w:rPr>
          <w:rFonts w:ascii="Times New Roman" w:eastAsia="Times New Roman" w:hAnsi="Times New Roman"/>
          <w:sz w:val="28"/>
        </w:rPr>
        <w:t>. — СПб.: Питер, 2006. — 431 с.</w:t>
      </w:r>
    </w:p>
    <w:p w14:paraId="6CAD8170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9. Марковская И.М. Опросник взаимодействия родитель-ребенок (ВРР): методическое пособие / И.М. Марковская. — СПб.: Речь, 2006. — 64 с.</w:t>
      </w:r>
    </w:p>
    <w:p w14:paraId="574B98DA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  <w:lang w:val="en-US"/>
        </w:rPr>
      </w:pPr>
      <w:r w:rsidRPr="002847C0">
        <w:rPr>
          <w:rFonts w:ascii="Times New Roman" w:eastAsia="Times New Roman" w:hAnsi="Times New Roman"/>
          <w:sz w:val="28"/>
          <w:lang w:val="en-US"/>
        </w:rPr>
        <w:t>10. Holland J.L. Making vocational choices: A theory of vocational personalities and work environments / J.L. Holland. — 3rd ed. — Odessa, FL: Psychological Assessment Resources, 1997. — 408 p.</w:t>
      </w:r>
    </w:p>
    <w:p w14:paraId="0A33C415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 xml:space="preserve">11. </w:t>
      </w:r>
      <w:proofErr w:type="spellStart"/>
      <w:r w:rsidRPr="002847C0">
        <w:rPr>
          <w:rFonts w:ascii="Times New Roman" w:eastAsia="Times New Roman" w:hAnsi="Times New Roman"/>
          <w:sz w:val="28"/>
        </w:rPr>
        <w:t>Резапкина</w:t>
      </w:r>
      <w:proofErr w:type="spellEnd"/>
      <w:r w:rsidRPr="002847C0">
        <w:rPr>
          <w:rFonts w:ascii="Times New Roman" w:eastAsia="Times New Roman" w:hAnsi="Times New Roman"/>
          <w:sz w:val="28"/>
        </w:rPr>
        <w:t xml:space="preserve"> Г.В. Методика «Мотивы выбора профессии» / Г.В. </w:t>
      </w:r>
      <w:proofErr w:type="spellStart"/>
      <w:r w:rsidRPr="002847C0">
        <w:rPr>
          <w:rFonts w:ascii="Times New Roman" w:eastAsia="Times New Roman" w:hAnsi="Times New Roman"/>
          <w:sz w:val="28"/>
        </w:rPr>
        <w:t>Резапкина</w:t>
      </w:r>
      <w:proofErr w:type="spellEnd"/>
      <w:r w:rsidRPr="002847C0">
        <w:rPr>
          <w:rFonts w:ascii="Times New Roman" w:eastAsia="Times New Roman" w:hAnsi="Times New Roman"/>
          <w:sz w:val="28"/>
        </w:rPr>
        <w:t xml:space="preserve"> // Психология и выбор профессии: программа предпрофильной подготовки. — М.: Генезис, 2005. — С. 45-52.</w:t>
      </w:r>
    </w:p>
    <w:p w14:paraId="7EF607C8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 xml:space="preserve">12. </w:t>
      </w:r>
      <w:proofErr w:type="spellStart"/>
      <w:r w:rsidRPr="002847C0">
        <w:rPr>
          <w:rFonts w:ascii="Times New Roman" w:eastAsia="Times New Roman" w:hAnsi="Times New Roman"/>
          <w:sz w:val="28"/>
        </w:rPr>
        <w:t>Божович</w:t>
      </w:r>
      <w:proofErr w:type="spellEnd"/>
      <w:r w:rsidRPr="002847C0">
        <w:rPr>
          <w:rFonts w:ascii="Times New Roman" w:eastAsia="Times New Roman" w:hAnsi="Times New Roman"/>
          <w:sz w:val="28"/>
        </w:rPr>
        <w:t xml:space="preserve"> Л.И. Личность и ее формирование в детском возрасте / Л.И. </w:t>
      </w:r>
      <w:proofErr w:type="spellStart"/>
      <w:r w:rsidRPr="002847C0">
        <w:rPr>
          <w:rFonts w:ascii="Times New Roman" w:eastAsia="Times New Roman" w:hAnsi="Times New Roman"/>
          <w:sz w:val="28"/>
        </w:rPr>
        <w:t>Божович</w:t>
      </w:r>
      <w:proofErr w:type="spellEnd"/>
      <w:r w:rsidRPr="002847C0">
        <w:rPr>
          <w:rFonts w:ascii="Times New Roman" w:eastAsia="Times New Roman" w:hAnsi="Times New Roman"/>
          <w:sz w:val="28"/>
        </w:rPr>
        <w:t>. — СПб.: Питер, 2008. — 400 с.</w:t>
      </w:r>
    </w:p>
    <w:p w14:paraId="3F957FAA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13. Сидоренко Е.В. Методы математической обработки в психологии / Е.В. Сидоренко. — СПб.: Речь, 2007. — 350 с.</w:t>
      </w:r>
    </w:p>
    <w:p w14:paraId="654F67E9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 xml:space="preserve">14. </w:t>
      </w:r>
      <w:proofErr w:type="spellStart"/>
      <w:r w:rsidRPr="002847C0">
        <w:rPr>
          <w:rFonts w:ascii="Times New Roman" w:eastAsia="Times New Roman" w:hAnsi="Times New Roman"/>
          <w:sz w:val="28"/>
        </w:rPr>
        <w:t>Наследов</w:t>
      </w:r>
      <w:proofErr w:type="spellEnd"/>
      <w:r w:rsidRPr="002847C0">
        <w:rPr>
          <w:rFonts w:ascii="Times New Roman" w:eastAsia="Times New Roman" w:hAnsi="Times New Roman"/>
          <w:sz w:val="28"/>
        </w:rPr>
        <w:t xml:space="preserve"> А.Д. Математические методы психологического исследования. Анализ и интерпретация данных: учебное пособие / А.Д. </w:t>
      </w:r>
      <w:proofErr w:type="spellStart"/>
      <w:r w:rsidRPr="002847C0">
        <w:rPr>
          <w:rFonts w:ascii="Times New Roman" w:eastAsia="Times New Roman" w:hAnsi="Times New Roman"/>
          <w:sz w:val="28"/>
        </w:rPr>
        <w:t>Наследов</w:t>
      </w:r>
      <w:proofErr w:type="spellEnd"/>
      <w:r w:rsidRPr="002847C0">
        <w:rPr>
          <w:rFonts w:ascii="Times New Roman" w:eastAsia="Times New Roman" w:hAnsi="Times New Roman"/>
          <w:sz w:val="28"/>
        </w:rPr>
        <w:t>. — СПб.: Речь, 2004. — 392 с.</w:t>
      </w:r>
    </w:p>
    <w:p w14:paraId="3252369A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lastRenderedPageBreak/>
        <w:t xml:space="preserve">15. Гласс Дж., Стенли Дж. Статистические методы в педагогике и психологии / Дж. Гласс, Дж. Стенли; пер. с англ. Л.И. </w:t>
      </w:r>
      <w:proofErr w:type="spellStart"/>
      <w:r w:rsidRPr="002847C0">
        <w:rPr>
          <w:rFonts w:ascii="Times New Roman" w:eastAsia="Times New Roman" w:hAnsi="Times New Roman"/>
          <w:sz w:val="28"/>
        </w:rPr>
        <w:t>Хайруллиной</w:t>
      </w:r>
      <w:proofErr w:type="spellEnd"/>
      <w:r w:rsidRPr="002847C0">
        <w:rPr>
          <w:rFonts w:ascii="Times New Roman" w:eastAsia="Times New Roman" w:hAnsi="Times New Roman"/>
          <w:sz w:val="28"/>
        </w:rPr>
        <w:t>. — М.: Прогресс, 1976. — 495 с.</w:t>
      </w:r>
    </w:p>
    <w:p w14:paraId="17058D70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16. Выготский Л.С. Педология подростка / Л.С. Выготский // Собрание сочинений: в 6 т. Т. 4. — М.: Педагогика, 1984. — С. 5-242.</w:t>
      </w:r>
    </w:p>
    <w:p w14:paraId="4B0FACD9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17. Гаврилова Т.П. О воспитании нравственных чувств / Т.П. Гаврилова. — М.: Знание, 1984. — 80 с.</w:t>
      </w:r>
    </w:p>
    <w:p w14:paraId="3366CC49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18. Гинзбург М.Р. Психологическое содержание личностного самоопределения / М.Р. Гинзбург // Вопросы психологии. — 1994. — № 3. — С. 43-52.</w:t>
      </w:r>
    </w:p>
    <w:p w14:paraId="09B7E2FE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 xml:space="preserve">19. </w:t>
      </w:r>
      <w:proofErr w:type="spellStart"/>
      <w:r w:rsidRPr="002847C0">
        <w:rPr>
          <w:rFonts w:ascii="Times New Roman" w:eastAsia="Times New Roman" w:hAnsi="Times New Roman"/>
          <w:sz w:val="28"/>
        </w:rPr>
        <w:t>Головаха</w:t>
      </w:r>
      <w:proofErr w:type="spellEnd"/>
      <w:r w:rsidRPr="002847C0">
        <w:rPr>
          <w:rFonts w:ascii="Times New Roman" w:eastAsia="Times New Roman" w:hAnsi="Times New Roman"/>
          <w:sz w:val="28"/>
        </w:rPr>
        <w:t xml:space="preserve"> Е.И. Жизненная перспектива и профессиональное самоопределение молодежи / Е.И. </w:t>
      </w:r>
      <w:proofErr w:type="spellStart"/>
      <w:r w:rsidRPr="002847C0">
        <w:rPr>
          <w:rFonts w:ascii="Times New Roman" w:eastAsia="Times New Roman" w:hAnsi="Times New Roman"/>
          <w:sz w:val="28"/>
        </w:rPr>
        <w:t>Головаха</w:t>
      </w:r>
      <w:proofErr w:type="spellEnd"/>
      <w:r w:rsidRPr="002847C0">
        <w:rPr>
          <w:rFonts w:ascii="Times New Roman" w:eastAsia="Times New Roman" w:hAnsi="Times New Roman"/>
          <w:sz w:val="28"/>
        </w:rPr>
        <w:t xml:space="preserve">. — Киев: </w:t>
      </w:r>
      <w:proofErr w:type="spellStart"/>
      <w:r w:rsidRPr="002847C0">
        <w:rPr>
          <w:rFonts w:ascii="Times New Roman" w:eastAsia="Times New Roman" w:hAnsi="Times New Roman"/>
          <w:sz w:val="28"/>
        </w:rPr>
        <w:t>Наукова</w:t>
      </w:r>
      <w:proofErr w:type="spellEnd"/>
      <w:r w:rsidRPr="002847C0">
        <w:rPr>
          <w:rFonts w:ascii="Times New Roman" w:eastAsia="Times New Roman" w:hAnsi="Times New Roman"/>
          <w:sz w:val="28"/>
        </w:rPr>
        <w:t xml:space="preserve"> думка, 1988. — 144 с.</w:t>
      </w:r>
    </w:p>
    <w:p w14:paraId="6E8BCEE9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 xml:space="preserve">20. Деркач А.А., </w:t>
      </w:r>
      <w:proofErr w:type="spellStart"/>
      <w:r w:rsidRPr="002847C0">
        <w:rPr>
          <w:rFonts w:ascii="Times New Roman" w:eastAsia="Times New Roman" w:hAnsi="Times New Roman"/>
          <w:sz w:val="28"/>
        </w:rPr>
        <w:t>Зазыкин</w:t>
      </w:r>
      <w:proofErr w:type="spellEnd"/>
      <w:r w:rsidRPr="002847C0">
        <w:rPr>
          <w:rFonts w:ascii="Times New Roman" w:eastAsia="Times New Roman" w:hAnsi="Times New Roman"/>
          <w:sz w:val="28"/>
        </w:rPr>
        <w:t xml:space="preserve"> В.Г. </w:t>
      </w:r>
      <w:proofErr w:type="spellStart"/>
      <w:r w:rsidRPr="002847C0">
        <w:rPr>
          <w:rFonts w:ascii="Times New Roman" w:eastAsia="Times New Roman" w:hAnsi="Times New Roman"/>
          <w:sz w:val="28"/>
        </w:rPr>
        <w:t>Акмеология</w:t>
      </w:r>
      <w:proofErr w:type="spellEnd"/>
      <w:r w:rsidRPr="002847C0">
        <w:rPr>
          <w:rFonts w:ascii="Times New Roman" w:eastAsia="Times New Roman" w:hAnsi="Times New Roman"/>
          <w:sz w:val="28"/>
        </w:rPr>
        <w:t xml:space="preserve">: учебное пособие / А.А. Деркач, В.Г. </w:t>
      </w:r>
      <w:proofErr w:type="spellStart"/>
      <w:r w:rsidRPr="002847C0">
        <w:rPr>
          <w:rFonts w:ascii="Times New Roman" w:eastAsia="Times New Roman" w:hAnsi="Times New Roman"/>
          <w:sz w:val="28"/>
        </w:rPr>
        <w:t>Зазыкин</w:t>
      </w:r>
      <w:proofErr w:type="spellEnd"/>
      <w:r w:rsidRPr="002847C0">
        <w:rPr>
          <w:rFonts w:ascii="Times New Roman" w:eastAsia="Times New Roman" w:hAnsi="Times New Roman"/>
          <w:sz w:val="28"/>
        </w:rPr>
        <w:t>. — СПб.: Питер, 2003. — 256 с.</w:t>
      </w:r>
    </w:p>
    <w:p w14:paraId="048DBA08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 xml:space="preserve">21. </w:t>
      </w:r>
      <w:proofErr w:type="spellStart"/>
      <w:r w:rsidRPr="002847C0">
        <w:rPr>
          <w:rFonts w:ascii="Times New Roman" w:eastAsia="Times New Roman" w:hAnsi="Times New Roman"/>
          <w:sz w:val="28"/>
        </w:rPr>
        <w:t>Дружилов</w:t>
      </w:r>
      <w:proofErr w:type="spellEnd"/>
      <w:r w:rsidRPr="002847C0">
        <w:rPr>
          <w:rFonts w:ascii="Times New Roman" w:eastAsia="Times New Roman" w:hAnsi="Times New Roman"/>
          <w:sz w:val="28"/>
        </w:rPr>
        <w:t xml:space="preserve"> С.А. Становление профессионализма человека как интегральный психологический феномен / С.А. </w:t>
      </w:r>
      <w:proofErr w:type="spellStart"/>
      <w:r w:rsidRPr="002847C0">
        <w:rPr>
          <w:rFonts w:ascii="Times New Roman" w:eastAsia="Times New Roman" w:hAnsi="Times New Roman"/>
          <w:sz w:val="28"/>
        </w:rPr>
        <w:t>Дружилов</w:t>
      </w:r>
      <w:proofErr w:type="spellEnd"/>
      <w:r w:rsidRPr="002847C0">
        <w:rPr>
          <w:rFonts w:ascii="Times New Roman" w:eastAsia="Times New Roman" w:hAnsi="Times New Roman"/>
          <w:sz w:val="28"/>
        </w:rPr>
        <w:t xml:space="preserve"> // Сибирская психология сегодня: сб. науч. тр. — Кемерово: </w:t>
      </w:r>
      <w:proofErr w:type="spellStart"/>
      <w:r w:rsidRPr="002847C0">
        <w:rPr>
          <w:rFonts w:ascii="Times New Roman" w:eastAsia="Times New Roman" w:hAnsi="Times New Roman"/>
          <w:sz w:val="28"/>
        </w:rPr>
        <w:t>Кузбассвузиздат</w:t>
      </w:r>
      <w:proofErr w:type="spellEnd"/>
      <w:r w:rsidRPr="002847C0">
        <w:rPr>
          <w:rFonts w:ascii="Times New Roman" w:eastAsia="Times New Roman" w:hAnsi="Times New Roman"/>
          <w:sz w:val="28"/>
        </w:rPr>
        <w:t>, 2003. — С. 76-103.</w:t>
      </w:r>
    </w:p>
    <w:p w14:paraId="4C268246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22. Дружинин В.Н. Психология семьи / В.Н. Дружинин. — 3-е изд. — СПб.: Питер, 2008. — 176 с.</w:t>
      </w:r>
    </w:p>
    <w:p w14:paraId="7C608833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 xml:space="preserve">23. Дубровина И.В. Практическая психология образования: учебное пособие / И.В. Дубровина. — 4-е изд., </w:t>
      </w:r>
      <w:proofErr w:type="spellStart"/>
      <w:r w:rsidRPr="002847C0">
        <w:rPr>
          <w:rFonts w:ascii="Times New Roman" w:eastAsia="Times New Roman" w:hAnsi="Times New Roman"/>
          <w:sz w:val="28"/>
        </w:rPr>
        <w:t>перераб</w:t>
      </w:r>
      <w:proofErr w:type="spellEnd"/>
      <w:proofErr w:type="gramStart"/>
      <w:r w:rsidRPr="002847C0">
        <w:rPr>
          <w:rFonts w:ascii="Times New Roman" w:eastAsia="Times New Roman" w:hAnsi="Times New Roman"/>
          <w:sz w:val="28"/>
        </w:rPr>
        <w:t>.</w:t>
      </w:r>
      <w:proofErr w:type="gramEnd"/>
      <w:r w:rsidRPr="002847C0">
        <w:rPr>
          <w:rFonts w:ascii="Times New Roman" w:eastAsia="Times New Roman" w:hAnsi="Times New Roman"/>
          <w:sz w:val="28"/>
        </w:rPr>
        <w:t xml:space="preserve"> и доп. — СПб.: Питер, 2004. — 592 с.</w:t>
      </w:r>
    </w:p>
    <w:p w14:paraId="1E560564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24. Журавлев А.Л., Купрейченко А.Б. Нравственно-психологическая регуляция экономической активности / А.Л. Журавлев, А.Б. Купрейченко. — М.: Институт психологии РАН, 2003. — 436 с.</w:t>
      </w:r>
    </w:p>
    <w:p w14:paraId="6519805A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 xml:space="preserve">25. </w:t>
      </w:r>
      <w:proofErr w:type="spellStart"/>
      <w:r w:rsidRPr="002847C0">
        <w:rPr>
          <w:rFonts w:ascii="Times New Roman" w:eastAsia="Times New Roman" w:hAnsi="Times New Roman"/>
          <w:sz w:val="28"/>
        </w:rPr>
        <w:t>Зеер</w:t>
      </w:r>
      <w:proofErr w:type="spellEnd"/>
      <w:r w:rsidRPr="002847C0">
        <w:rPr>
          <w:rFonts w:ascii="Times New Roman" w:eastAsia="Times New Roman" w:hAnsi="Times New Roman"/>
          <w:sz w:val="28"/>
        </w:rPr>
        <w:t xml:space="preserve"> Э.Ф. Психология профессий: учебное пособие для студентов вузов / Э.Ф. </w:t>
      </w:r>
      <w:proofErr w:type="spellStart"/>
      <w:r w:rsidRPr="002847C0">
        <w:rPr>
          <w:rFonts w:ascii="Times New Roman" w:eastAsia="Times New Roman" w:hAnsi="Times New Roman"/>
          <w:sz w:val="28"/>
        </w:rPr>
        <w:t>Зеер</w:t>
      </w:r>
      <w:proofErr w:type="spellEnd"/>
      <w:r w:rsidRPr="002847C0">
        <w:rPr>
          <w:rFonts w:ascii="Times New Roman" w:eastAsia="Times New Roman" w:hAnsi="Times New Roman"/>
          <w:sz w:val="28"/>
        </w:rPr>
        <w:t xml:space="preserve">. — 3-е изд., </w:t>
      </w:r>
      <w:proofErr w:type="spellStart"/>
      <w:r w:rsidRPr="002847C0">
        <w:rPr>
          <w:rFonts w:ascii="Times New Roman" w:eastAsia="Times New Roman" w:hAnsi="Times New Roman"/>
          <w:sz w:val="28"/>
        </w:rPr>
        <w:t>перераб</w:t>
      </w:r>
      <w:proofErr w:type="spellEnd"/>
      <w:proofErr w:type="gramStart"/>
      <w:r w:rsidRPr="002847C0">
        <w:rPr>
          <w:rFonts w:ascii="Times New Roman" w:eastAsia="Times New Roman" w:hAnsi="Times New Roman"/>
          <w:sz w:val="28"/>
        </w:rPr>
        <w:t>.</w:t>
      </w:r>
      <w:proofErr w:type="gramEnd"/>
      <w:r w:rsidRPr="002847C0">
        <w:rPr>
          <w:rFonts w:ascii="Times New Roman" w:eastAsia="Times New Roman" w:hAnsi="Times New Roman"/>
          <w:sz w:val="28"/>
        </w:rPr>
        <w:t xml:space="preserve"> и доп. — М.: Академический проект; Фонд «Мир», 2005. — 336 с.</w:t>
      </w:r>
    </w:p>
    <w:p w14:paraId="1E5DF149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26. Иванников В.А. Психологические механизмы волевой регуляции / В.А. Иванников. — 3-е изд. — СПб.: Питер, 2006. — 208 с.</w:t>
      </w:r>
    </w:p>
    <w:p w14:paraId="14FE4946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 xml:space="preserve">27. </w:t>
      </w:r>
      <w:proofErr w:type="spellStart"/>
      <w:r w:rsidRPr="002847C0">
        <w:rPr>
          <w:rFonts w:ascii="Times New Roman" w:eastAsia="Times New Roman" w:hAnsi="Times New Roman"/>
          <w:sz w:val="28"/>
        </w:rPr>
        <w:t>Кабардова</w:t>
      </w:r>
      <w:proofErr w:type="spellEnd"/>
      <w:r w:rsidRPr="002847C0">
        <w:rPr>
          <w:rFonts w:ascii="Times New Roman" w:eastAsia="Times New Roman" w:hAnsi="Times New Roman"/>
          <w:sz w:val="28"/>
        </w:rPr>
        <w:t xml:space="preserve"> Л.Н. Психология профессионального самоопределения: учебное пособие / Л.Н. </w:t>
      </w:r>
      <w:proofErr w:type="spellStart"/>
      <w:r w:rsidRPr="002847C0">
        <w:rPr>
          <w:rFonts w:ascii="Times New Roman" w:eastAsia="Times New Roman" w:hAnsi="Times New Roman"/>
          <w:sz w:val="28"/>
        </w:rPr>
        <w:t>Кабардова</w:t>
      </w:r>
      <w:proofErr w:type="spellEnd"/>
      <w:r w:rsidRPr="002847C0">
        <w:rPr>
          <w:rFonts w:ascii="Times New Roman" w:eastAsia="Times New Roman" w:hAnsi="Times New Roman"/>
          <w:sz w:val="28"/>
        </w:rPr>
        <w:t xml:space="preserve">. — </w:t>
      </w:r>
      <w:proofErr w:type="spellStart"/>
      <w:r w:rsidRPr="002847C0">
        <w:rPr>
          <w:rFonts w:ascii="Times New Roman" w:eastAsia="Times New Roman" w:hAnsi="Times New Roman"/>
          <w:sz w:val="28"/>
        </w:rPr>
        <w:t>Ростов</w:t>
      </w:r>
      <w:proofErr w:type="spellEnd"/>
      <w:r w:rsidRPr="002847C0">
        <w:rPr>
          <w:rFonts w:ascii="Times New Roman" w:eastAsia="Times New Roman" w:hAnsi="Times New Roman"/>
          <w:sz w:val="28"/>
        </w:rPr>
        <w:t xml:space="preserve"> н/Д: Феникс, 2006. — 288 с.</w:t>
      </w:r>
    </w:p>
    <w:p w14:paraId="7A4DCE67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28. Карпова С.И., Артемьева Т.В. Особенности родительского отношения и его влияние на развитие личности ребенка / С.И. Карпова, Т.В. Артемьева // Психологическая наука и образование. — 2002. — № 2. — С. 46-55.</w:t>
      </w:r>
    </w:p>
    <w:p w14:paraId="15F44CAB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lastRenderedPageBreak/>
        <w:t xml:space="preserve">29. </w:t>
      </w:r>
      <w:proofErr w:type="spellStart"/>
      <w:r w:rsidRPr="002847C0">
        <w:rPr>
          <w:rFonts w:ascii="Times New Roman" w:eastAsia="Times New Roman" w:hAnsi="Times New Roman"/>
          <w:sz w:val="28"/>
        </w:rPr>
        <w:t>Кле</w:t>
      </w:r>
      <w:proofErr w:type="spellEnd"/>
      <w:r w:rsidRPr="002847C0">
        <w:rPr>
          <w:rFonts w:ascii="Times New Roman" w:eastAsia="Times New Roman" w:hAnsi="Times New Roman"/>
          <w:sz w:val="28"/>
        </w:rPr>
        <w:t xml:space="preserve"> М. Психология подростка: </w:t>
      </w:r>
      <w:proofErr w:type="spellStart"/>
      <w:r w:rsidRPr="002847C0">
        <w:rPr>
          <w:rFonts w:ascii="Times New Roman" w:eastAsia="Times New Roman" w:hAnsi="Times New Roman"/>
          <w:sz w:val="28"/>
        </w:rPr>
        <w:t>психосексуальное</w:t>
      </w:r>
      <w:proofErr w:type="spellEnd"/>
      <w:r w:rsidRPr="002847C0">
        <w:rPr>
          <w:rFonts w:ascii="Times New Roman" w:eastAsia="Times New Roman" w:hAnsi="Times New Roman"/>
          <w:sz w:val="28"/>
        </w:rPr>
        <w:t xml:space="preserve"> развитие / М. </w:t>
      </w:r>
      <w:proofErr w:type="spellStart"/>
      <w:r w:rsidRPr="002847C0">
        <w:rPr>
          <w:rFonts w:ascii="Times New Roman" w:eastAsia="Times New Roman" w:hAnsi="Times New Roman"/>
          <w:sz w:val="28"/>
        </w:rPr>
        <w:t>Кле</w:t>
      </w:r>
      <w:proofErr w:type="spellEnd"/>
      <w:r w:rsidRPr="002847C0">
        <w:rPr>
          <w:rFonts w:ascii="Times New Roman" w:eastAsia="Times New Roman" w:hAnsi="Times New Roman"/>
          <w:sz w:val="28"/>
        </w:rPr>
        <w:t xml:space="preserve">; пер. с фр. А.В. </w:t>
      </w:r>
      <w:proofErr w:type="spellStart"/>
      <w:r w:rsidRPr="002847C0">
        <w:rPr>
          <w:rFonts w:ascii="Times New Roman" w:eastAsia="Times New Roman" w:hAnsi="Times New Roman"/>
          <w:sz w:val="28"/>
        </w:rPr>
        <w:t>Россохина</w:t>
      </w:r>
      <w:proofErr w:type="spellEnd"/>
      <w:r w:rsidRPr="002847C0">
        <w:rPr>
          <w:rFonts w:ascii="Times New Roman" w:eastAsia="Times New Roman" w:hAnsi="Times New Roman"/>
          <w:sz w:val="28"/>
        </w:rPr>
        <w:t>. — М.: Педагогика, 1991. — 176 с.</w:t>
      </w:r>
    </w:p>
    <w:p w14:paraId="582DEA5A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30. Климов Е.А. Психология профессионального самоопределения: учебное пособие для студентов высших учебных заведений / Е.А. Климов. — 4-е изд., стер. — М.: Академия, 2010. — 304 с.</w:t>
      </w:r>
    </w:p>
    <w:p w14:paraId="74845B4E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31. Кон И.С. Ребенок и общество / И.С. Кон. — М.: Академия, 2003. — 336 с.</w:t>
      </w:r>
    </w:p>
    <w:p w14:paraId="14AFACA9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32. Кривцова С.В. Подросток на перекрестке эпох / С.В. Кривцова. — М.: Генезис, 1997. — 288 с.</w:t>
      </w:r>
    </w:p>
    <w:p w14:paraId="327F8379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 xml:space="preserve">33. Кулагина И.Ю. Возрастная психология: полный жизненный цикл развития человека: учебное пособие для студентов высших учебных заведений / И.Ю. Кулагина, В.Н. </w:t>
      </w:r>
      <w:proofErr w:type="spellStart"/>
      <w:r w:rsidRPr="002847C0">
        <w:rPr>
          <w:rFonts w:ascii="Times New Roman" w:eastAsia="Times New Roman" w:hAnsi="Times New Roman"/>
          <w:sz w:val="28"/>
        </w:rPr>
        <w:t>Колюцкий</w:t>
      </w:r>
      <w:proofErr w:type="spellEnd"/>
      <w:r w:rsidRPr="002847C0">
        <w:rPr>
          <w:rFonts w:ascii="Times New Roman" w:eastAsia="Times New Roman" w:hAnsi="Times New Roman"/>
          <w:sz w:val="28"/>
        </w:rPr>
        <w:t>. — М.: ТЦ Сфера, 2001. — 464 с.</w:t>
      </w:r>
    </w:p>
    <w:p w14:paraId="60E375A6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 xml:space="preserve">34. Леви В.Л. Нестандартный ребенок / В.Л. Леви. — 3-е изд., стер. — М.: </w:t>
      </w:r>
      <w:proofErr w:type="spellStart"/>
      <w:r w:rsidRPr="002847C0">
        <w:rPr>
          <w:rFonts w:ascii="Times New Roman" w:eastAsia="Times New Roman" w:hAnsi="Times New Roman"/>
          <w:sz w:val="28"/>
        </w:rPr>
        <w:t>Торобоан</w:t>
      </w:r>
      <w:proofErr w:type="spellEnd"/>
      <w:r w:rsidRPr="002847C0">
        <w:rPr>
          <w:rFonts w:ascii="Times New Roman" w:eastAsia="Times New Roman" w:hAnsi="Times New Roman"/>
          <w:sz w:val="28"/>
        </w:rPr>
        <w:t>, 2008. — 256 с.</w:t>
      </w:r>
    </w:p>
    <w:p w14:paraId="11254018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35. Леонтьев А.Н. Деятельность. Сознание. Личность / А.Н. Леонтьев. — 2-е изд., стер. — М.: Смысл; Академия, 2005. — 352 с.</w:t>
      </w:r>
    </w:p>
    <w:p w14:paraId="5D188394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 xml:space="preserve">36. Леонтьев Д.А. Психология смысла: природа, строение и динамика смысловой реальности / Д.А. Леонтьев. — 2-е изд., </w:t>
      </w:r>
      <w:proofErr w:type="spellStart"/>
      <w:r w:rsidRPr="002847C0">
        <w:rPr>
          <w:rFonts w:ascii="Times New Roman" w:eastAsia="Times New Roman" w:hAnsi="Times New Roman"/>
          <w:sz w:val="28"/>
        </w:rPr>
        <w:t>испр</w:t>
      </w:r>
      <w:proofErr w:type="spellEnd"/>
      <w:r w:rsidRPr="002847C0">
        <w:rPr>
          <w:rFonts w:ascii="Times New Roman" w:eastAsia="Times New Roman" w:hAnsi="Times New Roman"/>
          <w:sz w:val="28"/>
        </w:rPr>
        <w:t>. — М.: Смысл, 2003. — 487 с.</w:t>
      </w:r>
    </w:p>
    <w:p w14:paraId="107C9AB6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37. Лисина М.И. Формирование личности ребенка в общении / М.И. Лисина. — СПб.: Питер, 2009. — 320 с.</w:t>
      </w:r>
    </w:p>
    <w:p w14:paraId="1747F8B5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38. Ломов Б.Ф. Методологические и теоретические проблемы психологии / Б.Ф. Ломов. — М.: Наука, 1984. — 444 с.</w:t>
      </w:r>
    </w:p>
    <w:p w14:paraId="3F1D0142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39. Маркова А.К. Психология профессионализма / А.К. Маркова. — М.: Международный гуманитарный фонд «Знание», 1996. — 308 с.</w:t>
      </w:r>
    </w:p>
    <w:p w14:paraId="56C62215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 xml:space="preserve">40. Маслоу А. Мотивация и личность / А. Маслоу; пер. с англ. А.М. </w:t>
      </w:r>
      <w:proofErr w:type="spellStart"/>
      <w:r w:rsidRPr="002847C0">
        <w:rPr>
          <w:rFonts w:ascii="Times New Roman" w:eastAsia="Times New Roman" w:hAnsi="Times New Roman"/>
          <w:sz w:val="28"/>
        </w:rPr>
        <w:t>Татлыбаевой</w:t>
      </w:r>
      <w:proofErr w:type="spellEnd"/>
      <w:r w:rsidRPr="002847C0">
        <w:rPr>
          <w:rFonts w:ascii="Times New Roman" w:eastAsia="Times New Roman" w:hAnsi="Times New Roman"/>
          <w:sz w:val="28"/>
        </w:rPr>
        <w:t>. — 3-е изд. — СПб.: Питер, 2008. — 352 с.</w:t>
      </w:r>
    </w:p>
    <w:p w14:paraId="0A16690E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 xml:space="preserve">41. </w:t>
      </w:r>
      <w:proofErr w:type="spellStart"/>
      <w:r w:rsidRPr="002847C0">
        <w:rPr>
          <w:rFonts w:ascii="Times New Roman" w:eastAsia="Times New Roman" w:hAnsi="Times New Roman"/>
          <w:sz w:val="28"/>
        </w:rPr>
        <w:t>Матейчек</w:t>
      </w:r>
      <w:proofErr w:type="spellEnd"/>
      <w:r w:rsidRPr="002847C0">
        <w:rPr>
          <w:rFonts w:ascii="Times New Roman" w:eastAsia="Times New Roman" w:hAnsi="Times New Roman"/>
          <w:sz w:val="28"/>
        </w:rPr>
        <w:t xml:space="preserve"> З. Родители и дети: книга для учителя / З. </w:t>
      </w:r>
      <w:proofErr w:type="spellStart"/>
      <w:r w:rsidRPr="002847C0">
        <w:rPr>
          <w:rFonts w:ascii="Times New Roman" w:eastAsia="Times New Roman" w:hAnsi="Times New Roman"/>
          <w:sz w:val="28"/>
        </w:rPr>
        <w:t>Матейчек</w:t>
      </w:r>
      <w:proofErr w:type="spellEnd"/>
      <w:r w:rsidRPr="002847C0">
        <w:rPr>
          <w:rFonts w:ascii="Times New Roman" w:eastAsia="Times New Roman" w:hAnsi="Times New Roman"/>
          <w:sz w:val="28"/>
        </w:rPr>
        <w:t xml:space="preserve">; пер. с </w:t>
      </w:r>
      <w:proofErr w:type="spellStart"/>
      <w:r w:rsidRPr="002847C0">
        <w:rPr>
          <w:rFonts w:ascii="Times New Roman" w:eastAsia="Times New Roman" w:hAnsi="Times New Roman"/>
          <w:sz w:val="28"/>
        </w:rPr>
        <w:t>чеш</w:t>
      </w:r>
      <w:proofErr w:type="spellEnd"/>
      <w:r w:rsidRPr="002847C0">
        <w:rPr>
          <w:rFonts w:ascii="Times New Roman" w:eastAsia="Times New Roman" w:hAnsi="Times New Roman"/>
          <w:sz w:val="28"/>
        </w:rPr>
        <w:t xml:space="preserve">. О.И. </w:t>
      </w:r>
      <w:proofErr w:type="spellStart"/>
      <w:r w:rsidRPr="002847C0">
        <w:rPr>
          <w:rFonts w:ascii="Times New Roman" w:eastAsia="Times New Roman" w:hAnsi="Times New Roman"/>
          <w:sz w:val="28"/>
        </w:rPr>
        <w:t>Маховской</w:t>
      </w:r>
      <w:proofErr w:type="spellEnd"/>
      <w:r w:rsidRPr="002847C0">
        <w:rPr>
          <w:rFonts w:ascii="Times New Roman" w:eastAsia="Times New Roman" w:hAnsi="Times New Roman"/>
          <w:sz w:val="28"/>
        </w:rPr>
        <w:t>. — М.: Просвещение, 1992. — 320 с.</w:t>
      </w:r>
    </w:p>
    <w:p w14:paraId="18C9075E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42. Мерлин В.С. Очерк интегрального исследования индивидуальности / В.С. Мерлин. — М.: Педагогика, 1986. — 256 с.</w:t>
      </w:r>
    </w:p>
    <w:p w14:paraId="732C6D59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43. Митина Л.М. Личностное и профессиональное развитие человека в новых социально-экономических условиях / Л.М. Митина // Вопросы психологии. — 1997. — № 4. — С. 28-38.</w:t>
      </w:r>
    </w:p>
    <w:p w14:paraId="0A6BE51F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lastRenderedPageBreak/>
        <w:t>44. Мухина В.С. Возрастная психология: феноменология развития, детство, отрочество: учебник для студентов вузов / В.С. Мухина. — 9-е изд., стер. — М.: Академия, 2004. — 456 с.</w:t>
      </w:r>
    </w:p>
    <w:p w14:paraId="68419E6A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45. Носкова О.Г. Психология труда: учебное пособие для студентов высших учебных заведений / О.Г. Носкова; под ред. Е.А. Климова. — М.: Академия, 2004. — 384 с.</w:t>
      </w:r>
    </w:p>
    <w:p w14:paraId="386745A4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 xml:space="preserve">46. </w:t>
      </w:r>
      <w:proofErr w:type="spellStart"/>
      <w:r w:rsidRPr="002847C0">
        <w:rPr>
          <w:rFonts w:ascii="Times New Roman" w:eastAsia="Times New Roman" w:hAnsi="Times New Roman"/>
          <w:sz w:val="28"/>
        </w:rPr>
        <w:t>Осорина</w:t>
      </w:r>
      <w:proofErr w:type="spellEnd"/>
      <w:r w:rsidRPr="002847C0">
        <w:rPr>
          <w:rFonts w:ascii="Times New Roman" w:eastAsia="Times New Roman" w:hAnsi="Times New Roman"/>
          <w:sz w:val="28"/>
        </w:rPr>
        <w:t xml:space="preserve"> М.В. Секретный мир детей в пространстве мира взрослых / М.В. </w:t>
      </w:r>
      <w:proofErr w:type="spellStart"/>
      <w:r w:rsidRPr="002847C0">
        <w:rPr>
          <w:rFonts w:ascii="Times New Roman" w:eastAsia="Times New Roman" w:hAnsi="Times New Roman"/>
          <w:sz w:val="28"/>
        </w:rPr>
        <w:t>Осорина</w:t>
      </w:r>
      <w:proofErr w:type="spellEnd"/>
      <w:r w:rsidRPr="002847C0">
        <w:rPr>
          <w:rFonts w:ascii="Times New Roman" w:eastAsia="Times New Roman" w:hAnsi="Times New Roman"/>
          <w:sz w:val="28"/>
        </w:rPr>
        <w:t>. — 4-е изд. — СПб.: Питер, 2008. — 304 с.</w:t>
      </w:r>
    </w:p>
    <w:p w14:paraId="6CE76517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47. Петровский А.В. Психология развивающейся личности / А.В. Петровский. — М.: Институт практической психологии, 1996. — 512 с.</w:t>
      </w:r>
    </w:p>
    <w:p w14:paraId="041E0C42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 xml:space="preserve">48. </w:t>
      </w:r>
      <w:proofErr w:type="spellStart"/>
      <w:r w:rsidRPr="002847C0">
        <w:rPr>
          <w:rFonts w:ascii="Times New Roman" w:eastAsia="Times New Roman" w:hAnsi="Times New Roman"/>
          <w:sz w:val="28"/>
        </w:rPr>
        <w:t>Поваренков</w:t>
      </w:r>
      <w:proofErr w:type="spellEnd"/>
      <w:r w:rsidRPr="002847C0">
        <w:rPr>
          <w:rFonts w:ascii="Times New Roman" w:eastAsia="Times New Roman" w:hAnsi="Times New Roman"/>
          <w:sz w:val="28"/>
        </w:rPr>
        <w:t xml:space="preserve"> Ю.П. Психологическое содержание профессионального становления человека / Ю.П. </w:t>
      </w:r>
      <w:proofErr w:type="spellStart"/>
      <w:r w:rsidRPr="002847C0">
        <w:rPr>
          <w:rFonts w:ascii="Times New Roman" w:eastAsia="Times New Roman" w:hAnsi="Times New Roman"/>
          <w:sz w:val="28"/>
        </w:rPr>
        <w:t>Поваренков</w:t>
      </w:r>
      <w:proofErr w:type="spellEnd"/>
      <w:r w:rsidRPr="002847C0">
        <w:rPr>
          <w:rFonts w:ascii="Times New Roman" w:eastAsia="Times New Roman" w:hAnsi="Times New Roman"/>
          <w:sz w:val="28"/>
        </w:rPr>
        <w:t>. — М.: УРАО, 2002. — 160 с.</w:t>
      </w:r>
    </w:p>
    <w:p w14:paraId="0FC8FED8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 xml:space="preserve">49. </w:t>
      </w:r>
      <w:proofErr w:type="spellStart"/>
      <w:r w:rsidRPr="002847C0">
        <w:rPr>
          <w:rFonts w:ascii="Times New Roman" w:eastAsia="Times New Roman" w:hAnsi="Times New Roman"/>
          <w:sz w:val="28"/>
        </w:rPr>
        <w:t>Пряжников</w:t>
      </w:r>
      <w:proofErr w:type="spellEnd"/>
      <w:r w:rsidRPr="002847C0">
        <w:rPr>
          <w:rFonts w:ascii="Times New Roman" w:eastAsia="Times New Roman" w:hAnsi="Times New Roman"/>
          <w:sz w:val="28"/>
        </w:rPr>
        <w:t xml:space="preserve"> Н.С. Активизирующие опросники профессионального и личностного самоопределения: методическое пособие / Н.С. </w:t>
      </w:r>
      <w:proofErr w:type="spellStart"/>
      <w:r w:rsidRPr="002847C0">
        <w:rPr>
          <w:rFonts w:ascii="Times New Roman" w:eastAsia="Times New Roman" w:hAnsi="Times New Roman"/>
          <w:sz w:val="28"/>
        </w:rPr>
        <w:t>Пряжников</w:t>
      </w:r>
      <w:proofErr w:type="spellEnd"/>
      <w:r w:rsidRPr="002847C0">
        <w:rPr>
          <w:rFonts w:ascii="Times New Roman" w:eastAsia="Times New Roman" w:hAnsi="Times New Roman"/>
          <w:sz w:val="28"/>
        </w:rPr>
        <w:t>. — М.: Издательство «Институт практической психологии»; Воронеж: НПО «МОДЭК», 1997. — 80 с.</w:t>
      </w:r>
    </w:p>
    <w:p w14:paraId="2CE56728" w14:textId="77777777" w:rsid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 xml:space="preserve">50. Ядов В.А. Социологическое исследование: методология, программа, методы / В.А. Ядов. — 2-е изд., </w:t>
      </w:r>
      <w:proofErr w:type="spellStart"/>
      <w:r w:rsidRPr="002847C0">
        <w:rPr>
          <w:rFonts w:ascii="Times New Roman" w:eastAsia="Times New Roman" w:hAnsi="Times New Roman"/>
          <w:sz w:val="28"/>
        </w:rPr>
        <w:t>перераб</w:t>
      </w:r>
      <w:proofErr w:type="spellEnd"/>
      <w:proofErr w:type="gramStart"/>
      <w:r w:rsidRPr="002847C0">
        <w:rPr>
          <w:rFonts w:ascii="Times New Roman" w:eastAsia="Times New Roman" w:hAnsi="Times New Roman"/>
          <w:sz w:val="28"/>
        </w:rPr>
        <w:t>.</w:t>
      </w:r>
      <w:proofErr w:type="gramEnd"/>
      <w:r w:rsidRPr="002847C0">
        <w:rPr>
          <w:rFonts w:ascii="Times New Roman" w:eastAsia="Times New Roman" w:hAnsi="Times New Roman"/>
          <w:sz w:val="28"/>
        </w:rPr>
        <w:t xml:space="preserve"> и доп. — Самара: Издательство Самарского университета, 1995. — 331 с.</w:t>
      </w:r>
    </w:p>
    <w:p w14:paraId="77B33654" w14:textId="77777777" w:rsidR="001E7E0A" w:rsidRPr="001E7E0A" w:rsidRDefault="001E7E0A" w:rsidP="001E7E0A">
      <w:pPr>
        <w:rPr>
          <w:rFonts w:ascii="Times New Roman" w:eastAsia="Times New Roman" w:hAnsi="Times New Roman"/>
          <w:sz w:val="28"/>
        </w:rPr>
      </w:pPr>
      <w:r w:rsidRPr="001E7E0A">
        <w:rPr>
          <w:rFonts w:ascii="Times New Roman" w:eastAsia="Times New Roman" w:hAnsi="Times New Roman"/>
          <w:sz w:val="28"/>
        </w:rPr>
        <w:t xml:space="preserve">51. </w:t>
      </w:r>
      <w:proofErr w:type="spellStart"/>
      <w:r w:rsidRPr="001E7E0A">
        <w:rPr>
          <w:rFonts w:ascii="Times New Roman" w:eastAsia="Times New Roman" w:hAnsi="Times New Roman"/>
          <w:sz w:val="28"/>
        </w:rPr>
        <w:t>Ремшмидт</w:t>
      </w:r>
      <w:proofErr w:type="spellEnd"/>
      <w:r w:rsidRPr="001E7E0A">
        <w:rPr>
          <w:rFonts w:ascii="Times New Roman" w:eastAsia="Times New Roman" w:hAnsi="Times New Roman"/>
          <w:sz w:val="28"/>
        </w:rPr>
        <w:t xml:space="preserve"> Х. Подростковый и юношеский возраст: Проблемы становления личности / Х. </w:t>
      </w:r>
      <w:proofErr w:type="spellStart"/>
      <w:r w:rsidRPr="001E7E0A">
        <w:rPr>
          <w:rFonts w:ascii="Times New Roman" w:eastAsia="Times New Roman" w:hAnsi="Times New Roman"/>
          <w:sz w:val="28"/>
        </w:rPr>
        <w:t>Ремшмидт</w:t>
      </w:r>
      <w:proofErr w:type="spellEnd"/>
      <w:r w:rsidRPr="001E7E0A">
        <w:rPr>
          <w:rFonts w:ascii="Times New Roman" w:eastAsia="Times New Roman" w:hAnsi="Times New Roman"/>
          <w:sz w:val="28"/>
        </w:rPr>
        <w:t>; пер. с нем. — М.: Мир, 1994. — 320 с.</w:t>
      </w:r>
    </w:p>
    <w:p w14:paraId="31383BB0" w14:textId="77777777" w:rsidR="001E7E0A" w:rsidRPr="001E7E0A" w:rsidRDefault="001E7E0A" w:rsidP="001E7E0A">
      <w:pPr>
        <w:rPr>
          <w:rFonts w:ascii="Times New Roman" w:eastAsia="Times New Roman" w:hAnsi="Times New Roman"/>
          <w:sz w:val="28"/>
        </w:rPr>
      </w:pPr>
      <w:r w:rsidRPr="001E7E0A">
        <w:rPr>
          <w:rFonts w:ascii="Times New Roman" w:eastAsia="Times New Roman" w:hAnsi="Times New Roman"/>
          <w:sz w:val="28"/>
        </w:rPr>
        <w:t xml:space="preserve">52. Роджерс К.Р. Взгляд на психотерапию. Становление человека / К.Р. Роджерс; пер. с англ. М.М. </w:t>
      </w:r>
      <w:proofErr w:type="spellStart"/>
      <w:r w:rsidRPr="001E7E0A">
        <w:rPr>
          <w:rFonts w:ascii="Times New Roman" w:eastAsia="Times New Roman" w:hAnsi="Times New Roman"/>
          <w:sz w:val="28"/>
        </w:rPr>
        <w:t>Исениной</w:t>
      </w:r>
      <w:proofErr w:type="spellEnd"/>
      <w:r w:rsidRPr="001E7E0A">
        <w:rPr>
          <w:rFonts w:ascii="Times New Roman" w:eastAsia="Times New Roman" w:hAnsi="Times New Roman"/>
          <w:sz w:val="28"/>
        </w:rPr>
        <w:t>. — М.: ЭКСМО-Пресс, 2001. — 416 с.</w:t>
      </w:r>
    </w:p>
    <w:p w14:paraId="55569C7D" w14:textId="6A04F098" w:rsidR="001E7E0A" w:rsidRDefault="001E7E0A" w:rsidP="001E7E0A">
      <w:pPr>
        <w:rPr>
          <w:rFonts w:ascii="Times New Roman" w:eastAsia="Times New Roman" w:hAnsi="Times New Roman"/>
          <w:sz w:val="28"/>
        </w:rPr>
      </w:pPr>
      <w:r w:rsidRPr="001E7E0A">
        <w:rPr>
          <w:rFonts w:ascii="Times New Roman" w:eastAsia="Times New Roman" w:hAnsi="Times New Roman"/>
          <w:sz w:val="28"/>
        </w:rPr>
        <w:t>53. Сапогова Е.Е. Психология развития человека: учебное пособие / Е.Е. Сапогова. — М.: Аспект Пресс, 2001. — 460 с.</w:t>
      </w:r>
    </w:p>
    <w:p w14:paraId="376C564A" w14:textId="6E7DE330" w:rsidR="000B4FF2" w:rsidRPr="000B4FF2" w:rsidRDefault="000B4FF2" w:rsidP="000B4FF2">
      <w:pPr>
        <w:rPr>
          <w:rFonts w:ascii="Times New Roman" w:eastAsia="Times New Roman" w:hAnsi="Times New Roman"/>
          <w:sz w:val="28"/>
        </w:rPr>
      </w:pPr>
      <w:r w:rsidRPr="000B4FF2">
        <w:rPr>
          <w:rFonts w:ascii="Times New Roman" w:eastAsia="Times New Roman" w:hAnsi="Times New Roman"/>
          <w:sz w:val="28"/>
        </w:rPr>
        <w:t xml:space="preserve">54. Фромм А. Азбука для родителей / А. Фромм; пер. с англ. И.Г. Константиновой. — Л.: </w:t>
      </w:r>
      <w:proofErr w:type="spellStart"/>
      <w:r w:rsidRPr="000B4FF2">
        <w:rPr>
          <w:rFonts w:ascii="Times New Roman" w:eastAsia="Times New Roman" w:hAnsi="Times New Roman"/>
          <w:sz w:val="28"/>
        </w:rPr>
        <w:t>Лениздат</w:t>
      </w:r>
      <w:proofErr w:type="spellEnd"/>
      <w:r w:rsidRPr="000B4FF2">
        <w:rPr>
          <w:rFonts w:ascii="Times New Roman" w:eastAsia="Times New Roman" w:hAnsi="Times New Roman"/>
          <w:sz w:val="28"/>
        </w:rPr>
        <w:t>, 1991. — 320 с.</w:t>
      </w:r>
    </w:p>
    <w:p w14:paraId="5A8EE822" w14:textId="74AEBF94" w:rsidR="000B4FF2" w:rsidRDefault="00450F42" w:rsidP="001E7E0A">
      <w:pPr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 xml:space="preserve">55. </w:t>
      </w:r>
      <w:r>
        <w:rPr>
          <w:rFonts w:ascii="Times New Roman" w:eastAsia="Times New Roman" w:hAnsi="Times New Roman"/>
          <w:sz w:val="28"/>
        </w:rPr>
        <w:t xml:space="preserve">Эйдемиллер Э.Г., </w:t>
      </w:r>
      <w:proofErr w:type="spellStart"/>
      <w:r>
        <w:rPr>
          <w:rFonts w:ascii="Times New Roman" w:eastAsia="Times New Roman" w:hAnsi="Times New Roman"/>
          <w:sz w:val="28"/>
        </w:rPr>
        <w:t>Юстицкис</w:t>
      </w:r>
      <w:proofErr w:type="spellEnd"/>
      <w:r>
        <w:rPr>
          <w:rFonts w:ascii="Times New Roman" w:eastAsia="Times New Roman" w:hAnsi="Times New Roman"/>
          <w:sz w:val="28"/>
        </w:rPr>
        <w:t xml:space="preserve"> В.В. Психология и психотерапия семьи / Э.Г. Эйдемиллер, В.В. </w:t>
      </w:r>
      <w:proofErr w:type="spellStart"/>
      <w:r>
        <w:rPr>
          <w:rFonts w:ascii="Times New Roman" w:eastAsia="Times New Roman" w:hAnsi="Times New Roman"/>
          <w:sz w:val="28"/>
        </w:rPr>
        <w:t>Юстицкис</w:t>
      </w:r>
      <w:proofErr w:type="spellEnd"/>
      <w:r>
        <w:rPr>
          <w:rFonts w:ascii="Times New Roman" w:eastAsia="Times New Roman" w:hAnsi="Times New Roman"/>
          <w:sz w:val="28"/>
        </w:rPr>
        <w:t>. — 4-е изд. — СПб.: Питер, 2008. — 672 с.</w:t>
      </w:r>
    </w:p>
    <w:p w14:paraId="4E9F65B5" w14:textId="7FED317B" w:rsidR="00450F42" w:rsidRDefault="00450F42" w:rsidP="00450F42">
      <w:pPr>
        <w:spacing w:after="0" w:line="360" w:lineRule="auto"/>
      </w:pPr>
      <w:r>
        <w:rPr>
          <w:rFonts w:ascii="Times New Roman" w:eastAsia="Times New Roman" w:hAnsi="Times New Roman"/>
          <w:sz w:val="28"/>
        </w:rPr>
        <w:t>55</w:t>
      </w:r>
      <w:r>
        <w:rPr>
          <w:rFonts w:ascii="Times New Roman" w:eastAsia="Times New Roman" w:hAnsi="Times New Roman"/>
          <w:sz w:val="28"/>
        </w:rPr>
        <w:t xml:space="preserve">. </w:t>
      </w:r>
      <w:proofErr w:type="spellStart"/>
      <w:r>
        <w:rPr>
          <w:rFonts w:ascii="Times New Roman" w:eastAsia="Times New Roman" w:hAnsi="Times New Roman"/>
          <w:sz w:val="28"/>
        </w:rPr>
        <w:t>Франкл</w:t>
      </w:r>
      <w:proofErr w:type="spellEnd"/>
      <w:r>
        <w:rPr>
          <w:rFonts w:ascii="Times New Roman" w:eastAsia="Times New Roman" w:hAnsi="Times New Roman"/>
          <w:sz w:val="28"/>
        </w:rPr>
        <w:t xml:space="preserve"> В. Человек в поисках смысла: сборник / В. </w:t>
      </w:r>
      <w:proofErr w:type="spellStart"/>
      <w:r>
        <w:rPr>
          <w:rFonts w:ascii="Times New Roman" w:eastAsia="Times New Roman" w:hAnsi="Times New Roman"/>
          <w:sz w:val="28"/>
        </w:rPr>
        <w:t>Франкл</w:t>
      </w:r>
      <w:proofErr w:type="spellEnd"/>
      <w:r>
        <w:rPr>
          <w:rFonts w:ascii="Times New Roman" w:eastAsia="Times New Roman" w:hAnsi="Times New Roman"/>
          <w:sz w:val="28"/>
        </w:rPr>
        <w:t xml:space="preserve">; пер. с англ. и нем. Д.А. Леонтьева, М.П. Папуша, Е.В. </w:t>
      </w:r>
      <w:proofErr w:type="spellStart"/>
      <w:r>
        <w:rPr>
          <w:rFonts w:ascii="Times New Roman" w:eastAsia="Times New Roman" w:hAnsi="Times New Roman"/>
          <w:sz w:val="28"/>
        </w:rPr>
        <w:t>Эйдмана</w:t>
      </w:r>
      <w:proofErr w:type="spellEnd"/>
      <w:r>
        <w:rPr>
          <w:rFonts w:ascii="Times New Roman" w:eastAsia="Times New Roman" w:hAnsi="Times New Roman"/>
          <w:sz w:val="28"/>
        </w:rPr>
        <w:t>. — М.: Прогресс, 1990. — 368 с.</w:t>
      </w:r>
    </w:p>
    <w:p w14:paraId="6EF881FB" w14:textId="77777777" w:rsidR="00450F42" w:rsidRPr="002847C0" w:rsidRDefault="00450F42" w:rsidP="001E7E0A">
      <w:pPr>
        <w:rPr>
          <w:rFonts w:ascii="Times New Roman" w:eastAsia="Times New Roman" w:hAnsi="Times New Roman"/>
          <w:sz w:val="28"/>
        </w:rPr>
      </w:pPr>
    </w:p>
    <w:p w14:paraId="76BE412C" w14:textId="77777777" w:rsidR="0061158B" w:rsidRPr="002847C0" w:rsidRDefault="00331C6E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br w:type="page"/>
      </w:r>
    </w:p>
    <w:p w14:paraId="07DB9E50" w14:textId="5A80E976" w:rsidR="0061158B" w:rsidRDefault="00331C6E">
      <w:pPr>
        <w:jc w:val="center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lastRenderedPageBreak/>
        <w:t>ПРИЛОЖЕНИЯ</w:t>
      </w:r>
    </w:p>
    <w:p w14:paraId="1E892CE2" w14:textId="77777777" w:rsidR="00450F42" w:rsidRDefault="00450F42">
      <w:pPr>
        <w:jc w:val="center"/>
      </w:pPr>
    </w:p>
    <w:p w14:paraId="0F551199" w14:textId="77777777" w:rsidR="0061158B" w:rsidRDefault="00331C6E">
      <w:pPr>
        <w:jc w:val="center"/>
      </w:pPr>
      <w:r>
        <w:rPr>
          <w:noProof/>
        </w:rPr>
        <w:drawing>
          <wp:inline distT="0" distB="0" distL="0" distR="0" wp14:anchorId="4A8ACC7B" wp14:editId="49D357F0">
            <wp:extent cx="5486400" cy="326967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_histogram_correlation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9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0C657" w14:textId="77777777" w:rsidR="0061158B" w:rsidRDefault="00331C6E">
      <w:pPr>
        <w:jc w:val="center"/>
      </w:pPr>
      <w:r>
        <w:rPr>
          <w:rFonts w:ascii="Times New Roman" w:eastAsia="Times New Roman" w:hAnsi="Times New Roman"/>
          <w:sz w:val="24"/>
        </w:rPr>
        <w:t xml:space="preserve">Рис. 1. Гистограмма распределения коэффициентов корреляции </w:t>
      </w:r>
      <w:proofErr w:type="spellStart"/>
      <w:r>
        <w:rPr>
          <w:rFonts w:ascii="Times New Roman" w:eastAsia="Times New Roman" w:hAnsi="Times New Roman"/>
          <w:sz w:val="24"/>
        </w:rPr>
        <w:t>Спирмена</w:t>
      </w:r>
      <w:proofErr w:type="spellEnd"/>
    </w:p>
    <w:p w14:paraId="4615D471" w14:textId="77777777" w:rsidR="0061158B" w:rsidRDefault="0061158B"/>
    <w:p w14:paraId="4E83CEEA" w14:textId="77777777" w:rsidR="0061158B" w:rsidRDefault="00331C6E">
      <w:pPr>
        <w:jc w:val="center"/>
      </w:pPr>
      <w:r>
        <w:rPr>
          <w:noProof/>
        </w:rPr>
        <w:drawing>
          <wp:inline distT="0" distB="0" distL="0" distR="0" wp14:anchorId="4BE15B8B" wp14:editId="1F81B6AB">
            <wp:extent cx="5486400" cy="364223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_top10_correlation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5B502" w14:textId="77777777" w:rsidR="0061158B" w:rsidRDefault="00331C6E">
      <w:pPr>
        <w:jc w:val="center"/>
      </w:pPr>
      <w:r>
        <w:rPr>
          <w:rFonts w:ascii="Times New Roman" w:eastAsia="Times New Roman" w:hAnsi="Times New Roman"/>
          <w:sz w:val="24"/>
        </w:rPr>
        <w:t>Рис. 2. Топ-10 самых сильных корреляций</w:t>
      </w:r>
    </w:p>
    <w:p w14:paraId="3D1DEAF0" w14:textId="77777777" w:rsidR="0061158B" w:rsidRDefault="0061158B"/>
    <w:p w14:paraId="3FCAD187" w14:textId="77777777" w:rsidR="0061158B" w:rsidRDefault="00331C6E">
      <w:pPr>
        <w:jc w:val="center"/>
      </w:pPr>
      <w:r>
        <w:rPr>
          <w:noProof/>
        </w:rPr>
        <w:lastRenderedPageBreak/>
        <w:drawing>
          <wp:inline distT="0" distB="0" distL="0" distR="0" wp14:anchorId="4E49896C" wp14:editId="7629E320">
            <wp:extent cx="5486400" cy="36058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_significant_correlation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0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507CD" w14:textId="77777777" w:rsidR="0061158B" w:rsidRDefault="00331C6E">
      <w:pPr>
        <w:jc w:val="center"/>
      </w:pPr>
      <w:r>
        <w:rPr>
          <w:rFonts w:ascii="Times New Roman" w:eastAsia="Times New Roman" w:hAnsi="Times New Roman"/>
          <w:sz w:val="24"/>
        </w:rPr>
        <w:t xml:space="preserve">Рис. 3. Статистически значимые корреляции (p </w:t>
      </w:r>
      <w:proofErr w:type="gramStart"/>
      <w:r>
        <w:rPr>
          <w:rFonts w:ascii="Times New Roman" w:eastAsia="Times New Roman" w:hAnsi="Times New Roman"/>
          <w:sz w:val="24"/>
        </w:rPr>
        <w:t>&lt; 0.05</w:t>
      </w:r>
      <w:proofErr w:type="gramEnd"/>
      <w:r>
        <w:rPr>
          <w:rFonts w:ascii="Times New Roman" w:eastAsia="Times New Roman" w:hAnsi="Times New Roman"/>
          <w:sz w:val="24"/>
        </w:rPr>
        <w:t>)</w:t>
      </w:r>
    </w:p>
    <w:p w14:paraId="2199228F" w14:textId="77777777" w:rsidR="0061158B" w:rsidRDefault="0061158B"/>
    <w:p w14:paraId="0ACF8EAF" w14:textId="77777777" w:rsidR="0061158B" w:rsidRDefault="00331C6E">
      <w:pPr>
        <w:jc w:val="center"/>
      </w:pPr>
      <w:r>
        <w:rPr>
          <w:noProof/>
        </w:rPr>
        <w:drawing>
          <wp:inline distT="0" distB="0" distL="0" distR="0" wp14:anchorId="3FFB3C3C" wp14:editId="24429C25">
            <wp:extent cx="5486400" cy="272319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_comparison_prof_questi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3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19508" w14:textId="77777777" w:rsidR="0061158B" w:rsidRDefault="00331C6E">
      <w:pPr>
        <w:jc w:val="center"/>
      </w:pPr>
      <w:r>
        <w:rPr>
          <w:rFonts w:ascii="Times New Roman" w:eastAsia="Times New Roman" w:hAnsi="Times New Roman"/>
          <w:sz w:val="24"/>
        </w:rPr>
        <w:t>Рис. 4. Сравнение корреляций по двум вопросам о профессии</w:t>
      </w:r>
    </w:p>
    <w:p w14:paraId="6CDF3C5B" w14:textId="77777777" w:rsidR="0061158B" w:rsidRDefault="0061158B"/>
    <w:p w14:paraId="4B1B50D7" w14:textId="77777777" w:rsidR="0061158B" w:rsidRDefault="00331C6E">
      <w:pPr>
        <w:jc w:val="center"/>
      </w:pPr>
      <w:r>
        <w:rPr>
          <w:noProof/>
        </w:rPr>
        <w:lastRenderedPageBreak/>
        <w:drawing>
          <wp:inline distT="0" distB="0" distL="0" distR="0" wp14:anchorId="2A6D02D2" wp14:editId="331201CA">
            <wp:extent cx="5486400" cy="435166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_heatmap_significa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51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92397" w14:textId="77777777" w:rsidR="0061158B" w:rsidRDefault="00331C6E">
      <w:pPr>
        <w:jc w:val="center"/>
      </w:pPr>
      <w:r>
        <w:rPr>
          <w:rFonts w:ascii="Times New Roman" w:eastAsia="Times New Roman" w:hAnsi="Times New Roman"/>
          <w:sz w:val="24"/>
        </w:rPr>
        <w:t>Рис. 5. Тепловая карта статистически значимых корреляций</w:t>
      </w:r>
    </w:p>
    <w:p w14:paraId="7DD74FBD" w14:textId="77777777" w:rsidR="0061158B" w:rsidRDefault="0061158B"/>
    <w:p w14:paraId="481AF77A" w14:textId="77777777" w:rsidR="0061158B" w:rsidRDefault="00331C6E">
      <w:pPr>
        <w:jc w:val="center"/>
      </w:pPr>
      <w:r>
        <w:rPr>
          <w:noProof/>
        </w:rPr>
        <w:drawing>
          <wp:inline distT="0" distB="0" distL="0" distR="0" wp14:anchorId="54DB7182" wp14:editId="019E5AE0">
            <wp:extent cx="5486400" cy="326967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_significance_level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9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4D9DD" w14:textId="77777777" w:rsidR="0061158B" w:rsidRDefault="00331C6E">
      <w:pPr>
        <w:jc w:val="center"/>
      </w:pPr>
      <w:r>
        <w:rPr>
          <w:rFonts w:ascii="Times New Roman" w:eastAsia="Times New Roman" w:hAnsi="Times New Roman"/>
          <w:sz w:val="24"/>
        </w:rPr>
        <w:t>Рис. 6. Распределение корреляций по уровням статистической значимости</w:t>
      </w:r>
    </w:p>
    <w:p w14:paraId="6276C541" w14:textId="77777777" w:rsidR="0061158B" w:rsidRDefault="0061158B"/>
    <w:p w14:paraId="017A43E1" w14:textId="77777777" w:rsidR="00EB588C" w:rsidRDefault="00EB588C">
      <w:pPr>
        <w:spacing w:after="0" w:line="360" w:lineRule="auto"/>
        <w:ind w:firstLine="709"/>
      </w:pPr>
    </w:p>
    <w:sectPr w:rsidR="00EB588C" w:rsidSect="00CB589B">
      <w:footerReference w:type="default" r:id="rId14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D1D612" w14:textId="77777777" w:rsidR="003B703C" w:rsidRDefault="003B703C" w:rsidP="00CB589B">
      <w:pPr>
        <w:spacing w:after="0" w:line="240" w:lineRule="auto"/>
      </w:pPr>
      <w:r>
        <w:separator/>
      </w:r>
    </w:p>
  </w:endnote>
  <w:endnote w:type="continuationSeparator" w:id="0">
    <w:p w14:paraId="6F7EAEF1" w14:textId="77777777" w:rsidR="003B703C" w:rsidRDefault="003B703C" w:rsidP="00CB58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39386647"/>
      <w:docPartObj>
        <w:docPartGallery w:val="Page Numbers (Bottom of Page)"/>
        <w:docPartUnique/>
      </w:docPartObj>
    </w:sdtPr>
    <w:sdtEndPr/>
    <w:sdtContent>
      <w:p w14:paraId="739F1C19" w14:textId="77777777" w:rsidR="00CB589B" w:rsidRDefault="00CB589B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A05DA47" w14:textId="77777777" w:rsidR="00CB589B" w:rsidRDefault="00CB589B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C7F007" w14:textId="77777777" w:rsidR="003B703C" w:rsidRDefault="003B703C" w:rsidP="00CB589B">
      <w:pPr>
        <w:spacing w:after="0" w:line="240" w:lineRule="auto"/>
      </w:pPr>
      <w:r>
        <w:separator/>
      </w:r>
    </w:p>
  </w:footnote>
  <w:footnote w:type="continuationSeparator" w:id="0">
    <w:p w14:paraId="03296050" w14:textId="77777777" w:rsidR="003B703C" w:rsidRDefault="003B703C" w:rsidP="00CB58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67175"/>
    <w:multiLevelType w:val="hybridMultilevel"/>
    <w:tmpl w:val="CD98F9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761934"/>
    <w:multiLevelType w:val="hybridMultilevel"/>
    <w:tmpl w:val="4754C2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7B5C12"/>
    <w:multiLevelType w:val="multilevel"/>
    <w:tmpl w:val="AF48018A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79A21E89"/>
    <w:multiLevelType w:val="hybridMultilevel"/>
    <w:tmpl w:val="36EC86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117A03"/>
    <w:multiLevelType w:val="hybridMultilevel"/>
    <w:tmpl w:val="0BDC72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9B4"/>
    <w:rsid w:val="00015DF0"/>
    <w:rsid w:val="00044FF0"/>
    <w:rsid w:val="00080D89"/>
    <w:rsid w:val="000B4FF2"/>
    <w:rsid w:val="00102B68"/>
    <w:rsid w:val="00193F4A"/>
    <w:rsid w:val="001A5B27"/>
    <w:rsid w:val="001E7E0A"/>
    <w:rsid w:val="00227D79"/>
    <w:rsid w:val="002446D1"/>
    <w:rsid w:val="002461BD"/>
    <w:rsid w:val="00283B6F"/>
    <w:rsid w:val="002847C0"/>
    <w:rsid w:val="002C107A"/>
    <w:rsid w:val="00331C6E"/>
    <w:rsid w:val="00390787"/>
    <w:rsid w:val="00390E99"/>
    <w:rsid w:val="003912D3"/>
    <w:rsid w:val="003B703C"/>
    <w:rsid w:val="00404535"/>
    <w:rsid w:val="0044620F"/>
    <w:rsid w:val="00450F42"/>
    <w:rsid w:val="004918D2"/>
    <w:rsid w:val="004E45DF"/>
    <w:rsid w:val="00517777"/>
    <w:rsid w:val="00544D36"/>
    <w:rsid w:val="00582E50"/>
    <w:rsid w:val="005B29B4"/>
    <w:rsid w:val="0061158B"/>
    <w:rsid w:val="0061546E"/>
    <w:rsid w:val="00620622"/>
    <w:rsid w:val="00661DF7"/>
    <w:rsid w:val="006E5D15"/>
    <w:rsid w:val="00701B11"/>
    <w:rsid w:val="0073395C"/>
    <w:rsid w:val="007A1C1A"/>
    <w:rsid w:val="00891EFE"/>
    <w:rsid w:val="008F5F3B"/>
    <w:rsid w:val="00930475"/>
    <w:rsid w:val="00941075"/>
    <w:rsid w:val="00952CB9"/>
    <w:rsid w:val="009601A7"/>
    <w:rsid w:val="00974841"/>
    <w:rsid w:val="009D668F"/>
    <w:rsid w:val="00A36E32"/>
    <w:rsid w:val="00A55F25"/>
    <w:rsid w:val="00A73142"/>
    <w:rsid w:val="00B3612D"/>
    <w:rsid w:val="00B37F8A"/>
    <w:rsid w:val="00B50032"/>
    <w:rsid w:val="00B73E28"/>
    <w:rsid w:val="00C14BB6"/>
    <w:rsid w:val="00C27175"/>
    <w:rsid w:val="00C70356"/>
    <w:rsid w:val="00CB589B"/>
    <w:rsid w:val="00D5301E"/>
    <w:rsid w:val="00E061F7"/>
    <w:rsid w:val="00E22B6C"/>
    <w:rsid w:val="00E2329D"/>
    <w:rsid w:val="00E5158E"/>
    <w:rsid w:val="00E95839"/>
    <w:rsid w:val="00EB3418"/>
    <w:rsid w:val="00EB588C"/>
    <w:rsid w:val="00EC011A"/>
    <w:rsid w:val="00F31CE1"/>
    <w:rsid w:val="00F968BD"/>
    <w:rsid w:val="00FF1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D4CB9B"/>
  <w15:docId w15:val="{B7323ED7-BB76-4B92-8837-729B1E3FE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29B4"/>
    <w:pPr>
      <w:spacing w:line="256" w:lineRule="auto"/>
    </w:pPr>
  </w:style>
  <w:style w:type="paragraph" w:styleId="1">
    <w:name w:val="heading 1"/>
    <w:basedOn w:val="a"/>
    <w:next w:val="a"/>
    <w:link w:val="10"/>
    <w:uiPriority w:val="9"/>
    <w:qFormat/>
    <w:rsid w:val="0097484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5301E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CB589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B589B"/>
  </w:style>
  <w:style w:type="paragraph" w:styleId="a6">
    <w:name w:val="footer"/>
    <w:basedOn w:val="a"/>
    <w:link w:val="a7"/>
    <w:uiPriority w:val="99"/>
    <w:unhideWhenUsed/>
    <w:rsid w:val="00CB589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B589B"/>
  </w:style>
  <w:style w:type="character" w:customStyle="1" w:styleId="10">
    <w:name w:val="Заголовок 1 Знак"/>
    <w:basedOn w:val="a0"/>
    <w:link w:val="1"/>
    <w:uiPriority w:val="9"/>
    <w:rsid w:val="009748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8">
    <w:name w:val="TOC Heading"/>
    <w:basedOn w:val="1"/>
    <w:next w:val="a"/>
    <w:uiPriority w:val="39"/>
    <w:unhideWhenUsed/>
    <w:qFormat/>
    <w:rsid w:val="002C107A"/>
    <w:pPr>
      <w:spacing w:line="259" w:lineRule="auto"/>
      <w:outlineLvl w:val="9"/>
    </w:pPr>
    <w:rPr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14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89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70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0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5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9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4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89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16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3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6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6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3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1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2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3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1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0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7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0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7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53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0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1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39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3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3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6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9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1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7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6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89D5E3-6FD9-43A0-8CC5-4067EE2158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1</Pages>
  <Words>12261</Words>
  <Characters>69891</Characters>
  <Application>Microsoft Office Word</Application>
  <DocSecurity>0</DocSecurity>
  <Lines>582</Lines>
  <Paragraphs>163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Никита Титов</cp:lastModifiedBy>
  <cp:revision>20</cp:revision>
  <dcterms:created xsi:type="dcterms:W3CDTF">2026-01-07T17:51:00Z</dcterms:created>
  <dcterms:modified xsi:type="dcterms:W3CDTF">2026-01-08T22:29:00Z</dcterms:modified>
</cp:coreProperties>
</file>