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color w:val="CE181E"/>
        </w:rPr>
        <w:t xml:space="preserve">Paper Title </w:t>
        <w:tab/>
        <w:t xml:space="preserve">: </w:t>
      </w:r>
      <w:r>
        <w:rPr/>
        <w:t>Abnormality Detection in Mammography using Deep Convolutional Neural Networks</w:t>
      </w:r>
    </w:p>
    <w:p>
      <w:pPr>
        <w:pStyle w:val="Normal"/>
        <w:jc w:val="both"/>
        <w:rPr/>
      </w:pPr>
      <w:r>
        <w:rPr>
          <w:b/>
          <w:bCs/>
          <w:color w:val="CE181E"/>
        </w:rPr>
        <w:t>Author</w:t>
        <w:tab/>
        <w:t>:</w:t>
      </w:r>
      <w:r>
        <w:rPr>
          <w:color w:val="CE181E"/>
        </w:rPr>
        <w:t xml:space="preserve"> </w:t>
      </w:r>
      <w:r>
        <w:rPr/>
        <w:t>Xi et al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Year</w:t>
        <w:tab/>
        <w:tab/>
        <w:t xml:space="preserve">: </w:t>
      </w:r>
      <w:r>
        <w:rPr>
          <w:b w:val="false"/>
          <w:bCs w:val="false"/>
        </w:rPr>
        <w:t>2018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Dataset</w:t>
        <w:tab/>
        <w:t>:</w:t>
      </w:r>
      <w:r>
        <w:rPr>
          <w:b w:val="false"/>
          <w:bCs w:val="false"/>
          <w:color w:val="CE181E"/>
        </w:rPr>
        <w:t xml:space="preserve"> </w:t>
      </w:r>
      <w:r>
        <w:rPr>
          <w:b w:val="false"/>
          <w:bCs w:val="false"/>
        </w:rPr>
        <w:t>CBIS-DDSM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Patches : 200*200 pixels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42545</wp:posOffset>
            </wp:positionH>
            <wp:positionV relativeFrom="paragraph">
              <wp:posOffset>11430</wp:posOffset>
            </wp:positionV>
            <wp:extent cx="6120130" cy="4599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Steps:</w:t>
      </w:r>
    </w:p>
    <w:p>
      <w:pPr>
        <w:pStyle w:val="Normal"/>
        <w:jc w:val="both"/>
        <w:rPr/>
      </w:pPr>
      <w:r>
        <w:rPr/>
        <w:t>1. With training image patches from calcification and mass cases, a binary classifier is trained with state-of-the-art deep CNN architectures using transfer learning.</w:t>
      </w:r>
    </w:p>
    <w:p>
      <w:pPr>
        <w:pStyle w:val="Normal"/>
        <w:jc w:val="both"/>
        <w:rPr/>
      </w:pPr>
      <w:r>
        <w:rPr/>
        <w:t>2. The pre-trained CNNs are modified at output layers to have two output classes.  The output layers are then fine-tuned while the first part of the network is frozen.</w:t>
      </w:r>
    </w:p>
    <w:p>
      <w:pPr>
        <w:pStyle w:val="Normal"/>
        <w:jc w:val="both"/>
        <w:rPr/>
      </w:pPr>
      <w:r>
        <w:rPr/>
        <w:t>3. The fine-tuned patch neural network is then used to localize mammographic abnormalities in full-size mammograms.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Procedure to generate class activation map:</w:t>
      </w:r>
    </w:p>
    <w:p>
      <w:pPr>
        <w:pStyle w:val="Normal"/>
        <w:jc w:val="both"/>
        <w:rPr/>
      </w:pPr>
      <w:r>
        <w:rPr/>
        <w:t>Feeding the full-size mammogram image into the patch classifier and computing class activation mapping near the end of the output layers produces a heatmap for the localization of abnormalities.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Class Activation Mapping (CAM) is a technique for identifying regions in an image using a CNN for a specific class. deep CNN needs to be cut after the last convolution layer and a global average pooling layer and a fully connected layer are appended. The new model needs to be retrained for learning the weights w i (i = 1, 2, ...n) at the output layer.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feature maps from the output of the last convolution layer are denoted as fi (i = 1, 2, ...n). </w:t>
      </w:r>
      <w:r>
        <w:rPr>
          <w:b w:val="false"/>
          <w:bCs w:val="false"/>
        </w:rPr>
        <w:t>It</w:t>
      </w:r>
      <w:r>
        <w:rPr>
          <w:b w:val="false"/>
          <w:bCs w:val="false"/>
        </w:rPr>
        <w:t xml:space="preserve"> can identify the importance of the image regions by projecting back the weights of the output layer onto the convolution feature maps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Implementation of CAM:</w:t>
      </w:r>
    </w:p>
    <w:p>
      <w:pPr>
        <w:pStyle w:val="Normal"/>
        <w:jc w:val="both"/>
        <w:rPr/>
      </w:pPr>
      <w:r>
        <w:rPr/>
        <w:t>B. Zhou, A. Khosla, L. A., A. Oliva, and A. Torralba, “Learning Deep Features for Discriminative Localization.” CVPR, 2016.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  <w:color w:val="CE181E"/>
        </w:rPr>
        <w:t xml:space="preserve">Paper Title </w:t>
        <w:tab/>
        <w:t xml:space="preserve">: </w:t>
      </w:r>
      <w:r>
        <w:rPr>
          <w:b w:val="false"/>
          <w:bCs w:val="false"/>
        </w:rPr>
        <w:t>Characterization of clustered microcalcifications in digitized mammograms using neural networks and support vector machines</w:t>
      </w:r>
    </w:p>
    <w:p>
      <w:pPr>
        <w:pStyle w:val="Normal"/>
        <w:jc w:val="both"/>
        <w:rPr/>
      </w:pPr>
      <w:r>
        <w:rPr>
          <w:b/>
          <w:bCs/>
          <w:color w:val="CE181E"/>
        </w:rPr>
        <w:t>Author</w:t>
        <w:tab/>
        <w:t>:</w:t>
      </w:r>
      <w:r>
        <w:rPr/>
        <w:t xml:space="preserve"> Papadopoulos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Year</w:t>
        <w:tab/>
        <w:tab/>
        <w:t xml:space="preserve">: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005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Dataset</w:t>
        <w:tab/>
        <w:t>:</w:t>
      </w:r>
      <w:r>
        <w:rPr>
          <w:b w:val="false"/>
          <w:bCs w:val="false"/>
          <w:color w:val="CE181E"/>
        </w:rPr>
        <w:t xml:space="preserve"> </w:t>
      </w:r>
      <w:r>
        <w:rPr>
          <w:b w:val="false"/>
          <w:bCs w:val="false"/>
        </w:rPr>
        <w:t>MIAS and Nijimen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Steps: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(a) the </w:t>
      </w:r>
      <w:r>
        <w:rPr>
          <w:b/>
          <w:bCs/>
        </w:rPr>
        <w:t xml:space="preserve">cluster detection stage </w:t>
      </w:r>
      <w:r>
        <w:rPr>
          <w:b w:val="false"/>
          <w:bCs w:val="false"/>
        </w:rPr>
        <w:t xml:space="preserve">to identify clusters of microcalcifications 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(b) the </w:t>
      </w:r>
      <w:r>
        <w:rPr>
          <w:b/>
          <w:bCs/>
        </w:rPr>
        <w:t xml:space="preserve">feature extraction stage </w:t>
      </w:r>
      <w:r>
        <w:rPr>
          <w:b w:val="false"/>
          <w:bCs w:val="false"/>
        </w:rPr>
        <w:t xml:space="preserve">to compute the important features of each cluster 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(c) the </w:t>
      </w:r>
      <w:r>
        <w:rPr>
          <w:b/>
          <w:bCs/>
        </w:rPr>
        <w:t>classification stage</w:t>
      </w:r>
      <w:r>
        <w:rPr>
          <w:b w:val="false"/>
          <w:bCs w:val="false"/>
        </w:rPr>
        <w:t>, which provides with the final characterization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In the classification stage, a rule-based system, an artificial neural network (ANN) and a support vector machine (SVM) are implemented.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Detection Methodology: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Papadopoulos A, Fotiadis DI, Likas A. An automatic micro-calcifications detection system based on a hybrid neural network classifier. Artif Intell Med 2002;25:149—67.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  <w:color w:val="CE181E"/>
        </w:rPr>
        <w:t xml:space="preserve">Paper Title </w:t>
        <w:tab/>
        <w:t xml:space="preserve">: </w:t>
      </w:r>
      <w:r>
        <w:rPr>
          <w:b w:val="false"/>
          <w:bCs w:val="false"/>
        </w:rPr>
        <w:t>Microcalcification Detection in Digital Mammograms using Novel Filter bank</w:t>
      </w:r>
    </w:p>
    <w:p>
      <w:pPr>
        <w:pStyle w:val="Normal"/>
        <w:jc w:val="both"/>
        <w:rPr/>
      </w:pPr>
      <w:r>
        <w:rPr>
          <w:b/>
          <w:bCs/>
          <w:color w:val="CE181E"/>
        </w:rPr>
        <w:t>Author</w:t>
        <w:tab/>
        <w:t>:</w:t>
      </w:r>
      <w:r>
        <w:rPr>
          <w:color w:val="CE181E"/>
        </w:rPr>
        <w:t xml:space="preserve"> </w:t>
      </w:r>
      <w:r>
        <w:rPr/>
        <w:t>Balakumaran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Year</w:t>
        <w:tab/>
        <w:tab/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10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Dataset</w:t>
        <w:tab/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DDSM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Multi-resolution based histogram equalization techniques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Use Multi scale hessian matrix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Logic: Suppress Low frequency components and reconstruct high frequency components</w:t>
      </w:r>
    </w:p>
    <w:p>
      <w:pPr>
        <w:pStyle w:val="Normal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jc w:val="both"/>
        <w:rPr/>
      </w:pPr>
      <w:r>
        <w:rPr>
          <w:b/>
          <w:bCs/>
          <w:color w:val="CE181E"/>
        </w:rPr>
        <w:t xml:space="preserve">Paper Title </w:t>
        <w:tab/>
        <w:t xml:space="preserve">: </w:t>
      </w:r>
      <w:r>
        <w:rPr>
          <w:b w:val="false"/>
          <w:bCs w:val="false"/>
        </w:rPr>
        <w:t>Microcalcification Segmentation from Mammograms: A Morphological Approach</w:t>
      </w:r>
    </w:p>
    <w:p>
      <w:pPr>
        <w:pStyle w:val="Normal"/>
        <w:jc w:val="both"/>
        <w:rPr/>
      </w:pPr>
      <w:r>
        <w:rPr>
          <w:b/>
          <w:bCs/>
          <w:color w:val="CE181E"/>
        </w:rPr>
        <w:t>Author</w:t>
        <w:tab/>
        <w:t>:</w:t>
      </w:r>
      <w:r>
        <w:rPr>
          <w:color w:val="CE181E"/>
        </w:rPr>
        <w:t xml:space="preserve"> </w:t>
      </w:r>
      <w:r>
        <w:rPr>
          <w:color w:val="000000"/>
        </w:rPr>
        <w:t>Ciecholewski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Year</w:t>
        <w:tab/>
        <w:tab/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Dataset</w:t>
        <w:tab/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DDSM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Steps: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 Detect micro-calcification morphologically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Approximate area of calcification determined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Contrast improved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Noise Reduced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Watershed Segmentation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b/>
          <w:bCs/>
          <w:color w:val="CE181E"/>
        </w:rPr>
        <w:t xml:space="preserve">Paper Title </w:t>
        <w:tab/>
        <w:t xml:space="preserve">: </w:t>
      </w:r>
      <w:r>
        <w:rPr>
          <w:b w:val="false"/>
          <w:bCs w:val="false"/>
          <w:color w:val="000000"/>
        </w:rPr>
        <w:t>Breast Microcalcification Diagnosis Using Deep Convolutional Neural Network from Digital Mammograms</w:t>
      </w:r>
    </w:p>
    <w:p>
      <w:pPr>
        <w:pStyle w:val="Normal"/>
        <w:jc w:val="both"/>
        <w:rPr/>
      </w:pPr>
      <w:r>
        <w:rPr>
          <w:b/>
          <w:bCs/>
          <w:color w:val="CE181E"/>
        </w:rPr>
        <w:t>Author</w:t>
        <w:tab/>
        <w:t>:</w:t>
      </w:r>
      <w:r>
        <w:rPr>
          <w:color w:val="CE181E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ai et al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Year</w:t>
        <w:tab/>
        <w:tab/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9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CE181E"/>
        </w:rPr>
        <w:t>Dataset</w:t>
        <w:tab/>
        <w:t>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DDSM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ab/>
        <w:tab/>
        <w:tab/>
        <w:tab/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88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LibreOffice/6.1.4.2$Linux_X86_64 LibreOffice_project/10$Build-2</Application>
  <Pages>3</Pages>
  <Words>473</Words>
  <Characters>2664</Characters>
  <CharactersWithSpaces>3114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2019-08-23T16:47:37Z</dcterms:created>
  <dc:creator/>
  <dc:description/>
  <dc:language>en-US</dc:language>
  <cp:lastModifiedBy/>
  <dcterms:modified xsi:type="dcterms:W3CDTF">2019-08-23T18:14:34Z</dcterms:modified>
  <cp:revision>3</cp:revision>
  <dc:subject/>
  <dc:title/>
</cp:coreProperties>
</file>