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0A9A" w14:textId="728EAA94" w:rsidR="00CF5578" w:rsidRPr="00E9247F" w:rsidRDefault="00147BB7" w:rsidP="002F5874">
      <w:pPr>
        <w:spacing w:after="240" w:line="240" w:lineRule="auto"/>
        <w:jc w:val="both"/>
        <w:rPr>
          <w:rFonts w:ascii="Calibri" w:eastAsia="Times New Roman" w:hAnsi="Calibri" w:cs="Calibri"/>
          <w:kern w:val="0"/>
          <w:sz w:val="32"/>
          <w:szCs w:val="32"/>
          <w:lang w:val="en-GB" w:eastAsia="en-MT"/>
          <w14:ligatures w14:val="none"/>
        </w:rPr>
      </w:pPr>
      <w:r w:rsidRPr="00E9247F">
        <w:rPr>
          <w:rFonts w:ascii="Calibri" w:eastAsia="Times New Roman" w:hAnsi="Calibri" w:cs="Calibri"/>
          <w:kern w:val="0"/>
          <w:sz w:val="32"/>
          <w:szCs w:val="32"/>
          <w:lang w:val="en-GB" w:eastAsia="en-MT"/>
          <w14:ligatures w14:val="none"/>
        </w:rPr>
        <w:t>Implementing Containerization to Improve Availability on IoT Devices</w:t>
      </w:r>
    </w:p>
    <w:p w14:paraId="46B794E9" w14:textId="77777777" w:rsidR="00BB7E60" w:rsidRPr="00E9247F" w:rsidRDefault="007F52FD"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Deploying containers on Internet of Things (IoT) devices </w:t>
      </w:r>
      <w:r w:rsidR="007441FD" w:rsidRPr="00E9247F">
        <w:rPr>
          <w:rFonts w:ascii="Calibri" w:eastAsia="Times New Roman" w:hAnsi="Calibri" w:cs="Calibri"/>
          <w:kern w:val="0"/>
          <w:sz w:val="24"/>
          <w:szCs w:val="24"/>
          <w:lang w:val="en-GB" w:eastAsia="en-MT"/>
          <w14:ligatures w14:val="none"/>
        </w:rPr>
        <w:t xml:space="preserve">introduces a highly effective </w:t>
      </w:r>
      <w:r w:rsidRPr="00E9247F">
        <w:rPr>
          <w:rFonts w:ascii="Calibri" w:eastAsia="Times New Roman" w:hAnsi="Calibri" w:cs="Calibri"/>
          <w:kern w:val="0"/>
          <w:sz w:val="24"/>
          <w:szCs w:val="24"/>
          <w:lang w:val="en-GB" w:eastAsia="en-MT"/>
          <w14:ligatures w14:val="none"/>
        </w:rPr>
        <w:t xml:space="preserve">approach </w:t>
      </w:r>
      <w:r w:rsidR="00345256" w:rsidRPr="00E9247F">
        <w:rPr>
          <w:rFonts w:ascii="Calibri" w:eastAsia="Times New Roman" w:hAnsi="Calibri" w:cs="Calibri"/>
          <w:kern w:val="0"/>
          <w:sz w:val="24"/>
          <w:szCs w:val="24"/>
          <w:lang w:val="en-GB" w:eastAsia="en-MT"/>
          <w14:ligatures w14:val="none"/>
        </w:rPr>
        <w:t>towards</w:t>
      </w:r>
      <w:r w:rsidR="00B600BB" w:rsidRPr="00E9247F">
        <w:rPr>
          <w:rFonts w:ascii="Calibri" w:eastAsia="Times New Roman" w:hAnsi="Calibri" w:cs="Calibri"/>
          <w:kern w:val="0"/>
          <w:sz w:val="24"/>
          <w:szCs w:val="24"/>
          <w:lang w:val="en-GB" w:eastAsia="en-MT"/>
          <w14:ligatures w14:val="none"/>
        </w:rPr>
        <w:t xml:space="preserve"> improving</w:t>
      </w:r>
      <w:r w:rsidR="007441FD" w:rsidRPr="00E9247F">
        <w:rPr>
          <w:rFonts w:ascii="Calibri" w:eastAsia="Times New Roman" w:hAnsi="Calibri" w:cs="Calibri"/>
          <w:kern w:val="0"/>
          <w:sz w:val="24"/>
          <w:szCs w:val="24"/>
          <w:lang w:val="en-GB" w:eastAsia="en-MT"/>
          <w14:ligatures w14:val="none"/>
        </w:rPr>
        <w:t xml:space="preserve"> </w:t>
      </w:r>
      <w:r w:rsidR="00345256" w:rsidRPr="00E9247F">
        <w:rPr>
          <w:rFonts w:ascii="Calibri" w:eastAsia="Times New Roman" w:hAnsi="Calibri" w:cs="Calibri"/>
          <w:kern w:val="0"/>
          <w:sz w:val="24"/>
          <w:szCs w:val="24"/>
          <w:lang w:val="en-GB" w:eastAsia="en-MT"/>
          <w14:ligatures w14:val="none"/>
        </w:rPr>
        <w:t xml:space="preserve">the devices’ </w:t>
      </w:r>
      <w:r w:rsidR="007441FD" w:rsidRPr="00E9247F">
        <w:rPr>
          <w:rFonts w:ascii="Calibri" w:eastAsia="Times New Roman" w:hAnsi="Calibri" w:cs="Calibri"/>
          <w:kern w:val="0"/>
          <w:sz w:val="24"/>
          <w:szCs w:val="24"/>
          <w:lang w:val="en-GB" w:eastAsia="en-MT"/>
          <w14:ligatures w14:val="none"/>
        </w:rPr>
        <w:t>availability and security</w:t>
      </w:r>
      <w:r w:rsidRPr="00E9247F">
        <w:rPr>
          <w:rFonts w:ascii="Calibri" w:eastAsia="Times New Roman" w:hAnsi="Calibri" w:cs="Calibri"/>
          <w:kern w:val="0"/>
          <w:sz w:val="24"/>
          <w:szCs w:val="24"/>
          <w:lang w:val="en-GB" w:eastAsia="en-MT"/>
          <w14:ligatures w14:val="none"/>
        </w:rPr>
        <w:t>.</w:t>
      </w:r>
      <w:r w:rsidR="00925F2A" w:rsidRPr="00E9247F">
        <w:rPr>
          <w:rFonts w:ascii="Calibri" w:eastAsia="Times New Roman" w:hAnsi="Calibri" w:cs="Calibri"/>
          <w:kern w:val="0"/>
          <w:sz w:val="24"/>
          <w:szCs w:val="24"/>
          <w:lang w:val="en-GB" w:eastAsia="en-MT"/>
          <w14:ligatures w14:val="none"/>
        </w:rPr>
        <w:t xml:space="preserve"> IoT has revolutionised data collection, processing, and utilisation in several industries, including smart cities, healthcare, and agriculture</w:t>
      </w:r>
      <w:r w:rsidR="00917A7D" w:rsidRPr="00E9247F">
        <w:rPr>
          <w:rFonts w:ascii="Calibri" w:eastAsia="Times New Roman" w:hAnsi="Calibri" w:cs="Calibri"/>
          <w:kern w:val="0"/>
          <w:sz w:val="24"/>
          <w:szCs w:val="24"/>
          <w:lang w:val="en-GB" w:eastAsia="en-MT"/>
          <w14:ligatures w14:val="none"/>
        </w:rPr>
        <w:t>.</w:t>
      </w:r>
      <w:r w:rsidR="00925F2A" w:rsidRPr="00E9247F">
        <w:rPr>
          <w:rFonts w:ascii="Calibri" w:eastAsia="Times New Roman" w:hAnsi="Calibri" w:cs="Calibri"/>
          <w:kern w:val="0"/>
          <w:sz w:val="24"/>
          <w:szCs w:val="24"/>
          <w:lang w:val="en-GB" w:eastAsia="en-MT"/>
          <w14:ligatures w14:val="none"/>
        </w:rPr>
        <w:t xml:space="preserve"> </w:t>
      </w:r>
      <w:r w:rsidR="00917A7D" w:rsidRPr="00E9247F">
        <w:rPr>
          <w:rFonts w:ascii="Calibri" w:eastAsia="Times New Roman" w:hAnsi="Calibri" w:cs="Calibri"/>
          <w:kern w:val="0"/>
          <w:sz w:val="24"/>
          <w:szCs w:val="24"/>
          <w:lang w:val="en-GB" w:eastAsia="en-MT"/>
          <w14:ligatures w14:val="none"/>
        </w:rPr>
        <w:t xml:space="preserve"> Deployment</w:t>
      </w:r>
      <w:r w:rsidR="00925F2A" w:rsidRPr="00E9247F">
        <w:rPr>
          <w:rFonts w:ascii="Calibri" w:eastAsia="Times New Roman" w:hAnsi="Calibri" w:cs="Calibri"/>
          <w:kern w:val="0"/>
          <w:sz w:val="24"/>
          <w:szCs w:val="24"/>
          <w:lang w:val="en-GB" w:eastAsia="en-MT"/>
          <w14:ligatures w14:val="none"/>
        </w:rPr>
        <w:t xml:space="preserve"> and management of such applications presents </w:t>
      </w:r>
      <w:r w:rsidR="0004568E" w:rsidRPr="00E9247F">
        <w:rPr>
          <w:rFonts w:ascii="Calibri" w:eastAsia="Times New Roman" w:hAnsi="Calibri" w:cs="Calibri"/>
          <w:kern w:val="0"/>
          <w:sz w:val="24"/>
          <w:szCs w:val="24"/>
          <w:lang w:val="en-GB" w:eastAsia="en-MT"/>
          <w14:ligatures w14:val="none"/>
        </w:rPr>
        <w:t xml:space="preserve">a </w:t>
      </w:r>
      <w:r w:rsidR="00925F2A" w:rsidRPr="00E9247F">
        <w:rPr>
          <w:rFonts w:ascii="Calibri" w:eastAsia="Times New Roman" w:hAnsi="Calibri" w:cs="Calibri"/>
          <w:kern w:val="0"/>
          <w:sz w:val="24"/>
          <w:szCs w:val="24"/>
          <w:lang w:val="en-GB" w:eastAsia="en-MT"/>
          <w14:ligatures w14:val="none"/>
        </w:rPr>
        <w:t xml:space="preserve">considerable </w:t>
      </w:r>
      <w:r w:rsidR="006A23F1" w:rsidRPr="00E9247F">
        <w:rPr>
          <w:rFonts w:ascii="Calibri" w:eastAsia="Times New Roman" w:hAnsi="Calibri" w:cs="Calibri"/>
          <w:kern w:val="0"/>
          <w:sz w:val="24"/>
          <w:szCs w:val="24"/>
          <w:lang w:val="en-GB" w:eastAsia="en-MT"/>
          <w14:ligatures w14:val="none"/>
        </w:rPr>
        <w:t>number</w:t>
      </w:r>
      <w:r w:rsidR="0004568E" w:rsidRPr="00E9247F">
        <w:rPr>
          <w:rFonts w:ascii="Calibri" w:eastAsia="Times New Roman" w:hAnsi="Calibri" w:cs="Calibri"/>
          <w:kern w:val="0"/>
          <w:sz w:val="24"/>
          <w:szCs w:val="24"/>
          <w:lang w:val="en-GB" w:eastAsia="en-MT"/>
          <w14:ligatures w14:val="none"/>
        </w:rPr>
        <w:t xml:space="preserve"> of </w:t>
      </w:r>
      <w:r w:rsidR="00A33E9D" w:rsidRPr="00E9247F">
        <w:rPr>
          <w:rFonts w:ascii="Calibri" w:eastAsia="Times New Roman" w:hAnsi="Calibri" w:cs="Calibri"/>
          <w:kern w:val="0"/>
          <w:sz w:val="24"/>
          <w:szCs w:val="24"/>
          <w:lang w:val="en-GB" w:eastAsia="en-MT"/>
          <w14:ligatures w14:val="none"/>
        </w:rPr>
        <w:t>difficulties</w:t>
      </w:r>
      <w:r w:rsidR="00925F2A" w:rsidRPr="00E9247F">
        <w:rPr>
          <w:rFonts w:ascii="Calibri" w:eastAsia="Times New Roman" w:hAnsi="Calibri" w:cs="Calibri"/>
          <w:kern w:val="0"/>
          <w:sz w:val="24"/>
          <w:szCs w:val="24"/>
          <w:lang w:val="en-GB" w:eastAsia="en-MT"/>
          <w14:ligatures w14:val="none"/>
        </w:rPr>
        <w:t xml:space="preserve"> due to the </w:t>
      </w:r>
      <w:r w:rsidR="00A33E9D" w:rsidRPr="00E9247F">
        <w:rPr>
          <w:rFonts w:ascii="Calibri" w:eastAsia="Times New Roman" w:hAnsi="Calibri" w:cs="Calibri"/>
          <w:kern w:val="0"/>
          <w:sz w:val="24"/>
          <w:szCs w:val="24"/>
          <w:lang w:val="en-GB" w:eastAsia="en-MT"/>
          <w14:ligatures w14:val="none"/>
        </w:rPr>
        <w:t>unique</w:t>
      </w:r>
      <w:r w:rsidR="00925F2A" w:rsidRPr="00E9247F">
        <w:rPr>
          <w:rFonts w:ascii="Calibri" w:eastAsia="Times New Roman" w:hAnsi="Calibri" w:cs="Calibri"/>
          <w:kern w:val="0"/>
          <w:sz w:val="24"/>
          <w:szCs w:val="24"/>
          <w:lang w:val="en-GB" w:eastAsia="en-MT"/>
          <w14:ligatures w14:val="none"/>
        </w:rPr>
        <w:t xml:space="preserve"> nature of IoT ecosystems and </w:t>
      </w:r>
      <w:r w:rsidR="0076292C" w:rsidRPr="00E9247F">
        <w:rPr>
          <w:rFonts w:ascii="Calibri" w:eastAsia="Times New Roman" w:hAnsi="Calibri" w:cs="Calibri"/>
          <w:kern w:val="0"/>
          <w:sz w:val="24"/>
          <w:szCs w:val="24"/>
          <w:lang w:val="en-GB" w:eastAsia="en-MT"/>
          <w14:ligatures w14:val="none"/>
        </w:rPr>
        <w:t>specific</w:t>
      </w:r>
      <w:r w:rsidR="00C33742" w:rsidRPr="00E9247F">
        <w:rPr>
          <w:rFonts w:ascii="Calibri" w:eastAsia="Times New Roman" w:hAnsi="Calibri" w:cs="Calibri"/>
          <w:kern w:val="0"/>
          <w:sz w:val="24"/>
          <w:szCs w:val="24"/>
          <w:lang w:val="en-GB" w:eastAsia="en-MT"/>
          <w14:ligatures w14:val="none"/>
        </w:rPr>
        <w:t xml:space="preserve"> </w:t>
      </w:r>
      <w:r w:rsidR="00925F2A" w:rsidRPr="00E9247F">
        <w:rPr>
          <w:rFonts w:ascii="Calibri" w:eastAsia="Times New Roman" w:hAnsi="Calibri" w:cs="Calibri"/>
          <w:kern w:val="0"/>
          <w:sz w:val="24"/>
          <w:szCs w:val="24"/>
          <w:lang w:val="en-GB" w:eastAsia="en-MT"/>
          <w14:ligatures w14:val="none"/>
        </w:rPr>
        <w:t xml:space="preserve">limitations of IoT devices, such as </w:t>
      </w:r>
      <w:r w:rsidR="0004568E" w:rsidRPr="00E9247F">
        <w:rPr>
          <w:rFonts w:ascii="Calibri" w:eastAsia="Times New Roman" w:hAnsi="Calibri" w:cs="Calibri"/>
          <w:kern w:val="0"/>
          <w:sz w:val="24"/>
          <w:szCs w:val="24"/>
          <w:lang w:val="en-GB" w:eastAsia="en-MT"/>
          <w14:ligatures w14:val="none"/>
        </w:rPr>
        <w:t>computational</w:t>
      </w:r>
      <w:r w:rsidR="00925F2A" w:rsidRPr="00E9247F">
        <w:rPr>
          <w:rFonts w:ascii="Calibri" w:eastAsia="Times New Roman" w:hAnsi="Calibri" w:cs="Calibri"/>
          <w:kern w:val="0"/>
          <w:sz w:val="24"/>
          <w:szCs w:val="24"/>
          <w:lang w:val="en-GB" w:eastAsia="en-MT"/>
          <w14:ligatures w14:val="none"/>
        </w:rPr>
        <w:t xml:space="preserve"> resources and energy </w:t>
      </w:r>
      <w:r w:rsidR="0004568E" w:rsidRPr="00E9247F">
        <w:rPr>
          <w:rFonts w:ascii="Calibri" w:eastAsia="Times New Roman" w:hAnsi="Calibri" w:cs="Calibri"/>
          <w:kern w:val="0"/>
          <w:sz w:val="24"/>
          <w:szCs w:val="24"/>
          <w:lang w:val="en-GB" w:eastAsia="en-MT"/>
          <w14:ligatures w14:val="none"/>
        </w:rPr>
        <w:t>consumption</w:t>
      </w:r>
      <w:r w:rsidR="00925F2A" w:rsidRPr="00E9247F">
        <w:rPr>
          <w:rFonts w:ascii="Calibri" w:eastAsia="Times New Roman" w:hAnsi="Calibri" w:cs="Calibri"/>
          <w:kern w:val="0"/>
          <w:sz w:val="24"/>
          <w:szCs w:val="24"/>
          <w:lang w:val="en-GB" w:eastAsia="en-MT"/>
          <w14:ligatures w14:val="none"/>
        </w:rPr>
        <w:t>.</w:t>
      </w:r>
    </w:p>
    <w:p w14:paraId="693DE133" w14:textId="3D925C56" w:rsidR="00D9558E" w:rsidRPr="00E9247F" w:rsidRDefault="002F47E4"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b/>
          <w:bCs/>
          <w:noProof/>
          <w:color w:val="0D0D0D"/>
          <w:kern w:val="0"/>
          <w:sz w:val="24"/>
          <w:szCs w:val="24"/>
          <w:bdr w:val="single" w:sz="2" w:space="0" w:color="E3E3E3" w:frame="1"/>
          <w:lang w:eastAsia="en-MT"/>
          <w14:ligatures w14:val="none"/>
        </w:rPr>
        <w:drawing>
          <wp:anchor distT="0" distB="0" distL="114300" distR="114300" simplePos="0" relativeHeight="251658240" behindDoc="0" locked="0" layoutInCell="1" allowOverlap="1" wp14:anchorId="5CE66C5A" wp14:editId="5F064E9D">
            <wp:simplePos x="0" y="0"/>
            <wp:positionH relativeFrom="margin">
              <wp:align>center</wp:align>
            </wp:positionH>
            <wp:positionV relativeFrom="paragraph">
              <wp:posOffset>1639570</wp:posOffset>
            </wp:positionV>
            <wp:extent cx="4832350" cy="2002790"/>
            <wp:effectExtent l="0" t="0" r="6350" b="0"/>
            <wp:wrapTopAndBottom/>
            <wp:docPr id="27182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350" cy="2002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F2A" w:rsidRPr="00E9247F">
        <w:rPr>
          <w:rFonts w:ascii="Calibri" w:eastAsia="Times New Roman" w:hAnsi="Calibri" w:cs="Calibri"/>
          <w:kern w:val="0"/>
          <w:sz w:val="24"/>
          <w:szCs w:val="24"/>
          <w:lang w:val="en-GB" w:eastAsia="en-MT"/>
          <w14:ligatures w14:val="none"/>
        </w:rPr>
        <w:t xml:space="preserve"> </w:t>
      </w:r>
      <w:r w:rsidR="005C1A59" w:rsidRPr="00E9247F">
        <w:rPr>
          <w:rFonts w:ascii="Calibri" w:eastAsia="Times New Roman" w:hAnsi="Calibri" w:cs="Calibri"/>
          <w:kern w:val="0"/>
          <w:sz w:val="24"/>
          <w:szCs w:val="24"/>
          <w:lang w:val="en-GB" w:eastAsia="en-MT"/>
          <w14:ligatures w14:val="none"/>
        </w:rPr>
        <w:t>Traditional strategies frequently fail to meet these challenges, leading to issues with service continuity and availability</w:t>
      </w:r>
      <w:r w:rsidR="008C255F" w:rsidRPr="00E9247F">
        <w:rPr>
          <w:rFonts w:ascii="Calibri" w:eastAsia="Times New Roman" w:hAnsi="Calibri" w:cs="Calibri"/>
          <w:kern w:val="0"/>
          <w:sz w:val="24"/>
          <w:szCs w:val="24"/>
          <w:lang w:val="en-GB" w:eastAsia="en-MT"/>
          <w14:ligatures w14:val="none"/>
        </w:rPr>
        <w:t xml:space="preserve">. </w:t>
      </w:r>
      <w:r w:rsidR="00D9558E" w:rsidRPr="00E9247F">
        <w:rPr>
          <w:rFonts w:ascii="Calibri" w:eastAsia="Times New Roman" w:hAnsi="Calibri" w:cs="Calibri"/>
          <w:kern w:val="0"/>
          <w:sz w:val="24"/>
          <w:szCs w:val="24"/>
          <w:lang w:val="en-GB" w:eastAsia="en-MT"/>
          <w14:ligatures w14:val="none"/>
        </w:rPr>
        <w:t xml:space="preserve"> </w:t>
      </w:r>
      <w:r w:rsidR="00C93807" w:rsidRPr="00E9247F">
        <w:rPr>
          <w:rFonts w:ascii="Calibri" w:eastAsia="Times New Roman" w:hAnsi="Calibri" w:cs="Calibri"/>
          <w:kern w:val="0"/>
          <w:sz w:val="24"/>
          <w:szCs w:val="24"/>
          <w:lang w:val="en-GB" w:eastAsia="en-MT"/>
          <w14:ligatures w14:val="none"/>
        </w:rPr>
        <w:t>C</w:t>
      </w:r>
      <w:r w:rsidR="004B4846" w:rsidRPr="00E9247F">
        <w:rPr>
          <w:rFonts w:ascii="Calibri" w:eastAsia="Times New Roman" w:hAnsi="Calibri" w:cs="Calibri"/>
          <w:kern w:val="0"/>
          <w:sz w:val="24"/>
          <w:szCs w:val="24"/>
          <w:lang w:val="en-GB" w:eastAsia="en-MT"/>
          <w14:ligatures w14:val="none"/>
        </w:rPr>
        <w:t>ontainerisation</w:t>
      </w:r>
      <w:r w:rsidR="00AF18EC" w:rsidRPr="00E9247F">
        <w:rPr>
          <w:rFonts w:ascii="Calibri" w:eastAsia="Times New Roman" w:hAnsi="Calibri" w:cs="Calibri"/>
          <w:kern w:val="0"/>
          <w:sz w:val="24"/>
          <w:szCs w:val="24"/>
          <w:lang w:val="en-GB" w:eastAsia="en-MT"/>
          <w14:ligatures w14:val="none"/>
        </w:rPr>
        <w:t xml:space="preserve"> </w:t>
      </w:r>
      <w:r w:rsidR="004B4846" w:rsidRPr="00E9247F">
        <w:rPr>
          <w:rFonts w:ascii="Calibri" w:eastAsia="Times New Roman" w:hAnsi="Calibri" w:cs="Calibri"/>
          <w:kern w:val="0"/>
          <w:sz w:val="24"/>
          <w:szCs w:val="24"/>
          <w:lang w:val="en-GB" w:eastAsia="en-MT"/>
          <w14:ligatures w14:val="none"/>
        </w:rPr>
        <w:t>improves application mobility</w:t>
      </w:r>
      <w:r w:rsidR="00E335FB" w:rsidRPr="00E9247F">
        <w:rPr>
          <w:rFonts w:ascii="Calibri" w:eastAsia="Times New Roman" w:hAnsi="Calibri" w:cs="Calibri"/>
          <w:kern w:val="0"/>
          <w:sz w:val="24"/>
          <w:szCs w:val="24"/>
          <w:lang w:val="en-GB" w:eastAsia="en-MT"/>
          <w14:ligatures w14:val="none"/>
        </w:rPr>
        <w:t xml:space="preserve"> and can </w:t>
      </w:r>
      <w:r w:rsidR="00284221" w:rsidRPr="00E9247F">
        <w:rPr>
          <w:rFonts w:ascii="Calibri" w:eastAsia="Times New Roman" w:hAnsi="Calibri" w:cs="Calibri"/>
          <w:kern w:val="0"/>
          <w:sz w:val="24"/>
          <w:szCs w:val="24"/>
          <w:lang w:val="en-GB" w:eastAsia="en-MT"/>
          <w14:ligatures w14:val="none"/>
        </w:rPr>
        <w:t xml:space="preserve">also </w:t>
      </w:r>
      <w:r w:rsidR="00BC218B" w:rsidRPr="00E9247F">
        <w:rPr>
          <w:rFonts w:ascii="Calibri" w:eastAsia="Times New Roman" w:hAnsi="Calibri" w:cs="Calibri"/>
          <w:kern w:val="0"/>
          <w:sz w:val="24"/>
          <w:szCs w:val="24"/>
          <w:lang w:val="en-GB" w:eastAsia="en-MT"/>
          <w14:ligatures w14:val="none"/>
        </w:rPr>
        <w:t xml:space="preserve">be </w:t>
      </w:r>
      <w:r w:rsidR="00284221" w:rsidRPr="00E9247F">
        <w:rPr>
          <w:rFonts w:ascii="Calibri" w:eastAsia="Times New Roman" w:hAnsi="Calibri" w:cs="Calibri"/>
          <w:kern w:val="0"/>
          <w:sz w:val="24"/>
          <w:szCs w:val="24"/>
          <w:lang w:val="en-GB" w:eastAsia="en-MT"/>
          <w14:ligatures w14:val="none"/>
        </w:rPr>
        <w:t>implemented</w:t>
      </w:r>
      <w:r w:rsidR="00BC218B" w:rsidRPr="00E9247F">
        <w:rPr>
          <w:rFonts w:ascii="Calibri" w:eastAsia="Times New Roman" w:hAnsi="Calibri" w:cs="Calibri"/>
          <w:kern w:val="0"/>
          <w:sz w:val="24"/>
          <w:szCs w:val="24"/>
          <w:lang w:val="en-GB" w:eastAsia="en-MT"/>
          <w14:ligatures w14:val="none"/>
        </w:rPr>
        <w:t xml:space="preserve"> in clusters for added redundancy and load-balancing</w:t>
      </w:r>
      <w:r w:rsidR="00B83C2F" w:rsidRPr="00E9247F">
        <w:rPr>
          <w:rFonts w:ascii="Calibri" w:eastAsia="Times New Roman" w:hAnsi="Calibri" w:cs="Calibri"/>
          <w:kern w:val="0"/>
          <w:sz w:val="24"/>
          <w:szCs w:val="24"/>
          <w:lang w:val="en-GB" w:eastAsia="en-MT"/>
          <w14:ligatures w14:val="none"/>
        </w:rPr>
        <w:t>,</w:t>
      </w:r>
      <w:r w:rsidR="003379FC" w:rsidRPr="00E9247F">
        <w:rPr>
          <w:rFonts w:ascii="Calibri" w:eastAsia="Times New Roman" w:hAnsi="Calibri" w:cs="Calibri"/>
          <w:kern w:val="0"/>
          <w:sz w:val="24"/>
          <w:szCs w:val="24"/>
          <w:lang w:val="en-GB" w:eastAsia="en-MT"/>
          <w14:ligatures w14:val="none"/>
        </w:rPr>
        <w:t xml:space="preserve"> which makes it a highly viable solution for this scenario.</w:t>
      </w:r>
      <w:r w:rsidR="002A10F7" w:rsidRPr="00E9247F">
        <w:rPr>
          <w:rFonts w:ascii="Calibri" w:eastAsia="Times New Roman" w:hAnsi="Calibri" w:cs="Calibri"/>
          <w:kern w:val="0"/>
          <w:sz w:val="24"/>
          <w:szCs w:val="24"/>
          <w:lang w:val="en-GB" w:eastAsia="en-MT"/>
          <w14:ligatures w14:val="none"/>
        </w:rPr>
        <w:t xml:space="preserve"> </w:t>
      </w:r>
      <w:r w:rsidR="00D464A7" w:rsidRPr="00E9247F">
        <w:rPr>
          <w:rFonts w:ascii="Calibri" w:eastAsia="Times New Roman" w:hAnsi="Calibri" w:cs="Calibri"/>
          <w:kern w:val="0"/>
          <w:sz w:val="24"/>
          <w:szCs w:val="24"/>
          <w:lang w:val="en-GB" w:eastAsia="en-MT"/>
          <w14:ligatures w14:val="none"/>
        </w:rPr>
        <w:t xml:space="preserve">This study builds upon the foundation </w:t>
      </w:r>
      <w:r w:rsidR="008377D2" w:rsidRPr="00E9247F">
        <w:rPr>
          <w:rFonts w:ascii="Calibri" w:eastAsia="Times New Roman" w:hAnsi="Calibri" w:cs="Calibri"/>
          <w:kern w:val="0"/>
          <w:sz w:val="24"/>
          <w:szCs w:val="24"/>
          <w:lang w:val="en-GB" w:eastAsia="en-MT"/>
          <w14:ligatures w14:val="none"/>
        </w:rPr>
        <w:t xml:space="preserve">of </w:t>
      </w:r>
      <w:r w:rsidR="004271C0" w:rsidRPr="00E9247F">
        <w:rPr>
          <w:rFonts w:ascii="Calibri" w:eastAsia="Times New Roman" w:hAnsi="Calibri" w:cs="Calibri"/>
          <w:kern w:val="0"/>
          <w:sz w:val="24"/>
          <w:szCs w:val="24"/>
          <w:lang w:val="en-GB" w:eastAsia="en-MT"/>
          <w14:ligatures w14:val="none"/>
        </w:rPr>
        <w:t>containerization’s effect on I</w:t>
      </w:r>
      <w:r w:rsidR="00CE5951" w:rsidRPr="00E9247F">
        <w:rPr>
          <w:rFonts w:ascii="Calibri" w:eastAsia="Times New Roman" w:hAnsi="Calibri" w:cs="Calibri"/>
          <w:kern w:val="0"/>
          <w:sz w:val="24"/>
          <w:szCs w:val="24"/>
          <w:lang w:val="en-GB" w:eastAsia="en-MT"/>
          <w14:ligatures w14:val="none"/>
        </w:rPr>
        <w:t>o</w:t>
      </w:r>
      <w:r w:rsidR="004271C0" w:rsidRPr="00E9247F">
        <w:rPr>
          <w:rFonts w:ascii="Calibri" w:eastAsia="Times New Roman" w:hAnsi="Calibri" w:cs="Calibri"/>
          <w:kern w:val="0"/>
          <w:sz w:val="24"/>
          <w:szCs w:val="24"/>
          <w:lang w:val="en-GB" w:eastAsia="en-MT"/>
          <w14:ligatures w14:val="none"/>
        </w:rPr>
        <w:t xml:space="preserve">T devices </w:t>
      </w:r>
      <w:r w:rsidR="00D464A7" w:rsidRPr="00E9247F">
        <w:rPr>
          <w:rFonts w:ascii="Calibri" w:eastAsia="Times New Roman" w:hAnsi="Calibri" w:cs="Calibri"/>
          <w:kern w:val="0"/>
          <w:sz w:val="24"/>
          <w:szCs w:val="24"/>
          <w:lang w:val="en-GB" w:eastAsia="en-MT"/>
          <w14:ligatures w14:val="none"/>
        </w:rPr>
        <w:t>by conducting a thorough review of the body of existing literature and technological frameworks</w:t>
      </w:r>
      <w:r w:rsidR="00CE5951" w:rsidRPr="00E9247F">
        <w:rPr>
          <w:rFonts w:ascii="Calibri" w:eastAsia="Times New Roman" w:hAnsi="Calibri" w:cs="Calibri"/>
          <w:kern w:val="0"/>
          <w:sz w:val="24"/>
          <w:szCs w:val="24"/>
          <w:lang w:val="en-GB" w:eastAsia="en-MT"/>
          <w14:ligatures w14:val="none"/>
        </w:rPr>
        <w:t>,</w:t>
      </w:r>
      <w:r w:rsidR="002912EC" w:rsidRPr="00E9247F">
        <w:rPr>
          <w:rFonts w:ascii="Calibri" w:eastAsia="Times New Roman" w:hAnsi="Calibri" w:cs="Calibri"/>
          <w:kern w:val="0"/>
          <w:sz w:val="24"/>
          <w:szCs w:val="24"/>
          <w:lang w:val="en-GB" w:eastAsia="en-MT"/>
          <w14:ligatures w14:val="none"/>
        </w:rPr>
        <w:t xml:space="preserve"> </w:t>
      </w:r>
      <w:r w:rsidR="00CE5951" w:rsidRPr="00E9247F">
        <w:rPr>
          <w:rFonts w:ascii="Calibri" w:eastAsia="Times New Roman" w:hAnsi="Calibri" w:cs="Calibri"/>
          <w:kern w:val="0"/>
          <w:sz w:val="24"/>
          <w:szCs w:val="24"/>
          <w:lang w:val="en-GB" w:eastAsia="en-MT"/>
          <w14:ligatures w14:val="none"/>
        </w:rPr>
        <w:t xml:space="preserve">as </w:t>
      </w:r>
      <w:r w:rsidR="002912EC" w:rsidRPr="00E9247F">
        <w:rPr>
          <w:rFonts w:ascii="Calibri" w:eastAsia="Times New Roman" w:hAnsi="Calibri" w:cs="Calibri"/>
          <w:kern w:val="0"/>
          <w:sz w:val="24"/>
          <w:szCs w:val="24"/>
          <w:lang w:val="en-GB" w:eastAsia="en-MT"/>
          <w14:ligatures w14:val="none"/>
        </w:rPr>
        <w:t>cited below</w:t>
      </w:r>
      <w:r w:rsidR="00D464A7" w:rsidRPr="00E9247F">
        <w:rPr>
          <w:rFonts w:ascii="Calibri" w:eastAsia="Times New Roman" w:hAnsi="Calibri" w:cs="Calibri"/>
          <w:kern w:val="0"/>
          <w:sz w:val="24"/>
          <w:szCs w:val="24"/>
          <w:lang w:val="en-GB" w:eastAsia="en-MT"/>
          <w14:ligatures w14:val="none"/>
        </w:rPr>
        <w:t xml:space="preserve">. It also emphasises </w:t>
      </w:r>
      <w:r w:rsidR="002912EC" w:rsidRPr="00E9247F">
        <w:rPr>
          <w:rFonts w:ascii="Calibri" w:eastAsia="Times New Roman" w:hAnsi="Calibri" w:cs="Calibri"/>
          <w:kern w:val="0"/>
          <w:sz w:val="24"/>
          <w:szCs w:val="24"/>
          <w:lang w:val="en-GB" w:eastAsia="en-MT"/>
          <w14:ligatures w14:val="none"/>
        </w:rPr>
        <w:t>four respective themes</w:t>
      </w:r>
      <w:r w:rsidR="00B43877" w:rsidRPr="00E9247F">
        <w:rPr>
          <w:rFonts w:ascii="Calibri" w:eastAsia="Times New Roman" w:hAnsi="Calibri" w:cs="Calibri"/>
          <w:kern w:val="0"/>
          <w:sz w:val="24"/>
          <w:szCs w:val="24"/>
          <w:lang w:val="en-GB" w:eastAsia="en-MT"/>
          <w14:ligatures w14:val="none"/>
        </w:rPr>
        <w:t xml:space="preserve"> being </w:t>
      </w:r>
      <w:r w:rsidR="0040524A" w:rsidRPr="00E9247F">
        <w:rPr>
          <w:rFonts w:ascii="Calibri" w:eastAsia="Times New Roman" w:hAnsi="Calibri" w:cs="Calibri"/>
          <w:kern w:val="0"/>
          <w:sz w:val="24"/>
          <w:szCs w:val="24"/>
          <w:lang w:val="en-GB" w:eastAsia="en-MT"/>
          <w14:ligatures w14:val="none"/>
        </w:rPr>
        <w:t>containerized</w:t>
      </w:r>
      <w:r w:rsidR="003F141F" w:rsidRPr="00E9247F">
        <w:rPr>
          <w:rFonts w:ascii="Calibri" w:eastAsia="Times New Roman" w:hAnsi="Calibri" w:cs="Calibri"/>
          <w:kern w:val="0"/>
          <w:sz w:val="24"/>
          <w:szCs w:val="24"/>
          <w:lang w:val="en-GB" w:eastAsia="en-MT"/>
          <w14:ligatures w14:val="none"/>
        </w:rPr>
        <w:t xml:space="preserve"> I</w:t>
      </w:r>
      <w:r w:rsidR="00CE5951" w:rsidRPr="00E9247F">
        <w:rPr>
          <w:rFonts w:ascii="Calibri" w:eastAsia="Times New Roman" w:hAnsi="Calibri" w:cs="Calibri"/>
          <w:kern w:val="0"/>
          <w:sz w:val="24"/>
          <w:szCs w:val="24"/>
          <w:lang w:val="en-GB" w:eastAsia="en-MT"/>
          <w14:ligatures w14:val="none"/>
        </w:rPr>
        <w:t>o</w:t>
      </w:r>
      <w:r w:rsidR="003F141F" w:rsidRPr="00E9247F">
        <w:rPr>
          <w:rFonts w:ascii="Calibri" w:eastAsia="Times New Roman" w:hAnsi="Calibri" w:cs="Calibri"/>
          <w:kern w:val="0"/>
          <w:sz w:val="24"/>
          <w:szCs w:val="24"/>
          <w:lang w:val="en-GB" w:eastAsia="en-MT"/>
          <w14:ligatures w14:val="none"/>
        </w:rPr>
        <w:t>T, Container orchestration, I</w:t>
      </w:r>
      <w:r w:rsidR="00CE5951" w:rsidRPr="00E9247F">
        <w:rPr>
          <w:rFonts w:ascii="Calibri" w:eastAsia="Times New Roman" w:hAnsi="Calibri" w:cs="Calibri"/>
          <w:kern w:val="0"/>
          <w:sz w:val="24"/>
          <w:szCs w:val="24"/>
          <w:lang w:val="en-GB" w:eastAsia="en-MT"/>
          <w14:ligatures w14:val="none"/>
        </w:rPr>
        <w:t>o</w:t>
      </w:r>
      <w:r w:rsidR="003F141F" w:rsidRPr="00E9247F">
        <w:rPr>
          <w:rFonts w:ascii="Calibri" w:eastAsia="Times New Roman" w:hAnsi="Calibri" w:cs="Calibri"/>
          <w:kern w:val="0"/>
          <w:sz w:val="24"/>
          <w:szCs w:val="24"/>
          <w:lang w:val="en-GB" w:eastAsia="en-MT"/>
          <w14:ligatures w14:val="none"/>
        </w:rPr>
        <w:t xml:space="preserve">T </w:t>
      </w:r>
      <w:r w:rsidR="00AB6B9C" w:rsidRPr="00E9247F">
        <w:rPr>
          <w:rFonts w:ascii="Calibri" w:eastAsia="Times New Roman" w:hAnsi="Calibri" w:cs="Calibri"/>
          <w:kern w:val="0"/>
          <w:sz w:val="24"/>
          <w:szCs w:val="24"/>
          <w:lang w:val="en-GB" w:eastAsia="en-MT"/>
          <w14:ligatures w14:val="none"/>
        </w:rPr>
        <w:t>Availability,</w:t>
      </w:r>
      <w:r w:rsidR="003F141F" w:rsidRPr="00E9247F">
        <w:rPr>
          <w:rFonts w:ascii="Calibri" w:eastAsia="Times New Roman" w:hAnsi="Calibri" w:cs="Calibri"/>
          <w:kern w:val="0"/>
          <w:sz w:val="24"/>
          <w:szCs w:val="24"/>
          <w:lang w:val="en-GB" w:eastAsia="en-MT"/>
          <w14:ligatures w14:val="none"/>
        </w:rPr>
        <w:t xml:space="preserve"> and I</w:t>
      </w:r>
      <w:r w:rsidR="00CE5951" w:rsidRPr="00E9247F">
        <w:rPr>
          <w:rFonts w:ascii="Calibri" w:eastAsia="Times New Roman" w:hAnsi="Calibri" w:cs="Calibri"/>
          <w:kern w:val="0"/>
          <w:sz w:val="24"/>
          <w:szCs w:val="24"/>
          <w:lang w:val="en-GB" w:eastAsia="en-MT"/>
          <w14:ligatures w14:val="none"/>
        </w:rPr>
        <w:t>o</w:t>
      </w:r>
      <w:r w:rsidR="003F141F" w:rsidRPr="00E9247F">
        <w:rPr>
          <w:rFonts w:ascii="Calibri" w:eastAsia="Times New Roman" w:hAnsi="Calibri" w:cs="Calibri"/>
          <w:kern w:val="0"/>
          <w:sz w:val="24"/>
          <w:szCs w:val="24"/>
          <w:lang w:val="en-GB" w:eastAsia="en-MT"/>
          <w14:ligatures w14:val="none"/>
        </w:rPr>
        <w:t xml:space="preserve">T Security, </w:t>
      </w:r>
      <w:r w:rsidR="00BB7E60" w:rsidRPr="00E9247F">
        <w:rPr>
          <w:rFonts w:ascii="Calibri" w:eastAsia="Times New Roman" w:hAnsi="Calibri" w:cs="Calibri"/>
          <w:kern w:val="0"/>
          <w:sz w:val="24"/>
          <w:szCs w:val="24"/>
          <w:lang w:val="en-GB" w:eastAsia="en-MT"/>
          <w14:ligatures w14:val="none"/>
        </w:rPr>
        <w:t>which</w:t>
      </w:r>
      <w:r w:rsidR="005A4C63" w:rsidRPr="00E9247F">
        <w:rPr>
          <w:rFonts w:ascii="Calibri" w:eastAsia="Times New Roman" w:hAnsi="Calibri" w:cs="Calibri"/>
          <w:kern w:val="0"/>
          <w:sz w:val="24"/>
          <w:szCs w:val="24"/>
          <w:lang w:val="en-GB" w:eastAsia="en-MT"/>
          <w14:ligatures w14:val="none"/>
        </w:rPr>
        <w:t xml:space="preserve"> </w:t>
      </w:r>
      <w:r w:rsidR="00CE5951" w:rsidRPr="00E9247F">
        <w:rPr>
          <w:rFonts w:ascii="Calibri" w:eastAsia="Times New Roman" w:hAnsi="Calibri" w:cs="Calibri"/>
          <w:kern w:val="0"/>
          <w:sz w:val="24"/>
          <w:szCs w:val="24"/>
          <w:lang w:val="en-GB" w:eastAsia="en-MT"/>
          <w14:ligatures w14:val="none"/>
        </w:rPr>
        <w:t>have</w:t>
      </w:r>
      <w:r w:rsidR="005A4C63" w:rsidRPr="00E9247F">
        <w:rPr>
          <w:rFonts w:ascii="Calibri" w:eastAsia="Times New Roman" w:hAnsi="Calibri" w:cs="Calibri"/>
          <w:kern w:val="0"/>
          <w:sz w:val="24"/>
          <w:szCs w:val="24"/>
          <w:lang w:val="en-GB" w:eastAsia="en-MT"/>
          <w14:ligatures w14:val="none"/>
        </w:rPr>
        <w:t xml:space="preserve"> be</w:t>
      </w:r>
      <w:r w:rsidR="00CE5951" w:rsidRPr="00E9247F">
        <w:rPr>
          <w:rFonts w:ascii="Calibri" w:eastAsia="Times New Roman" w:hAnsi="Calibri" w:cs="Calibri"/>
          <w:kern w:val="0"/>
          <w:sz w:val="24"/>
          <w:szCs w:val="24"/>
          <w:lang w:val="en-GB" w:eastAsia="en-MT"/>
          <w14:ligatures w14:val="none"/>
        </w:rPr>
        <w:t xml:space="preserve">en </w:t>
      </w:r>
      <w:r w:rsidR="005A4C63" w:rsidRPr="00E9247F">
        <w:rPr>
          <w:rFonts w:ascii="Calibri" w:eastAsia="Times New Roman" w:hAnsi="Calibri" w:cs="Calibri"/>
          <w:kern w:val="0"/>
          <w:sz w:val="24"/>
          <w:szCs w:val="24"/>
          <w:lang w:val="en-GB" w:eastAsia="en-MT"/>
          <w14:ligatures w14:val="none"/>
        </w:rPr>
        <w:t>covered below</w:t>
      </w:r>
      <w:r w:rsidR="00BB7E60" w:rsidRPr="00E9247F">
        <w:rPr>
          <w:rFonts w:ascii="Calibri" w:eastAsia="Times New Roman" w:hAnsi="Calibri" w:cs="Calibri"/>
          <w:kern w:val="0"/>
          <w:sz w:val="24"/>
          <w:szCs w:val="24"/>
          <w:lang w:val="en-GB" w:eastAsia="en-MT"/>
          <w14:ligatures w14:val="none"/>
        </w:rPr>
        <w:t xml:space="preserve"> respectively</w:t>
      </w:r>
      <w:r w:rsidR="005A4C63" w:rsidRPr="00E9247F">
        <w:rPr>
          <w:rFonts w:ascii="Calibri" w:eastAsia="Times New Roman" w:hAnsi="Calibri" w:cs="Calibri"/>
          <w:kern w:val="0"/>
          <w:sz w:val="24"/>
          <w:szCs w:val="24"/>
          <w:lang w:val="en-GB" w:eastAsia="en-MT"/>
          <w14:ligatures w14:val="none"/>
        </w:rPr>
        <w:t>.</w:t>
      </w:r>
    </w:p>
    <w:p w14:paraId="0FC0E9A1" w14:textId="77777777" w:rsidR="00726ED5" w:rsidRPr="00E9247F" w:rsidRDefault="00726ED5" w:rsidP="002F5874">
      <w:pPr>
        <w:spacing w:after="240" w:line="240" w:lineRule="auto"/>
        <w:jc w:val="both"/>
        <w:rPr>
          <w:rFonts w:ascii="Calibri" w:eastAsia="Times New Roman" w:hAnsi="Calibri" w:cs="Calibri"/>
          <w:kern w:val="0"/>
          <w:sz w:val="24"/>
          <w:szCs w:val="24"/>
          <w:lang w:val="en-GB" w:eastAsia="en-MT"/>
          <w14:ligatures w14:val="none"/>
        </w:rPr>
      </w:pPr>
    </w:p>
    <w:p w14:paraId="1DD4006F" w14:textId="73716F1A" w:rsidR="002F47E4" w:rsidRPr="00E9247F" w:rsidRDefault="009D7F86"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When </w:t>
      </w:r>
      <w:r w:rsidR="00977042" w:rsidRPr="00E9247F">
        <w:rPr>
          <w:rFonts w:ascii="Calibri" w:eastAsia="Times New Roman" w:hAnsi="Calibri" w:cs="Calibri"/>
          <w:kern w:val="0"/>
          <w:sz w:val="24"/>
          <w:szCs w:val="24"/>
          <w:lang w:val="en-GB" w:eastAsia="en-MT"/>
          <w14:ligatures w14:val="none"/>
        </w:rPr>
        <w:t>making use of</w:t>
      </w:r>
      <w:r w:rsidR="000A7254" w:rsidRPr="00E9247F">
        <w:rPr>
          <w:rFonts w:ascii="Calibri" w:eastAsia="Times New Roman" w:hAnsi="Calibri" w:cs="Calibri"/>
          <w:kern w:val="0"/>
          <w:sz w:val="24"/>
          <w:szCs w:val="24"/>
          <w:lang w:val="en-GB" w:eastAsia="en-MT"/>
          <w14:ligatures w14:val="none"/>
        </w:rPr>
        <w:t xml:space="preserve"> a containerized </w:t>
      </w:r>
      <w:r w:rsidR="008D0F0E" w:rsidRPr="00E9247F">
        <w:rPr>
          <w:rFonts w:ascii="Calibri" w:eastAsia="Times New Roman" w:hAnsi="Calibri" w:cs="Calibri"/>
          <w:kern w:val="0"/>
          <w:sz w:val="24"/>
          <w:szCs w:val="24"/>
          <w:lang w:val="en-GB" w:eastAsia="en-MT"/>
          <w14:ligatures w14:val="none"/>
        </w:rPr>
        <w:t>environment to deploy I</w:t>
      </w:r>
      <w:r w:rsidR="00E86285" w:rsidRPr="00E9247F">
        <w:rPr>
          <w:rFonts w:ascii="Calibri" w:eastAsia="Times New Roman" w:hAnsi="Calibri" w:cs="Calibri"/>
          <w:kern w:val="0"/>
          <w:sz w:val="24"/>
          <w:szCs w:val="24"/>
          <w:lang w:val="en-GB" w:eastAsia="en-MT"/>
          <w14:ligatures w14:val="none"/>
        </w:rPr>
        <w:t>o</w:t>
      </w:r>
      <w:r w:rsidR="008D0F0E" w:rsidRPr="00E9247F">
        <w:rPr>
          <w:rFonts w:ascii="Calibri" w:eastAsia="Times New Roman" w:hAnsi="Calibri" w:cs="Calibri"/>
          <w:kern w:val="0"/>
          <w:sz w:val="24"/>
          <w:szCs w:val="24"/>
          <w:lang w:val="en-GB" w:eastAsia="en-MT"/>
          <w14:ligatures w14:val="none"/>
        </w:rPr>
        <w:t>T devices</w:t>
      </w:r>
      <w:r w:rsidR="00AC13F7" w:rsidRPr="00E9247F">
        <w:rPr>
          <w:rFonts w:ascii="Calibri" w:eastAsia="Times New Roman" w:hAnsi="Calibri" w:cs="Calibri"/>
          <w:kern w:val="0"/>
          <w:sz w:val="24"/>
          <w:szCs w:val="24"/>
          <w:lang w:val="en-GB" w:eastAsia="en-MT"/>
          <w14:ligatures w14:val="none"/>
        </w:rPr>
        <w:t xml:space="preserve"> such as Docker</w:t>
      </w:r>
      <w:r w:rsidR="008D0F0E" w:rsidRPr="00E9247F">
        <w:rPr>
          <w:rFonts w:ascii="Calibri" w:eastAsia="Times New Roman" w:hAnsi="Calibri" w:cs="Calibri"/>
          <w:kern w:val="0"/>
          <w:sz w:val="24"/>
          <w:szCs w:val="24"/>
          <w:lang w:val="en-GB" w:eastAsia="en-MT"/>
          <w14:ligatures w14:val="none"/>
        </w:rPr>
        <w:t>,</w:t>
      </w:r>
      <w:r w:rsidR="005049E3" w:rsidRPr="00E9247F">
        <w:rPr>
          <w:rFonts w:ascii="Calibri" w:eastAsia="Times New Roman" w:hAnsi="Calibri" w:cs="Calibri"/>
          <w:kern w:val="0"/>
          <w:sz w:val="24"/>
          <w:szCs w:val="24"/>
          <w:lang w:val="en-GB" w:eastAsia="en-MT"/>
          <w14:ligatures w14:val="none"/>
        </w:rPr>
        <w:t xml:space="preserve"> </w:t>
      </w:r>
      <w:r w:rsidR="000E305A" w:rsidRPr="00E9247F">
        <w:rPr>
          <w:rFonts w:ascii="Calibri" w:eastAsia="Times New Roman" w:hAnsi="Calibri" w:cs="Calibri"/>
          <w:kern w:val="0"/>
          <w:sz w:val="24"/>
          <w:szCs w:val="24"/>
          <w:lang w:val="en-GB" w:eastAsia="en-MT"/>
          <w14:ligatures w14:val="none"/>
        </w:rPr>
        <w:t xml:space="preserve">system administrators </w:t>
      </w:r>
      <w:proofErr w:type="gramStart"/>
      <w:r w:rsidR="00A43BD5" w:rsidRPr="00E9247F">
        <w:rPr>
          <w:rFonts w:ascii="Calibri" w:eastAsia="Times New Roman" w:hAnsi="Calibri" w:cs="Calibri"/>
          <w:kern w:val="0"/>
          <w:sz w:val="24"/>
          <w:szCs w:val="24"/>
          <w:lang w:val="en-GB" w:eastAsia="en-MT"/>
          <w14:ligatures w14:val="none"/>
        </w:rPr>
        <w:t>are able to</w:t>
      </w:r>
      <w:proofErr w:type="gramEnd"/>
      <w:r w:rsidR="00977042" w:rsidRPr="00E9247F">
        <w:rPr>
          <w:rFonts w:ascii="Calibri" w:eastAsia="Times New Roman" w:hAnsi="Calibri" w:cs="Calibri"/>
          <w:kern w:val="0"/>
          <w:sz w:val="24"/>
          <w:szCs w:val="24"/>
          <w:lang w:val="en-GB" w:eastAsia="en-MT"/>
          <w14:ligatures w14:val="none"/>
        </w:rPr>
        <w:t xml:space="preserve"> </w:t>
      </w:r>
      <w:r w:rsidR="002D525B" w:rsidRPr="00E9247F">
        <w:rPr>
          <w:rFonts w:ascii="Calibri" w:eastAsia="Times New Roman" w:hAnsi="Calibri" w:cs="Calibri"/>
          <w:kern w:val="0"/>
          <w:sz w:val="24"/>
          <w:szCs w:val="24"/>
          <w:lang w:val="en-GB" w:eastAsia="en-MT"/>
          <w14:ligatures w14:val="none"/>
        </w:rPr>
        <w:t xml:space="preserve">run simultaneous </w:t>
      </w:r>
      <w:r w:rsidR="00342D1A" w:rsidRPr="00E9247F">
        <w:rPr>
          <w:rFonts w:ascii="Calibri" w:eastAsia="Times New Roman" w:hAnsi="Calibri" w:cs="Calibri"/>
          <w:kern w:val="0"/>
          <w:sz w:val="24"/>
          <w:szCs w:val="24"/>
          <w:lang w:val="en-GB" w:eastAsia="en-MT"/>
          <w14:ligatures w14:val="none"/>
        </w:rPr>
        <w:t>images</w:t>
      </w:r>
      <w:r w:rsidR="0077647C" w:rsidRPr="00E9247F">
        <w:rPr>
          <w:rFonts w:ascii="Calibri" w:eastAsia="Times New Roman" w:hAnsi="Calibri" w:cs="Calibri"/>
          <w:kern w:val="0"/>
          <w:sz w:val="24"/>
          <w:szCs w:val="24"/>
          <w:lang w:val="en-GB" w:eastAsia="en-MT"/>
          <w14:ligatures w14:val="none"/>
        </w:rPr>
        <w:t xml:space="preserve"> on the same device and </w:t>
      </w:r>
      <w:r w:rsidR="00C01D9F" w:rsidRPr="00E9247F">
        <w:rPr>
          <w:rFonts w:ascii="Calibri" w:eastAsia="Times New Roman" w:hAnsi="Calibri" w:cs="Calibri"/>
          <w:kern w:val="0"/>
          <w:sz w:val="24"/>
          <w:szCs w:val="24"/>
          <w:lang w:val="en-GB" w:eastAsia="en-MT"/>
          <w14:ligatures w14:val="none"/>
        </w:rPr>
        <w:t xml:space="preserve">push </w:t>
      </w:r>
      <w:r w:rsidR="00342D1A" w:rsidRPr="00E9247F">
        <w:rPr>
          <w:rFonts w:ascii="Calibri" w:eastAsia="Times New Roman" w:hAnsi="Calibri" w:cs="Calibri"/>
          <w:kern w:val="0"/>
          <w:sz w:val="24"/>
          <w:szCs w:val="24"/>
          <w:lang w:val="en-GB" w:eastAsia="en-MT"/>
          <w14:ligatures w14:val="none"/>
        </w:rPr>
        <w:t xml:space="preserve">them </w:t>
      </w:r>
      <w:r w:rsidR="00C01D9F" w:rsidRPr="00E9247F">
        <w:rPr>
          <w:rFonts w:ascii="Calibri" w:eastAsia="Times New Roman" w:hAnsi="Calibri" w:cs="Calibri"/>
          <w:kern w:val="0"/>
          <w:sz w:val="24"/>
          <w:szCs w:val="24"/>
          <w:lang w:val="en-GB" w:eastAsia="en-MT"/>
          <w14:ligatures w14:val="none"/>
        </w:rPr>
        <w:t xml:space="preserve"> to  a central repository</w:t>
      </w:r>
      <w:r w:rsidR="00175857" w:rsidRPr="00E9247F">
        <w:rPr>
          <w:rFonts w:ascii="Calibri" w:eastAsia="Times New Roman" w:hAnsi="Calibri" w:cs="Calibri"/>
          <w:kern w:val="0"/>
          <w:sz w:val="24"/>
          <w:szCs w:val="24"/>
          <w:lang w:val="en-GB" w:eastAsia="en-MT"/>
          <w14:ligatures w14:val="none"/>
        </w:rPr>
        <w:t xml:space="preserve"> </w:t>
      </w:r>
      <w:r w:rsidR="00BB1624" w:rsidRPr="00E9247F">
        <w:rPr>
          <w:rFonts w:ascii="Calibri" w:eastAsia="Times New Roman" w:hAnsi="Calibri" w:cs="Calibri"/>
          <w:kern w:val="0"/>
          <w:sz w:val="24"/>
          <w:szCs w:val="24"/>
          <w:lang w:val="en-GB" w:eastAsia="en-MT"/>
          <w14:ligatures w14:val="none"/>
        </w:rPr>
        <w:t xml:space="preserve">for </w:t>
      </w:r>
      <w:r w:rsidR="00081FC3" w:rsidRPr="00E9247F">
        <w:rPr>
          <w:rFonts w:ascii="Calibri" w:eastAsia="Times New Roman" w:hAnsi="Calibri" w:cs="Calibri"/>
          <w:kern w:val="0"/>
          <w:sz w:val="24"/>
          <w:szCs w:val="24"/>
          <w:lang w:val="en-GB" w:eastAsia="en-MT"/>
          <w14:ligatures w14:val="none"/>
        </w:rPr>
        <w:t>deployment</w:t>
      </w:r>
      <w:r w:rsidR="00BB1624" w:rsidRPr="00E9247F">
        <w:rPr>
          <w:rFonts w:ascii="Calibri" w:eastAsia="Times New Roman" w:hAnsi="Calibri" w:cs="Calibri"/>
          <w:kern w:val="0"/>
          <w:sz w:val="24"/>
          <w:szCs w:val="24"/>
          <w:lang w:val="en-GB" w:eastAsia="en-MT"/>
          <w14:ligatures w14:val="none"/>
        </w:rPr>
        <w:t>.</w:t>
      </w:r>
      <w:r w:rsidR="000D6667" w:rsidRPr="00E9247F">
        <w:rPr>
          <w:rFonts w:ascii="Calibri" w:eastAsia="Times New Roman" w:hAnsi="Calibri" w:cs="Calibri"/>
          <w:kern w:val="0"/>
          <w:sz w:val="24"/>
          <w:szCs w:val="24"/>
          <w:lang w:val="en-GB" w:eastAsia="en-MT"/>
          <w14:ligatures w14:val="none"/>
        </w:rPr>
        <w:t xml:space="preserve"> </w:t>
      </w:r>
      <w:r w:rsidR="00081FC3" w:rsidRPr="00E9247F">
        <w:rPr>
          <w:rFonts w:ascii="Calibri" w:eastAsia="Times New Roman" w:hAnsi="Calibri" w:cs="Calibri"/>
          <w:kern w:val="0"/>
          <w:sz w:val="24"/>
          <w:szCs w:val="24"/>
          <w:lang w:val="en-GB" w:eastAsia="en-MT"/>
          <w14:ligatures w14:val="none"/>
        </w:rPr>
        <w:t xml:space="preserve">Updates </w:t>
      </w:r>
      <w:r w:rsidR="00DD6E12" w:rsidRPr="00E9247F">
        <w:rPr>
          <w:rFonts w:ascii="Calibri" w:eastAsia="Times New Roman" w:hAnsi="Calibri" w:cs="Calibri"/>
          <w:kern w:val="0"/>
          <w:sz w:val="24"/>
          <w:szCs w:val="24"/>
          <w:lang w:val="en-GB" w:eastAsia="en-MT"/>
          <w14:ligatures w14:val="none"/>
        </w:rPr>
        <w:t xml:space="preserve">pushed to these devices can be </w:t>
      </w:r>
      <w:r w:rsidR="00530197" w:rsidRPr="00E9247F">
        <w:rPr>
          <w:rFonts w:ascii="Calibri" w:eastAsia="Times New Roman" w:hAnsi="Calibri" w:cs="Calibri"/>
          <w:kern w:val="0"/>
          <w:sz w:val="24"/>
          <w:szCs w:val="24"/>
          <w:lang w:val="en-GB" w:eastAsia="en-MT"/>
          <w14:ligatures w14:val="none"/>
        </w:rPr>
        <w:t>more efficiently by uploading</w:t>
      </w:r>
      <w:r w:rsidR="00FB0B41" w:rsidRPr="00E9247F">
        <w:rPr>
          <w:rFonts w:ascii="Calibri" w:eastAsia="Times New Roman" w:hAnsi="Calibri" w:cs="Calibri"/>
          <w:kern w:val="0"/>
          <w:sz w:val="24"/>
          <w:szCs w:val="24"/>
          <w:lang w:val="en-GB" w:eastAsia="en-MT"/>
          <w14:ligatures w14:val="none"/>
        </w:rPr>
        <w:t xml:space="preserve"> to the specified repository where all images implied autonomously deploy</w:t>
      </w:r>
      <w:r w:rsidR="00C7427B" w:rsidRPr="00E9247F">
        <w:rPr>
          <w:rFonts w:ascii="Calibri" w:eastAsia="Times New Roman" w:hAnsi="Calibri" w:cs="Calibri"/>
          <w:kern w:val="0"/>
          <w:sz w:val="24"/>
          <w:szCs w:val="24"/>
          <w:lang w:val="en-GB" w:eastAsia="en-MT"/>
          <w14:ligatures w14:val="none"/>
        </w:rPr>
        <w:t xml:space="preserve"> changes accordingly. D</w:t>
      </w:r>
      <w:r w:rsidR="000D6667" w:rsidRPr="00E9247F">
        <w:rPr>
          <w:rFonts w:ascii="Calibri" w:eastAsia="Times New Roman" w:hAnsi="Calibri" w:cs="Calibri"/>
          <w:kern w:val="0"/>
          <w:sz w:val="24"/>
          <w:szCs w:val="24"/>
          <w:lang w:val="en-GB" w:eastAsia="en-MT"/>
          <w14:ligatures w14:val="none"/>
        </w:rPr>
        <w:t>ata collection</w:t>
      </w:r>
      <w:r w:rsidR="00C7427B" w:rsidRPr="00E9247F">
        <w:rPr>
          <w:rFonts w:ascii="Calibri" w:eastAsia="Times New Roman" w:hAnsi="Calibri" w:cs="Calibri"/>
          <w:kern w:val="0"/>
          <w:sz w:val="24"/>
          <w:szCs w:val="24"/>
          <w:lang w:val="en-GB" w:eastAsia="en-MT"/>
          <w14:ligatures w14:val="none"/>
        </w:rPr>
        <w:t xml:space="preserve"> farmed</w:t>
      </w:r>
      <w:r w:rsidR="000D6667" w:rsidRPr="00E9247F">
        <w:rPr>
          <w:rFonts w:ascii="Calibri" w:eastAsia="Times New Roman" w:hAnsi="Calibri" w:cs="Calibri"/>
          <w:kern w:val="0"/>
          <w:sz w:val="24"/>
          <w:szCs w:val="24"/>
          <w:lang w:val="en-GB" w:eastAsia="en-MT"/>
          <w14:ligatures w14:val="none"/>
        </w:rPr>
        <w:t xml:space="preserve"> from these devices </w:t>
      </w:r>
      <w:r w:rsidR="00A43BD5" w:rsidRPr="00E9247F">
        <w:rPr>
          <w:rFonts w:ascii="Calibri" w:eastAsia="Times New Roman" w:hAnsi="Calibri" w:cs="Calibri"/>
          <w:kern w:val="0"/>
          <w:sz w:val="24"/>
          <w:szCs w:val="24"/>
          <w:lang w:val="en-GB" w:eastAsia="en-MT"/>
          <w14:ligatures w14:val="none"/>
        </w:rPr>
        <w:t xml:space="preserve">can be </w:t>
      </w:r>
      <w:r w:rsidR="00EC17EE" w:rsidRPr="00E9247F">
        <w:rPr>
          <w:rFonts w:ascii="Calibri" w:eastAsia="Times New Roman" w:hAnsi="Calibri" w:cs="Calibri"/>
          <w:kern w:val="0"/>
          <w:sz w:val="24"/>
          <w:szCs w:val="24"/>
          <w:lang w:val="en-GB" w:eastAsia="en-MT"/>
          <w14:ligatures w14:val="none"/>
        </w:rPr>
        <w:t>accessed</w:t>
      </w:r>
      <w:r w:rsidR="001E453E" w:rsidRPr="00E9247F">
        <w:rPr>
          <w:rFonts w:ascii="Calibri" w:eastAsia="Times New Roman" w:hAnsi="Calibri" w:cs="Calibri"/>
          <w:kern w:val="0"/>
          <w:sz w:val="24"/>
          <w:szCs w:val="24"/>
          <w:lang w:val="en-GB" w:eastAsia="en-MT"/>
          <w14:ligatures w14:val="none"/>
        </w:rPr>
        <w:t xml:space="preserve"> from a locally run</w:t>
      </w:r>
      <w:r w:rsidR="00BA7DF7" w:rsidRPr="00E9247F">
        <w:rPr>
          <w:rFonts w:ascii="Calibri" w:eastAsia="Times New Roman" w:hAnsi="Calibri" w:cs="Calibri"/>
          <w:kern w:val="0"/>
          <w:sz w:val="24"/>
          <w:szCs w:val="24"/>
          <w:lang w:val="en-GB" w:eastAsia="en-MT"/>
          <w14:ligatures w14:val="none"/>
        </w:rPr>
        <w:t xml:space="preserve"> </w:t>
      </w:r>
      <w:r w:rsidR="001E453E" w:rsidRPr="00E9247F">
        <w:rPr>
          <w:rFonts w:ascii="Calibri" w:eastAsia="Times New Roman" w:hAnsi="Calibri" w:cs="Calibri"/>
          <w:kern w:val="0"/>
          <w:sz w:val="24"/>
          <w:szCs w:val="24"/>
          <w:lang w:val="en-GB" w:eastAsia="en-MT"/>
          <w14:ligatures w14:val="none"/>
        </w:rPr>
        <w:t>database</w:t>
      </w:r>
      <w:r w:rsidR="00E23726" w:rsidRPr="00E9247F">
        <w:rPr>
          <w:rFonts w:ascii="Calibri" w:eastAsia="Times New Roman" w:hAnsi="Calibri" w:cs="Calibri"/>
          <w:kern w:val="0"/>
          <w:sz w:val="24"/>
          <w:szCs w:val="24"/>
          <w:lang w:val="en-GB" w:eastAsia="en-MT"/>
          <w14:ligatures w14:val="none"/>
        </w:rPr>
        <w:t>.</w:t>
      </w:r>
      <w:r w:rsidR="00161F9A" w:rsidRPr="00E9247F">
        <w:rPr>
          <w:rFonts w:ascii="Calibri" w:eastAsia="Times New Roman" w:hAnsi="Calibri" w:cs="Calibri"/>
          <w:kern w:val="0"/>
          <w:sz w:val="24"/>
          <w:szCs w:val="24"/>
          <w:lang w:val="en-GB" w:eastAsia="en-MT"/>
          <w14:ligatures w14:val="none"/>
        </w:rPr>
        <w:t xml:space="preserve"> As </w:t>
      </w:r>
      <w:r w:rsidR="004E5398" w:rsidRPr="00E9247F">
        <w:rPr>
          <w:rFonts w:ascii="Calibri" w:eastAsia="Times New Roman" w:hAnsi="Calibri" w:cs="Calibri"/>
          <w:kern w:val="0"/>
          <w:sz w:val="24"/>
          <w:szCs w:val="24"/>
          <w:lang w:val="en-GB" w:eastAsia="en-MT"/>
          <w14:ligatures w14:val="none"/>
        </w:rPr>
        <w:t>mentioned</w:t>
      </w:r>
      <w:r w:rsidR="00161F9A" w:rsidRPr="00E9247F">
        <w:rPr>
          <w:rFonts w:ascii="Calibri" w:eastAsia="Times New Roman" w:hAnsi="Calibri" w:cs="Calibri"/>
          <w:kern w:val="0"/>
          <w:sz w:val="24"/>
          <w:szCs w:val="24"/>
          <w:lang w:val="en-GB" w:eastAsia="en-MT"/>
          <w14:ligatures w14:val="none"/>
        </w:rPr>
        <w:t xml:space="preserve"> by</w:t>
      </w:r>
      <w:r w:rsidR="000D6FE3" w:rsidRPr="00E9247F">
        <w:rPr>
          <w:rFonts w:ascii="Calibri" w:eastAsia="Times New Roman" w:hAnsi="Calibri" w:cs="Calibri"/>
          <w:kern w:val="0"/>
          <w:sz w:val="24"/>
          <w:szCs w:val="24"/>
          <w:lang w:val="en-GB" w:eastAsia="en-MT"/>
          <w14:ligatures w14:val="none"/>
        </w:rPr>
        <w:t xml:space="preserve"> Pearson and Plante</w:t>
      </w:r>
      <w:r w:rsidR="00161F9A" w:rsidRPr="00E9247F">
        <w:rPr>
          <w:rFonts w:ascii="Calibri" w:eastAsia="Times New Roman" w:hAnsi="Calibri" w:cs="Calibri"/>
          <w:kern w:val="0"/>
          <w:sz w:val="24"/>
          <w:szCs w:val="24"/>
          <w:lang w:val="en-GB" w:eastAsia="en-MT"/>
          <w14:ligatures w14:val="none"/>
        </w:rPr>
        <w:t xml:space="preserve"> </w:t>
      </w:r>
      <w:r w:rsidR="00161F9A" w:rsidRPr="00E9247F">
        <w:rPr>
          <w:rFonts w:ascii="Calibri" w:eastAsia="Times New Roman" w:hAnsi="Calibri" w:cs="Calibri"/>
          <w:kern w:val="0"/>
          <w:sz w:val="24"/>
          <w:szCs w:val="24"/>
          <w:lang w:val="en-GB" w:eastAsia="en-MT"/>
          <w14:ligatures w14:val="none"/>
        </w:rPr>
        <w:fldChar w:fldCharType="begin"/>
      </w:r>
      <w:r w:rsidR="00161F9A" w:rsidRPr="00E9247F">
        <w:rPr>
          <w:rFonts w:ascii="Calibri" w:eastAsia="Times New Roman" w:hAnsi="Calibri" w:cs="Calibri"/>
          <w:kern w:val="0"/>
          <w:sz w:val="24"/>
          <w:szCs w:val="24"/>
          <w:lang w:val="en-GB" w:eastAsia="en-MT"/>
          <w14:ligatures w14:val="none"/>
        </w:rPr>
        <w:instrText xml:space="preserve"> ADDIN ZOTERO_ITEM CSL_CITATION {"citationID":"c5D60EQp","properties":{"formattedCitation":"[1]","plainCitation":"[1]","noteIndex":0},"citationItems":[{"id":1,"uris":["http://zotero.org/users/13974423/items/XDHKHQU9"],"itemData":{"id":1,"type":"paper-conference","abstract":"Internet of Things (IoT) popularity and complexity has grown at an accelerating rate. As a result, IoT security is more critical than ever before. Many services attempt to simplify the bottlenecks of IoT infrastructure, development and deployment which previously fell to developers. However, these services are often proprietary and insecure. In this paper, we explore an alternative IoT service model that uses Docker to securely bootstrap an IoT network running on 3 Raspberry Pis. This service uses containerization technology with Linux to abstract architectural details, software update mechanisms, and network security away from the developer. Devices authenticate and communicate with a remote server using private key cryptography, while OTA updates are delivered via the Docker registry. We show that this model satisfies modern security standards of lightweight technology and fulfills expectations of a deployment platform.","container-title":"2020 SoutheastCon","DOI":"10.1109/SoutheastCon44009.2020.9368276","event-title":"2020 SoutheastCon","note":"ISSN: 1558-058X","page":"1-8","source":"IEEE Xplore","title":"Secure Deployment of Containerized IoT Systems","URL":"https://ieeexplore.ieee.org/document/9368276","volume":"2","author":[{"family":"Pearson","given":"Bryan"},{"family":"Plante","given":"Daniel"}],"accessed":{"date-parts":[["2024",3,29]]},"issued":{"date-parts":[["2020",3]]}}}],"schema":"https://github.com/citation-style-language/schema/raw/master/csl-citation.json"} </w:instrText>
      </w:r>
      <w:r w:rsidR="00161F9A" w:rsidRPr="00E9247F">
        <w:rPr>
          <w:rFonts w:ascii="Calibri" w:eastAsia="Times New Roman" w:hAnsi="Calibri" w:cs="Calibri"/>
          <w:kern w:val="0"/>
          <w:sz w:val="24"/>
          <w:szCs w:val="24"/>
          <w:lang w:val="en-GB" w:eastAsia="en-MT"/>
          <w14:ligatures w14:val="none"/>
        </w:rPr>
        <w:fldChar w:fldCharType="separate"/>
      </w:r>
      <w:r w:rsidR="00161F9A" w:rsidRPr="00E9247F">
        <w:rPr>
          <w:rFonts w:ascii="Calibri" w:hAnsi="Calibri" w:cs="Calibri"/>
          <w:sz w:val="24"/>
        </w:rPr>
        <w:t>[1]</w:t>
      </w:r>
      <w:r w:rsidR="00161F9A" w:rsidRPr="00E9247F">
        <w:rPr>
          <w:rFonts w:ascii="Calibri" w:eastAsia="Times New Roman" w:hAnsi="Calibri" w:cs="Calibri"/>
          <w:kern w:val="0"/>
          <w:sz w:val="24"/>
          <w:szCs w:val="24"/>
          <w:lang w:val="en-GB" w:eastAsia="en-MT"/>
          <w14:ligatures w14:val="none"/>
        </w:rPr>
        <w:fldChar w:fldCharType="end"/>
      </w:r>
      <w:r w:rsidR="000225BB" w:rsidRPr="00E9247F">
        <w:rPr>
          <w:rFonts w:ascii="Calibri" w:eastAsia="Times New Roman" w:hAnsi="Calibri" w:cs="Calibri"/>
          <w:kern w:val="0"/>
          <w:sz w:val="24"/>
          <w:szCs w:val="24"/>
          <w:lang w:val="en-GB" w:eastAsia="en-MT"/>
          <w14:ligatures w14:val="none"/>
        </w:rPr>
        <w:t xml:space="preserve"> while conducting a research intended to</w:t>
      </w:r>
      <w:r w:rsidR="000273BA" w:rsidRPr="00E9247F">
        <w:rPr>
          <w:rFonts w:ascii="Calibri" w:eastAsia="Times New Roman" w:hAnsi="Calibri" w:cs="Calibri"/>
          <w:kern w:val="0"/>
          <w:sz w:val="24"/>
          <w:szCs w:val="24"/>
          <w:lang w:val="en-GB" w:eastAsia="en-MT"/>
          <w14:ligatures w14:val="none"/>
        </w:rPr>
        <w:t xml:space="preserve"> verify</w:t>
      </w:r>
      <w:r w:rsidR="00804826" w:rsidRPr="00E9247F">
        <w:rPr>
          <w:rFonts w:ascii="Calibri" w:eastAsia="Times New Roman" w:hAnsi="Calibri" w:cs="Calibri"/>
          <w:kern w:val="0"/>
          <w:sz w:val="24"/>
          <w:szCs w:val="24"/>
          <w:lang w:val="en-GB" w:eastAsia="en-MT"/>
          <w14:ligatures w14:val="none"/>
        </w:rPr>
        <w:t xml:space="preserve"> whether containers are compliant with modern</w:t>
      </w:r>
      <w:r w:rsidR="000273BA" w:rsidRPr="00E9247F">
        <w:rPr>
          <w:rFonts w:ascii="Calibri" w:eastAsia="Times New Roman" w:hAnsi="Calibri" w:cs="Calibri"/>
          <w:kern w:val="0"/>
          <w:sz w:val="24"/>
          <w:szCs w:val="24"/>
          <w:lang w:val="en-GB" w:eastAsia="en-MT"/>
          <w14:ligatures w14:val="none"/>
        </w:rPr>
        <w:t xml:space="preserve"> </w:t>
      </w:r>
      <w:r w:rsidR="00564419" w:rsidRPr="00E9247F">
        <w:rPr>
          <w:rFonts w:ascii="Calibri" w:eastAsia="Times New Roman" w:hAnsi="Calibri" w:cs="Calibri"/>
          <w:kern w:val="0"/>
          <w:sz w:val="24"/>
          <w:szCs w:val="24"/>
          <w:lang w:val="en-GB" w:eastAsia="en-MT"/>
          <w14:ligatures w14:val="none"/>
        </w:rPr>
        <w:t xml:space="preserve">security </w:t>
      </w:r>
      <w:r w:rsidR="00804826" w:rsidRPr="00E9247F">
        <w:rPr>
          <w:rFonts w:ascii="Calibri" w:eastAsia="Times New Roman" w:hAnsi="Calibri" w:cs="Calibri"/>
          <w:kern w:val="0"/>
          <w:sz w:val="24"/>
          <w:szCs w:val="24"/>
          <w:lang w:val="en-GB" w:eastAsia="en-MT"/>
          <w14:ligatures w14:val="none"/>
        </w:rPr>
        <w:t>principles</w:t>
      </w:r>
      <w:r w:rsidR="00564419" w:rsidRPr="00E9247F">
        <w:rPr>
          <w:rFonts w:ascii="Calibri" w:eastAsia="Times New Roman" w:hAnsi="Calibri" w:cs="Calibri"/>
          <w:kern w:val="0"/>
          <w:sz w:val="24"/>
          <w:szCs w:val="24"/>
          <w:lang w:val="en-GB" w:eastAsia="en-MT"/>
          <w14:ligatures w14:val="none"/>
        </w:rPr>
        <w:t xml:space="preserve"> </w:t>
      </w:r>
      <w:r w:rsidR="001E6AB3" w:rsidRPr="00E9247F">
        <w:rPr>
          <w:rFonts w:ascii="Calibri" w:eastAsia="Times New Roman" w:hAnsi="Calibri" w:cs="Calibri"/>
          <w:kern w:val="0"/>
          <w:sz w:val="24"/>
          <w:szCs w:val="24"/>
          <w:lang w:val="en-GB" w:eastAsia="en-MT"/>
          <w14:ligatures w14:val="none"/>
        </w:rPr>
        <w:t xml:space="preserve">, </w:t>
      </w:r>
      <w:r w:rsidR="003621F2" w:rsidRPr="00E9247F">
        <w:rPr>
          <w:rFonts w:ascii="Calibri" w:eastAsia="Times New Roman" w:hAnsi="Calibri" w:cs="Calibri"/>
          <w:kern w:val="0"/>
          <w:sz w:val="24"/>
          <w:szCs w:val="24"/>
          <w:lang w:val="en-GB" w:eastAsia="en-MT"/>
          <w14:ligatures w14:val="none"/>
        </w:rPr>
        <w:t>such containers</w:t>
      </w:r>
      <w:r w:rsidR="004E5398" w:rsidRPr="00E9247F">
        <w:rPr>
          <w:rFonts w:ascii="Calibri" w:eastAsia="Times New Roman" w:hAnsi="Calibri" w:cs="Calibri"/>
          <w:kern w:val="0"/>
          <w:sz w:val="24"/>
          <w:szCs w:val="24"/>
          <w:lang w:val="en-GB" w:eastAsia="en-MT"/>
          <w14:ligatures w14:val="none"/>
        </w:rPr>
        <w:t xml:space="preserve"> are comprised of various layers</w:t>
      </w:r>
      <w:r w:rsidR="00776EAB" w:rsidRPr="00E9247F">
        <w:rPr>
          <w:rFonts w:ascii="Calibri" w:eastAsia="Times New Roman" w:hAnsi="Calibri" w:cs="Calibri"/>
          <w:kern w:val="0"/>
          <w:sz w:val="24"/>
          <w:szCs w:val="24"/>
          <w:lang w:val="en-GB" w:eastAsia="en-MT"/>
          <w14:ligatures w14:val="none"/>
        </w:rPr>
        <w:t xml:space="preserve">, which are selectively updated so as to decrease overhead when </w:t>
      </w:r>
      <w:r w:rsidR="0092090E" w:rsidRPr="00E9247F">
        <w:rPr>
          <w:rFonts w:ascii="Calibri" w:eastAsia="Times New Roman" w:hAnsi="Calibri" w:cs="Calibri"/>
          <w:kern w:val="0"/>
          <w:sz w:val="24"/>
          <w:szCs w:val="24"/>
          <w:lang w:val="en-GB" w:eastAsia="en-MT"/>
          <w14:ligatures w14:val="none"/>
        </w:rPr>
        <w:t>deploying updates.</w:t>
      </w:r>
      <w:r w:rsidR="001C491E" w:rsidRPr="00E9247F">
        <w:rPr>
          <w:rFonts w:ascii="Calibri" w:eastAsia="Times New Roman" w:hAnsi="Calibri" w:cs="Calibri"/>
          <w:kern w:val="0"/>
          <w:sz w:val="24"/>
          <w:szCs w:val="24"/>
          <w:lang w:val="en-GB" w:eastAsia="en-MT"/>
          <w14:ligatures w14:val="none"/>
        </w:rPr>
        <w:t xml:space="preserve"> Unlike traditional</w:t>
      </w:r>
      <w:r w:rsidR="00C91900" w:rsidRPr="00E9247F">
        <w:rPr>
          <w:rFonts w:ascii="Calibri" w:eastAsia="Times New Roman" w:hAnsi="Calibri" w:cs="Calibri"/>
          <w:kern w:val="0"/>
          <w:sz w:val="24"/>
          <w:szCs w:val="24"/>
          <w:lang w:val="en-GB" w:eastAsia="en-MT"/>
          <w14:ligatures w14:val="none"/>
        </w:rPr>
        <w:t xml:space="preserve"> virtualization, containers </w:t>
      </w:r>
      <w:r w:rsidR="00BB25AD" w:rsidRPr="00E9247F">
        <w:rPr>
          <w:rFonts w:ascii="Calibri" w:eastAsia="Times New Roman" w:hAnsi="Calibri" w:cs="Calibri"/>
          <w:kern w:val="0"/>
          <w:sz w:val="24"/>
          <w:szCs w:val="24"/>
          <w:lang w:val="en-GB" w:eastAsia="en-MT"/>
          <w14:ligatures w14:val="none"/>
        </w:rPr>
        <w:t xml:space="preserve">are </w:t>
      </w:r>
      <w:r w:rsidR="00C93D90" w:rsidRPr="00E9247F">
        <w:rPr>
          <w:rFonts w:ascii="Calibri" w:eastAsia="Times New Roman" w:hAnsi="Calibri" w:cs="Calibri"/>
          <w:kern w:val="0"/>
          <w:sz w:val="24"/>
          <w:szCs w:val="24"/>
          <w:lang w:val="en-GB" w:eastAsia="en-MT"/>
          <w14:ligatures w14:val="none"/>
        </w:rPr>
        <w:t>exclusively designed to operate on Linux-based hosts due to the lightweight nature of the platform</w:t>
      </w:r>
      <w:r w:rsidR="009978A6" w:rsidRPr="00E9247F">
        <w:rPr>
          <w:rFonts w:ascii="Calibri" w:eastAsia="Times New Roman" w:hAnsi="Calibri" w:cs="Calibri"/>
          <w:kern w:val="0"/>
          <w:sz w:val="24"/>
          <w:szCs w:val="24"/>
          <w:lang w:val="en-GB" w:eastAsia="en-MT"/>
          <w14:ligatures w14:val="none"/>
        </w:rPr>
        <w:t>.</w:t>
      </w:r>
      <w:r w:rsidR="00BE29F4" w:rsidRPr="00E9247F">
        <w:rPr>
          <w:rFonts w:ascii="Calibri" w:eastAsia="Times New Roman" w:hAnsi="Calibri" w:cs="Calibri"/>
          <w:kern w:val="0"/>
          <w:sz w:val="24"/>
          <w:szCs w:val="24"/>
          <w:lang w:val="en-GB" w:eastAsia="en-MT"/>
          <w14:ligatures w14:val="none"/>
        </w:rPr>
        <w:t xml:space="preserve"> </w:t>
      </w:r>
      <w:r w:rsidR="009978A6" w:rsidRPr="00E9247F">
        <w:rPr>
          <w:rFonts w:ascii="Calibri" w:eastAsia="Times New Roman" w:hAnsi="Calibri" w:cs="Calibri"/>
          <w:kern w:val="0"/>
          <w:sz w:val="24"/>
          <w:szCs w:val="24"/>
          <w:lang w:val="en-GB" w:eastAsia="en-MT"/>
          <w14:ligatures w14:val="none"/>
        </w:rPr>
        <w:t>Whilst</w:t>
      </w:r>
      <w:r w:rsidR="00DC7827" w:rsidRPr="00E9247F">
        <w:rPr>
          <w:rFonts w:ascii="Calibri" w:eastAsia="Times New Roman" w:hAnsi="Calibri" w:cs="Calibri"/>
          <w:kern w:val="0"/>
          <w:sz w:val="24"/>
          <w:szCs w:val="24"/>
          <w:lang w:val="en-GB" w:eastAsia="en-MT"/>
          <w14:ligatures w14:val="none"/>
        </w:rPr>
        <w:t xml:space="preserve"> </w:t>
      </w:r>
      <w:r w:rsidR="001120ED" w:rsidRPr="00E9247F">
        <w:rPr>
          <w:rFonts w:ascii="Calibri" w:eastAsia="Times New Roman" w:hAnsi="Calibri" w:cs="Calibri"/>
          <w:kern w:val="0"/>
          <w:sz w:val="24"/>
          <w:szCs w:val="24"/>
          <w:lang w:val="en-GB" w:eastAsia="en-MT"/>
          <w14:ligatures w14:val="none"/>
        </w:rPr>
        <w:t xml:space="preserve">there are </w:t>
      </w:r>
      <w:r w:rsidR="00DC7827" w:rsidRPr="00E9247F">
        <w:rPr>
          <w:rFonts w:ascii="Calibri" w:eastAsia="Times New Roman" w:hAnsi="Calibri" w:cs="Calibri"/>
          <w:kern w:val="0"/>
          <w:sz w:val="24"/>
          <w:szCs w:val="24"/>
          <w:lang w:val="en-GB" w:eastAsia="en-MT"/>
          <w14:ligatures w14:val="none"/>
        </w:rPr>
        <w:t xml:space="preserve">various options to choose from </w:t>
      </w:r>
      <w:r w:rsidR="009978A6" w:rsidRPr="00E9247F">
        <w:rPr>
          <w:rFonts w:ascii="Calibri" w:eastAsia="Times New Roman" w:hAnsi="Calibri" w:cs="Calibri"/>
          <w:kern w:val="0"/>
          <w:sz w:val="24"/>
          <w:szCs w:val="24"/>
          <w:lang w:val="en-GB" w:eastAsia="en-MT"/>
          <w14:ligatures w14:val="none"/>
        </w:rPr>
        <w:t xml:space="preserve">when deploying </w:t>
      </w:r>
      <w:r w:rsidR="00E74C29" w:rsidRPr="00E9247F">
        <w:rPr>
          <w:rFonts w:ascii="Calibri" w:eastAsia="Times New Roman" w:hAnsi="Calibri" w:cs="Calibri"/>
          <w:kern w:val="0"/>
          <w:sz w:val="24"/>
          <w:szCs w:val="24"/>
          <w:lang w:val="en-GB" w:eastAsia="en-MT"/>
          <w14:ligatures w14:val="none"/>
        </w:rPr>
        <w:t>containerized clusters such as</w:t>
      </w:r>
      <w:r w:rsidR="00945D48" w:rsidRPr="00E9247F">
        <w:rPr>
          <w:rFonts w:ascii="Calibri" w:eastAsia="Times New Roman" w:hAnsi="Calibri" w:cs="Calibri"/>
          <w:kern w:val="0"/>
          <w:sz w:val="24"/>
          <w:szCs w:val="24"/>
          <w:lang w:val="en-GB" w:eastAsia="en-MT"/>
          <w14:ligatures w14:val="none"/>
        </w:rPr>
        <w:t xml:space="preserve"> Kubernetes</w:t>
      </w:r>
      <w:r w:rsidR="00E74C29" w:rsidRPr="00E9247F">
        <w:rPr>
          <w:rFonts w:ascii="Calibri" w:eastAsia="Times New Roman" w:hAnsi="Calibri" w:cs="Calibri"/>
          <w:kern w:val="0"/>
          <w:sz w:val="24"/>
          <w:szCs w:val="24"/>
          <w:lang w:val="en-GB" w:eastAsia="en-MT"/>
          <w14:ligatures w14:val="none"/>
        </w:rPr>
        <w:t xml:space="preserve">, </w:t>
      </w:r>
      <w:r w:rsidR="00945D48" w:rsidRPr="00E9247F">
        <w:rPr>
          <w:rFonts w:ascii="Calibri" w:eastAsia="Times New Roman" w:hAnsi="Calibri" w:cs="Calibri"/>
          <w:kern w:val="0"/>
          <w:sz w:val="24"/>
          <w:szCs w:val="24"/>
          <w:lang w:val="en-GB" w:eastAsia="en-MT"/>
          <w14:ligatures w14:val="none"/>
        </w:rPr>
        <w:t>Docker and</w:t>
      </w:r>
      <w:r w:rsidR="00E82359" w:rsidRPr="00E9247F">
        <w:rPr>
          <w:rFonts w:ascii="Calibri" w:eastAsia="Times New Roman" w:hAnsi="Calibri" w:cs="Calibri"/>
          <w:kern w:val="0"/>
          <w:sz w:val="24"/>
          <w:szCs w:val="24"/>
          <w:lang w:val="en-GB" w:eastAsia="en-MT"/>
          <w14:ligatures w14:val="none"/>
        </w:rPr>
        <w:t xml:space="preserve"> </w:t>
      </w:r>
      <w:proofErr w:type="spellStart"/>
      <w:r w:rsidR="00E82359" w:rsidRPr="00E9247F">
        <w:rPr>
          <w:rFonts w:ascii="Calibri" w:eastAsia="Times New Roman" w:hAnsi="Calibri" w:cs="Calibri"/>
          <w:kern w:val="0"/>
          <w:sz w:val="24"/>
          <w:szCs w:val="24"/>
          <w:lang w:val="en-GB" w:eastAsia="en-MT"/>
          <w14:ligatures w14:val="none"/>
        </w:rPr>
        <w:t>Proxmox</w:t>
      </w:r>
      <w:proofErr w:type="spellEnd"/>
      <w:r w:rsidR="00E82359" w:rsidRPr="00E9247F">
        <w:rPr>
          <w:rFonts w:ascii="Calibri" w:eastAsia="Times New Roman" w:hAnsi="Calibri" w:cs="Calibri"/>
          <w:kern w:val="0"/>
          <w:sz w:val="24"/>
          <w:szCs w:val="24"/>
          <w:lang w:val="en-GB" w:eastAsia="en-MT"/>
          <w14:ligatures w14:val="none"/>
        </w:rPr>
        <w:t xml:space="preserve">, </w:t>
      </w:r>
      <w:r w:rsidR="00317D88" w:rsidRPr="00E9247F">
        <w:rPr>
          <w:rFonts w:ascii="Calibri" w:eastAsia="Times New Roman" w:hAnsi="Calibri" w:cs="Calibri"/>
          <w:kern w:val="0"/>
          <w:sz w:val="24"/>
          <w:szCs w:val="24"/>
          <w:lang w:val="en-GB" w:eastAsia="en-MT"/>
          <w14:ligatures w14:val="none"/>
        </w:rPr>
        <w:t>it is clear that the Docker platform</w:t>
      </w:r>
      <w:r w:rsidR="00E16FF6" w:rsidRPr="00E9247F">
        <w:rPr>
          <w:rFonts w:ascii="Calibri" w:eastAsia="Times New Roman" w:hAnsi="Calibri" w:cs="Calibri"/>
          <w:kern w:val="0"/>
          <w:sz w:val="24"/>
          <w:szCs w:val="24"/>
          <w:lang w:val="en-GB" w:eastAsia="en-MT"/>
          <w14:ligatures w14:val="none"/>
        </w:rPr>
        <w:t xml:space="preserve"> greatly</w:t>
      </w:r>
      <w:r w:rsidR="00317D88" w:rsidRPr="00E9247F">
        <w:rPr>
          <w:rFonts w:ascii="Calibri" w:eastAsia="Times New Roman" w:hAnsi="Calibri" w:cs="Calibri"/>
          <w:kern w:val="0"/>
          <w:sz w:val="24"/>
          <w:szCs w:val="24"/>
          <w:lang w:val="en-GB" w:eastAsia="en-MT"/>
          <w14:ligatures w14:val="none"/>
        </w:rPr>
        <w:t xml:space="preserve"> </w:t>
      </w:r>
      <w:r w:rsidR="00E16FF6" w:rsidRPr="00E9247F">
        <w:rPr>
          <w:rFonts w:ascii="Calibri" w:eastAsia="Times New Roman" w:hAnsi="Calibri" w:cs="Calibri"/>
          <w:kern w:val="0"/>
          <w:sz w:val="24"/>
          <w:szCs w:val="24"/>
          <w:lang w:val="en-GB" w:eastAsia="en-MT"/>
          <w14:ligatures w14:val="none"/>
        </w:rPr>
        <w:t>exceeds its</w:t>
      </w:r>
      <w:r w:rsidR="00317D88" w:rsidRPr="00E9247F">
        <w:rPr>
          <w:rFonts w:ascii="Calibri" w:eastAsia="Times New Roman" w:hAnsi="Calibri" w:cs="Calibri"/>
          <w:kern w:val="0"/>
          <w:sz w:val="24"/>
          <w:szCs w:val="24"/>
          <w:lang w:val="en-GB" w:eastAsia="en-MT"/>
          <w14:ligatures w14:val="none"/>
        </w:rPr>
        <w:t xml:space="preserve"> competition</w:t>
      </w:r>
      <w:r w:rsidR="00E16FF6" w:rsidRPr="00E9247F">
        <w:rPr>
          <w:rFonts w:ascii="Calibri" w:eastAsia="Times New Roman" w:hAnsi="Calibri" w:cs="Calibri"/>
          <w:kern w:val="0"/>
          <w:sz w:val="24"/>
          <w:szCs w:val="24"/>
          <w:lang w:val="en-GB" w:eastAsia="en-MT"/>
          <w14:ligatures w14:val="none"/>
        </w:rPr>
        <w:t xml:space="preserve"> in a study conducted by</w:t>
      </w:r>
      <w:r w:rsidR="00892FF1" w:rsidRPr="00E9247F">
        <w:rPr>
          <w:rFonts w:ascii="Calibri" w:eastAsia="Times New Roman" w:hAnsi="Calibri" w:cs="Calibri"/>
          <w:kern w:val="0"/>
          <w:sz w:val="24"/>
          <w:szCs w:val="24"/>
          <w:lang w:val="en-GB" w:eastAsia="en-MT"/>
          <w14:ligatures w14:val="none"/>
        </w:rPr>
        <w:t xml:space="preserve"> </w:t>
      </w:r>
      <w:r w:rsidR="0015370C" w:rsidRPr="00E9247F">
        <w:rPr>
          <w:rFonts w:ascii="Calibri" w:hAnsi="Calibri" w:cs="Calibri"/>
        </w:rPr>
        <w:t>M. Šimon</w:t>
      </w:r>
      <w:r w:rsidR="0015370C" w:rsidRPr="00E9247F">
        <w:rPr>
          <w:rFonts w:ascii="Calibri" w:eastAsia="Times New Roman" w:hAnsi="Calibri" w:cs="Calibri"/>
          <w:kern w:val="0"/>
          <w:sz w:val="24"/>
          <w:szCs w:val="24"/>
          <w:lang w:val="en-GB" w:eastAsia="en-MT"/>
          <w14:ligatures w14:val="none"/>
        </w:rPr>
        <w:t xml:space="preserve"> et al </w:t>
      </w:r>
      <w:r w:rsidR="00892FF1" w:rsidRPr="00E9247F">
        <w:rPr>
          <w:rFonts w:ascii="Calibri" w:eastAsia="Times New Roman" w:hAnsi="Calibri" w:cs="Calibri"/>
          <w:kern w:val="0"/>
          <w:sz w:val="24"/>
          <w:szCs w:val="24"/>
          <w:lang w:val="en-GB" w:eastAsia="en-MT"/>
          <w14:ligatures w14:val="none"/>
        </w:rPr>
        <w:fldChar w:fldCharType="begin"/>
      </w:r>
      <w:r w:rsidR="00892FF1" w:rsidRPr="00E9247F">
        <w:rPr>
          <w:rFonts w:ascii="Calibri" w:eastAsia="Times New Roman" w:hAnsi="Calibri" w:cs="Calibri"/>
          <w:kern w:val="0"/>
          <w:sz w:val="24"/>
          <w:szCs w:val="24"/>
          <w:lang w:val="en-GB" w:eastAsia="en-MT"/>
          <w14:ligatures w14:val="none"/>
        </w:rPr>
        <w:instrText xml:space="preserve"> ADDIN ZOTERO_ITEM CSL_CITATION {"citationID":"snxGztgV","properties":{"formattedCitation":"[2]","plainCitation":"[2]","noteIndex":0},"citationItems":[{"id":18,"uris":["http://zotero.org/users/13974423/items/SMKJEELY"],"itemData":{"id":18,"type":"article-journal","abstract":"In the current era of prevailing information technology, the requirement for high availability and reliability of various types of services is critical. This paper focusses on the comparison and analysis of different high-availability solutions for Linux container environments. The objective was to identify the strengths and weaknesses of each solution and to determine the optimal container approach for common use cases. Through a series of structured experiments, basic performance metrics were collected, including average service recovery time, average transfer rate, and total number of failed calls. The container platforms tested included Docker, Kubernetes, and Proxmox. On the basis of a comprehensive evaluation, it can be concluded that Docker with Docker Swarm is generally the most effective high-availability solution for commonly used Linux containers. Nevertheless, there are specific scenarios in which Proxmox stands out, for example, when fast data transfer is a priority or when load balancing is not a critical requirement.","container-title":"Future Internet","DOI":"10.3390/fi15080253","ISSN":"1999-5903","issue":"8","language":"en","license":"http://creativecommons.org/licenses/by/3.0/","note":"number: 8\npublisher: Multidisciplinary Digital Publishing Institute","page":"253","source":"www.mdpi.com","title":"A Comparative Analysis of High Availability for Linux Container Infrastructures","volume":"15","author":[{"family":"Šimon","given":"Marek"},{"family":"Huraj","given":"Ladislav"},{"family":"Búčik","given":"Nicolas"}],"issued":{"date-parts":[["2023",8]]}}}],"schema":"https://github.com/citation-style-language/schema/raw/master/csl-citation.json"} </w:instrText>
      </w:r>
      <w:r w:rsidR="00892FF1" w:rsidRPr="00E9247F">
        <w:rPr>
          <w:rFonts w:ascii="Calibri" w:eastAsia="Times New Roman" w:hAnsi="Calibri" w:cs="Calibri"/>
          <w:kern w:val="0"/>
          <w:sz w:val="24"/>
          <w:szCs w:val="24"/>
          <w:lang w:val="en-GB" w:eastAsia="en-MT"/>
          <w14:ligatures w14:val="none"/>
        </w:rPr>
        <w:fldChar w:fldCharType="separate"/>
      </w:r>
      <w:r w:rsidR="00892FF1" w:rsidRPr="00E9247F">
        <w:rPr>
          <w:rFonts w:ascii="Calibri" w:hAnsi="Calibri" w:cs="Calibri"/>
          <w:sz w:val="24"/>
        </w:rPr>
        <w:t>[2]</w:t>
      </w:r>
      <w:r w:rsidR="00892FF1" w:rsidRPr="00E9247F">
        <w:rPr>
          <w:rFonts w:ascii="Calibri" w:eastAsia="Times New Roman" w:hAnsi="Calibri" w:cs="Calibri"/>
          <w:kern w:val="0"/>
          <w:sz w:val="24"/>
          <w:szCs w:val="24"/>
          <w:lang w:val="en-GB" w:eastAsia="en-MT"/>
          <w14:ligatures w14:val="none"/>
        </w:rPr>
        <w:fldChar w:fldCharType="end"/>
      </w:r>
      <w:r w:rsidR="00892FF1" w:rsidRPr="00E9247F">
        <w:rPr>
          <w:rFonts w:ascii="Calibri" w:eastAsia="Times New Roman" w:hAnsi="Calibri" w:cs="Calibri"/>
          <w:kern w:val="0"/>
          <w:sz w:val="24"/>
          <w:szCs w:val="24"/>
          <w:lang w:val="en-GB" w:eastAsia="en-MT"/>
          <w14:ligatures w14:val="none"/>
        </w:rPr>
        <w:t xml:space="preserve">, </w:t>
      </w:r>
      <w:r w:rsidR="00CC78FF" w:rsidRPr="00E9247F">
        <w:rPr>
          <w:rFonts w:ascii="Calibri" w:eastAsia="Times New Roman" w:hAnsi="Calibri" w:cs="Calibri"/>
          <w:kern w:val="0"/>
          <w:sz w:val="24"/>
          <w:szCs w:val="24"/>
          <w:lang w:val="en-GB" w:eastAsia="en-MT"/>
          <w14:ligatures w14:val="none"/>
        </w:rPr>
        <w:t>having the lowest number of failures</w:t>
      </w:r>
      <w:r w:rsidR="00903370" w:rsidRPr="00E9247F">
        <w:rPr>
          <w:rFonts w:ascii="Calibri" w:eastAsia="Times New Roman" w:hAnsi="Calibri" w:cs="Calibri"/>
          <w:kern w:val="0"/>
          <w:sz w:val="24"/>
          <w:szCs w:val="24"/>
          <w:lang w:val="en-GB" w:eastAsia="en-MT"/>
          <w14:ligatures w14:val="none"/>
        </w:rPr>
        <w:t xml:space="preserve"> whilst responding quicker</w:t>
      </w:r>
      <w:r w:rsidR="000B18D7" w:rsidRPr="00E9247F">
        <w:rPr>
          <w:rFonts w:ascii="Calibri" w:eastAsia="Times New Roman" w:hAnsi="Calibri" w:cs="Calibri"/>
          <w:kern w:val="0"/>
          <w:sz w:val="24"/>
          <w:szCs w:val="24"/>
          <w:lang w:val="en-GB" w:eastAsia="en-MT"/>
          <w14:ligatures w14:val="none"/>
        </w:rPr>
        <w:t xml:space="preserve"> to queries and downtime recovery.</w:t>
      </w:r>
      <w:r w:rsidR="00F61AE6" w:rsidRPr="00E9247F">
        <w:rPr>
          <w:rFonts w:ascii="Calibri" w:eastAsia="Times New Roman" w:hAnsi="Calibri" w:cs="Calibri"/>
          <w:kern w:val="0"/>
          <w:sz w:val="24"/>
          <w:szCs w:val="24"/>
          <w:lang w:val="en-GB" w:eastAsia="en-MT"/>
          <w14:ligatures w14:val="none"/>
        </w:rPr>
        <w:t xml:space="preserve"> </w:t>
      </w:r>
      <w:r w:rsidR="00D2375D" w:rsidRPr="00E9247F">
        <w:rPr>
          <w:rFonts w:ascii="Calibri" w:eastAsia="Times New Roman" w:hAnsi="Calibri" w:cs="Calibri"/>
          <w:kern w:val="0"/>
          <w:sz w:val="24"/>
          <w:szCs w:val="24"/>
          <w:lang w:val="en-GB" w:eastAsia="en-MT"/>
          <w14:ligatures w14:val="none"/>
        </w:rPr>
        <w:t>Due to the signifi</w:t>
      </w:r>
      <w:r w:rsidR="00573CD9" w:rsidRPr="00E9247F">
        <w:rPr>
          <w:rFonts w:ascii="Calibri" w:eastAsia="Times New Roman" w:hAnsi="Calibri" w:cs="Calibri"/>
          <w:kern w:val="0"/>
          <w:sz w:val="24"/>
          <w:szCs w:val="24"/>
          <w:lang w:val="en-GB" w:eastAsia="en-MT"/>
          <w14:ligatures w14:val="none"/>
        </w:rPr>
        <w:t>cance of these results</w:t>
      </w:r>
      <w:r w:rsidR="0002515E" w:rsidRPr="00E9247F">
        <w:rPr>
          <w:rFonts w:ascii="Calibri" w:eastAsia="Times New Roman" w:hAnsi="Calibri" w:cs="Calibri"/>
          <w:kern w:val="0"/>
          <w:sz w:val="24"/>
          <w:szCs w:val="24"/>
          <w:lang w:val="en-GB" w:eastAsia="en-MT"/>
          <w14:ligatures w14:val="none"/>
        </w:rPr>
        <w:t>,</w:t>
      </w:r>
      <w:r w:rsidR="00573CD9" w:rsidRPr="00E9247F">
        <w:rPr>
          <w:rFonts w:ascii="Calibri" w:eastAsia="Times New Roman" w:hAnsi="Calibri" w:cs="Calibri"/>
          <w:kern w:val="0"/>
          <w:sz w:val="24"/>
          <w:szCs w:val="24"/>
          <w:lang w:val="en-GB" w:eastAsia="en-MT"/>
          <w14:ligatures w14:val="none"/>
        </w:rPr>
        <w:t xml:space="preserve"> it is imperative </w:t>
      </w:r>
      <w:r w:rsidR="00C8345D" w:rsidRPr="00E9247F">
        <w:rPr>
          <w:rFonts w:ascii="Calibri" w:eastAsia="Times New Roman" w:hAnsi="Calibri" w:cs="Calibri"/>
          <w:kern w:val="0"/>
          <w:sz w:val="24"/>
          <w:szCs w:val="24"/>
          <w:lang w:val="en-GB" w:eastAsia="en-MT"/>
          <w14:ligatures w14:val="none"/>
        </w:rPr>
        <w:t xml:space="preserve">to use Docker </w:t>
      </w:r>
      <w:r w:rsidR="001947DE" w:rsidRPr="00E9247F">
        <w:rPr>
          <w:rFonts w:ascii="Calibri" w:eastAsia="Times New Roman" w:hAnsi="Calibri" w:cs="Calibri"/>
          <w:kern w:val="0"/>
          <w:sz w:val="24"/>
          <w:szCs w:val="24"/>
          <w:lang w:val="en-GB" w:eastAsia="en-MT"/>
          <w14:ligatures w14:val="none"/>
        </w:rPr>
        <w:t xml:space="preserve">Swarm </w:t>
      </w:r>
      <w:r w:rsidR="00C8345D" w:rsidRPr="00E9247F">
        <w:rPr>
          <w:rFonts w:ascii="Calibri" w:eastAsia="Times New Roman" w:hAnsi="Calibri" w:cs="Calibri"/>
          <w:kern w:val="0"/>
          <w:sz w:val="24"/>
          <w:szCs w:val="24"/>
          <w:lang w:val="en-GB" w:eastAsia="en-MT"/>
          <w14:ligatures w14:val="none"/>
        </w:rPr>
        <w:t xml:space="preserve">as the main </w:t>
      </w:r>
      <w:r w:rsidR="0002515E" w:rsidRPr="00E9247F">
        <w:rPr>
          <w:rFonts w:ascii="Calibri" w:eastAsia="Times New Roman" w:hAnsi="Calibri" w:cs="Calibri"/>
          <w:kern w:val="0"/>
          <w:sz w:val="24"/>
          <w:szCs w:val="24"/>
          <w:lang w:val="en-GB" w:eastAsia="en-MT"/>
          <w14:ligatures w14:val="none"/>
        </w:rPr>
        <w:t>high availability solution</w:t>
      </w:r>
      <w:r w:rsidR="00C8345D" w:rsidRPr="00E9247F">
        <w:rPr>
          <w:rFonts w:ascii="Calibri" w:eastAsia="Times New Roman" w:hAnsi="Calibri" w:cs="Calibri"/>
          <w:kern w:val="0"/>
          <w:sz w:val="24"/>
          <w:szCs w:val="24"/>
          <w:lang w:val="en-GB" w:eastAsia="en-MT"/>
          <w14:ligatures w14:val="none"/>
        </w:rPr>
        <w:t xml:space="preserve"> for the best </w:t>
      </w:r>
      <w:r w:rsidR="008D6702" w:rsidRPr="00E9247F">
        <w:rPr>
          <w:rFonts w:ascii="Calibri" w:eastAsia="Times New Roman" w:hAnsi="Calibri" w:cs="Calibri"/>
          <w:kern w:val="0"/>
          <w:sz w:val="24"/>
          <w:szCs w:val="24"/>
          <w:lang w:val="en-GB" w:eastAsia="en-MT"/>
          <w14:ligatures w14:val="none"/>
        </w:rPr>
        <w:t xml:space="preserve">possible </w:t>
      </w:r>
      <w:r w:rsidR="00C8345D" w:rsidRPr="00E9247F">
        <w:rPr>
          <w:rFonts w:ascii="Calibri" w:eastAsia="Times New Roman" w:hAnsi="Calibri" w:cs="Calibri"/>
          <w:kern w:val="0"/>
          <w:sz w:val="24"/>
          <w:szCs w:val="24"/>
          <w:lang w:val="en-GB" w:eastAsia="en-MT"/>
          <w14:ligatures w14:val="none"/>
        </w:rPr>
        <w:t>results</w:t>
      </w:r>
      <w:r w:rsidR="006013E8" w:rsidRPr="00E9247F">
        <w:rPr>
          <w:rFonts w:ascii="Calibri" w:eastAsia="Times New Roman" w:hAnsi="Calibri" w:cs="Calibri"/>
          <w:kern w:val="0"/>
          <w:sz w:val="24"/>
          <w:szCs w:val="24"/>
          <w:lang w:val="en-GB" w:eastAsia="en-MT"/>
          <w14:ligatures w14:val="none"/>
        </w:rPr>
        <w:t xml:space="preserve"> </w:t>
      </w:r>
      <w:r w:rsidR="008D6702" w:rsidRPr="00E9247F">
        <w:rPr>
          <w:rFonts w:ascii="Calibri" w:eastAsia="Times New Roman" w:hAnsi="Calibri" w:cs="Calibri"/>
          <w:kern w:val="0"/>
          <w:sz w:val="24"/>
          <w:szCs w:val="24"/>
          <w:lang w:val="en-GB" w:eastAsia="en-MT"/>
          <w14:ligatures w14:val="none"/>
        </w:rPr>
        <w:t>to be generated.</w:t>
      </w:r>
    </w:p>
    <w:p w14:paraId="79D2DBEC" w14:textId="69813437" w:rsidR="00120A80" w:rsidRPr="00E9247F" w:rsidRDefault="00914B6D" w:rsidP="002F5874">
      <w:pPr>
        <w:spacing w:after="240" w:line="240" w:lineRule="auto"/>
        <w:jc w:val="both"/>
        <w:rPr>
          <w:rFonts w:ascii="Calibri" w:hAnsi="Calibri" w:cs="Calibri"/>
          <w:color w:val="0D0D0D"/>
          <w:sz w:val="24"/>
          <w:szCs w:val="24"/>
          <w:shd w:val="clear" w:color="auto" w:fill="FFFFFF"/>
        </w:rPr>
      </w:pPr>
      <w:r w:rsidRPr="00E9247F">
        <w:rPr>
          <w:rFonts w:ascii="Calibri" w:hAnsi="Calibri" w:cs="Calibri"/>
          <w:color w:val="0D0D0D"/>
          <w:sz w:val="24"/>
          <w:szCs w:val="24"/>
          <w:shd w:val="clear" w:color="auto" w:fill="FFFFFF"/>
        </w:rPr>
        <w:lastRenderedPageBreak/>
        <w:t xml:space="preserve">High Availability is achieved </w:t>
      </w:r>
      <w:proofErr w:type="gramStart"/>
      <w:r w:rsidRPr="00E9247F">
        <w:rPr>
          <w:rFonts w:ascii="Calibri" w:hAnsi="Calibri" w:cs="Calibri"/>
          <w:color w:val="0D0D0D"/>
          <w:sz w:val="24"/>
          <w:szCs w:val="24"/>
          <w:shd w:val="clear" w:color="auto" w:fill="FFFFFF"/>
        </w:rPr>
        <w:t>through the use of</w:t>
      </w:r>
      <w:proofErr w:type="gramEnd"/>
      <w:r w:rsidRPr="00E9247F">
        <w:rPr>
          <w:rFonts w:ascii="Calibri" w:hAnsi="Calibri" w:cs="Calibri"/>
          <w:color w:val="0D0D0D"/>
          <w:sz w:val="24"/>
          <w:szCs w:val="24"/>
          <w:shd w:val="clear" w:color="auto" w:fill="FFFFFF"/>
        </w:rPr>
        <w:t xml:space="preserve"> </w:t>
      </w:r>
      <w:r w:rsidR="009D673B" w:rsidRPr="00E9247F">
        <w:rPr>
          <w:rFonts w:ascii="Calibri" w:hAnsi="Calibri" w:cs="Calibri"/>
          <w:color w:val="0D0D0D"/>
          <w:sz w:val="24"/>
          <w:szCs w:val="24"/>
          <w:shd w:val="clear" w:color="auto" w:fill="FFFFFF"/>
        </w:rPr>
        <w:t>Container Orchestration Platforms</w:t>
      </w:r>
      <w:r w:rsidRPr="00E9247F">
        <w:rPr>
          <w:rFonts w:ascii="Calibri" w:hAnsi="Calibri" w:cs="Calibri"/>
          <w:color w:val="0D0D0D"/>
          <w:sz w:val="24"/>
          <w:szCs w:val="24"/>
          <w:shd w:val="clear" w:color="auto" w:fill="FFFFFF"/>
        </w:rPr>
        <w:t>, which</w:t>
      </w:r>
      <w:r w:rsidR="009D673B" w:rsidRPr="00E9247F">
        <w:rPr>
          <w:rFonts w:ascii="Calibri" w:hAnsi="Calibri" w:cs="Calibri"/>
          <w:color w:val="0D0D0D"/>
          <w:sz w:val="24"/>
          <w:szCs w:val="24"/>
          <w:shd w:val="clear" w:color="auto" w:fill="FFFFFF"/>
        </w:rPr>
        <w:t xml:space="preserve"> seamlessly </w:t>
      </w:r>
      <w:r w:rsidR="00D0661B" w:rsidRPr="00E9247F">
        <w:rPr>
          <w:rFonts w:ascii="Calibri" w:hAnsi="Calibri" w:cs="Calibri"/>
          <w:color w:val="0D0D0D"/>
          <w:sz w:val="24"/>
          <w:szCs w:val="24"/>
          <w:shd w:val="clear" w:color="auto" w:fill="FFFFFF"/>
        </w:rPr>
        <w:t>integrate</w:t>
      </w:r>
      <w:r w:rsidRPr="00E9247F">
        <w:rPr>
          <w:rFonts w:ascii="Calibri" w:hAnsi="Calibri" w:cs="Calibri"/>
          <w:color w:val="0D0D0D"/>
          <w:sz w:val="24"/>
          <w:szCs w:val="24"/>
          <w:shd w:val="clear" w:color="auto" w:fill="FFFFFF"/>
        </w:rPr>
        <w:t>s</w:t>
      </w:r>
      <w:r w:rsidR="009D673B" w:rsidRPr="00E9247F">
        <w:rPr>
          <w:rFonts w:ascii="Calibri" w:hAnsi="Calibri" w:cs="Calibri"/>
          <w:color w:val="0D0D0D"/>
          <w:sz w:val="24"/>
          <w:szCs w:val="24"/>
          <w:shd w:val="clear" w:color="auto" w:fill="FFFFFF"/>
        </w:rPr>
        <w:t xml:space="preserve"> these containers into a </w:t>
      </w:r>
      <w:r w:rsidR="000C5E20" w:rsidRPr="00E9247F">
        <w:rPr>
          <w:rFonts w:ascii="Calibri" w:hAnsi="Calibri" w:cs="Calibri"/>
          <w:color w:val="0D0D0D"/>
          <w:sz w:val="24"/>
          <w:szCs w:val="24"/>
          <w:shd w:val="clear" w:color="auto" w:fill="FFFFFF"/>
        </w:rPr>
        <w:t>co</w:t>
      </w:r>
      <w:r w:rsidR="008E24A3" w:rsidRPr="00E9247F">
        <w:rPr>
          <w:rFonts w:ascii="Calibri" w:hAnsi="Calibri" w:cs="Calibri"/>
          <w:color w:val="0D0D0D"/>
          <w:sz w:val="24"/>
          <w:szCs w:val="24"/>
          <w:shd w:val="clear" w:color="auto" w:fill="FFFFFF"/>
        </w:rPr>
        <w:t>mplete</w:t>
      </w:r>
      <w:r w:rsidR="000C5E20" w:rsidRPr="00E9247F">
        <w:rPr>
          <w:rFonts w:ascii="Calibri" w:hAnsi="Calibri" w:cs="Calibri"/>
          <w:color w:val="0D0D0D"/>
          <w:sz w:val="24"/>
          <w:szCs w:val="24"/>
          <w:shd w:val="clear" w:color="auto" w:fill="FFFFFF"/>
        </w:rPr>
        <w:t xml:space="preserve"> </w:t>
      </w:r>
      <w:r w:rsidR="009D673B" w:rsidRPr="00E9247F">
        <w:rPr>
          <w:rFonts w:ascii="Calibri" w:hAnsi="Calibri" w:cs="Calibri"/>
          <w:color w:val="0D0D0D"/>
          <w:sz w:val="24"/>
          <w:szCs w:val="24"/>
          <w:shd w:val="clear" w:color="auto" w:fill="FFFFFF"/>
        </w:rPr>
        <w:t xml:space="preserve">system that </w:t>
      </w:r>
      <w:r w:rsidR="000C5E20" w:rsidRPr="00E9247F">
        <w:rPr>
          <w:rFonts w:ascii="Calibri" w:hAnsi="Calibri" w:cs="Calibri"/>
          <w:color w:val="0D0D0D"/>
          <w:sz w:val="24"/>
          <w:szCs w:val="24"/>
          <w:shd w:val="clear" w:color="auto" w:fill="FFFFFF"/>
        </w:rPr>
        <w:t>handles</w:t>
      </w:r>
      <w:r w:rsidRPr="00E9247F">
        <w:rPr>
          <w:rFonts w:ascii="Calibri" w:hAnsi="Calibri" w:cs="Calibri"/>
          <w:color w:val="0D0D0D"/>
          <w:sz w:val="24"/>
          <w:szCs w:val="24"/>
          <w:shd w:val="clear" w:color="auto" w:fill="FFFFFF"/>
        </w:rPr>
        <w:t xml:space="preserve"> </w:t>
      </w:r>
      <w:r w:rsidR="00B146B2" w:rsidRPr="00E9247F">
        <w:rPr>
          <w:rFonts w:ascii="Calibri" w:hAnsi="Calibri" w:cs="Calibri"/>
          <w:color w:val="0D0D0D"/>
          <w:sz w:val="24"/>
          <w:szCs w:val="24"/>
          <w:shd w:val="clear" w:color="auto" w:fill="FFFFFF"/>
        </w:rPr>
        <w:t>deployment,</w:t>
      </w:r>
      <w:r w:rsidR="009D673B" w:rsidRPr="00E9247F">
        <w:rPr>
          <w:rFonts w:ascii="Calibri" w:hAnsi="Calibri" w:cs="Calibri"/>
          <w:color w:val="0D0D0D"/>
          <w:sz w:val="24"/>
          <w:szCs w:val="24"/>
          <w:shd w:val="clear" w:color="auto" w:fill="FFFFFF"/>
        </w:rPr>
        <w:t xml:space="preserve"> scal</w:t>
      </w:r>
      <w:r w:rsidR="000C5E20" w:rsidRPr="00E9247F">
        <w:rPr>
          <w:rFonts w:ascii="Calibri" w:hAnsi="Calibri" w:cs="Calibri"/>
          <w:color w:val="0D0D0D"/>
          <w:sz w:val="24"/>
          <w:szCs w:val="24"/>
          <w:shd w:val="clear" w:color="auto" w:fill="FFFFFF"/>
        </w:rPr>
        <w:t>ability</w:t>
      </w:r>
      <w:r w:rsidR="00463A97" w:rsidRPr="00E9247F">
        <w:rPr>
          <w:rFonts w:ascii="Calibri" w:hAnsi="Calibri" w:cs="Calibri"/>
          <w:color w:val="0D0D0D"/>
          <w:sz w:val="24"/>
          <w:szCs w:val="24"/>
          <w:shd w:val="clear" w:color="auto" w:fill="FFFFFF"/>
        </w:rPr>
        <w:t xml:space="preserve">, </w:t>
      </w:r>
      <w:r w:rsidR="000F4577" w:rsidRPr="00E9247F">
        <w:rPr>
          <w:rFonts w:ascii="Calibri" w:hAnsi="Calibri" w:cs="Calibri"/>
          <w:color w:val="0D0D0D"/>
          <w:sz w:val="24"/>
          <w:szCs w:val="24"/>
          <w:shd w:val="clear" w:color="auto" w:fill="FFFFFF"/>
        </w:rPr>
        <w:t>availability,</w:t>
      </w:r>
      <w:r w:rsidR="00463A97" w:rsidRPr="00E9247F">
        <w:rPr>
          <w:rFonts w:ascii="Calibri" w:hAnsi="Calibri" w:cs="Calibri"/>
          <w:color w:val="0D0D0D"/>
          <w:sz w:val="24"/>
          <w:szCs w:val="24"/>
          <w:shd w:val="clear" w:color="auto" w:fill="FFFFFF"/>
        </w:rPr>
        <w:t xml:space="preserve"> and</w:t>
      </w:r>
      <w:r w:rsidR="009D673B" w:rsidRPr="00E9247F">
        <w:rPr>
          <w:rFonts w:ascii="Calibri" w:hAnsi="Calibri" w:cs="Calibri"/>
          <w:color w:val="0D0D0D"/>
          <w:sz w:val="24"/>
          <w:szCs w:val="24"/>
          <w:shd w:val="clear" w:color="auto" w:fill="FFFFFF"/>
        </w:rPr>
        <w:t xml:space="preserve"> security</w:t>
      </w:r>
      <w:r w:rsidR="00463A97" w:rsidRPr="00E9247F">
        <w:rPr>
          <w:rFonts w:ascii="Calibri" w:hAnsi="Calibri" w:cs="Calibri"/>
          <w:color w:val="0D0D0D"/>
          <w:sz w:val="24"/>
          <w:szCs w:val="24"/>
          <w:shd w:val="clear" w:color="auto" w:fill="FFFFFF"/>
        </w:rPr>
        <w:t xml:space="preserve"> in a highly efficient manner</w:t>
      </w:r>
      <w:r w:rsidR="009D673B" w:rsidRPr="00E9247F">
        <w:rPr>
          <w:rFonts w:ascii="Calibri" w:hAnsi="Calibri" w:cs="Calibri"/>
          <w:color w:val="0D0D0D"/>
          <w:sz w:val="24"/>
          <w:szCs w:val="24"/>
          <w:shd w:val="clear" w:color="auto" w:fill="FFFFFF"/>
        </w:rPr>
        <w:t>.</w:t>
      </w:r>
      <w:r w:rsidR="00324C82" w:rsidRPr="00E9247F">
        <w:rPr>
          <w:rFonts w:ascii="Calibri" w:hAnsi="Calibri" w:cs="Calibri"/>
          <w:color w:val="0D0D0D"/>
          <w:sz w:val="24"/>
          <w:szCs w:val="24"/>
          <w:shd w:val="clear" w:color="auto" w:fill="FFFFFF"/>
        </w:rPr>
        <w:t xml:space="preserve"> </w:t>
      </w:r>
      <w:r w:rsidR="002B67DE" w:rsidRPr="00E9247F">
        <w:rPr>
          <w:rFonts w:ascii="Calibri" w:hAnsi="Calibri" w:cs="Calibri"/>
          <w:color w:val="0D0D0D"/>
          <w:sz w:val="24"/>
          <w:szCs w:val="24"/>
          <w:shd w:val="clear" w:color="auto" w:fill="FFFFFF"/>
        </w:rPr>
        <w:t>Docker</w:t>
      </w:r>
      <w:r w:rsidR="00910F6B" w:rsidRPr="00E9247F">
        <w:rPr>
          <w:rFonts w:ascii="Calibri" w:hAnsi="Calibri" w:cs="Calibri"/>
          <w:color w:val="0D0D0D"/>
          <w:sz w:val="24"/>
          <w:szCs w:val="24"/>
          <w:shd w:val="clear" w:color="auto" w:fill="FFFFFF"/>
        </w:rPr>
        <w:t>’s version of this orchestration suite</w:t>
      </w:r>
      <w:r w:rsidR="002B67DE" w:rsidRPr="00E9247F">
        <w:rPr>
          <w:rFonts w:ascii="Calibri" w:hAnsi="Calibri" w:cs="Calibri"/>
          <w:color w:val="0D0D0D"/>
          <w:sz w:val="24"/>
          <w:szCs w:val="24"/>
          <w:shd w:val="clear" w:color="auto" w:fill="FFFFFF"/>
        </w:rPr>
        <w:t xml:space="preserve"> called Swarm</w:t>
      </w:r>
      <w:r w:rsidR="00EB4001" w:rsidRPr="00E9247F">
        <w:rPr>
          <w:rFonts w:ascii="Calibri" w:hAnsi="Calibri" w:cs="Calibri"/>
          <w:color w:val="0D0D0D"/>
          <w:sz w:val="24"/>
          <w:szCs w:val="24"/>
          <w:shd w:val="clear" w:color="auto" w:fill="FFFFFF"/>
        </w:rPr>
        <w:t xml:space="preserve"> assigns worker</w:t>
      </w:r>
      <w:r w:rsidR="00234112" w:rsidRPr="00E9247F">
        <w:rPr>
          <w:rFonts w:ascii="Calibri" w:hAnsi="Calibri" w:cs="Calibri"/>
          <w:color w:val="0D0D0D"/>
          <w:sz w:val="24"/>
          <w:szCs w:val="24"/>
          <w:shd w:val="clear" w:color="auto" w:fill="FFFFFF"/>
        </w:rPr>
        <w:t xml:space="preserve"> or </w:t>
      </w:r>
      <w:r w:rsidR="000229B5" w:rsidRPr="00E9247F">
        <w:rPr>
          <w:rFonts w:ascii="Calibri" w:hAnsi="Calibri" w:cs="Calibri"/>
          <w:color w:val="0D0D0D"/>
          <w:sz w:val="24"/>
          <w:szCs w:val="24"/>
          <w:shd w:val="clear" w:color="auto" w:fill="FFFFFF"/>
        </w:rPr>
        <w:t>master</w:t>
      </w:r>
      <w:r w:rsidR="00234112" w:rsidRPr="00E9247F">
        <w:rPr>
          <w:rFonts w:ascii="Calibri" w:hAnsi="Calibri" w:cs="Calibri"/>
          <w:color w:val="0D0D0D"/>
          <w:sz w:val="24"/>
          <w:szCs w:val="24"/>
          <w:shd w:val="clear" w:color="auto" w:fill="FFFFFF"/>
        </w:rPr>
        <w:t xml:space="preserve"> </w:t>
      </w:r>
      <w:r w:rsidR="00EB4001" w:rsidRPr="00E9247F">
        <w:rPr>
          <w:rFonts w:ascii="Calibri" w:hAnsi="Calibri" w:cs="Calibri"/>
          <w:color w:val="0D0D0D"/>
          <w:sz w:val="24"/>
          <w:szCs w:val="24"/>
          <w:shd w:val="clear" w:color="auto" w:fill="FFFFFF"/>
        </w:rPr>
        <w:t>roles to containers</w:t>
      </w:r>
      <w:r w:rsidR="002B67DE" w:rsidRPr="00E9247F">
        <w:rPr>
          <w:rFonts w:ascii="Calibri" w:hAnsi="Calibri" w:cs="Calibri"/>
          <w:color w:val="0D0D0D"/>
          <w:sz w:val="24"/>
          <w:szCs w:val="24"/>
          <w:shd w:val="clear" w:color="auto" w:fill="FFFFFF"/>
        </w:rPr>
        <w:t xml:space="preserve"> </w:t>
      </w:r>
      <w:r w:rsidR="00234112" w:rsidRPr="00E9247F">
        <w:rPr>
          <w:rFonts w:ascii="Calibri" w:hAnsi="Calibri" w:cs="Calibri"/>
          <w:color w:val="0D0D0D"/>
          <w:sz w:val="24"/>
          <w:szCs w:val="24"/>
          <w:shd w:val="clear" w:color="auto" w:fill="FFFFFF"/>
        </w:rPr>
        <w:t xml:space="preserve">which either </w:t>
      </w:r>
      <w:r w:rsidR="002B67DE" w:rsidRPr="00E9247F">
        <w:rPr>
          <w:rFonts w:ascii="Calibri" w:hAnsi="Calibri" w:cs="Calibri"/>
          <w:color w:val="0D0D0D"/>
          <w:sz w:val="24"/>
          <w:szCs w:val="24"/>
          <w:shd w:val="clear" w:color="auto" w:fill="FFFFFF"/>
        </w:rPr>
        <w:t>host the containers</w:t>
      </w:r>
      <w:r w:rsidR="00234112" w:rsidRPr="00E9247F">
        <w:rPr>
          <w:rFonts w:ascii="Calibri" w:hAnsi="Calibri" w:cs="Calibri"/>
          <w:color w:val="0D0D0D"/>
          <w:sz w:val="24"/>
          <w:szCs w:val="24"/>
          <w:shd w:val="clear" w:color="auto" w:fill="FFFFFF"/>
        </w:rPr>
        <w:t xml:space="preserve"> or</w:t>
      </w:r>
      <w:r w:rsidR="002B67DE" w:rsidRPr="00E9247F">
        <w:rPr>
          <w:rFonts w:ascii="Calibri" w:hAnsi="Calibri" w:cs="Calibri"/>
          <w:color w:val="0D0D0D"/>
          <w:sz w:val="24"/>
          <w:szCs w:val="24"/>
          <w:shd w:val="clear" w:color="auto" w:fill="FFFFFF"/>
        </w:rPr>
        <w:t xml:space="preserve"> </w:t>
      </w:r>
      <w:r w:rsidR="00104217" w:rsidRPr="00E9247F">
        <w:rPr>
          <w:rFonts w:ascii="Calibri" w:hAnsi="Calibri" w:cs="Calibri"/>
          <w:color w:val="0D0D0D"/>
          <w:sz w:val="24"/>
          <w:szCs w:val="24"/>
          <w:shd w:val="clear" w:color="auto" w:fill="FFFFFF"/>
        </w:rPr>
        <w:t>manage</w:t>
      </w:r>
      <w:r w:rsidR="002B67DE" w:rsidRPr="00E9247F">
        <w:rPr>
          <w:rFonts w:ascii="Calibri" w:hAnsi="Calibri" w:cs="Calibri"/>
          <w:color w:val="0D0D0D"/>
          <w:sz w:val="24"/>
          <w:szCs w:val="24"/>
          <w:shd w:val="clear" w:color="auto" w:fill="FFFFFF"/>
        </w:rPr>
        <w:t xml:space="preserve"> </w:t>
      </w:r>
      <w:r w:rsidR="00104217" w:rsidRPr="00E9247F">
        <w:rPr>
          <w:rFonts w:ascii="Calibri" w:hAnsi="Calibri" w:cs="Calibri"/>
          <w:color w:val="0D0D0D"/>
          <w:sz w:val="24"/>
          <w:szCs w:val="24"/>
          <w:shd w:val="clear" w:color="auto" w:fill="FFFFFF"/>
        </w:rPr>
        <w:t>configuration</w:t>
      </w:r>
      <w:r w:rsidR="009F2E30" w:rsidRPr="00E9247F">
        <w:rPr>
          <w:rFonts w:ascii="Calibri" w:hAnsi="Calibri" w:cs="Calibri"/>
          <w:color w:val="0D0D0D"/>
          <w:sz w:val="24"/>
          <w:szCs w:val="24"/>
          <w:shd w:val="clear" w:color="auto" w:fill="FFFFFF"/>
        </w:rPr>
        <w:t>s</w:t>
      </w:r>
      <w:r w:rsidR="00EF37B8" w:rsidRPr="00E9247F">
        <w:rPr>
          <w:rFonts w:ascii="Calibri" w:hAnsi="Calibri" w:cs="Calibri"/>
          <w:color w:val="0D0D0D"/>
          <w:sz w:val="24"/>
          <w:szCs w:val="24"/>
          <w:shd w:val="clear" w:color="auto" w:fill="FFFFFF"/>
        </w:rPr>
        <w:t xml:space="preserve"> and deployment</w:t>
      </w:r>
      <w:r w:rsidR="000F4577" w:rsidRPr="00E9247F">
        <w:rPr>
          <w:rFonts w:ascii="Calibri" w:hAnsi="Calibri" w:cs="Calibri"/>
          <w:color w:val="0D0D0D"/>
          <w:sz w:val="24"/>
          <w:szCs w:val="24"/>
          <w:shd w:val="clear" w:color="auto" w:fill="FFFFFF"/>
        </w:rPr>
        <w:t xml:space="preserve"> in the cluster</w:t>
      </w:r>
      <w:r w:rsidR="009F2E30" w:rsidRPr="00E9247F">
        <w:rPr>
          <w:rFonts w:ascii="Calibri" w:hAnsi="Calibri" w:cs="Calibri"/>
          <w:color w:val="0D0D0D"/>
          <w:sz w:val="24"/>
          <w:szCs w:val="24"/>
          <w:shd w:val="clear" w:color="auto" w:fill="FFFFFF"/>
        </w:rPr>
        <w:t xml:space="preserve"> respectively</w:t>
      </w:r>
      <w:r w:rsidR="000F4577" w:rsidRPr="00E9247F">
        <w:rPr>
          <w:rFonts w:ascii="Calibri" w:hAnsi="Calibri" w:cs="Calibri"/>
          <w:color w:val="0D0D0D"/>
          <w:sz w:val="24"/>
          <w:szCs w:val="24"/>
          <w:shd w:val="clear" w:color="auto" w:fill="FFFFFF"/>
        </w:rPr>
        <w:t>,</w:t>
      </w:r>
      <w:r w:rsidR="008D2140" w:rsidRPr="00E9247F">
        <w:rPr>
          <w:rFonts w:ascii="Calibri" w:hAnsi="Calibri" w:cs="Calibri"/>
          <w:color w:val="0D0D0D"/>
          <w:sz w:val="24"/>
          <w:szCs w:val="24"/>
          <w:shd w:val="clear" w:color="auto" w:fill="FFFFFF"/>
        </w:rPr>
        <w:t xml:space="preserve"> as described </w:t>
      </w:r>
      <w:r w:rsidR="000229B5" w:rsidRPr="00E9247F">
        <w:rPr>
          <w:rFonts w:ascii="Calibri" w:hAnsi="Calibri" w:cs="Calibri"/>
          <w:color w:val="0D0D0D"/>
          <w:sz w:val="24"/>
          <w:szCs w:val="24"/>
          <w:shd w:val="clear" w:color="auto" w:fill="FFFFFF"/>
        </w:rPr>
        <w:t xml:space="preserve">in </w:t>
      </w:r>
      <w:r w:rsidR="008D2140" w:rsidRPr="00E9247F">
        <w:rPr>
          <w:rFonts w:ascii="Calibri" w:hAnsi="Calibri" w:cs="Calibri"/>
          <w:color w:val="0D0D0D"/>
          <w:sz w:val="24"/>
          <w:szCs w:val="24"/>
          <w:shd w:val="clear" w:color="auto" w:fill="FFFFFF"/>
        </w:rPr>
        <w:fldChar w:fldCharType="begin"/>
      </w:r>
      <w:r w:rsidR="008D2140" w:rsidRPr="00E9247F">
        <w:rPr>
          <w:rFonts w:ascii="Calibri" w:hAnsi="Calibri" w:cs="Calibri"/>
          <w:color w:val="0D0D0D"/>
          <w:sz w:val="24"/>
          <w:szCs w:val="24"/>
          <w:shd w:val="clear" w:color="auto" w:fill="FFFFFF"/>
        </w:rPr>
        <w:instrText xml:space="preserve"> ADDIN ZOTERO_ITEM CSL_CITATION {"citationID":"N7DxcH98","properties":{"formattedCitation":"[3]","plainCitation":"[3]","noteIndex":0},"citationItems":[{"id":11,"uris":["http://zotero.org/users/13974423/items/5MRQSENI"],"itemData":{"id":11,"type":"article-journal","abstract":"The world of connected devices has led to the rise of the Internet of Things paradigm, where applications rely on multiple devices, gathering and sharing data across highly heterogeneous networks. The variety of possible mechanisms, protocols, and hardware has become a hindrance in the development of architectures capable of addressing the most common IoT use cases, while abstracting services from the underlying communication subsystem. Moreover, the world is moving toward new strict requirements in terms of timeliness and low latency in combination with ultra-high availability and reliability. Thus, future IoT architectures will also have to support the requirements of these cyber-physical applications. In this regard, edge computing has been presented as one of the most promising solutions, relying on the cooperation of nodes by moving services directly to end devices and caching information locally. Therefore, in this article, we propose a modular and scalable architecture based on lightweight virtualization. The provided modularity, combined with the orchestration supplied by Docker, simplifies management and enables distributed deployments, creating a highly dynamic system. Moreover, characteristics such as fault tolerance and system availability are achieved by distributing the application logic across different layers, where failures of devices and micro-services can be masked by this natively redundant architecture, with minimal impact on the overall system performance. Experimental results have validated the implementation of the proposed architecture for on-demand services deployment across different architecture layers.","container-title":"IEEE Communications Magazine","DOI":"10.1109/MCOM.2018.1701233","ISSN":"1558-1896","issue":"9","note":"event-title: IEEE Communications Magazine","page":"118-123","source":"IEEE Xplore","title":"Orchestration of Microservices for IoT Using Docker and Edge Computing","volume":"56","author":[{"family":"Alam","given":"Muhammad"},{"family":"Rufino","given":"Joao"},{"family":"Ferreira","given":"Joaquim"},{"family":"Ahmed","given":"Syed Hassan"},{"family":"Shah","given":"Nadir"},{"family":"Chen","given":"Yuanfang"}],"issued":{"date-parts":[["2019",9]]}}}],"schema":"https://github.com/citation-style-language/schema/raw/master/csl-citation.json"} </w:instrText>
      </w:r>
      <w:r w:rsidR="008D2140" w:rsidRPr="00E9247F">
        <w:rPr>
          <w:rFonts w:ascii="Calibri" w:hAnsi="Calibri" w:cs="Calibri"/>
          <w:color w:val="0D0D0D"/>
          <w:sz w:val="24"/>
          <w:szCs w:val="24"/>
          <w:shd w:val="clear" w:color="auto" w:fill="FFFFFF"/>
        </w:rPr>
        <w:fldChar w:fldCharType="separate"/>
      </w:r>
      <w:r w:rsidR="008D2140" w:rsidRPr="00E9247F">
        <w:rPr>
          <w:rFonts w:ascii="Calibri" w:hAnsi="Calibri" w:cs="Calibri"/>
          <w:sz w:val="24"/>
          <w:szCs w:val="24"/>
        </w:rPr>
        <w:t>[3]</w:t>
      </w:r>
      <w:r w:rsidR="008D2140" w:rsidRPr="00E9247F">
        <w:rPr>
          <w:rFonts w:ascii="Calibri" w:hAnsi="Calibri" w:cs="Calibri"/>
          <w:color w:val="0D0D0D"/>
          <w:sz w:val="24"/>
          <w:szCs w:val="24"/>
          <w:shd w:val="clear" w:color="auto" w:fill="FFFFFF"/>
        </w:rPr>
        <w:fldChar w:fldCharType="end"/>
      </w:r>
      <w:r w:rsidR="000229B5" w:rsidRPr="00E9247F">
        <w:rPr>
          <w:rFonts w:ascii="Calibri" w:hAnsi="Calibri" w:cs="Calibri"/>
          <w:color w:val="0D0D0D"/>
          <w:sz w:val="24"/>
          <w:szCs w:val="24"/>
          <w:shd w:val="clear" w:color="auto" w:fill="FFFFFF"/>
        </w:rPr>
        <w:t xml:space="preserve"> and </w:t>
      </w:r>
      <w:r w:rsidR="000229B5" w:rsidRPr="00E9247F">
        <w:rPr>
          <w:rFonts w:ascii="Calibri" w:hAnsi="Calibri" w:cs="Calibri"/>
          <w:color w:val="0D0D0D"/>
          <w:sz w:val="24"/>
          <w:szCs w:val="24"/>
          <w:shd w:val="clear" w:color="auto" w:fill="FFFFFF"/>
        </w:rPr>
        <w:fldChar w:fldCharType="begin"/>
      </w:r>
      <w:r w:rsidR="000229B5" w:rsidRPr="00E9247F">
        <w:rPr>
          <w:rFonts w:ascii="Calibri" w:hAnsi="Calibri" w:cs="Calibri"/>
          <w:color w:val="0D0D0D"/>
          <w:sz w:val="24"/>
          <w:szCs w:val="24"/>
          <w:shd w:val="clear" w:color="auto" w:fill="FFFFFF"/>
        </w:rPr>
        <w:instrText xml:space="preserve"> ADDIN ZOTERO_ITEM CSL_CITATION {"citationID":"GrEHhZSI","properties":{"formattedCitation":"[4]","plainCitation":"[4]","noteIndex":0},"citationItems":[{"id":3,"uris":["http://zotero.org/users/13974423/items/FM82QJUS"],"itemData":{"id":3,"type":"paper-conference","abstract":"Internet of Things (IoT) systems manage microcontroller devices through cloud infrastructure. The modern cloud infrastructure is composed of containerized applications that facilitate internal and external communications. Containers have been used in recent years in a wide range of applications. Containerization of applications and services allows improved modularity for traditional monolithic applications. Combined with IoT, containerization allows efficient allocation, fast execution, and deployment of hardware resources. Docker is the most popular and open-source containerization tool currently used in the field. However, the need to manage these various containers warranted the advent of container orchestration technologies to facilitate the deployment, status monitoring, and scaling of containerized applications. In this study, the container management engine Kubernetes was implemented through the Google Cloud Platform to create an IoT infrastructure composed of containers. The infrastructure used the Message Queuing Telemetry Transport (MQTT) protocol for machine-to-machine (M2M) communications. The design of the IoT infrastructure also involved system architecture trade-off analysis of architectural alternatives. The process improves both functional and nonfunctional requirements such as reliability, maintainability, and scalability. The implemented IoT infrastructure in potential applications and reliable for failure scenarios had containers and container orchestration in the Google Kubernetes Engine. The orchestration infrastructure facilitates efficient and effective management of IoT devices.","container-title":"2023 IEEE 3rd International Conference on Electronic Communications, Internet of Things and Big Data (ICEIB)","DOI":"10.1109/ICEIB57887.2023.10170261","event-title":"2023 IEEE 3rd International Conference on Electronic Communications, Internet of Things and Big Data (ICEIB)","page":"49-54","source":"IEEE Xplore","title":"IoT Management with Container Orchestration","URL":"https://ieeexplore.ieee.org/document/10170261/authors","author":[{"family":"Figueroa","given":"Cristian"},{"family":"Knowles","given":"Timothy"},{"family":"Kukreja","given":"Vineet"},{"family":"Lung","given":"Chung-Horng"}],"accessed":{"date-parts":[["2024",3,29]]},"issued":{"date-parts":[["2023",4]]}}}],"schema":"https://github.com/citation-style-language/schema/raw/master/csl-citation.json"} </w:instrText>
      </w:r>
      <w:r w:rsidR="000229B5" w:rsidRPr="00E9247F">
        <w:rPr>
          <w:rFonts w:ascii="Calibri" w:hAnsi="Calibri" w:cs="Calibri"/>
          <w:color w:val="0D0D0D"/>
          <w:sz w:val="24"/>
          <w:szCs w:val="24"/>
          <w:shd w:val="clear" w:color="auto" w:fill="FFFFFF"/>
        </w:rPr>
        <w:fldChar w:fldCharType="separate"/>
      </w:r>
      <w:r w:rsidR="000229B5" w:rsidRPr="00E9247F">
        <w:rPr>
          <w:rFonts w:ascii="Calibri" w:hAnsi="Calibri" w:cs="Calibri"/>
          <w:sz w:val="24"/>
          <w:szCs w:val="24"/>
        </w:rPr>
        <w:t>[4]</w:t>
      </w:r>
      <w:r w:rsidR="000229B5" w:rsidRPr="00E9247F">
        <w:rPr>
          <w:rFonts w:ascii="Calibri" w:hAnsi="Calibri" w:cs="Calibri"/>
          <w:color w:val="0D0D0D"/>
          <w:sz w:val="24"/>
          <w:szCs w:val="24"/>
          <w:shd w:val="clear" w:color="auto" w:fill="FFFFFF"/>
        </w:rPr>
        <w:fldChar w:fldCharType="end"/>
      </w:r>
      <w:r w:rsidR="00F0434E" w:rsidRPr="00E9247F">
        <w:rPr>
          <w:rFonts w:ascii="Calibri" w:hAnsi="Calibri" w:cs="Calibri"/>
          <w:color w:val="0D0D0D"/>
          <w:sz w:val="24"/>
          <w:szCs w:val="24"/>
          <w:shd w:val="clear" w:color="auto" w:fill="FFFFFF"/>
        </w:rPr>
        <w:t>.</w:t>
      </w:r>
      <w:r w:rsidR="00064165" w:rsidRPr="00E9247F">
        <w:rPr>
          <w:rFonts w:ascii="Calibri" w:hAnsi="Calibri" w:cs="Calibri"/>
          <w:color w:val="0D0D0D"/>
          <w:sz w:val="24"/>
          <w:szCs w:val="24"/>
          <w:shd w:val="clear" w:color="auto" w:fill="FFFFFF"/>
        </w:rPr>
        <w:t xml:space="preserve"> </w:t>
      </w:r>
      <w:r w:rsidR="00753373" w:rsidRPr="00753373">
        <w:rPr>
          <w:rFonts w:ascii="Calibri" w:hAnsi="Calibri" w:cs="Calibri"/>
          <w:color w:val="0D0D0D"/>
          <w:sz w:val="24"/>
          <w:szCs w:val="24"/>
          <w:shd w:val="clear" w:color="auto" w:fill="FFFFFF"/>
        </w:rPr>
        <w:t xml:space="preserve">To maintain the system's seamless operation, many Kubernetes worker nodes are established. The reason for this is that </w:t>
      </w:r>
      <w:proofErr w:type="gramStart"/>
      <w:r w:rsidR="00753373" w:rsidRPr="00753373">
        <w:rPr>
          <w:rFonts w:ascii="Calibri" w:hAnsi="Calibri" w:cs="Calibri"/>
          <w:color w:val="0D0D0D"/>
          <w:sz w:val="24"/>
          <w:szCs w:val="24"/>
          <w:shd w:val="clear" w:color="auto" w:fill="FFFFFF"/>
        </w:rPr>
        <w:t>in the event that</w:t>
      </w:r>
      <w:proofErr w:type="gramEnd"/>
      <w:r w:rsidR="00753373" w:rsidRPr="00753373">
        <w:rPr>
          <w:rFonts w:ascii="Calibri" w:hAnsi="Calibri" w:cs="Calibri"/>
          <w:color w:val="0D0D0D"/>
          <w:sz w:val="24"/>
          <w:szCs w:val="24"/>
          <w:shd w:val="clear" w:color="auto" w:fill="FFFFFF"/>
        </w:rPr>
        <w:t xml:space="preserve"> one node fails, Kubernetes has the ability to move pods to other open nodes.</w:t>
      </w:r>
      <w:r w:rsidR="00753373">
        <w:rPr>
          <w:rFonts w:ascii="Calibri" w:hAnsi="Calibri" w:cs="Calibri"/>
          <w:color w:val="0D0D0D"/>
          <w:sz w:val="24"/>
          <w:szCs w:val="24"/>
          <w:shd w:val="clear" w:color="auto" w:fill="FFFFFF"/>
        </w:rPr>
        <w:t xml:space="preserve"> </w:t>
      </w:r>
      <w:r w:rsidR="00F42DC3" w:rsidRPr="00E9247F">
        <w:rPr>
          <w:rFonts w:ascii="Calibri" w:hAnsi="Calibri" w:cs="Calibri"/>
          <w:color w:val="0D0D0D"/>
          <w:sz w:val="24"/>
          <w:szCs w:val="24"/>
          <w:shd w:val="clear" w:color="auto" w:fill="FFFFFF"/>
        </w:rPr>
        <w:t xml:space="preserve">A significant factor which aligns </w:t>
      </w:r>
      <w:r w:rsidR="00373F76" w:rsidRPr="00E9247F">
        <w:rPr>
          <w:rFonts w:ascii="Calibri" w:hAnsi="Calibri" w:cs="Calibri"/>
          <w:color w:val="0D0D0D"/>
          <w:sz w:val="24"/>
          <w:szCs w:val="24"/>
          <w:shd w:val="clear" w:color="auto" w:fill="FFFFFF"/>
        </w:rPr>
        <w:t xml:space="preserve">with the focus of this research is self-healing functionality as mentioned in </w:t>
      </w:r>
      <w:r w:rsidR="00E05258" w:rsidRPr="00E9247F">
        <w:rPr>
          <w:rFonts w:ascii="Calibri" w:hAnsi="Calibri" w:cs="Calibri"/>
          <w:color w:val="0D0D0D"/>
          <w:sz w:val="24"/>
          <w:szCs w:val="24"/>
          <w:shd w:val="clear" w:color="auto" w:fill="FFFFFF"/>
        </w:rPr>
        <w:fldChar w:fldCharType="begin"/>
      </w:r>
      <w:r w:rsidR="00E05258" w:rsidRPr="00E9247F">
        <w:rPr>
          <w:rFonts w:ascii="Calibri" w:hAnsi="Calibri" w:cs="Calibri"/>
          <w:color w:val="0D0D0D"/>
          <w:sz w:val="24"/>
          <w:szCs w:val="24"/>
          <w:shd w:val="clear" w:color="auto" w:fill="FFFFFF"/>
        </w:rPr>
        <w:instrText xml:space="preserve"> ADDIN ZOTERO_ITEM CSL_CITATION {"citationID":"uDdGTYjQ","properties":{"formattedCitation":"[4], [5]","plainCitation":"[4], [5]","noteIndex":0},"citationItems":[{"id":3,"uris":["http://zotero.org/users/13974423/items/FM82QJUS"],"itemData":{"id":3,"type":"paper-conference","abstract":"Internet of Things (IoT) systems manage microcontroller devices through cloud infrastructure. The modern cloud infrastructure is composed of containerized applications that facilitate internal and external communications. Containers have been used in recent years in a wide range of applications. Containerization of applications and services allows improved modularity for traditional monolithic applications. Combined with IoT, containerization allows efficient allocation, fast execution, and deployment of hardware resources. Docker is the most popular and open-source containerization tool currently used in the field. However, the need to manage these various containers warranted the advent of container orchestration technologies to facilitate the deployment, status monitoring, and scaling of containerized applications. In this study, the container management engine Kubernetes was implemented through the Google Cloud Platform to create an IoT infrastructure composed of containers. The infrastructure used the Message Queuing Telemetry Transport (MQTT) protocol for machine-to-machine (M2M) communications. The design of the IoT infrastructure also involved system architecture trade-off analysis of architectural alternatives. The process improves both functional and nonfunctional requirements such as reliability, maintainability, and scalability. The implemented IoT infrastructure in potential applications and reliable for failure scenarios had containers and container orchestration in the Google Kubernetes Engine. The orchestration infrastructure facilitates efficient and effective management of IoT devices.","container-title":"2023 IEEE 3rd International Conference on Electronic Communications, Internet of Things and Big Data (ICEIB)","DOI":"10.1109/ICEIB57887.2023.10170261","event-title":"2023 IEEE 3rd International Conference on Electronic Communications, Internet of Things and Big Data (ICEIB)","page":"49-54","source":"IEEE Xplore","title":"IoT Management with Container Orchestration","URL":"https://ieeexplore.ieee.org/document/10170261/authors","author":[{"family":"Figueroa","given":"Cristian"},{"family":"Knowles","given":"Timothy"},{"family":"Kukreja","given":"Vineet"},{"family":"Lung","given":"Chung-Horng"}],"accessed":{"date-parts":[["2024",3,29]]},"issued":{"date-parts":[["2023",4]]}}},{"id":6,"uris":["http://zotero.org/users/13974423/items/B5BJFHR5"],"itemData":{"id":6,"type":"book","abstract":"CLOUD COMPUTING 2019\nProceedings of the Tenth International Conference on Cloud Computing, GRIDs, and Virtualization","ISBN":"978-1-61208-703-0","source":"ResearchGate","title":"CLOUD COMPUTING 2019 Proceedings of the Tenth International Conference on Cloud Computing, GRIDs, and Virtualization","author":[{"family":"Duncan","given":"Bob"},{"family":"Lee","given":"Yong"},{"family":"Westerlund","given":"Magnus"},{"family":"Aßmuth","given":"Andreas"}],"issued":{"date-parts":[["2019",5,11]]}}}],"schema":"https://github.com/citation-style-language/schema/raw/master/csl-citation.json"} </w:instrText>
      </w:r>
      <w:r w:rsidR="00E05258" w:rsidRPr="00E9247F">
        <w:rPr>
          <w:rFonts w:ascii="Calibri" w:hAnsi="Calibri" w:cs="Calibri"/>
          <w:color w:val="0D0D0D"/>
          <w:sz w:val="24"/>
          <w:szCs w:val="24"/>
          <w:shd w:val="clear" w:color="auto" w:fill="FFFFFF"/>
        </w:rPr>
        <w:fldChar w:fldCharType="separate"/>
      </w:r>
      <w:r w:rsidR="00E05258" w:rsidRPr="00E9247F">
        <w:rPr>
          <w:rFonts w:ascii="Calibri" w:hAnsi="Calibri" w:cs="Calibri"/>
          <w:sz w:val="24"/>
          <w:szCs w:val="24"/>
        </w:rPr>
        <w:t>[4], [5]</w:t>
      </w:r>
      <w:r w:rsidR="00E05258" w:rsidRPr="00E9247F">
        <w:rPr>
          <w:rFonts w:ascii="Calibri" w:hAnsi="Calibri" w:cs="Calibri"/>
          <w:color w:val="0D0D0D"/>
          <w:sz w:val="24"/>
          <w:szCs w:val="24"/>
          <w:shd w:val="clear" w:color="auto" w:fill="FFFFFF"/>
        </w:rPr>
        <w:fldChar w:fldCharType="end"/>
      </w:r>
      <w:r w:rsidR="00E05258" w:rsidRPr="00E9247F">
        <w:rPr>
          <w:rFonts w:ascii="Calibri" w:hAnsi="Calibri" w:cs="Calibri"/>
          <w:color w:val="0D0D0D"/>
          <w:sz w:val="24"/>
          <w:szCs w:val="24"/>
          <w:shd w:val="clear" w:color="auto" w:fill="FFFFFF"/>
        </w:rPr>
        <w:t xml:space="preserve">, which </w:t>
      </w:r>
      <w:r w:rsidR="00B22DBF" w:rsidRPr="00E9247F">
        <w:rPr>
          <w:rFonts w:ascii="Calibri" w:hAnsi="Calibri" w:cs="Calibri"/>
          <w:color w:val="0D0D0D"/>
          <w:sz w:val="24"/>
          <w:szCs w:val="24"/>
          <w:shd w:val="clear" w:color="auto" w:fill="FFFFFF"/>
        </w:rPr>
        <w:t xml:space="preserve">allows any node which is part of the cluster to be </w:t>
      </w:r>
      <w:r w:rsidR="006A5FEB" w:rsidRPr="00E9247F">
        <w:rPr>
          <w:rFonts w:ascii="Calibri" w:hAnsi="Calibri" w:cs="Calibri"/>
          <w:color w:val="0D0D0D"/>
          <w:sz w:val="24"/>
          <w:szCs w:val="24"/>
          <w:shd w:val="clear" w:color="auto" w:fill="FFFFFF"/>
        </w:rPr>
        <w:t xml:space="preserve">moved onto a different container and </w:t>
      </w:r>
      <w:r w:rsidR="007E2892" w:rsidRPr="00E9247F">
        <w:rPr>
          <w:rFonts w:ascii="Calibri" w:hAnsi="Calibri" w:cs="Calibri"/>
          <w:color w:val="0D0D0D"/>
          <w:sz w:val="24"/>
          <w:szCs w:val="24"/>
          <w:shd w:val="clear" w:color="auto" w:fill="FFFFFF"/>
        </w:rPr>
        <w:t>continue to as usual</w:t>
      </w:r>
      <w:r w:rsidR="009A5FF4" w:rsidRPr="00E9247F">
        <w:rPr>
          <w:rFonts w:ascii="Calibri" w:hAnsi="Calibri" w:cs="Calibri"/>
          <w:color w:val="0D0D0D"/>
          <w:sz w:val="24"/>
          <w:szCs w:val="24"/>
          <w:shd w:val="clear" w:color="auto" w:fill="FFFFFF"/>
        </w:rPr>
        <w:t>. Furthermore</w:t>
      </w:r>
      <w:r w:rsidR="00F1554E" w:rsidRPr="00E9247F">
        <w:rPr>
          <w:rFonts w:ascii="Calibri" w:hAnsi="Calibri" w:cs="Calibri"/>
          <w:color w:val="0D0D0D"/>
          <w:sz w:val="24"/>
          <w:szCs w:val="24"/>
          <w:shd w:val="clear" w:color="auto" w:fill="FFFFFF"/>
        </w:rPr>
        <w:t xml:space="preserve">, </w:t>
      </w:r>
      <w:r w:rsidR="008D5620" w:rsidRPr="00E9247F">
        <w:rPr>
          <w:rFonts w:ascii="Calibri" w:hAnsi="Calibri" w:cs="Calibri"/>
          <w:color w:val="0D0D0D"/>
          <w:sz w:val="24"/>
          <w:szCs w:val="24"/>
          <w:shd w:val="clear" w:color="auto" w:fill="FFFFFF"/>
        </w:rPr>
        <w:t>this can be done with no downtime when</w:t>
      </w:r>
      <w:r w:rsidR="004E3576" w:rsidRPr="00E9247F">
        <w:rPr>
          <w:rFonts w:ascii="Calibri" w:hAnsi="Calibri" w:cs="Calibri"/>
          <w:color w:val="0D0D0D"/>
          <w:sz w:val="24"/>
          <w:szCs w:val="24"/>
          <w:shd w:val="clear" w:color="auto" w:fill="FFFFFF"/>
        </w:rPr>
        <w:t xml:space="preserve"> a cloud infrastructure is implemented as</w:t>
      </w:r>
      <w:r w:rsidR="00B250DC" w:rsidRPr="00E9247F">
        <w:rPr>
          <w:rFonts w:ascii="Calibri" w:hAnsi="Calibri" w:cs="Calibri"/>
          <w:color w:val="0D0D0D"/>
          <w:sz w:val="24"/>
          <w:szCs w:val="24"/>
          <w:shd w:val="clear" w:color="auto" w:fill="FFFFFF"/>
        </w:rPr>
        <w:t xml:space="preserve"> discovered by Alam et al </w:t>
      </w:r>
      <w:r w:rsidR="00B250DC" w:rsidRPr="00E9247F">
        <w:rPr>
          <w:rFonts w:ascii="Calibri" w:hAnsi="Calibri" w:cs="Calibri"/>
          <w:color w:val="0D0D0D"/>
          <w:sz w:val="24"/>
          <w:szCs w:val="24"/>
          <w:shd w:val="clear" w:color="auto" w:fill="FFFFFF"/>
        </w:rPr>
        <w:fldChar w:fldCharType="begin"/>
      </w:r>
      <w:r w:rsidR="00B250DC" w:rsidRPr="00E9247F">
        <w:rPr>
          <w:rFonts w:ascii="Calibri" w:hAnsi="Calibri" w:cs="Calibri"/>
          <w:color w:val="0D0D0D"/>
          <w:sz w:val="24"/>
          <w:szCs w:val="24"/>
          <w:shd w:val="clear" w:color="auto" w:fill="FFFFFF"/>
        </w:rPr>
        <w:instrText xml:space="preserve"> ADDIN ZOTERO_ITEM CSL_CITATION {"citationID":"oTVJmeY7","properties":{"formattedCitation":"[3]","plainCitation":"[3]","noteIndex":0},"citationItems":[{"id":11,"uris":["http://zotero.org/users/13974423/items/5MRQSENI"],"itemData":{"id":11,"type":"article-journal","abstract":"The world of connected devices has led to the rise of the Internet of Things paradigm, where applications rely on multiple devices, gathering and sharing data across highly heterogeneous networks. The variety of possible mechanisms, protocols, and hardware has become a hindrance in the development of architectures capable of addressing the most common IoT use cases, while abstracting services from the underlying communication subsystem. Moreover, the world is moving toward new strict requirements in terms of timeliness and low latency in combination with ultra-high availability and reliability. Thus, future IoT architectures will also have to support the requirements of these cyber-physical applications. In this regard, edge computing has been presented as one of the most promising solutions, relying on the cooperation of nodes by moving services directly to end devices and caching information locally. Therefore, in this article, we propose a modular and scalable architecture based on lightweight virtualization. The provided modularity, combined with the orchestration supplied by Docker, simplifies management and enables distributed deployments, creating a highly dynamic system. Moreover, characteristics such as fault tolerance and system availability are achieved by distributing the application logic across different layers, where failures of devices and micro-services can be masked by this natively redundant architecture, with minimal impact on the overall system performance. Experimental results have validated the implementation of the proposed architecture for on-demand services deployment across different architecture layers.","container-title":"IEEE Communications Magazine","DOI":"10.1109/MCOM.2018.1701233","ISSN":"1558-1896","issue":"9","note":"event-title: IEEE Communications Magazine","page":"118-123","source":"IEEE Xplore","title":"Orchestration of Microservices for IoT Using Docker and Edge Computing","volume":"56","author":[{"family":"Alam","given":"Muhammad"},{"family":"Rufino","given":"Joao"},{"family":"Ferreira","given":"Joaquim"},{"family":"Ahmed","given":"Syed Hassan"},{"family":"Shah","given":"Nadir"},{"family":"Chen","given":"Yuanfang"}],"issued":{"date-parts":[["2019",9]]}}}],"schema":"https://github.com/citation-style-language/schema/raw/master/csl-citation.json"} </w:instrText>
      </w:r>
      <w:r w:rsidR="00B250DC" w:rsidRPr="00E9247F">
        <w:rPr>
          <w:rFonts w:ascii="Calibri" w:hAnsi="Calibri" w:cs="Calibri"/>
          <w:color w:val="0D0D0D"/>
          <w:sz w:val="24"/>
          <w:szCs w:val="24"/>
          <w:shd w:val="clear" w:color="auto" w:fill="FFFFFF"/>
        </w:rPr>
        <w:fldChar w:fldCharType="separate"/>
      </w:r>
      <w:r w:rsidR="00B250DC" w:rsidRPr="00E9247F">
        <w:rPr>
          <w:rFonts w:ascii="Calibri" w:hAnsi="Calibri" w:cs="Calibri"/>
          <w:sz w:val="24"/>
          <w:szCs w:val="24"/>
        </w:rPr>
        <w:t>[3]</w:t>
      </w:r>
      <w:r w:rsidR="00B250DC" w:rsidRPr="00E9247F">
        <w:rPr>
          <w:rFonts w:ascii="Calibri" w:hAnsi="Calibri" w:cs="Calibri"/>
          <w:color w:val="0D0D0D"/>
          <w:sz w:val="24"/>
          <w:szCs w:val="24"/>
          <w:shd w:val="clear" w:color="auto" w:fill="FFFFFF"/>
        </w:rPr>
        <w:fldChar w:fldCharType="end"/>
      </w:r>
      <w:r w:rsidR="00FC74F6" w:rsidRPr="00E9247F">
        <w:rPr>
          <w:rFonts w:ascii="Calibri" w:hAnsi="Calibri" w:cs="Calibri"/>
          <w:color w:val="0D0D0D"/>
          <w:sz w:val="24"/>
          <w:szCs w:val="24"/>
          <w:shd w:val="clear" w:color="auto" w:fill="FFFFFF"/>
        </w:rPr>
        <w:t xml:space="preserve">, which </w:t>
      </w:r>
      <w:r w:rsidR="0067356E" w:rsidRPr="00E9247F">
        <w:rPr>
          <w:rFonts w:ascii="Calibri" w:hAnsi="Calibri" w:cs="Calibri"/>
          <w:color w:val="0D0D0D"/>
          <w:sz w:val="24"/>
          <w:szCs w:val="24"/>
          <w:shd w:val="clear" w:color="auto" w:fill="FFFFFF"/>
        </w:rPr>
        <w:t xml:space="preserve">conducted </w:t>
      </w:r>
      <w:r w:rsidR="00FD779B" w:rsidRPr="00E9247F">
        <w:rPr>
          <w:rFonts w:ascii="Calibri" w:hAnsi="Calibri" w:cs="Calibri"/>
          <w:color w:val="0D0D0D"/>
          <w:sz w:val="24"/>
          <w:szCs w:val="24"/>
          <w:shd w:val="clear" w:color="auto" w:fill="FFFFFF"/>
        </w:rPr>
        <w:t>a</w:t>
      </w:r>
      <w:r w:rsidR="00DD0217" w:rsidRPr="00E9247F">
        <w:rPr>
          <w:rFonts w:ascii="Calibri" w:hAnsi="Calibri" w:cs="Calibri"/>
          <w:color w:val="0D0D0D"/>
          <w:sz w:val="24"/>
          <w:szCs w:val="24"/>
          <w:shd w:val="clear" w:color="auto" w:fill="FFFFFF"/>
        </w:rPr>
        <w:t xml:space="preserve"> </w:t>
      </w:r>
      <w:r w:rsidR="0005560B" w:rsidRPr="00E9247F">
        <w:rPr>
          <w:rFonts w:ascii="Calibri" w:hAnsi="Calibri" w:cs="Calibri"/>
          <w:color w:val="0D0D0D"/>
          <w:sz w:val="24"/>
          <w:szCs w:val="24"/>
          <w:shd w:val="clear" w:color="auto" w:fill="FFFFFF"/>
        </w:rPr>
        <w:t xml:space="preserve">full service recovery </w:t>
      </w:r>
      <w:r w:rsidR="00DD0217" w:rsidRPr="00E9247F">
        <w:rPr>
          <w:rFonts w:ascii="Calibri" w:hAnsi="Calibri" w:cs="Calibri"/>
          <w:color w:val="0D0D0D"/>
          <w:sz w:val="24"/>
          <w:szCs w:val="24"/>
          <w:shd w:val="clear" w:color="auto" w:fill="FFFFFF"/>
        </w:rPr>
        <w:t xml:space="preserve">migration from layer to layer </w:t>
      </w:r>
      <w:r w:rsidR="0005560B" w:rsidRPr="00E9247F">
        <w:rPr>
          <w:rFonts w:ascii="Calibri" w:hAnsi="Calibri" w:cs="Calibri"/>
          <w:color w:val="0D0D0D"/>
          <w:sz w:val="24"/>
          <w:szCs w:val="24"/>
          <w:shd w:val="clear" w:color="auto" w:fill="FFFFFF"/>
        </w:rPr>
        <w:t>in and during the failure</w:t>
      </w:r>
      <w:r w:rsidR="00E33EB5" w:rsidRPr="00E9247F">
        <w:rPr>
          <w:rFonts w:ascii="Calibri" w:hAnsi="Calibri" w:cs="Calibri"/>
          <w:color w:val="0D0D0D"/>
          <w:sz w:val="24"/>
          <w:szCs w:val="24"/>
          <w:shd w:val="clear" w:color="auto" w:fill="FFFFFF"/>
        </w:rPr>
        <w:t xml:space="preserve"> occurrence.</w:t>
      </w:r>
    </w:p>
    <w:p w14:paraId="6983EE6F" w14:textId="5C77F068" w:rsidR="006D4D12" w:rsidRPr="00E9247F" w:rsidRDefault="00260746"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hAnsi="Calibri" w:cs="Calibri"/>
          <w:color w:val="0D0D0D"/>
          <w:sz w:val="24"/>
          <w:szCs w:val="24"/>
          <w:shd w:val="clear" w:color="auto" w:fill="FFFFFF"/>
        </w:rPr>
        <w:t>Despite the benefits, integration of IoT devices with containerized environments creates complex</w:t>
      </w:r>
      <w:r w:rsidR="004A4D00" w:rsidRPr="00E9247F">
        <w:rPr>
          <w:rFonts w:ascii="Calibri" w:hAnsi="Calibri" w:cs="Calibri"/>
          <w:color w:val="0D0D0D"/>
          <w:sz w:val="24"/>
          <w:szCs w:val="24"/>
          <w:shd w:val="clear" w:color="auto" w:fill="FFFFFF"/>
        </w:rPr>
        <w:t xml:space="preserve"> security </w:t>
      </w:r>
      <w:r w:rsidR="00335D70" w:rsidRPr="00E9247F">
        <w:rPr>
          <w:rFonts w:ascii="Calibri" w:hAnsi="Calibri" w:cs="Calibri"/>
          <w:color w:val="0D0D0D"/>
          <w:sz w:val="24"/>
          <w:szCs w:val="24"/>
          <w:shd w:val="clear" w:color="auto" w:fill="FFFFFF"/>
        </w:rPr>
        <w:t>vulnerabilities related</w:t>
      </w:r>
      <w:r w:rsidR="00864F8D" w:rsidRPr="00E9247F">
        <w:rPr>
          <w:rFonts w:ascii="Calibri" w:hAnsi="Calibri" w:cs="Calibri"/>
          <w:color w:val="0D0D0D"/>
          <w:sz w:val="24"/>
          <w:szCs w:val="24"/>
          <w:shd w:val="clear" w:color="auto" w:fill="FFFFFF"/>
        </w:rPr>
        <w:t xml:space="preserve"> to </w:t>
      </w:r>
      <w:r w:rsidR="00582828" w:rsidRPr="00E9247F">
        <w:rPr>
          <w:rFonts w:ascii="Calibri" w:hAnsi="Calibri" w:cs="Calibri"/>
          <w:color w:val="0D0D0D"/>
          <w:sz w:val="24"/>
          <w:szCs w:val="24"/>
          <w:shd w:val="clear" w:color="auto" w:fill="FFFFFF"/>
        </w:rPr>
        <w:t>Linux</w:t>
      </w:r>
      <w:r w:rsidR="00335D70" w:rsidRPr="00E9247F">
        <w:rPr>
          <w:rFonts w:ascii="Calibri" w:hAnsi="Calibri" w:cs="Calibri"/>
          <w:color w:val="0D0D0D"/>
          <w:sz w:val="24"/>
          <w:szCs w:val="24"/>
          <w:shd w:val="clear" w:color="auto" w:fill="FFFFFF"/>
        </w:rPr>
        <w:t xml:space="preserve"> privilege escalation attacks or Man in the Middle attac</w:t>
      </w:r>
      <w:r w:rsidR="00582828" w:rsidRPr="00E9247F">
        <w:rPr>
          <w:rFonts w:ascii="Calibri" w:hAnsi="Calibri" w:cs="Calibri"/>
          <w:color w:val="0D0D0D"/>
          <w:sz w:val="24"/>
          <w:szCs w:val="24"/>
          <w:shd w:val="clear" w:color="auto" w:fill="FFFFFF"/>
        </w:rPr>
        <w:t xml:space="preserve">ks between </w:t>
      </w:r>
      <w:r w:rsidR="00004768" w:rsidRPr="00E9247F">
        <w:rPr>
          <w:rFonts w:ascii="Calibri" w:hAnsi="Calibri" w:cs="Calibri"/>
          <w:color w:val="0D0D0D"/>
          <w:sz w:val="24"/>
          <w:szCs w:val="24"/>
          <w:shd w:val="clear" w:color="auto" w:fill="FFFFFF"/>
        </w:rPr>
        <w:t>devices.</w:t>
      </w:r>
      <w:r w:rsidR="00F7543B" w:rsidRPr="00E9247F">
        <w:rPr>
          <w:rFonts w:ascii="Calibri" w:hAnsi="Calibri" w:cs="Calibri"/>
          <w:color w:val="0D0D0D"/>
          <w:sz w:val="24"/>
          <w:szCs w:val="24"/>
          <w:shd w:val="clear" w:color="auto" w:fill="FFFFFF"/>
        </w:rPr>
        <w:t xml:space="preserve"> </w:t>
      </w:r>
      <w:r w:rsidR="008F6FAA" w:rsidRPr="00E9247F">
        <w:rPr>
          <w:rFonts w:ascii="Calibri" w:hAnsi="Calibri" w:cs="Calibri"/>
          <w:color w:val="0D0D0D"/>
          <w:sz w:val="24"/>
          <w:szCs w:val="24"/>
          <w:shd w:val="clear" w:color="auto" w:fill="FFFFFF"/>
        </w:rPr>
        <w:t>Various countermeasures can be taken to ensure</w:t>
      </w:r>
      <w:r w:rsidR="00A14504" w:rsidRPr="00E9247F">
        <w:rPr>
          <w:rFonts w:ascii="Calibri" w:hAnsi="Calibri" w:cs="Calibri"/>
          <w:color w:val="0D0D0D"/>
          <w:sz w:val="24"/>
          <w:szCs w:val="24"/>
          <w:shd w:val="clear" w:color="auto" w:fill="FFFFFF"/>
        </w:rPr>
        <w:t xml:space="preserve"> robust security on the cluster as discovered in </w:t>
      </w:r>
      <w:r w:rsidR="00FC4A3B" w:rsidRPr="00E9247F">
        <w:rPr>
          <w:rFonts w:ascii="Calibri" w:hAnsi="Calibri" w:cs="Calibri"/>
          <w:color w:val="0D0D0D"/>
          <w:sz w:val="24"/>
          <w:szCs w:val="24"/>
          <w:shd w:val="clear" w:color="auto" w:fill="FFFFFF"/>
        </w:rPr>
        <w:fldChar w:fldCharType="begin"/>
      </w:r>
      <w:r w:rsidR="00FC4A3B" w:rsidRPr="00E9247F">
        <w:rPr>
          <w:rFonts w:ascii="Calibri" w:hAnsi="Calibri" w:cs="Calibri"/>
          <w:color w:val="0D0D0D"/>
          <w:sz w:val="24"/>
          <w:szCs w:val="24"/>
          <w:shd w:val="clear" w:color="auto" w:fill="FFFFFF"/>
        </w:rPr>
        <w:instrText xml:space="preserve"> ADDIN ZOTERO_ITEM CSL_CITATION {"citationID":"9gM3jtCU","properties":{"formattedCitation":"[1]","plainCitation":"[1]","noteIndex":0},"citationItems":[{"id":1,"uris":["http://zotero.org/users/13974423/items/XDHKHQU9"],"itemData":{"id":1,"type":"paper-conference","abstract":"Internet of Things (IoT) popularity and complexity has grown at an accelerating rate. As a result, IoT security is more critical than ever before. Many services attempt to simplify the bottlenecks of IoT infrastructure, development and deployment which previously fell to developers. However, these services are often proprietary and insecure. In this paper, we explore an alternative IoT service model that uses Docker to securely bootstrap an IoT network running on 3 Raspberry Pis. This service uses containerization technology with Linux to abstract architectural details, software update mechanisms, and network security away from the developer. Devices authenticate and communicate with a remote server using private key cryptography, while OTA updates are delivered via the Docker registry. We show that this model satisfies modern security standards of lightweight technology and fulfills expectations of a deployment platform.","container-title":"2020 SoutheastCon","DOI":"10.1109/SoutheastCon44009.2020.9368276","event-title":"2020 SoutheastCon","note":"ISSN: 1558-058X","page":"1-8","source":"IEEE Xplore","title":"Secure Deployment of Containerized IoT Systems","URL":"https://ieeexplore.ieee.org/document/9368276","volume":"2","author":[{"family":"Pearson","given":"Bryan"},{"family":"Plante","given":"Daniel"}],"accessed":{"date-parts":[["2024",3,29]]},"issued":{"date-parts":[["2020",3]]}}}],"schema":"https://github.com/citation-style-language/schema/raw/master/csl-citation.json"} </w:instrText>
      </w:r>
      <w:r w:rsidR="00FC4A3B" w:rsidRPr="00E9247F">
        <w:rPr>
          <w:rFonts w:ascii="Calibri" w:hAnsi="Calibri" w:cs="Calibri"/>
          <w:color w:val="0D0D0D"/>
          <w:sz w:val="24"/>
          <w:szCs w:val="24"/>
          <w:shd w:val="clear" w:color="auto" w:fill="FFFFFF"/>
        </w:rPr>
        <w:fldChar w:fldCharType="separate"/>
      </w:r>
      <w:r w:rsidR="00FC4A3B" w:rsidRPr="00E9247F">
        <w:rPr>
          <w:rFonts w:ascii="Calibri" w:hAnsi="Calibri" w:cs="Calibri"/>
          <w:sz w:val="24"/>
          <w:szCs w:val="24"/>
        </w:rPr>
        <w:t>[1]</w:t>
      </w:r>
      <w:r w:rsidR="00FC4A3B" w:rsidRPr="00E9247F">
        <w:rPr>
          <w:rFonts w:ascii="Calibri" w:hAnsi="Calibri" w:cs="Calibri"/>
          <w:color w:val="0D0D0D"/>
          <w:sz w:val="24"/>
          <w:szCs w:val="24"/>
          <w:shd w:val="clear" w:color="auto" w:fill="FFFFFF"/>
        </w:rPr>
        <w:fldChar w:fldCharType="end"/>
      </w:r>
      <w:r w:rsidR="00FC4A3B" w:rsidRPr="00E9247F">
        <w:rPr>
          <w:rFonts w:ascii="Calibri" w:hAnsi="Calibri" w:cs="Calibri"/>
          <w:color w:val="0D0D0D"/>
          <w:sz w:val="24"/>
          <w:szCs w:val="24"/>
          <w:shd w:val="clear" w:color="auto" w:fill="FFFFFF"/>
        </w:rPr>
        <w:t xml:space="preserve"> and </w:t>
      </w:r>
      <w:r w:rsidR="00FC4A3B" w:rsidRPr="00E9247F">
        <w:rPr>
          <w:rFonts w:ascii="Calibri" w:hAnsi="Calibri" w:cs="Calibri"/>
          <w:color w:val="0D0D0D"/>
          <w:sz w:val="24"/>
          <w:szCs w:val="24"/>
          <w:shd w:val="clear" w:color="auto" w:fill="FFFFFF"/>
        </w:rPr>
        <w:fldChar w:fldCharType="begin"/>
      </w:r>
      <w:r w:rsidR="00FC4A3B" w:rsidRPr="00E9247F">
        <w:rPr>
          <w:rFonts w:ascii="Calibri" w:hAnsi="Calibri" w:cs="Calibri"/>
          <w:color w:val="0D0D0D"/>
          <w:sz w:val="24"/>
          <w:szCs w:val="24"/>
          <w:shd w:val="clear" w:color="auto" w:fill="FFFFFF"/>
        </w:rPr>
        <w:instrText xml:space="preserve"> ADDIN ZOTERO_ITEM CSL_CITATION {"citationID":"rH6qdSUX","properties":{"formattedCitation":"[3]","plainCitation":"[3]","noteIndex":0},"citationItems":[{"id":11,"uris":["http://zotero.org/users/13974423/items/5MRQSENI"],"itemData":{"id":11,"type":"article-journal","abstract":"The world of connected devices has led to the rise of the Internet of Things paradigm, where applications rely on multiple devices, gathering and sharing data across highly heterogeneous networks. The variety of possible mechanisms, protocols, and hardware has become a hindrance in the development of architectures capable of addressing the most common IoT use cases, while abstracting services from the underlying communication subsystem. Moreover, the world is moving toward new strict requirements in terms of timeliness and low latency in combination with ultra-high availability and reliability. Thus, future IoT architectures will also have to support the requirements of these cyber-physical applications. In this regard, edge computing has been presented as one of the most promising solutions, relying on the cooperation of nodes by moving services directly to end devices and caching information locally. Therefore, in this article, we propose a modular and scalable architecture based on lightweight virtualization. The provided modularity, combined with the orchestration supplied by Docker, simplifies management and enables distributed deployments, creating a highly dynamic system. Moreover, characteristics such as fault tolerance and system availability are achieved by distributing the application logic across different layers, where failures of devices and micro-services can be masked by this natively redundant architecture, with minimal impact on the overall system performance. Experimental results have validated the implementation of the proposed architecture for on-demand services deployment across different architecture layers.","container-title":"IEEE Communications Magazine","DOI":"10.1109/MCOM.2018.1701233","ISSN":"1558-1896","issue":"9","note":"event-title: IEEE Communications Magazine","page":"118-123","source":"IEEE Xplore","title":"Orchestration of Microservices for IoT Using Docker and Edge Computing","volume":"56","author":[{"family":"Alam","given":"Muhammad"},{"family":"Rufino","given":"Joao"},{"family":"Ferreira","given":"Joaquim"},{"family":"Ahmed","given":"Syed Hassan"},{"family":"Shah","given":"Nadir"},{"family":"Chen","given":"Yuanfang"}],"issued":{"date-parts":[["2019",9]]}}}],"schema":"https://github.com/citation-style-language/schema/raw/master/csl-citation.json"} </w:instrText>
      </w:r>
      <w:r w:rsidR="00FC4A3B" w:rsidRPr="00E9247F">
        <w:rPr>
          <w:rFonts w:ascii="Calibri" w:hAnsi="Calibri" w:cs="Calibri"/>
          <w:color w:val="0D0D0D"/>
          <w:sz w:val="24"/>
          <w:szCs w:val="24"/>
          <w:shd w:val="clear" w:color="auto" w:fill="FFFFFF"/>
        </w:rPr>
        <w:fldChar w:fldCharType="separate"/>
      </w:r>
      <w:r w:rsidR="00FC4A3B" w:rsidRPr="00E9247F">
        <w:rPr>
          <w:rFonts w:ascii="Calibri" w:hAnsi="Calibri" w:cs="Calibri"/>
          <w:sz w:val="24"/>
          <w:szCs w:val="24"/>
        </w:rPr>
        <w:t>[3]</w:t>
      </w:r>
      <w:r w:rsidR="00FC4A3B" w:rsidRPr="00E9247F">
        <w:rPr>
          <w:rFonts w:ascii="Calibri" w:hAnsi="Calibri" w:cs="Calibri"/>
          <w:color w:val="0D0D0D"/>
          <w:sz w:val="24"/>
          <w:szCs w:val="24"/>
          <w:shd w:val="clear" w:color="auto" w:fill="FFFFFF"/>
        </w:rPr>
        <w:fldChar w:fldCharType="end"/>
      </w:r>
      <w:r w:rsidR="000C23BB" w:rsidRPr="00E9247F">
        <w:rPr>
          <w:rFonts w:ascii="Calibri" w:hAnsi="Calibri" w:cs="Calibri"/>
          <w:color w:val="0D0D0D"/>
          <w:sz w:val="24"/>
          <w:szCs w:val="24"/>
          <w:shd w:val="clear" w:color="auto" w:fill="FFFFFF"/>
        </w:rPr>
        <w:t>.</w:t>
      </w:r>
      <w:r w:rsidR="00E31880" w:rsidRPr="00E9247F">
        <w:rPr>
          <w:rFonts w:ascii="Calibri" w:hAnsi="Calibri" w:cs="Calibri"/>
          <w:color w:val="0D0D0D"/>
          <w:sz w:val="24"/>
          <w:szCs w:val="24"/>
          <w:shd w:val="clear" w:color="auto" w:fill="FFFFFF"/>
        </w:rPr>
        <w:t xml:space="preserve"> Communications between devices </w:t>
      </w:r>
      <w:r w:rsidR="00CD7F67" w:rsidRPr="00E9247F">
        <w:rPr>
          <w:rFonts w:ascii="Calibri" w:hAnsi="Calibri" w:cs="Calibri"/>
          <w:color w:val="0D0D0D"/>
          <w:sz w:val="24"/>
          <w:szCs w:val="24"/>
          <w:shd w:val="clear" w:color="auto" w:fill="FFFFFF"/>
        </w:rPr>
        <w:t xml:space="preserve">must be conducted used SSH </w:t>
      </w:r>
      <w:proofErr w:type="gramStart"/>
      <w:r w:rsidR="00CD7F67" w:rsidRPr="00E9247F">
        <w:rPr>
          <w:rFonts w:ascii="Calibri" w:hAnsi="Calibri" w:cs="Calibri"/>
          <w:color w:val="0D0D0D"/>
          <w:sz w:val="24"/>
          <w:szCs w:val="24"/>
          <w:shd w:val="clear" w:color="auto" w:fill="FFFFFF"/>
        </w:rPr>
        <w:t>and also</w:t>
      </w:r>
      <w:proofErr w:type="gramEnd"/>
      <w:r w:rsidR="00CD7F67" w:rsidRPr="00E9247F">
        <w:rPr>
          <w:rFonts w:ascii="Calibri" w:hAnsi="Calibri" w:cs="Calibri"/>
          <w:color w:val="0D0D0D"/>
          <w:sz w:val="24"/>
          <w:szCs w:val="24"/>
          <w:shd w:val="clear" w:color="auto" w:fill="FFFFFF"/>
        </w:rPr>
        <w:t xml:space="preserve"> TLS</w:t>
      </w:r>
      <w:r w:rsidR="007E0215" w:rsidRPr="00E9247F">
        <w:rPr>
          <w:rFonts w:ascii="Calibri" w:hAnsi="Calibri" w:cs="Calibri"/>
          <w:color w:val="0D0D0D"/>
          <w:sz w:val="24"/>
          <w:szCs w:val="24"/>
          <w:shd w:val="clear" w:color="auto" w:fill="FFFFFF"/>
        </w:rPr>
        <w:t xml:space="preserve"> that makes use of </w:t>
      </w:r>
      <w:r w:rsidR="00914B6D" w:rsidRPr="00E9247F">
        <w:rPr>
          <w:rFonts w:ascii="Calibri" w:hAnsi="Calibri" w:cs="Calibri"/>
          <w:color w:val="0D0D0D"/>
          <w:sz w:val="24"/>
          <w:szCs w:val="24"/>
          <w:shd w:val="clear" w:color="auto" w:fill="FFFFFF"/>
        </w:rPr>
        <w:t>X.509 certificates which will reject any non trusted communication and connections to the server</w:t>
      </w:r>
      <w:r w:rsidR="003F0CDD" w:rsidRPr="00E9247F">
        <w:rPr>
          <w:rFonts w:ascii="Calibri" w:hAnsi="Calibri" w:cs="Calibri"/>
          <w:color w:val="0D0D0D"/>
          <w:sz w:val="24"/>
          <w:szCs w:val="24"/>
          <w:shd w:val="clear" w:color="auto" w:fill="FFFFFF"/>
        </w:rPr>
        <w:t xml:space="preserve"> that does not pass mutual authentication checks</w:t>
      </w:r>
      <w:r w:rsidR="00914B6D" w:rsidRPr="00E9247F">
        <w:rPr>
          <w:rFonts w:ascii="Calibri" w:hAnsi="Calibri" w:cs="Calibri"/>
          <w:color w:val="0D0D0D"/>
          <w:sz w:val="24"/>
          <w:szCs w:val="24"/>
          <w:shd w:val="clear" w:color="auto" w:fill="FFFFFF"/>
        </w:rPr>
        <w:t>.</w:t>
      </w:r>
      <w:r w:rsidR="001A7A05" w:rsidRPr="00E9247F">
        <w:rPr>
          <w:rFonts w:ascii="Calibri" w:hAnsi="Calibri" w:cs="Calibri"/>
          <w:color w:val="0D0D0D"/>
          <w:sz w:val="24"/>
          <w:szCs w:val="24"/>
          <w:shd w:val="clear" w:color="auto" w:fill="FFFFFF"/>
        </w:rPr>
        <w:t xml:space="preserve">  The containers will also </w:t>
      </w:r>
      <w:r w:rsidR="004D1335" w:rsidRPr="00E9247F">
        <w:rPr>
          <w:rFonts w:ascii="Calibri" w:hAnsi="Calibri" w:cs="Calibri"/>
          <w:color w:val="0D0D0D"/>
          <w:sz w:val="24"/>
          <w:szCs w:val="24"/>
          <w:shd w:val="clear" w:color="auto" w:fill="FFFFFF"/>
        </w:rPr>
        <w:t xml:space="preserve">mitigate the affected area of any due the isolation capabilities </w:t>
      </w:r>
      <w:r w:rsidR="00104652" w:rsidRPr="00E9247F">
        <w:rPr>
          <w:rFonts w:ascii="Calibri" w:hAnsi="Calibri" w:cs="Calibri"/>
          <w:color w:val="0D0D0D"/>
          <w:sz w:val="24"/>
          <w:szCs w:val="24"/>
          <w:shd w:val="clear" w:color="auto" w:fill="FFFFFF"/>
        </w:rPr>
        <w:t>of running multiple independent processes simultaneously.</w:t>
      </w:r>
      <w:r w:rsidR="0096301D" w:rsidRPr="00E9247F">
        <w:rPr>
          <w:rFonts w:ascii="Calibri" w:hAnsi="Calibri" w:cs="Calibri"/>
          <w:color w:val="0D0D0D"/>
          <w:sz w:val="24"/>
          <w:szCs w:val="24"/>
          <w:shd w:val="clear" w:color="auto" w:fill="FFFFFF"/>
        </w:rPr>
        <w:t xml:space="preserve"> Linux platforms </w:t>
      </w:r>
      <w:r w:rsidR="006C171B" w:rsidRPr="00E9247F">
        <w:rPr>
          <w:rFonts w:ascii="Calibri" w:hAnsi="Calibri" w:cs="Calibri"/>
          <w:color w:val="0D0D0D"/>
          <w:sz w:val="24"/>
          <w:szCs w:val="24"/>
          <w:shd w:val="clear" w:color="auto" w:fill="FFFFFF"/>
        </w:rPr>
        <w:t xml:space="preserve">are also able to make use of </w:t>
      </w:r>
      <w:r w:rsidR="00DA1478" w:rsidRPr="00E9247F">
        <w:rPr>
          <w:rFonts w:ascii="Calibri" w:hAnsi="Calibri" w:cs="Calibri"/>
          <w:color w:val="0D0D0D"/>
          <w:sz w:val="24"/>
          <w:szCs w:val="24"/>
          <w:shd w:val="clear" w:color="auto" w:fill="FFFFFF"/>
        </w:rPr>
        <w:t>encryption and hashing to packets in transit</w:t>
      </w:r>
      <w:r w:rsidR="00D2350E" w:rsidRPr="00E9247F">
        <w:rPr>
          <w:rFonts w:ascii="Calibri" w:hAnsi="Calibri" w:cs="Calibri"/>
          <w:color w:val="0D0D0D"/>
          <w:sz w:val="24"/>
          <w:szCs w:val="24"/>
          <w:shd w:val="clear" w:color="auto" w:fill="FFFFFF"/>
        </w:rPr>
        <w:t xml:space="preserve">, covering all three objectives of security (CIA). </w:t>
      </w:r>
    </w:p>
    <w:p w14:paraId="47E06BAC" w14:textId="77777777" w:rsidR="00B819AA" w:rsidRPr="00E9247F" w:rsidRDefault="00B819AA" w:rsidP="002F5874">
      <w:pPr>
        <w:spacing w:after="240" w:line="240" w:lineRule="auto"/>
        <w:jc w:val="both"/>
        <w:rPr>
          <w:rFonts w:ascii="Calibri" w:eastAsia="Times New Roman" w:hAnsi="Calibri" w:cs="Calibri"/>
          <w:kern w:val="0"/>
          <w:sz w:val="24"/>
          <w:szCs w:val="24"/>
          <w:lang w:val="en-GB" w:eastAsia="en-MT"/>
          <w14:ligatures w14:val="none"/>
        </w:rPr>
      </w:pPr>
    </w:p>
    <w:p w14:paraId="48560BEF"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tbl>
      <w:tblPr>
        <w:tblStyle w:val="TableGrid"/>
        <w:tblpPr w:leftFromText="180" w:rightFromText="180" w:vertAnchor="text" w:horzAnchor="margin" w:tblpY="-21"/>
        <w:tblW w:w="0" w:type="auto"/>
        <w:tblLook w:val="04A0" w:firstRow="1" w:lastRow="0" w:firstColumn="1" w:lastColumn="0" w:noHBand="0" w:noVBand="1"/>
      </w:tblPr>
      <w:tblGrid>
        <w:gridCol w:w="1288"/>
        <w:gridCol w:w="1288"/>
        <w:gridCol w:w="1288"/>
        <w:gridCol w:w="1801"/>
        <w:gridCol w:w="2127"/>
      </w:tblGrid>
      <w:tr w:rsidR="00B146B2" w:rsidRPr="00E9247F" w14:paraId="7311EB7A" w14:textId="77777777" w:rsidTr="00B146B2">
        <w:tc>
          <w:tcPr>
            <w:tcW w:w="1288" w:type="dxa"/>
          </w:tcPr>
          <w:p w14:paraId="5A04F2C4"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Study</w:t>
            </w:r>
          </w:p>
        </w:tc>
        <w:tc>
          <w:tcPr>
            <w:tcW w:w="1288" w:type="dxa"/>
          </w:tcPr>
          <w:p w14:paraId="0AE2400B"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Devices</w:t>
            </w:r>
          </w:p>
        </w:tc>
        <w:tc>
          <w:tcPr>
            <w:tcW w:w="1288" w:type="dxa"/>
          </w:tcPr>
          <w:p w14:paraId="24BF9C9F"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Host Operating System</w:t>
            </w:r>
          </w:p>
        </w:tc>
        <w:tc>
          <w:tcPr>
            <w:tcW w:w="1801" w:type="dxa"/>
          </w:tcPr>
          <w:p w14:paraId="65E84332"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Cluster</w:t>
            </w:r>
          </w:p>
        </w:tc>
        <w:tc>
          <w:tcPr>
            <w:tcW w:w="2127" w:type="dxa"/>
          </w:tcPr>
          <w:p w14:paraId="1A66C14A"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Aim</w:t>
            </w:r>
          </w:p>
        </w:tc>
      </w:tr>
      <w:tr w:rsidR="00B146B2" w:rsidRPr="00E9247F" w14:paraId="71274C4E" w14:textId="77777777" w:rsidTr="00B146B2">
        <w:tc>
          <w:tcPr>
            <w:tcW w:w="1288" w:type="dxa"/>
          </w:tcPr>
          <w:p w14:paraId="11839EFC"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[1]</w:t>
            </w:r>
          </w:p>
        </w:tc>
        <w:tc>
          <w:tcPr>
            <w:tcW w:w="1288" w:type="dxa"/>
          </w:tcPr>
          <w:p w14:paraId="0176E02C"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3 RPi</w:t>
            </w:r>
          </w:p>
        </w:tc>
        <w:tc>
          <w:tcPr>
            <w:tcW w:w="1288" w:type="dxa"/>
          </w:tcPr>
          <w:p w14:paraId="4882BB6B"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5A5CE3F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Docker </w:t>
            </w:r>
          </w:p>
        </w:tc>
        <w:tc>
          <w:tcPr>
            <w:tcW w:w="2127" w:type="dxa"/>
          </w:tcPr>
          <w:p w14:paraId="38A370B3"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r>
      <w:tr w:rsidR="00B146B2" w:rsidRPr="00E9247F" w14:paraId="212C6F29" w14:textId="77777777" w:rsidTr="00B146B2">
        <w:tc>
          <w:tcPr>
            <w:tcW w:w="1288" w:type="dxa"/>
          </w:tcPr>
          <w:p w14:paraId="0BA73EE8"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[2]</w:t>
            </w:r>
          </w:p>
        </w:tc>
        <w:tc>
          <w:tcPr>
            <w:tcW w:w="1288" w:type="dxa"/>
          </w:tcPr>
          <w:p w14:paraId="2A24F36B" w14:textId="41D7D23D" w:rsidR="00B146B2" w:rsidRPr="00E9247F" w:rsidRDefault="002B1AE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c>
          <w:tcPr>
            <w:tcW w:w="1288" w:type="dxa"/>
          </w:tcPr>
          <w:p w14:paraId="669B1EF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6800EF48" w14:textId="0DD6618F" w:rsidR="00B146B2" w:rsidRPr="00E9247F" w:rsidRDefault="0063016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All</w:t>
            </w:r>
          </w:p>
        </w:tc>
        <w:tc>
          <w:tcPr>
            <w:tcW w:w="2127" w:type="dxa"/>
          </w:tcPr>
          <w:p w14:paraId="06E88469" w14:textId="4C31C877" w:rsidR="00B146B2" w:rsidRPr="00E9247F" w:rsidRDefault="00324354"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Benchmarking</w:t>
            </w:r>
          </w:p>
        </w:tc>
      </w:tr>
      <w:tr w:rsidR="00B146B2" w:rsidRPr="00E9247F" w14:paraId="56BD5E57" w14:textId="77777777" w:rsidTr="00B146B2">
        <w:tc>
          <w:tcPr>
            <w:tcW w:w="1288" w:type="dxa"/>
          </w:tcPr>
          <w:p w14:paraId="40B14885"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[3]</w:t>
            </w:r>
          </w:p>
        </w:tc>
        <w:tc>
          <w:tcPr>
            <w:tcW w:w="1288" w:type="dxa"/>
          </w:tcPr>
          <w:p w14:paraId="6C37DAE0" w14:textId="0DFD7594" w:rsidR="00B146B2" w:rsidRPr="00E9247F" w:rsidRDefault="002B1AE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c>
          <w:tcPr>
            <w:tcW w:w="1288" w:type="dxa"/>
          </w:tcPr>
          <w:p w14:paraId="35D4A4EF"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39C82B7B"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p>
        </w:tc>
        <w:tc>
          <w:tcPr>
            <w:tcW w:w="2127" w:type="dxa"/>
          </w:tcPr>
          <w:p w14:paraId="4F38F289" w14:textId="7FC20D6C" w:rsidR="00B146B2" w:rsidRPr="00E9247F" w:rsidRDefault="002B1AE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r>
      <w:tr w:rsidR="00B146B2" w:rsidRPr="00E9247F" w14:paraId="3C0DD118" w14:textId="77777777" w:rsidTr="00B146B2">
        <w:tc>
          <w:tcPr>
            <w:tcW w:w="1288" w:type="dxa"/>
          </w:tcPr>
          <w:p w14:paraId="39D91103"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[4]</w:t>
            </w:r>
          </w:p>
        </w:tc>
        <w:tc>
          <w:tcPr>
            <w:tcW w:w="1288" w:type="dxa"/>
          </w:tcPr>
          <w:p w14:paraId="576E7F06"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2 RPi </w:t>
            </w:r>
          </w:p>
        </w:tc>
        <w:tc>
          <w:tcPr>
            <w:tcW w:w="1288" w:type="dxa"/>
          </w:tcPr>
          <w:p w14:paraId="450BE857"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74DD1F4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Kubernetes</w:t>
            </w:r>
          </w:p>
        </w:tc>
        <w:tc>
          <w:tcPr>
            <w:tcW w:w="2127" w:type="dxa"/>
          </w:tcPr>
          <w:p w14:paraId="6206DB09"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Smart Home</w:t>
            </w:r>
          </w:p>
        </w:tc>
      </w:tr>
      <w:tr w:rsidR="00B146B2" w:rsidRPr="00E9247F" w14:paraId="0AF02C14" w14:textId="77777777" w:rsidTr="00B146B2">
        <w:tc>
          <w:tcPr>
            <w:tcW w:w="1288" w:type="dxa"/>
          </w:tcPr>
          <w:p w14:paraId="791B63FA"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[5]</w:t>
            </w:r>
          </w:p>
        </w:tc>
        <w:tc>
          <w:tcPr>
            <w:tcW w:w="1288" w:type="dxa"/>
          </w:tcPr>
          <w:p w14:paraId="2AD75AF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5 RPi</w:t>
            </w:r>
          </w:p>
        </w:tc>
        <w:tc>
          <w:tcPr>
            <w:tcW w:w="1288" w:type="dxa"/>
          </w:tcPr>
          <w:p w14:paraId="22CA8EC7"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4FD42D3A"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Kubernetes </w:t>
            </w:r>
          </w:p>
        </w:tc>
        <w:tc>
          <w:tcPr>
            <w:tcW w:w="2127" w:type="dxa"/>
          </w:tcPr>
          <w:p w14:paraId="19D7E81C"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Smart City</w:t>
            </w:r>
          </w:p>
        </w:tc>
      </w:tr>
    </w:tbl>
    <w:p w14:paraId="3B22776A"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p w14:paraId="602670F8"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p w14:paraId="5B0FC270"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p w14:paraId="4D720A8B"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6ECA85BE"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5DE27E4B"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7B1A4CDA"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28BB3368" w14:textId="77777777" w:rsidR="00E9247F" w:rsidRDefault="00E9247F" w:rsidP="00E9247F"/>
    <w:p w14:paraId="0F5647BA" w14:textId="77777777" w:rsidR="00E9247F" w:rsidRDefault="00E9247F" w:rsidP="00E9247F"/>
    <w:p w14:paraId="325D8C91" w14:textId="77777777" w:rsidR="00E9247F" w:rsidRDefault="00E9247F" w:rsidP="00E9247F"/>
    <w:p w14:paraId="3B34D4D9" w14:textId="77777777" w:rsidR="00E9247F" w:rsidRDefault="00E9247F" w:rsidP="00E9247F"/>
    <w:p w14:paraId="4DEE624A" w14:textId="77777777" w:rsidR="00E9247F" w:rsidRPr="00E9247F" w:rsidRDefault="00E9247F" w:rsidP="00E9247F"/>
    <w:p w14:paraId="31FED15A" w14:textId="29D32384" w:rsidR="00E9247F" w:rsidRPr="00E9247F" w:rsidRDefault="00E9247F" w:rsidP="00E9247F">
      <w:pPr>
        <w:pStyle w:val="Bibliography"/>
        <w:jc w:val="both"/>
        <w:rPr>
          <w:rFonts w:ascii="Calibri" w:hAnsi="Calibri" w:cs="Calibri"/>
          <w:sz w:val="24"/>
          <w:szCs w:val="24"/>
        </w:rPr>
      </w:pPr>
      <w:r>
        <w:rPr>
          <w:rFonts w:ascii="Calibri" w:hAnsi="Calibri" w:cs="Calibri"/>
        </w:rPr>
        <w:tab/>
      </w:r>
      <w:r w:rsidRPr="00E9247F">
        <w:rPr>
          <w:rFonts w:ascii="Calibri" w:hAnsi="Calibri" w:cs="Calibri"/>
          <w:sz w:val="24"/>
          <w:szCs w:val="24"/>
        </w:rPr>
        <w:t>A major research need exists in the integration of IoT devices with containerised applications in low-latency, unstable networks, and power-constrained contexts. The deployment of IoT and container technologies in environments with variable network stability and constrained energy resources presents issues that have not been fully explored, despite significant progress in these domains. Because containerised applications are dynamic and transient, they require consistent, dependable network connections for efficient management and orchestration of containers. This can be challenging to meet in settings with inconsistent network services. Furthermore, real-time data processing and decision-making applications require low-latency communication between dispersed IoT devices and containerised apps; however, current solutions fall short of these requirements in the setting of unstable networks.</w:t>
      </w:r>
    </w:p>
    <w:p w14:paraId="421FFE79" w14:textId="5FBD3C00" w:rsidR="000D6FE3" w:rsidRPr="00E9247F" w:rsidRDefault="00E9247F" w:rsidP="00E9247F">
      <w:pPr>
        <w:pStyle w:val="Bibliography"/>
        <w:jc w:val="both"/>
        <w:rPr>
          <w:rFonts w:ascii="Calibri" w:hAnsi="Calibri" w:cs="Calibri"/>
          <w:sz w:val="24"/>
          <w:szCs w:val="24"/>
        </w:rPr>
      </w:pPr>
      <w:r w:rsidRPr="00E9247F">
        <w:rPr>
          <w:rFonts w:ascii="Calibri" w:hAnsi="Calibri" w:cs="Calibri"/>
          <w:sz w:val="24"/>
          <w:szCs w:val="24"/>
        </w:rPr>
        <w:tab/>
        <w:t>Furthermore, energy efficiency is crucial since Internet of Things devices frequently operate in power-constrained environments. Long-term deployment and sustainability may be hampered by power consumption caused by the overhead brought on by container orchestration and the operational requirements of maintaining containerised applications. The ways in which energy-efficient containerised applications might be enhanced without sacrificing dependability or performance have not been extensively investigated in current research. This disparity suggests that novel strategies are desperately needed to solve the trifecta of low latency, unstable networks, and energy economy in containerized Internet of Things scenarios.</w:t>
      </w:r>
    </w:p>
    <w:p w14:paraId="1ADA1AB5" w14:textId="77777777" w:rsidR="000D6FE3" w:rsidRPr="00E9247F" w:rsidRDefault="000D6FE3" w:rsidP="000D6FE3">
      <w:pPr>
        <w:pStyle w:val="Bibliography"/>
        <w:rPr>
          <w:rFonts w:ascii="Calibri" w:hAnsi="Calibri" w:cs="Calibri"/>
        </w:rPr>
      </w:pPr>
    </w:p>
    <w:p w14:paraId="5EE2F777" w14:textId="77777777" w:rsidR="000D6FE3" w:rsidRPr="00E9247F" w:rsidRDefault="000D6FE3" w:rsidP="0022495E">
      <w:pPr>
        <w:pStyle w:val="Bibliography"/>
        <w:ind w:left="0" w:firstLine="0"/>
        <w:rPr>
          <w:rFonts w:ascii="Calibri" w:hAnsi="Calibri" w:cs="Calibri"/>
        </w:rPr>
      </w:pPr>
    </w:p>
    <w:p w14:paraId="5F7E4686" w14:textId="77777777" w:rsidR="000D6FE3" w:rsidRPr="00E9247F" w:rsidRDefault="000D6FE3" w:rsidP="000D6FE3">
      <w:pPr>
        <w:pStyle w:val="Bibliography"/>
        <w:rPr>
          <w:rFonts w:ascii="Calibri" w:hAnsi="Calibri" w:cs="Calibri"/>
        </w:rPr>
      </w:pPr>
    </w:p>
    <w:p w14:paraId="4B181FA1" w14:textId="77777777" w:rsidR="000D6FE3" w:rsidRPr="00E9247F" w:rsidRDefault="000D6FE3" w:rsidP="000D6FE3">
      <w:pPr>
        <w:pStyle w:val="Bibliography"/>
        <w:rPr>
          <w:rFonts w:ascii="Calibri" w:hAnsi="Calibri" w:cs="Calibri"/>
        </w:rPr>
      </w:pPr>
    </w:p>
    <w:p w14:paraId="269290B8" w14:textId="77777777" w:rsidR="00FC4A3B" w:rsidRPr="00E9247F" w:rsidRDefault="000D6FE3" w:rsidP="00FC4A3B">
      <w:pPr>
        <w:pStyle w:val="Bibliography"/>
        <w:rPr>
          <w:rFonts w:ascii="Calibri" w:hAnsi="Calibri" w:cs="Calibri"/>
        </w:rPr>
      </w:pPr>
      <w:r w:rsidRPr="00E9247F">
        <w:rPr>
          <w:rFonts w:ascii="Calibri" w:hAnsi="Calibri" w:cs="Calibri"/>
        </w:rPr>
        <w:fldChar w:fldCharType="begin"/>
      </w:r>
      <w:r w:rsidRPr="00E9247F">
        <w:rPr>
          <w:rFonts w:ascii="Calibri" w:hAnsi="Calibri" w:cs="Calibri"/>
        </w:rPr>
        <w:instrText xml:space="preserve"> ADDIN ZOTERO_BIBL {"uncited":[],"omitted":[],"custom":[]} CSL_BIBLIOGRAPHY </w:instrText>
      </w:r>
      <w:r w:rsidRPr="00E9247F">
        <w:rPr>
          <w:rFonts w:ascii="Calibri" w:hAnsi="Calibri" w:cs="Calibri"/>
        </w:rPr>
        <w:fldChar w:fldCharType="separate"/>
      </w:r>
      <w:r w:rsidR="00FC4A3B" w:rsidRPr="00E9247F">
        <w:rPr>
          <w:rFonts w:ascii="Calibri" w:hAnsi="Calibri" w:cs="Calibri"/>
        </w:rPr>
        <w:t>[1]</w:t>
      </w:r>
      <w:r w:rsidR="00FC4A3B" w:rsidRPr="00E9247F">
        <w:rPr>
          <w:rFonts w:ascii="Calibri" w:hAnsi="Calibri" w:cs="Calibri"/>
        </w:rPr>
        <w:tab/>
        <w:t xml:space="preserve">B. Pearson and D. Plante, “Secure Deployment of Containerized IoT Systems,” in </w:t>
      </w:r>
      <w:r w:rsidR="00FC4A3B" w:rsidRPr="00E9247F">
        <w:rPr>
          <w:rFonts w:ascii="Calibri" w:hAnsi="Calibri" w:cs="Calibri"/>
          <w:i/>
          <w:iCs/>
        </w:rPr>
        <w:t>2020 SoutheastCon</w:t>
      </w:r>
      <w:r w:rsidR="00FC4A3B" w:rsidRPr="00E9247F">
        <w:rPr>
          <w:rFonts w:ascii="Calibri" w:hAnsi="Calibri" w:cs="Calibri"/>
        </w:rPr>
        <w:t>, Mar. 2020, pp. 1–8. doi: 10.1109/SoutheastCon44009.2020.9368276.</w:t>
      </w:r>
    </w:p>
    <w:p w14:paraId="5FC6B2A4" w14:textId="77777777" w:rsidR="00FC4A3B" w:rsidRPr="00E9247F" w:rsidRDefault="00FC4A3B" w:rsidP="00FC4A3B">
      <w:pPr>
        <w:pStyle w:val="Bibliography"/>
        <w:rPr>
          <w:rFonts w:ascii="Calibri" w:hAnsi="Calibri" w:cs="Calibri"/>
        </w:rPr>
      </w:pPr>
      <w:r w:rsidRPr="00E9247F">
        <w:rPr>
          <w:rFonts w:ascii="Calibri" w:hAnsi="Calibri" w:cs="Calibri"/>
        </w:rPr>
        <w:t>[2]</w:t>
      </w:r>
      <w:r w:rsidRPr="00E9247F">
        <w:rPr>
          <w:rFonts w:ascii="Calibri" w:hAnsi="Calibri" w:cs="Calibri"/>
        </w:rPr>
        <w:tab/>
        <w:t xml:space="preserve">M. Šimon, L. Huraj, and N. Búčik, “A Comparative Analysis of High Availability for Linux Container Infrastructures,” </w:t>
      </w:r>
      <w:r w:rsidRPr="00E9247F">
        <w:rPr>
          <w:rFonts w:ascii="Calibri" w:hAnsi="Calibri" w:cs="Calibri"/>
          <w:i/>
          <w:iCs/>
        </w:rPr>
        <w:t>Future Internet</w:t>
      </w:r>
      <w:r w:rsidRPr="00E9247F">
        <w:rPr>
          <w:rFonts w:ascii="Calibri" w:hAnsi="Calibri" w:cs="Calibri"/>
        </w:rPr>
        <w:t>, vol. 15, no. 8, Art. no. 8, Aug. 2023, doi: 10.3390/fi15080253.</w:t>
      </w:r>
    </w:p>
    <w:p w14:paraId="64C02893" w14:textId="77777777" w:rsidR="00FC4A3B" w:rsidRPr="00E9247F" w:rsidRDefault="00FC4A3B" w:rsidP="00FC4A3B">
      <w:pPr>
        <w:pStyle w:val="Bibliography"/>
        <w:rPr>
          <w:rFonts w:ascii="Calibri" w:hAnsi="Calibri" w:cs="Calibri"/>
        </w:rPr>
      </w:pPr>
      <w:r w:rsidRPr="00E9247F">
        <w:rPr>
          <w:rFonts w:ascii="Calibri" w:hAnsi="Calibri" w:cs="Calibri"/>
        </w:rPr>
        <w:t>[3]</w:t>
      </w:r>
      <w:r w:rsidRPr="00E9247F">
        <w:rPr>
          <w:rFonts w:ascii="Calibri" w:hAnsi="Calibri" w:cs="Calibri"/>
        </w:rPr>
        <w:tab/>
        <w:t xml:space="preserve">M. Alam, J. Rufino, J. Ferreira, S. H. Ahmed, N. Shah, and Y. Chen, “Orchestration of Microservices for IoT Using Docker and Edge Computing,” </w:t>
      </w:r>
      <w:r w:rsidRPr="00E9247F">
        <w:rPr>
          <w:rFonts w:ascii="Calibri" w:hAnsi="Calibri" w:cs="Calibri"/>
          <w:i/>
          <w:iCs/>
        </w:rPr>
        <w:t>IEEE Commun. Mag.</w:t>
      </w:r>
      <w:r w:rsidRPr="00E9247F">
        <w:rPr>
          <w:rFonts w:ascii="Calibri" w:hAnsi="Calibri" w:cs="Calibri"/>
        </w:rPr>
        <w:t>, vol. 56, no. 9, pp. 118–123, Sep. 2019, doi: 10.1109/MCOM.2018.1701233.</w:t>
      </w:r>
    </w:p>
    <w:p w14:paraId="3AE177EE" w14:textId="77777777" w:rsidR="00FC4A3B" w:rsidRPr="00E9247F" w:rsidRDefault="00FC4A3B" w:rsidP="00FC4A3B">
      <w:pPr>
        <w:pStyle w:val="Bibliography"/>
        <w:rPr>
          <w:rFonts w:ascii="Calibri" w:hAnsi="Calibri" w:cs="Calibri"/>
        </w:rPr>
      </w:pPr>
      <w:r w:rsidRPr="00E9247F">
        <w:rPr>
          <w:rFonts w:ascii="Calibri" w:hAnsi="Calibri" w:cs="Calibri"/>
        </w:rPr>
        <w:t>[4]</w:t>
      </w:r>
      <w:r w:rsidRPr="00E9247F">
        <w:rPr>
          <w:rFonts w:ascii="Calibri" w:hAnsi="Calibri" w:cs="Calibri"/>
        </w:rPr>
        <w:tab/>
        <w:t xml:space="preserve">C. Figueroa, T. Knowles, V. Kukreja, and C.-H. Lung, “IoT Management with Container Orchestration,” in </w:t>
      </w:r>
      <w:r w:rsidRPr="00E9247F">
        <w:rPr>
          <w:rFonts w:ascii="Calibri" w:hAnsi="Calibri" w:cs="Calibri"/>
          <w:i/>
          <w:iCs/>
        </w:rPr>
        <w:t>2023 IEEE 3rd International Conference on Electronic Communications, Internet of Things and Big Data (ICEIB)</w:t>
      </w:r>
      <w:r w:rsidRPr="00E9247F">
        <w:rPr>
          <w:rFonts w:ascii="Calibri" w:hAnsi="Calibri" w:cs="Calibri"/>
        </w:rPr>
        <w:t>, Apr. 2023, pp. 49–54. doi: 10.1109/ICEIB57887.2023.10170261.</w:t>
      </w:r>
    </w:p>
    <w:p w14:paraId="76C2A7D8" w14:textId="77777777" w:rsidR="00FC4A3B" w:rsidRPr="00E9247F" w:rsidRDefault="00FC4A3B" w:rsidP="00FC4A3B">
      <w:pPr>
        <w:pStyle w:val="Bibliography"/>
        <w:rPr>
          <w:rFonts w:ascii="Calibri" w:hAnsi="Calibri" w:cs="Calibri"/>
        </w:rPr>
      </w:pPr>
      <w:r w:rsidRPr="00E9247F">
        <w:rPr>
          <w:rFonts w:ascii="Calibri" w:hAnsi="Calibri" w:cs="Calibri"/>
        </w:rPr>
        <w:t>[5]</w:t>
      </w:r>
      <w:r w:rsidRPr="00E9247F">
        <w:rPr>
          <w:rFonts w:ascii="Calibri" w:hAnsi="Calibri" w:cs="Calibri"/>
        </w:rPr>
        <w:tab/>
        <w:t xml:space="preserve">B. Duncan, Y. Lee, M. Westerlund, and A. Aßmuth, </w:t>
      </w:r>
      <w:r w:rsidRPr="00E9247F">
        <w:rPr>
          <w:rFonts w:ascii="Calibri" w:hAnsi="Calibri" w:cs="Calibri"/>
          <w:i/>
          <w:iCs/>
        </w:rPr>
        <w:t>CLOUD COMPUTING 2019 Proceedings of the Tenth International Conference on Cloud Computing, GRIDs, and Virtualization</w:t>
      </w:r>
      <w:r w:rsidRPr="00E9247F">
        <w:rPr>
          <w:rFonts w:ascii="Calibri" w:hAnsi="Calibri" w:cs="Calibri"/>
        </w:rPr>
        <w:t>. 2019.</w:t>
      </w:r>
    </w:p>
    <w:p w14:paraId="08E4FF7D" w14:textId="0D9AF083" w:rsidR="00280A6D" w:rsidRPr="00E9247F" w:rsidRDefault="000D6FE3" w:rsidP="002F5874">
      <w:pPr>
        <w:jc w:val="both"/>
        <w:rPr>
          <w:rFonts w:ascii="Calibri" w:hAnsi="Calibri" w:cs="Calibri"/>
        </w:rPr>
      </w:pPr>
      <w:r w:rsidRPr="00E9247F">
        <w:rPr>
          <w:rFonts w:ascii="Calibri" w:hAnsi="Calibri" w:cs="Calibri"/>
        </w:rPr>
        <w:fldChar w:fldCharType="end"/>
      </w:r>
    </w:p>
    <w:sectPr w:rsidR="00280A6D" w:rsidRPr="00E924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EF7E" w14:textId="77777777" w:rsidR="00A570BB" w:rsidRDefault="00A570BB" w:rsidP="00A570BB">
      <w:pPr>
        <w:spacing w:after="0" w:line="240" w:lineRule="auto"/>
      </w:pPr>
      <w:r>
        <w:separator/>
      </w:r>
    </w:p>
  </w:endnote>
  <w:endnote w:type="continuationSeparator" w:id="0">
    <w:p w14:paraId="32C68E99" w14:textId="77777777" w:rsidR="00A570BB" w:rsidRDefault="00A570BB" w:rsidP="00A5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317D" w14:textId="77777777" w:rsidR="00A570BB" w:rsidRDefault="00A57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6FC9" w14:textId="77777777" w:rsidR="00A570BB" w:rsidRDefault="00A57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EDAA" w14:textId="77777777" w:rsidR="00A570BB" w:rsidRDefault="00A57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467E" w14:textId="77777777" w:rsidR="00A570BB" w:rsidRDefault="00A570BB" w:rsidP="00A570BB">
      <w:pPr>
        <w:spacing w:after="0" w:line="240" w:lineRule="auto"/>
      </w:pPr>
      <w:r>
        <w:separator/>
      </w:r>
    </w:p>
  </w:footnote>
  <w:footnote w:type="continuationSeparator" w:id="0">
    <w:p w14:paraId="18898741" w14:textId="77777777" w:rsidR="00A570BB" w:rsidRDefault="00A570BB" w:rsidP="00A5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B835" w14:textId="77777777" w:rsidR="00A570BB" w:rsidRDefault="00A57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4461F" w14:textId="7F1D8FCA" w:rsidR="00A570BB" w:rsidRPr="00A570BB" w:rsidRDefault="00A570BB">
    <w:pPr>
      <w:pStyle w:val="Header"/>
      <w:rPr>
        <w:lang w:val="en-GB"/>
      </w:rPr>
    </w:pPr>
    <w:r>
      <w:rPr>
        <w:lang w:val="en-GB"/>
      </w:rPr>
      <w:t>Nicholas Saliba</w:t>
    </w:r>
    <w:r>
      <w:rPr>
        <w:lang w:val="en-GB"/>
      </w:rPr>
      <w:tab/>
    </w:r>
    <w:r>
      <w:rPr>
        <w:lang w:val="en-GB"/>
      </w:rPr>
      <w:tab/>
      <w:t>Research and Design 1 Class 6.2A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3B77" w14:textId="77777777" w:rsidR="00A570BB" w:rsidRDefault="00A5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44C"/>
    <w:multiLevelType w:val="multilevel"/>
    <w:tmpl w:val="C23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87785"/>
    <w:multiLevelType w:val="multilevel"/>
    <w:tmpl w:val="150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55C8A"/>
    <w:multiLevelType w:val="multilevel"/>
    <w:tmpl w:val="E114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A7EAE"/>
    <w:multiLevelType w:val="multilevel"/>
    <w:tmpl w:val="389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30D7C"/>
    <w:multiLevelType w:val="multilevel"/>
    <w:tmpl w:val="F67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2257F7"/>
    <w:multiLevelType w:val="multilevel"/>
    <w:tmpl w:val="BC4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379415">
    <w:abstractNumId w:val="1"/>
  </w:num>
  <w:num w:numId="2" w16cid:durableId="1108961586">
    <w:abstractNumId w:val="5"/>
  </w:num>
  <w:num w:numId="3" w16cid:durableId="1871991869">
    <w:abstractNumId w:val="0"/>
  </w:num>
  <w:num w:numId="4" w16cid:durableId="1240139254">
    <w:abstractNumId w:val="3"/>
  </w:num>
  <w:num w:numId="5" w16cid:durableId="89207218">
    <w:abstractNumId w:val="4"/>
  </w:num>
  <w:num w:numId="6" w16cid:durableId="1664040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18"/>
    <w:rsid w:val="00004768"/>
    <w:rsid w:val="000225BB"/>
    <w:rsid w:val="000229B5"/>
    <w:rsid w:val="0002515E"/>
    <w:rsid w:val="00025489"/>
    <w:rsid w:val="000273BA"/>
    <w:rsid w:val="00035905"/>
    <w:rsid w:val="0004568E"/>
    <w:rsid w:val="0005560B"/>
    <w:rsid w:val="00064165"/>
    <w:rsid w:val="00081FC3"/>
    <w:rsid w:val="000871CE"/>
    <w:rsid w:val="00087DE6"/>
    <w:rsid w:val="000A7254"/>
    <w:rsid w:val="000A7590"/>
    <w:rsid w:val="000B18D7"/>
    <w:rsid w:val="000B5C82"/>
    <w:rsid w:val="000C15D8"/>
    <w:rsid w:val="000C23BB"/>
    <w:rsid w:val="000C5E20"/>
    <w:rsid w:val="000D44B9"/>
    <w:rsid w:val="000D6667"/>
    <w:rsid w:val="000D6FE3"/>
    <w:rsid w:val="000D7B14"/>
    <w:rsid w:val="000E305A"/>
    <w:rsid w:val="000E3F7C"/>
    <w:rsid w:val="000F4577"/>
    <w:rsid w:val="00104217"/>
    <w:rsid w:val="00104652"/>
    <w:rsid w:val="001120ED"/>
    <w:rsid w:val="00120A80"/>
    <w:rsid w:val="00147BB7"/>
    <w:rsid w:val="0015370C"/>
    <w:rsid w:val="00161F9A"/>
    <w:rsid w:val="00175857"/>
    <w:rsid w:val="00177BA7"/>
    <w:rsid w:val="001947DE"/>
    <w:rsid w:val="001A66CE"/>
    <w:rsid w:val="001A7A05"/>
    <w:rsid w:val="001C0FB6"/>
    <w:rsid w:val="001C491E"/>
    <w:rsid w:val="001E453E"/>
    <w:rsid w:val="001E6AB3"/>
    <w:rsid w:val="001F4EA3"/>
    <w:rsid w:val="002036C4"/>
    <w:rsid w:val="0022495E"/>
    <w:rsid w:val="00234112"/>
    <w:rsid w:val="00255C1C"/>
    <w:rsid w:val="00260746"/>
    <w:rsid w:val="00280A6D"/>
    <w:rsid w:val="00284221"/>
    <w:rsid w:val="002912EC"/>
    <w:rsid w:val="00297586"/>
    <w:rsid w:val="002A10F7"/>
    <w:rsid w:val="002A261F"/>
    <w:rsid w:val="002B1AE0"/>
    <w:rsid w:val="002B67DE"/>
    <w:rsid w:val="002C4328"/>
    <w:rsid w:val="002D525B"/>
    <w:rsid w:val="002E4C35"/>
    <w:rsid w:val="002F47E4"/>
    <w:rsid w:val="002F5874"/>
    <w:rsid w:val="00317D88"/>
    <w:rsid w:val="00324354"/>
    <w:rsid w:val="00324C82"/>
    <w:rsid w:val="00335D70"/>
    <w:rsid w:val="003379FC"/>
    <w:rsid w:val="00342D1A"/>
    <w:rsid w:val="00345256"/>
    <w:rsid w:val="003621F2"/>
    <w:rsid w:val="00373F76"/>
    <w:rsid w:val="00380B65"/>
    <w:rsid w:val="003D494A"/>
    <w:rsid w:val="003F0CDD"/>
    <w:rsid w:val="003F141F"/>
    <w:rsid w:val="003F2C01"/>
    <w:rsid w:val="0040524A"/>
    <w:rsid w:val="00413727"/>
    <w:rsid w:val="00421170"/>
    <w:rsid w:val="004271C0"/>
    <w:rsid w:val="004300F8"/>
    <w:rsid w:val="00433A00"/>
    <w:rsid w:val="00452B6A"/>
    <w:rsid w:val="00455F77"/>
    <w:rsid w:val="00463A97"/>
    <w:rsid w:val="00487090"/>
    <w:rsid w:val="004A4D00"/>
    <w:rsid w:val="004B4846"/>
    <w:rsid w:val="004D1335"/>
    <w:rsid w:val="004E3576"/>
    <w:rsid w:val="004E5398"/>
    <w:rsid w:val="005049E3"/>
    <w:rsid w:val="00510856"/>
    <w:rsid w:val="00527B5A"/>
    <w:rsid w:val="00530197"/>
    <w:rsid w:val="00564419"/>
    <w:rsid w:val="00573CD9"/>
    <w:rsid w:val="00582828"/>
    <w:rsid w:val="005A4C63"/>
    <w:rsid w:val="005B0C78"/>
    <w:rsid w:val="005C1A59"/>
    <w:rsid w:val="005F1E82"/>
    <w:rsid w:val="006013E8"/>
    <w:rsid w:val="006014B1"/>
    <w:rsid w:val="00611FCA"/>
    <w:rsid w:val="00623FE3"/>
    <w:rsid w:val="00630160"/>
    <w:rsid w:val="0067356E"/>
    <w:rsid w:val="006746AD"/>
    <w:rsid w:val="00690085"/>
    <w:rsid w:val="006972A7"/>
    <w:rsid w:val="006A23F1"/>
    <w:rsid w:val="006A5FEB"/>
    <w:rsid w:val="006C01D1"/>
    <w:rsid w:val="006C171B"/>
    <w:rsid w:val="006D4D12"/>
    <w:rsid w:val="006F03B6"/>
    <w:rsid w:val="00726ED5"/>
    <w:rsid w:val="007441FD"/>
    <w:rsid w:val="00753373"/>
    <w:rsid w:val="0076292C"/>
    <w:rsid w:val="0077647C"/>
    <w:rsid w:val="00776EAB"/>
    <w:rsid w:val="007D3F49"/>
    <w:rsid w:val="007E0215"/>
    <w:rsid w:val="007E2892"/>
    <w:rsid w:val="007F52FD"/>
    <w:rsid w:val="00804826"/>
    <w:rsid w:val="008210A6"/>
    <w:rsid w:val="008377D2"/>
    <w:rsid w:val="008459BE"/>
    <w:rsid w:val="008647B8"/>
    <w:rsid w:val="00864F8D"/>
    <w:rsid w:val="00892FF1"/>
    <w:rsid w:val="008957A4"/>
    <w:rsid w:val="008C255F"/>
    <w:rsid w:val="008D0D58"/>
    <w:rsid w:val="008D0F0E"/>
    <w:rsid w:val="008D2140"/>
    <w:rsid w:val="008D5620"/>
    <w:rsid w:val="008D6702"/>
    <w:rsid w:val="008E24A3"/>
    <w:rsid w:val="008E2718"/>
    <w:rsid w:val="008E673A"/>
    <w:rsid w:val="008F6FAA"/>
    <w:rsid w:val="00903370"/>
    <w:rsid w:val="00910F6B"/>
    <w:rsid w:val="00914B6D"/>
    <w:rsid w:val="00917A7D"/>
    <w:rsid w:val="0092090E"/>
    <w:rsid w:val="00925F2A"/>
    <w:rsid w:val="00940A96"/>
    <w:rsid w:val="00945D48"/>
    <w:rsid w:val="009521E2"/>
    <w:rsid w:val="0096301D"/>
    <w:rsid w:val="00976B0A"/>
    <w:rsid w:val="00977042"/>
    <w:rsid w:val="009978A6"/>
    <w:rsid w:val="009A5FF4"/>
    <w:rsid w:val="009D673B"/>
    <w:rsid w:val="009D7F86"/>
    <w:rsid w:val="009F0917"/>
    <w:rsid w:val="009F2E30"/>
    <w:rsid w:val="00A134F3"/>
    <w:rsid w:val="00A14504"/>
    <w:rsid w:val="00A33E9D"/>
    <w:rsid w:val="00A43BD5"/>
    <w:rsid w:val="00A570BB"/>
    <w:rsid w:val="00A81199"/>
    <w:rsid w:val="00AA3D09"/>
    <w:rsid w:val="00AB6B9C"/>
    <w:rsid w:val="00AC13F7"/>
    <w:rsid w:val="00AF18EC"/>
    <w:rsid w:val="00B146B2"/>
    <w:rsid w:val="00B21320"/>
    <w:rsid w:val="00B22DBF"/>
    <w:rsid w:val="00B250DC"/>
    <w:rsid w:val="00B361D7"/>
    <w:rsid w:val="00B43877"/>
    <w:rsid w:val="00B600BB"/>
    <w:rsid w:val="00B819AA"/>
    <w:rsid w:val="00B83C2F"/>
    <w:rsid w:val="00B959F4"/>
    <w:rsid w:val="00BA7DF7"/>
    <w:rsid w:val="00BB1624"/>
    <w:rsid w:val="00BB25AD"/>
    <w:rsid w:val="00BB7E60"/>
    <w:rsid w:val="00BC1D8D"/>
    <w:rsid w:val="00BC218B"/>
    <w:rsid w:val="00BC6CF2"/>
    <w:rsid w:val="00BE1F83"/>
    <w:rsid w:val="00BE29F4"/>
    <w:rsid w:val="00BF7B91"/>
    <w:rsid w:val="00C01D9F"/>
    <w:rsid w:val="00C24470"/>
    <w:rsid w:val="00C33742"/>
    <w:rsid w:val="00C7427B"/>
    <w:rsid w:val="00C8345D"/>
    <w:rsid w:val="00C91900"/>
    <w:rsid w:val="00C935C9"/>
    <w:rsid w:val="00C93807"/>
    <w:rsid w:val="00C93D90"/>
    <w:rsid w:val="00CB2C8C"/>
    <w:rsid w:val="00CC78FF"/>
    <w:rsid w:val="00CD7F67"/>
    <w:rsid w:val="00CE5951"/>
    <w:rsid w:val="00CF5578"/>
    <w:rsid w:val="00D04A4D"/>
    <w:rsid w:val="00D0661B"/>
    <w:rsid w:val="00D129C5"/>
    <w:rsid w:val="00D2350E"/>
    <w:rsid w:val="00D2375D"/>
    <w:rsid w:val="00D464A7"/>
    <w:rsid w:val="00D847EA"/>
    <w:rsid w:val="00D9558E"/>
    <w:rsid w:val="00DA1478"/>
    <w:rsid w:val="00DC3F78"/>
    <w:rsid w:val="00DC7827"/>
    <w:rsid w:val="00DD0217"/>
    <w:rsid w:val="00DD6E12"/>
    <w:rsid w:val="00E05258"/>
    <w:rsid w:val="00E10C96"/>
    <w:rsid w:val="00E16FF6"/>
    <w:rsid w:val="00E23726"/>
    <w:rsid w:val="00E31880"/>
    <w:rsid w:val="00E335FB"/>
    <w:rsid w:val="00E33EB5"/>
    <w:rsid w:val="00E41409"/>
    <w:rsid w:val="00E50169"/>
    <w:rsid w:val="00E74C29"/>
    <w:rsid w:val="00E82359"/>
    <w:rsid w:val="00E86285"/>
    <w:rsid w:val="00E900B6"/>
    <w:rsid w:val="00E9247F"/>
    <w:rsid w:val="00EA7DFD"/>
    <w:rsid w:val="00EB4001"/>
    <w:rsid w:val="00EB5558"/>
    <w:rsid w:val="00EC17EE"/>
    <w:rsid w:val="00EF0634"/>
    <w:rsid w:val="00EF37B8"/>
    <w:rsid w:val="00F0434E"/>
    <w:rsid w:val="00F1554E"/>
    <w:rsid w:val="00F42DC3"/>
    <w:rsid w:val="00F61AE6"/>
    <w:rsid w:val="00F7543B"/>
    <w:rsid w:val="00FA7448"/>
    <w:rsid w:val="00FB0B41"/>
    <w:rsid w:val="00FC255C"/>
    <w:rsid w:val="00FC4A3B"/>
    <w:rsid w:val="00FC74F6"/>
    <w:rsid w:val="00FD726C"/>
    <w:rsid w:val="00FD779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A992"/>
  <w15:chartTrackingRefBased/>
  <w15:docId w15:val="{F41D03A6-F225-435A-A3EC-302D5365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2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2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718"/>
    <w:rPr>
      <w:rFonts w:eastAsiaTheme="majorEastAsia" w:cstheme="majorBidi"/>
      <w:color w:val="272727" w:themeColor="text1" w:themeTint="D8"/>
    </w:rPr>
  </w:style>
  <w:style w:type="paragraph" w:styleId="Title">
    <w:name w:val="Title"/>
    <w:basedOn w:val="Normal"/>
    <w:next w:val="Normal"/>
    <w:link w:val="TitleChar"/>
    <w:uiPriority w:val="10"/>
    <w:qFormat/>
    <w:rsid w:val="008E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718"/>
    <w:pPr>
      <w:spacing w:before="160"/>
      <w:jc w:val="center"/>
    </w:pPr>
    <w:rPr>
      <w:i/>
      <w:iCs/>
      <w:color w:val="404040" w:themeColor="text1" w:themeTint="BF"/>
    </w:rPr>
  </w:style>
  <w:style w:type="character" w:customStyle="1" w:styleId="QuoteChar">
    <w:name w:val="Quote Char"/>
    <w:basedOn w:val="DefaultParagraphFont"/>
    <w:link w:val="Quote"/>
    <w:uiPriority w:val="29"/>
    <w:rsid w:val="008E2718"/>
    <w:rPr>
      <w:i/>
      <w:iCs/>
      <w:color w:val="404040" w:themeColor="text1" w:themeTint="BF"/>
    </w:rPr>
  </w:style>
  <w:style w:type="paragraph" w:styleId="ListParagraph">
    <w:name w:val="List Paragraph"/>
    <w:basedOn w:val="Normal"/>
    <w:uiPriority w:val="34"/>
    <w:qFormat/>
    <w:rsid w:val="008E2718"/>
    <w:pPr>
      <w:ind w:left="720"/>
      <w:contextualSpacing/>
    </w:pPr>
  </w:style>
  <w:style w:type="character" w:styleId="IntenseEmphasis">
    <w:name w:val="Intense Emphasis"/>
    <w:basedOn w:val="DefaultParagraphFont"/>
    <w:uiPriority w:val="21"/>
    <w:qFormat/>
    <w:rsid w:val="008E2718"/>
    <w:rPr>
      <w:i/>
      <w:iCs/>
      <w:color w:val="0F4761" w:themeColor="accent1" w:themeShade="BF"/>
    </w:rPr>
  </w:style>
  <w:style w:type="paragraph" w:styleId="IntenseQuote">
    <w:name w:val="Intense Quote"/>
    <w:basedOn w:val="Normal"/>
    <w:next w:val="Normal"/>
    <w:link w:val="IntenseQuoteChar"/>
    <w:uiPriority w:val="30"/>
    <w:qFormat/>
    <w:rsid w:val="008E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718"/>
    <w:rPr>
      <w:i/>
      <w:iCs/>
      <w:color w:val="0F4761" w:themeColor="accent1" w:themeShade="BF"/>
    </w:rPr>
  </w:style>
  <w:style w:type="character" w:styleId="IntenseReference">
    <w:name w:val="Intense Reference"/>
    <w:basedOn w:val="DefaultParagraphFont"/>
    <w:uiPriority w:val="32"/>
    <w:qFormat/>
    <w:rsid w:val="008E2718"/>
    <w:rPr>
      <w:b/>
      <w:bCs/>
      <w:smallCaps/>
      <w:color w:val="0F4761" w:themeColor="accent1" w:themeShade="BF"/>
      <w:spacing w:val="5"/>
    </w:rPr>
  </w:style>
  <w:style w:type="paragraph" w:styleId="Bibliography">
    <w:name w:val="Bibliography"/>
    <w:basedOn w:val="Normal"/>
    <w:next w:val="Normal"/>
    <w:uiPriority w:val="37"/>
    <w:unhideWhenUsed/>
    <w:rsid w:val="00280A6D"/>
    <w:pPr>
      <w:tabs>
        <w:tab w:val="left" w:pos="384"/>
      </w:tabs>
      <w:spacing w:after="0" w:line="240" w:lineRule="auto"/>
      <w:ind w:left="384" w:hanging="384"/>
    </w:pPr>
  </w:style>
  <w:style w:type="character" w:styleId="Strong">
    <w:name w:val="Strong"/>
    <w:basedOn w:val="DefaultParagraphFont"/>
    <w:uiPriority w:val="22"/>
    <w:qFormat/>
    <w:rsid w:val="00D129C5"/>
    <w:rPr>
      <w:b/>
      <w:bCs/>
    </w:rPr>
  </w:style>
  <w:style w:type="paragraph" w:styleId="NormalWeb">
    <w:name w:val="Normal (Web)"/>
    <w:basedOn w:val="Normal"/>
    <w:uiPriority w:val="99"/>
    <w:semiHidden/>
    <w:unhideWhenUsed/>
    <w:rsid w:val="00D129C5"/>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table" w:styleId="TableGrid">
    <w:name w:val="Table Grid"/>
    <w:basedOn w:val="TableNormal"/>
    <w:uiPriority w:val="39"/>
    <w:rsid w:val="0086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0BB"/>
  </w:style>
  <w:style w:type="paragraph" w:styleId="Footer">
    <w:name w:val="footer"/>
    <w:basedOn w:val="Normal"/>
    <w:link w:val="FooterChar"/>
    <w:uiPriority w:val="99"/>
    <w:unhideWhenUsed/>
    <w:rsid w:val="00A5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387">
      <w:bodyDiv w:val="1"/>
      <w:marLeft w:val="0"/>
      <w:marRight w:val="0"/>
      <w:marTop w:val="0"/>
      <w:marBottom w:val="0"/>
      <w:divBdr>
        <w:top w:val="none" w:sz="0" w:space="0" w:color="auto"/>
        <w:left w:val="none" w:sz="0" w:space="0" w:color="auto"/>
        <w:bottom w:val="none" w:sz="0" w:space="0" w:color="auto"/>
        <w:right w:val="none" w:sz="0" w:space="0" w:color="auto"/>
      </w:divBdr>
    </w:div>
    <w:div w:id="921064274">
      <w:bodyDiv w:val="1"/>
      <w:marLeft w:val="0"/>
      <w:marRight w:val="0"/>
      <w:marTop w:val="0"/>
      <w:marBottom w:val="0"/>
      <w:divBdr>
        <w:top w:val="none" w:sz="0" w:space="0" w:color="auto"/>
        <w:left w:val="none" w:sz="0" w:space="0" w:color="auto"/>
        <w:bottom w:val="none" w:sz="0" w:space="0" w:color="auto"/>
        <w:right w:val="none" w:sz="0" w:space="0" w:color="auto"/>
      </w:divBdr>
    </w:div>
    <w:div w:id="1023941044">
      <w:bodyDiv w:val="1"/>
      <w:marLeft w:val="0"/>
      <w:marRight w:val="0"/>
      <w:marTop w:val="0"/>
      <w:marBottom w:val="0"/>
      <w:divBdr>
        <w:top w:val="none" w:sz="0" w:space="0" w:color="auto"/>
        <w:left w:val="none" w:sz="0" w:space="0" w:color="auto"/>
        <w:bottom w:val="none" w:sz="0" w:space="0" w:color="auto"/>
        <w:right w:val="none" w:sz="0" w:space="0" w:color="auto"/>
      </w:divBdr>
    </w:div>
    <w:div w:id="1130199276">
      <w:bodyDiv w:val="1"/>
      <w:marLeft w:val="0"/>
      <w:marRight w:val="0"/>
      <w:marTop w:val="0"/>
      <w:marBottom w:val="0"/>
      <w:divBdr>
        <w:top w:val="none" w:sz="0" w:space="0" w:color="auto"/>
        <w:left w:val="none" w:sz="0" w:space="0" w:color="auto"/>
        <w:bottom w:val="none" w:sz="0" w:space="0" w:color="auto"/>
        <w:right w:val="none" w:sz="0" w:space="0" w:color="auto"/>
      </w:divBdr>
    </w:div>
    <w:div w:id="1213228439">
      <w:bodyDiv w:val="1"/>
      <w:marLeft w:val="0"/>
      <w:marRight w:val="0"/>
      <w:marTop w:val="0"/>
      <w:marBottom w:val="0"/>
      <w:divBdr>
        <w:top w:val="none" w:sz="0" w:space="0" w:color="auto"/>
        <w:left w:val="none" w:sz="0" w:space="0" w:color="auto"/>
        <w:bottom w:val="none" w:sz="0" w:space="0" w:color="auto"/>
        <w:right w:val="none" w:sz="0" w:space="0" w:color="auto"/>
      </w:divBdr>
    </w:div>
    <w:div w:id="1460295298">
      <w:bodyDiv w:val="1"/>
      <w:marLeft w:val="0"/>
      <w:marRight w:val="0"/>
      <w:marTop w:val="0"/>
      <w:marBottom w:val="0"/>
      <w:divBdr>
        <w:top w:val="none" w:sz="0" w:space="0" w:color="auto"/>
        <w:left w:val="none" w:sz="0" w:space="0" w:color="auto"/>
        <w:bottom w:val="none" w:sz="0" w:space="0" w:color="auto"/>
        <w:right w:val="none" w:sz="0" w:space="0" w:color="auto"/>
      </w:divBdr>
    </w:div>
    <w:div w:id="1682855862">
      <w:bodyDiv w:val="1"/>
      <w:marLeft w:val="0"/>
      <w:marRight w:val="0"/>
      <w:marTop w:val="0"/>
      <w:marBottom w:val="0"/>
      <w:divBdr>
        <w:top w:val="none" w:sz="0" w:space="0" w:color="auto"/>
        <w:left w:val="none" w:sz="0" w:space="0" w:color="auto"/>
        <w:bottom w:val="none" w:sz="0" w:space="0" w:color="auto"/>
        <w:right w:val="none" w:sz="0" w:space="0" w:color="auto"/>
      </w:divBdr>
    </w:div>
    <w:div w:id="1751922364">
      <w:bodyDiv w:val="1"/>
      <w:marLeft w:val="0"/>
      <w:marRight w:val="0"/>
      <w:marTop w:val="0"/>
      <w:marBottom w:val="0"/>
      <w:divBdr>
        <w:top w:val="none" w:sz="0" w:space="0" w:color="auto"/>
        <w:left w:val="none" w:sz="0" w:space="0" w:color="auto"/>
        <w:bottom w:val="none" w:sz="0" w:space="0" w:color="auto"/>
        <w:right w:val="none" w:sz="0" w:space="0" w:color="auto"/>
      </w:divBdr>
    </w:div>
    <w:div w:id="18346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4036</Words>
  <Characters>23007</Characters>
  <Application>Microsoft Office Word</Application>
  <DocSecurity>0</DocSecurity>
  <Lines>191</Lines>
  <Paragraphs>53</Paragraphs>
  <ScaleCrop>false</ScaleCrop>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Joseph Saliba</dc:creator>
  <cp:keywords/>
  <dc:description/>
  <cp:lastModifiedBy>Nicholas Joseph Saliba</cp:lastModifiedBy>
  <cp:revision>2</cp:revision>
  <dcterms:created xsi:type="dcterms:W3CDTF">2024-04-29T01:50:00Z</dcterms:created>
  <dcterms:modified xsi:type="dcterms:W3CDTF">2024-04-29T01:50:00Z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id="8y7aXTcJ"/&gt;&lt;style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