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Понятия: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rPr>
          <w:b/>
          <w:bCs/>
        </w:rPr>
        <w:t>Информатика:</w:t>
      </w:r>
      <w:r w:rsidRPr="00BA110E">
        <w:t xml:space="preserve"> Наука об обработке информации, включающая в себя изучение методов её сбора, хранения, передачи и анализа.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rPr>
          <w:b/>
          <w:bCs/>
        </w:rPr>
        <w:t>Информационное общество:</w:t>
      </w:r>
      <w:r w:rsidRPr="00BA110E">
        <w:t xml:space="preserve"> Общество, в котором информация играет ключевую роль во всех сферах жизни.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rPr>
          <w:b/>
          <w:bCs/>
        </w:rPr>
        <w:t>Информационная система:</w:t>
      </w:r>
      <w:r w:rsidRPr="00BA110E">
        <w:t xml:space="preserve"> Система, предназначенная для сбора, хранения, обработки и передачи информации.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rPr>
          <w:b/>
          <w:bCs/>
        </w:rPr>
        <w:t>Информационные технологии (ИТ):</w:t>
      </w:r>
      <w:r w:rsidRPr="00BA110E">
        <w:t xml:space="preserve"> Совокупность средств и методов сбора, обработки, хранения, передачи и использования информации.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Цели и задачи дисциплины: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Цель: Формирование теоретических знаний и практических навыков в области информационных технологий.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Задачи: Ознакомление с основами информатики, изучение принципов работы информационных систем и технологий.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Значение дисциплины в будущей профессии: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Обеспечение студентов необходимыми знаниями и навыками для успешной работы с информацией в будущей профессии, в том числе в области ИТ.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Тенденции развития информационных технологий: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Интеграция искусственного интеллекта.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Развитие облачных технологий.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Расширение интернета вещей.</w:t>
      </w:r>
    </w:p>
    <w:p w:rsidR="00BA110E" w:rsidRPr="00BA110E" w:rsidRDefault="00BA110E" w:rsidP="00BA110E">
      <w:pPr>
        <w:numPr>
          <w:ilvl w:val="1"/>
          <w:numId w:val="1"/>
        </w:numPr>
      </w:pPr>
      <w:proofErr w:type="spellStart"/>
      <w:r w:rsidRPr="00BA110E">
        <w:t>Кибербезопасность</w:t>
      </w:r>
      <w:proofErr w:type="spellEnd"/>
      <w:r w:rsidRPr="00BA110E">
        <w:t>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Роль и значение современных ИТ в деятельности организаций: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Автоматизация бизнес-процессов.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Улучшение эффективности и точности работы.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Управление данными и принятие обоснованных решений.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Классификация ИТ по классу реализуемых операций: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Информационные системы обработки данных.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Информационные системы управления.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Информационные системы поддержки принятия решений.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Этапы развития ИТ по видам инструментария: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Механические средства.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Электронные вычислительные машины.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Компьютеры.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Сети и интернет.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lastRenderedPageBreak/>
        <w:t>Основные элементы информационной системы: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Аппаратное обеспечение.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Программное обеспечение.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Люди.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Данные.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Процессы.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>Понятие и классификация программного обеспечения: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Программное обеспечение – это совокупность программ, предназначенных для работы вычислительной техники.</w:t>
      </w:r>
    </w:p>
    <w:p w:rsidR="00BA110E" w:rsidRPr="00BA110E" w:rsidRDefault="00BA110E" w:rsidP="00BA110E">
      <w:pPr>
        <w:numPr>
          <w:ilvl w:val="1"/>
          <w:numId w:val="1"/>
        </w:numPr>
      </w:pPr>
      <w:r w:rsidRPr="00BA110E">
        <w:t>Классификация: Системное и прикладное программное обеспечение.</w:t>
      </w:r>
    </w:p>
    <w:p w:rsidR="00BA110E" w:rsidRPr="00BA110E" w:rsidRDefault="00BA110E" w:rsidP="00BA110E">
      <w:pPr>
        <w:numPr>
          <w:ilvl w:val="0"/>
          <w:numId w:val="1"/>
        </w:numPr>
      </w:pPr>
      <w:r w:rsidRPr="00BA110E">
        <w:rPr>
          <w:b/>
          <w:bCs/>
        </w:rPr>
        <w:t xml:space="preserve">Пакеты прикладных программ. Офисные ИТ. Пакет </w:t>
      </w:r>
      <w:proofErr w:type="spellStart"/>
      <w:r w:rsidRPr="00BA110E">
        <w:rPr>
          <w:b/>
          <w:bCs/>
        </w:rPr>
        <w:t>Microsoft</w:t>
      </w:r>
      <w:proofErr w:type="spellEnd"/>
      <w:r w:rsidRPr="00BA110E">
        <w:rPr>
          <w:b/>
          <w:bCs/>
        </w:rPr>
        <w:t xml:space="preserve"> </w:t>
      </w:r>
      <w:proofErr w:type="spellStart"/>
      <w:r w:rsidRPr="00BA110E">
        <w:rPr>
          <w:b/>
          <w:bCs/>
        </w:rPr>
        <w:t>Office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1"/>
        </w:numPr>
      </w:pPr>
      <w:proofErr w:type="spellStart"/>
      <w:r w:rsidRPr="00BA110E">
        <w:t>Microsoft</w:t>
      </w:r>
      <w:proofErr w:type="spellEnd"/>
      <w:r w:rsidRPr="00BA110E">
        <w:t xml:space="preserve"> </w:t>
      </w:r>
      <w:proofErr w:type="spellStart"/>
      <w:r w:rsidRPr="00BA110E">
        <w:t>Office</w:t>
      </w:r>
      <w:proofErr w:type="spellEnd"/>
      <w:r w:rsidRPr="00BA110E">
        <w:t xml:space="preserve"> включает в себя программы для работы с текстом (</w:t>
      </w:r>
      <w:proofErr w:type="spellStart"/>
      <w:r w:rsidRPr="00BA110E">
        <w:t>Word</w:t>
      </w:r>
      <w:proofErr w:type="spellEnd"/>
      <w:r w:rsidRPr="00BA110E">
        <w:t>), таблицами (</w:t>
      </w:r>
      <w:proofErr w:type="spellStart"/>
      <w:r w:rsidRPr="00BA110E">
        <w:t>Excel</w:t>
      </w:r>
      <w:proofErr w:type="spellEnd"/>
      <w:r w:rsidRPr="00BA110E">
        <w:t>), презентациями (</w:t>
      </w:r>
      <w:proofErr w:type="spellStart"/>
      <w:r w:rsidRPr="00BA110E">
        <w:t>PowerPoint</w:t>
      </w:r>
      <w:proofErr w:type="spellEnd"/>
      <w:r w:rsidRPr="00BA110E">
        <w:t>) и другими приложениями.</w:t>
      </w:r>
    </w:p>
    <w:p w:rsidR="00BA110E" w:rsidRPr="00BA110E" w:rsidRDefault="00BA110E" w:rsidP="00BA110E"/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>Различие между форматированием и редактированием текста: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rPr>
          <w:b/>
          <w:bCs/>
        </w:rPr>
        <w:t>Форматирование текста:</w:t>
      </w:r>
      <w:r w:rsidRPr="00BA110E">
        <w:t xml:space="preserve"> Изменение внешнего вида текста, такого как шрифт, размер, выравнивание.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rPr>
          <w:b/>
          <w:bCs/>
        </w:rPr>
        <w:t>Редактирование текста:</w:t>
      </w:r>
      <w:r w:rsidRPr="00BA110E">
        <w:t xml:space="preserve"> Изменение содержания текста, добавление, удаление или изменение слов.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Использование сносок и ссылок. Алгоритм создания </w:t>
      </w:r>
      <w:proofErr w:type="spellStart"/>
      <w:r w:rsidRPr="00BA110E">
        <w:rPr>
          <w:b/>
          <w:bCs/>
        </w:rPr>
        <w:t>автооглавления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rPr>
          <w:b/>
          <w:bCs/>
        </w:rPr>
        <w:t>Сноски:</w:t>
      </w:r>
      <w:r w:rsidRPr="00BA110E">
        <w:t xml:space="preserve"> Дополнительная информация, приведенная внизу страницы.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rPr>
          <w:b/>
          <w:bCs/>
        </w:rPr>
        <w:t>Ссылки:</w:t>
      </w:r>
      <w:r w:rsidRPr="00BA110E">
        <w:t xml:space="preserve"> Указатели на другие части документа или внешние ресурсы.</w:t>
      </w:r>
    </w:p>
    <w:p w:rsidR="00BA110E" w:rsidRPr="00BA110E" w:rsidRDefault="00BA110E" w:rsidP="00BA110E">
      <w:pPr>
        <w:numPr>
          <w:ilvl w:val="1"/>
          <w:numId w:val="2"/>
        </w:numPr>
      </w:pPr>
      <w:proofErr w:type="spellStart"/>
      <w:r w:rsidRPr="00BA110E">
        <w:rPr>
          <w:b/>
          <w:bCs/>
        </w:rPr>
        <w:t>Автооглавление</w:t>
      </w:r>
      <w:proofErr w:type="spellEnd"/>
      <w:r w:rsidRPr="00BA110E">
        <w:rPr>
          <w:b/>
          <w:bCs/>
        </w:rPr>
        <w:t>:</w:t>
      </w:r>
      <w:r w:rsidRPr="00BA110E">
        <w:t xml:space="preserve"> Вставка оглавления с автоматическим обновлением номеров страниц.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Виды обтекания рисунка в документе </w:t>
      </w:r>
      <w:proofErr w:type="spellStart"/>
      <w:r w:rsidRPr="00BA110E">
        <w:rPr>
          <w:b/>
          <w:bCs/>
        </w:rPr>
        <w:t>Word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Вокруг текста.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Вертикально по центру.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Тесно к тексту.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За текстом.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>Изменение размеров рисунка: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Выберите рисунок, затем измените размер с помощью функции "Размер" или измените пропорции.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Использование объектов </w:t>
      </w:r>
      <w:proofErr w:type="spellStart"/>
      <w:r w:rsidRPr="00BA110E">
        <w:rPr>
          <w:b/>
          <w:bCs/>
        </w:rPr>
        <w:t>WordArt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Эффектное оформление текста с различными стилями и эффектами.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lastRenderedPageBreak/>
        <w:t xml:space="preserve">Типы функций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, получение справочной информации, вставка функции в формулу: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Типы функций: математические, текстовые, логические и др.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Справочная информация: Формула -&gt; Библиотека функций.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Вставка функции: Выбрать ячейку, ввести "=" и выбрать функцию из списка.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Действия функций даты и времени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Расчет промежутков, форматирование даты и времени.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 xml:space="preserve">Вывод текущей даты и времени: </w:t>
      </w:r>
      <w:r w:rsidRPr="00BA110E">
        <w:rPr>
          <w:b/>
          <w:bCs/>
        </w:rPr>
        <w:t>=</w:t>
      </w:r>
      <w:proofErr w:type="gramStart"/>
      <w:r w:rsidRPr="00BA110E">
        <w:rPr>
          <w:b/>
          <w:bCs/>
        </w:rPr>
        <w:t>СЕГОДНЯ(</w:t>
      </w:r>
      <w:proofErr w:type="gramEnd"/>
      <w:r w:rsidRPr="00BA110E">
        <w:rPr>
          <w:b/>
          <w:bCs/>
        </w:rPr>
        <w:t>)</w:t>
      </w:r>
      <w:r w:rsidRPr="00BA110E">
        <w:t xml:space="preserve">, </w:t>
      </w:r>
      <w:r w:rsidRPr="00BA110E">
        <w:rPr>
          <w:b/>
          <w:bCs/>
        </w:rPr>
        <w:t>=СЕЙЧАС()</w:t>
      </w:r>
      <w:r w:rsidRPr="00BA110E">
        <w:t>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Назначение логических функций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Логические функции используются для обработки условий.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 xml:space="preserve">Пример: </w:t>
      </w:r>
      <w:r w:rsidRPr="00BA110E">
        <w:rPr>
          <w:b/>
          <w:bCs/>
        </w:rPr>
        <w:t>=</w:t>
      </w:r>
      <w:proofErr w:type="gramStart"/>
      <w:r w:rsidRPr="00BA110E">
        <w:rPr>
          <w:b/>
          <w:bCs/>
        </w:rPr>
        <w:t>ЕСЛИ(</w:t>
      </w:r>
      <w:proofErr w:type="gramEnd"/>
      <w:r w:rsidRPr="00BA110E">
        <w:rPr>
          <w:b/>
          <w:bCs/>
        </w:rPr>
        <w:t xml:space="preserve">условие; </w:t>
      </w:r>
      <w:proofErr w:type="spellStart"/>
      <w:r w:rsidRPr="00BA110E">
        <w:rPr>
          <w:b/>
          <w:bCs/>
        </w:rPr>
        <w:t>значение_если_истина</w:t>
      </w:r>
      <w:proofErr w:type="spellEnd"/>
      <w:r w:rsidRPr="00BA110E">
        <w:rPr>
          <w:b/>
          <w:bCs/>
        </w:rPr>
        <w:t xml:space="preserve">; </w:t>
      </w:r>
      <w:proofErr w:type="spellStart"/>
      <w:r w:rsidRPr="00BA110E">
        <w:rPr>
          <w:b/>
          <w:bCs/>
        </w:rPr>
        <w:t>значение_если_ложь</w:t>
      </w:r>
      <w:proofErr w:type="spellEnd"/>
      <w:r w:rsidRPr="00BA110E">
        <w:rPr>
          <w:b/>
          <w:bCs/>
        </w:rPr>
        <w:t>)</w:t>
      </w:r>
      <w:r w:rsidRPr="00BA110E">
        <w:t>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Действия текстовых функций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Объединение текстов, выделение подстрок, изменение регистра и др.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Функции ссылок и массивов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Ссылки: Ссылка на ячейку, диапазон, лист.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Массивы: Обработка данных в виде массивов.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 xml:space="preserve">Пример: </w:t>
      </w:r>
      <w:r w:rsidRPr="00BA110E">
        <w:rPr>
          <w:b/>
          <w:bCs/>
        </w:rPr>
        <w:t>=</w:t>
      </w:r>
      <w:proofErr w:type="gramStart"/>
      <w:r w:rsidRPr="00BA110E">
        <w:rPr>
          <w:b/>
          <w:bCs/>
        </w:rPr>
        <w:t>СУММ(</w:t>
      </w:r>
      <w:proofErr w:type="gramEnd"/>
      <w:r w:rsidRPr="00BA110E">
        <w:rPr>
          <w:b/>
          <w:bCs/>
        </w:rPr>
        <w:t>A1:A10)</w:t>
      </w:r>
      <w:r w:rsidRPr="00BA110E">
        <w:t>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Способы объединения ячеек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Выбрать ячейки, затем "Объединить и объединить по горизонтали/вертикали".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>Ввод формулы в ячейку: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Начинается с символа "=".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Возможности команды "Формат ячеек"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Вкладки: "Число", "Шрифт", "Заливка", "Границы" и др. Регулировка формата данных, вида ячеек.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Способы заливки ячейки цветом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Выбрать ячейку, затем "Заливка" на вкладке "Шрифт".</w:t>
      </w:r>
    </w:p>
    <w:p w:rsidR="00BA110E" w:rsidRPr="00BA110E" w:rsidRDefault="00BA110E" w:rsidP="00BA110E">
      <w:pPr>
        <w:numPr>
          <w:ilvl w:val="0"/>
          <w:numId w:val="2"/>
        </w:numPr>
      </w:pPr>
      <w:r w:rsidRPr="00BA110E">
        <w:rPr>
          <w:b/>
          <w:bCs/>
        </w:rPr>
        <w:t xml:space="preserve">На вкладке находится </w:t>
      </w:r>
      <w:proofErr w:type="spellStart"/>
      <w:r w:rsidRPr="00BA110E">
        <w:rPr>
          <w:b/>
          <w:bCs/>
        </w:rPr>
        <w:t>Автосумма</w:t>
      </w:r>
      <w:proofErr w:type="spellEnd"/>
      <w:r w:rsidRPr="00BA110E">
        <w:rPr>
          <w:b/>
          <w:bCs/>
        </w:rPr>
        <w:t xml:space="preserve"> в </w:t>
      </w:r>
      <w:proofErr w:type="spellStart"/>
      <w:r w:rsidRPr="00BA110E">
        <w:rPr>
          <w:b/>
          <w:bCs/>
        </w:rPr>
        <w:t>Excel</w:t>
      </w:r>
      <w:proofErr w:type="spellEnd"/>
      <w:r w:rsidRPr="00BA110E">
        <w:rPr>
          <w:b/>
          <w:bCs/>
        </w:rPr>
        <w:t>:</w:t>
      </w:r>
    </w:p>
    <w:p w:rsidR="00BA110E" w:rsidRPr="00BA110E" w:rsidRDefault="00BA110E" w:rsidP="00BA110E">
      <w:pPr>
        <w:numPr>
          <w:ilvl w:val="1"/>
          <w:numId w:val="2"/>
        </w:numPr>
      </w:pPr>
      <w:r w:rsidRPr="00BA110E">
        <w:t>На вкладке "Главная". Основное предназначение – быстрый расчет суммы выбранных ячеек.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СУБД, функции и примеры: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rPr>
          <w:b/>
          <w:bCs/>
        </w:rPr>
        <w:t>СУБД (Система Управления Базами Данных):</w:t>
      </w:r>
      <w:r w:rsidRPr="00BA110E">
        <w:t xml:space="preserve"> Программное обеспечение для создания и управления базами данных.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rPr>
          <w:b/>
          <w:bCs/>
        </w:rPr>
        <w:t>Функции:</w:t>
      </w:r>
      <w:r w:rsidRPr="00BA110E">
        <w:t xml:space="preserve"> Хранение, обновление, поиск и анализ данных.</w:t>
      </w:r>
    </w:p>
    <w:p w:rsidR="00BA110E" w:rsidRPr="00BA110E" w:rsidRDefault="00BA110E" w:rsidP="00BA110E">
      <w:pPr>
        <w:numPr>
          <w:ilvl w:val="1"/>
          <w:numId w:val="3"/>
        </w:numPr>
        <w:rPr>
          <w:lang w:val="en-US"/>
        </w:rPr>
      </w:pPr>
      <w:r w:rsidRPr="00BA110E">
        <w:rPr>
          <w:b/>
          <w:bCs/>
        </w:rPr>
        <w:t>Примеры</w:t>
      </w:r>
      <w:r w:rsidRPr="00BA110E">
        <w:rPr>
          <w:b/>
          <w:bCs/>
          <w:lang w:val="en-US"/>
        </w:rPr>
        <w:t>:</w:t>
      </w:r>
      <w:r w:rsidRPr="00BA110E">
        <w:rPr>
          <w:lang w:val="en-US"/>
        </w:rPr>
        <w:t xml:space="preserve"> MySQL, PostgreSQL, Microsoft SQL Server.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lastRenderedPageBreak/>
        <w:t>Организация работы при создании презентации: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Определение целей презентации.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Сбор и структурирование информации.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Создание слайдов с использованием текста, графики и других элементов.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Фон при создании презентации: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Сдержанный, не перегруженный, сочетающийся с цветовой палитрой.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Оформление заголовка и основного текста в презентации: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rPr>
          <w:b/>
          <w:bCs/>
        </w:rPr>
        <w:t>Заголовок:</w:t>
      </w:r>
      <w:r w:rsidRPr="00BA110E">
        <w:t xml:space="preserve"> Жирный шрифт, крупный размер.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rPr>
          <w:b/>
          <w:bCs/>
        </w:rPr>
        <w:t>Основной текст:</w:t>
      </w:r>
      <w:r w:rsidRPr="00BA110E">
        <w:t xml:space="preserve"> Читаемый шрифт, умеренный размер.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Выбор цвета шрифта: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Контрастный по отношению к фону, обеспечивающий хорошую читаемость.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Включение в презентацию рисунков и фотографий: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Для визуализации и улучшения понимания информации.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Сопровождение иллюстрации дополнительным текстом: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Да, для пояснения важных деталей.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Громкость звука в презентации: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Умеренная, чтобы не отвлекать, но достаточная для ясного восприятия.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Цвета и шрифты в презентации: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Рекомендуется использовать не более трех цветов и двух-трех типов шрифтов.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Размещение особо важной информации на слайде: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В центре или в верхней части слайда, чтобы привлечь внимание.</w:t>
      </w:r>
    </w:p>
    <w:p w:rsidR="00BA110E" w:rsidRPr="00BA110E" w:rsidRDefault="00BA110E" w:rsidP="00BA110E">
      <w:pPr>
        <w:numPr>
          <w:ilvl w:val="0"/>
          <w:numId w:val="3"/>
        </w:numPr>
      </w:pPr>
      <w:r w:rsidRPr="00BA110E">
        <w:rPr>
          <w:b/>
          <w:bCs/>
        </w:rPr>
        <w:t>Проверка текста на орфографию при работе с презентацией:</w:t>
      </w:r>
    </w:p>
    <w:p w:rsidR="00BA110E" w:rsidRPr="00BA110E" w:rsidRDefault="00BA110E" w:rsidP="00BA110E">
      <w:pPr>
        <w:numPr>
          <w:ilvl w:val="1"/>
          <w:numId w:val="3"/>
        </w:numPr>
      </w:pPr>
      <w:r w:rsidRPr="00BA110E">
        <w:t>Да, рекомендуется проверка перед показом презентации.</w:t>
      </w:r>
    </w:p>
    <w:p w:rsidR="00BA110E" w:rsidRDefault="00BA110E" w:rsidP="00BA110E">
      <w:pPr>
        <w:jc w:val="center"/>
        <w:rPr>
          <w:b/>
        </w:rPr>
      </w:pPr>
      <w:r w:rsidRPr="00BA110E">
        <w:rPr>
          <w:b/>
        </w:rPr>
        <w:t>СВОИ ВОПРОСЫ</w:t>
      </w:r>
    </w:p>
    <w:p w:rsidR="00BA110E" w:rsidRDefault="00BA110E" w:rsidP="00BA110E">
      <w:pPr>
        <w:rPr>
          <w:b/>
        </w:rPr>
      </w:pPr>
      <w:r>
        <w:rPr>
          <w:b/>
        </w:rPr>
        <w:t>1.</w:t>
      </w:r>
      <w:r w:rsidRPr="00BA110E">
        <w:rPr>
          <w:b/>
        </w:rPr>
        <w:t>Роль и значение аналити</w:t>
      </w:r>
      <w:r>
        <w:rPr>
          <w:b/>
        </w:rPr>
        <w:t>ки данных в современном бизнесе</w:t>
      </w:r>
    </w:p>
    <w:p w:rsidR="00BA110E" w:rsidRDefault="00BA110E" w:rsidP="00BA110E">
      <w:pPr>
        <w:rPr>
          <w:b/>
        </w:rPr>
      </w:pPr>
      <w:r>
        <w:rPr>
          <w:b/>
        </w:rPr>
        <w:t>2.</w:t>
      </w:r>
      <w:r w:rsidRPr="00BA110E">
        <w:rPr>
          <w:b/>
        </w:rPr>
        <w:t>Блокчейн-технологии и их потенциал в обеспечении безопасности данных</w:t>
      </w:r>
    </w:p>
    <w:p w:rsidR="00BA110E" w:rsidRDefault="00BA110E" w:rsidP="00BA110E">
      <w:pPr>
        <w:rPr>
          <w:b/>
        </w:rPr>
      </w:pPr>
      <w:r>
        <w:rPr>
          <w:b/>
        </w:rPr>
        <w:t>3.</w:t>
      </w:r>
      <w:r w:rsidRPr="00BA110E">
        <w:t xml:space="preserve"> </w:t>
      </w:r>
      <w:r w:rsidRPr="00BA110E">
        <w:rPr>
          <w:b/>
        </w:rPr>
        <w:t>Тенденции в области искусственного интеллекта и их влияние на рынок труда</w:t>
      </w:r>
    </w:p>
    <w:p w:rsidR="00BA110E" w:rsidRDefault="00BA110E" w:rsidP="00BA110E">
      <w:pPr>
        <w:rPr>
          <w:b/>
        </w:rPr>
      </w:pPr>
      <w:r>
        <w:rPr>
          <w:b/>
        </w:rPr>
        <w:t>4.</w:t>
      </w:r>
      <w:r w:rsidRPr="00BA110E">
        <w:t xml:space="preserve"> </w:t>
      </w:r>
      <w:r w:rsidRPr="00BA110E">
        <w:rPr>
          <w:b/>
        </w:rPr>
        <w:t>Роль социальных медиа в маркетинговых стратегиях компаний</w:t>
      </w:r>
    </w:p>
    <w:p w:rsidR="00BA110E" w:rsidRPr="00BA110E" w:rsidRDefault="00BA110E" w:rsidP="00BA110E">
      <w:pPr>
        <w:rPr>
          <w:b/>
        </w:rPr>
      </w:pPr>
      <w:r>
        <w:rPr>
          <w:b/>
        </w:rPr>
        <w:t>5.</w:t>
      </w:r>
      <w:r w:rsidRPr="00BA110E">
        <w:t xml:space="preserve"> </w:t>
      </w:r>
      <w:r w:rsidRPr="00BA110E">
        <w:rPr>
          <w:b/>
        </w:rPr>
        <w:t>Этические аспекты использо</w:t>
      </w:r>
      <w:bookmarkStart w:id="0" w:name="_GoBack"/>
      <w:bookmarkEnd w:id="0"/>
      <w:r w:rsidRPr="00BA110E">
        <w:rPr>
          <w:b/>
        </w:rPr>
        <w:t>вания искусственного интеллекта</w:t>
      </w:r>
    </w:p>
    <w:sectPr w:rsidR="00BA110E" w:rsidRPr="00BA1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53DE"/>
    <w:multiLevelType w:val="multilevel"/>
    <w:tmpl w:val="48A6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00B56"/>
    <w:multiLevelType w:val="multilevel"/>
    <w:tmpl w:val="42E018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A6EEB"/>
    <w:multiLevelType w:val="multilevel"/>
    <w:tmpl w:val="1742BA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0E"/>
    <w:rsid w:val="00B60725"/>
    <w:rsid w:val="00B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060D"/>
  <w15:chartTrackingRefBased/>
  <w15:docId w15:val="{2B9B2051-1EAE-4725-B19B-92CBF658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47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773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78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7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5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4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57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7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6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910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95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8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84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34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24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23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30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12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8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69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69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895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6062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75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4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3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7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5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5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8152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045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8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3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15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1262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849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81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9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05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1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8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9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03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5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10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1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475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93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34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48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23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1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53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56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5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617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028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80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8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1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213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1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03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077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13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21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6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4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5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93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9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11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80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38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35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943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36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5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9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90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5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823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8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18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69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26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3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49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740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911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8045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6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7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08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10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007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4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7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9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12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76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027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775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87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36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1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1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75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6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683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9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738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7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51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</dc:creator>
  <cp:keywords/>
  <dc:description/>
  <cp:lastModifiedBy>koma</cp:lastModifiedBy>
  <cp:revision>1</cp:revision>
  <dcterms:created xsi:type="dcterms:W3CDTF">2023-12-17T10:32:00Z</dcterms:created>
  <dcterms:modified xsi:type="dcterms:W3CDTF">2023-12-17T10:36:00Z</dcterms:modified>
</cp:coreProperties>
</file>