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ustomer-support-operations-dashboard"/>
    <w:p>
      <w:pPr>
        <w:pStyle w:val="Heading1"/>
      </w:pPr>
      <w:r>
        <w:t xml:space="preserve">Customer Support Operations Dashboard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The objective of this project is to develop a centralized reporting dashboard for monitoring and analyzing customer support operations across the organization.</w:t>
      </w:r>
    </w:p>
    <w:p>
      <w:pPr>
        <w:pStyle w:val="BodyText"/>
      </w:pPr>
      <w:r>
        <w:t xml:space="preserve">Currently, customer support data is available through multiple operational reports generated from different systems. While these reports contain detailed information, obtaining a consolidated view of performance requires manual effort and cross-referencing between multiple files.</w:t>
      </w:r>
    </w:p>
    <w:p>
      <w:pPr>
        <w:pStyle w:val="BodyText"/>
      </w:pPr>
      <w:r>
        <w:t xml:space="preserve">The proposed dashboard will bring together customer support data into a single reporting platform, providing visibility into operational performance, support workload, agent activity, and service trends.</w:t>
      </w:r>
    </w:p>
    <w:p>
      <w:pPr>
        <w:pStyle w:val="BodyText"/>
      </w:pPr>
      <w:r>
        <w:t xml:space="preserve">The solution is being designed to support both current reporting requirements and future expansion into automated and near real-time reporting.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need"/>
    <w:p>
      <w:pPr>
        <w:pStyle w:val="Heading1"/>
      </w:pPr>
      <w:r>
        <w:t xml:space="preserve">Business Need</w:t>
      </w:r>
    </w:p>
    <w:p>
      <w:pPr>
        <w:pStyle w:val="FirstParagraph"/>
      </w:pPr>
      <w:r>
        <w:t xml:space="preserve">Customer support operations generate large volumes of data every day. However, the availability of data alone does not provide meaningful insights unless it can be analyzed efficiently.</w:t>
      </w:r>
    </w:p>
    <w:p>
      <w:pPr>
        <w:pStyle w:val="BodyText"/>
      </w:pPr>
      <w:r>
        <w:t xml:space="preserve">Management and operational teams often require answers to questions such as:</w:t>
      </w:r>
    </w:p>
    <w:p>
      <w:pPr>
        <w:pStyle w:val="Compact"/>
        <w:numPr>
          <w:ilvl w:val="0"/>
          <w:numId w:val="1001"/>
        </w:numPr>
      </w:pPr>
      <w:r>
        <w:t xml:space="preserve">How many customer interactions are being handled?</w:t>
      </w:r>
    </w:p>
    <w:p>
      <w:pPr>
        <w:pStyle w:val="Compact"/>
        <w:numPr>
          <w:ilvl w:val="0"/>
          <w:numId w:val="1001"/>
        </w:numPr>
      </w:pPr>
      <w:r>
        <w:t xml:space="preserve">What proportion of interactions are successfully addressed?</w:t>
      </w:r>
    </w:p>
    <w:p>
      <w:pPr>
        <w:pStyle w:val="Compact"/>
        <w:numPr>
          <w:ilvl w:val="0"/>
          <w:numId w:val="1001"/>
        </w:numPr>
      </w:pPr>
      <w:r>
        <w:t xml:space="preserve">Which support teams are receiving the highest workload?</w:t>
      </w:r>
    </w:p>
    <w:p>
      <w:pPr>
        <w:pStyle w:val="Compact"/>
        <w:numPr>
          <w:ilvl w:val="0"/>
          <w:numId w:val="1001"/>
        </w:numPr>
      </w:pPr>
      <w:r>
        <w:t xml:space="preserve">How is performance changing over time?</w:t>
      </w:r>
    </w:p>
    <w:p>
      <w:pPr>
        <w:pStyle w:val="Compact"/>
        <w:numPr>
          <w:ilvl w:val="0"/>
          <w:numId w:val="1001"/>
        </w:numPr>
      </w:pPr>
      <w:r>
        <w:t xml:space="preserve">Which areas require operational attention or resource allocation?</w:t>
      </w:r>
    </w:p>
    <w:p>
      <w:pPr>
        <w:pStyle w:val="FirstParagraph"/>
      </w:pPr>
      <w:r>
        <w:t xml:space="preserve">Answering these questions manually is time-consuming and may delay decision-making.</w:t>
      </w:r>
    </w:p>
    <w:p>
      <w:pPr>
        <w:pStyle w:val="BodyText"/>
      </w:pPr>
      <w:r>
        <w:t xml:space="preserve">A centralized dashboard will provide timely access to key operational information and enable data-driven decision-making across support functions.</w:t>
      </w:r>
    </w:p>
    <w:p>
      <w:r>
        <w:pict>
          <v:rect style="width:0;height:1.5pt" o:hralign="center" o:hrstd="t" o:hr="t"/>
        </w:pict>
      </w:r>
    </w:p>
    <w:bookmarkEnd w:id="22"/>
    <w:bookmarkStart w:id="28" w:name="project-objectives"/>
    <w:p>
      <w:pPr>
        <w:pStyle w:val="Heading1"/>
      </w:pPr>
      <w:r>
        <w:t xml:space="preserve">Project Objectives</w:t>
      </w:r>
    </w:p>
    <w:p>
      <w:pPr>
        <w:pStyle w:val="FirstParagraph"/>
      </w:pPr>
      <w:r>
        <w:t xml:space="preserve">The dashboard is intended to achieve the following objectives:</w:t>
      </w:r>
    </w:p>
    <w:bookmarkStart w:id="23" w:name="operational-visibility"/>
    <w:p>
      <w:pPr>
        <w:pStyle w:val="Heading3"/>
      </w:pPr>
      <w:r>
        <w:t xml:space="preserve">Operational Visibility</w:t>
      </w:r>
    </w:p>
    <w:p>
      <w:pPr>
        <w:pStyle w:val="FirstParagraph"/>
      </w:pPr>
      <w:r>
        <w:t xml:space="preserve">Provide a consolidated view of customer support activities across products, departments, and teams.</w:t>
      </w:r>
    </w:p>
    <w:bookmarkEnd w:id="23"/>
    <w:bookmarkStart w:id="24" w:name="performance-monitoring"/>
    <w:p>
      <w:pPr>
        <w:pStyle w:val="Heading3"/>
      </w:pPr>
      <w:r>
        <w:t xml:space="preserve">Performance Monitoring</w:t>
      </w:r>
    </w:p>
    <w:p>
      <w:pPr>
        <w:pStyle w:val="FirstParagraph"/>
      </w:pPr>
      <w:r>
        <w:t xml:space="preserve">Enable continuous monitoring of operational performance through standardized metrics and visual reporting.</w:t>
      </w:r>
    </w:p>
    <w:bookmarkEnd w:id="24"/>
    <w:bookmarkStart w:id="25" w:name="resource-optimization"/>
    <w:p>
      <w:pPr>
        <w:pStyle w:val="Heading3"/>
      </w:pPr>
      <w:r>
        <w:t xml:space="preserve">Resource Optimization</w:t>
      </w:r>
    </w:p>
    <w:p>
      <w:pPr>
        <w:pStyle w:val="FirstParagraph"/>
      </w:pPr>
      <w:r>
        <w:t xml:space="preserve">Assist management in understanding workload distribution and identifying opportunities for better resource utilization.</w:t>
      </w:r>
    </w:p>
    <w:bookmarkEnd w:id="25"/>
    <w:bookmarkStart w:id="26" w:name="trend-analysis"/>
    <w:p>
      <w:pPr>
        <w:pStyle w:val="Heading3"/>
      </w:pPr>
      <w:r>
        <w:t xml:space="preserve">Trend Analysis</w:t>
      </w:r>
    </w:p>
    <w:p>
      <w:pPr>
        <w:pStyle w:val="FirstParagraph"/>
      </w:pPr>
      <w:r>
        <w:t xml:space="preserve">Track operational trends over time to support planning, forecasting, and performance improvement initiatives.</w:t>
      </w:r>
    </w:p>
    <w:bookmarkEnd w:id="26"/>
    <w:bookmarkStart w:id="27" w:name="reporting-efficiency"/>
    <w:p>
      <w:pPr>
        <w:pStyle w:val="Heading3"/>
      </w:pPr>
      <w:r>
        <w:t xml:space="preserve">Reporting Efficiency</w:t>
      </w:r>
    </w:p>
    <w:p>
      <w:pPr>
        <w:pStyle w:val="FirstParagraph"/>
      </w:pPr>
      <w:r>
        <w:t xml:space="preserve">Reduce manual effort involved in collecting, compiling, and analyzing operational reports.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ata-sources"/>
    <w:p>
      <w:pPr>
        <w:pStyle w:val="Heading1"/>
      </w:pPr>
      <w:r>
        <w:t xml:space="preserve">Data Sources</w:t>
      </w:r>
    </w:p>
    <w:p>
      <w:pPr>
        <w:pStyle w:val="FirstParagraph"/>
      </w:pPr>
      <w:r>
        <w:t xml:space="preserve">The dashboard will be built using multiple operational datasets that collectively provide a comprehensive view of customer support activities.</w:t>
      </w:r>
    </w:p>
    <w:bookmarkStart w:id="29" w:name="customer-support-interaction-records"/>
    <w:p>
      <w:pPr>
        <w:pStyle w:val="Heading3"/>
      </w:pPr>
      <w:r>
        <w:t xml:space="preserve">Customer Support Interaction Records</w:t>
      </w:r>
    </w:p>
    <w:p>
      <w:pPr>
        <w:pStyle w:val="FirstParagraph"/>
      </w:pPr>
      <w:r>
        <w:t xml:space="preserve">Contains detailed information related to customer interactions, including:</w:t>
      </w:r>
    </w:p>
    <w:p>
      <w:pPr>
        <w:pStyle w:val="Compact"/>
        <w:numPr>
          <w:ilvl w:val="0"/>
          <w:numId w:val="1002"/>
        </w:numPr>
      </w:pPr>
      <w:r>
        <w:t xml:space="preserve">Interaction date and time</w:t>
      </w:r>
    </w:p>
    <w:p>
      <w:pPr>
        <w:pStyle w:val="Compact"/>
        <w:numPr>
          <w:ilvl w:val="0"/>
          <w:numId w:val="1002"/>
        </w:numPr>
      </w:pPr>
      <w:r>
        <w:t xml:space="preserve">Product information</w:t>
      </w:r>
    </w:p>
    <w:p>
      <w:pPr>
        <w:pStyle w:val="Compact"/>
        <w:numPr>
          <w:ilvl w:val="0"/>
          <w:numId w:val="1002"/>
        </w:numPr>
      </w:pPr>
      <w:r>
        <w:t xml:space="preserve">Support department</w:t>
      </w:r>
    </w:p>
    <w:p>
      <w:pPr>
        <w:pStyle w:val="Compact"/>
        <w:numPr>
          <w:ilvl w:val="0"/>
          <w:numId w:val="1002"/>
        </w:numPr>
      </w:pPr>
      <w:r>
        <w:t xml:space="preserve">Interaction direction</w:t>
      </w:r>
    </w:p>
    <w:p>
      <w:pPr>
        <w:pStyle w:val="Compact"/>
        <w:numPr>
          <w:ilvl w:val="0"/>
          <w:numId w:val="1002"/>
        </w:numPr>
      </w:pPr>
      <w:r>
        <w:t xml:space="preserve">Status information</w:t>
      </w:r>
    </w:p>
    <w:p>
      <w:pPr>
        <w:pStyle w:val="Compact"/>
        <w:numPr>
          <w:ilvl w:val="0"/>
          <w:numId w:val="1002"/>
        </w:numPr>
      </w:pPr>
      <w:r>
        <w:t xml:space="preserve">Duration and handling details</w:t>
      </w:r>
    </w:p>
    <w:bookmarkEnd w:id="29"/>
    <w:bookmarkStart w:id="30" w:name="agent-activity-records"/>
    <w:p>
      <w:pPr>
        <w:pStyle w:val="Heading3"/>
      </w:pPr>
      <w:r>
        <w:t xml:space="preserve">Agent Activity Records</w:t>
      </w:r>
    </w:p>
    <w:p>
      <w:pPr>
        <w:pStyle w:val="FirstParagraph"/>
      </w:pPr>
      <w:r>
        <w:t xml:space="preserve">Provides information regarding agent participation in customer support activities, including interactions handled and response outcomes.</w:t>
      </w:r>
    </w:p>
    <w:bookmarkEnd w:id="30"/>
    <w:bookmarkStart w:id="31" w:name="agent-performance-reports"/>
    <w:p>
      <w:pPr>
        <w:pStyle w:val="Heading3"/>
      </w:pPr>
      <w:r>
        <w:t xml:space="preserve">Agent Performance Reports</w:t>
      </w:r>
    </w:p>
    <w:p>
      <w:pPr>
        <w:pStyle w:val="FirstParagraph"/>
      </w:pPr>
      <w:r>
        <w:t xml:space="preserve">Contains operational metrics used to evaluate agent-level performance and productivity.</w:t>
      </w:r>
    </w:p>
    <w:bookmarkEnd w:id="31"/>
    <w:bookmarkStart w:id="32" w:name="department-performance-reports"/>
    <w:p>
      <w:pPr>
        <w:pStyle w:val="Heading3"/>
      </w:pPr>
      <w:r>
        <w:t xml:space="preserve">Department Performance Reports</w:t>
      </w:r>
    </w:p>
    <w:p>
      <w:pPr>
        <w:pStyle w:val="FirstParagraph"/>
      </w:pPr>
      <w:r>
        <w:t xml:space="preserve">Contains department-level operational statistics and performance measures.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cope-of-analysis"/>
    <w:p>
      <w:pPr>
        <w:pStyle w:val="Heading1"/>
      </w:pPr>
      <w:r>
        <w:t xml:space="preserve">Scope of Analysis</w:t>
      </w:r>
    </w:p>
    <w:p>
      <w:pPr>
        <w:pStyle w:val="FirstParagraph"/>
      </w:pPr>
      <w:r>
        <w:t xml:space="preserve">The dashboard will provide analysis across multiple dimensions.</w:t>
      </w:r>
    </w:p>
    <w:bookmarkStart w:id="34" w:name="product-analysis"/>
    <w:p>
      <w:pPr>
        <w:pStyle w:val="Heading3"/>
      </w:pPr>
      <w:r>
        <w:t xml:space="preserve">Product Analysis</w:t>
      </w:r>
    </w:p>
    <w:p>
      <w:pPr>
        <w:pStyle w:val="FirstParagraph"/>
      </w:pPr>
      <w:r>
        <w:t xml:space="preserve">Support performance and workload trends across products and service categories.</w:t>
      </w:r>
    </w:p>
    <w:bookmarkEnd w:id="34"/>
    <w:bookmarkStart w:id="35" w:name="department-analysis"/>
    <w:p>
      <w:pPr>
        <w:pStyle w:val="Heading3"/>
      </w:pPr>
      <w:r>
        <w:t xml:space="preserve">Department Analysis</w:t>
      </w:r>
    </w:p>
    <w:p>
      <w:pPr>
        <w:pStyle w:val="FirstParagraph"/>
      </w:pPr>
      <w:r>
        <w:t xml:space="preserve">Performance comparison across departments and support functions.</w:t>
      </w:r>
    </w:p>
    <w:bookmarkEnd w:id="35"/>
    <w:bookmarkStart w:id="36" w:name="agent-analysis"/>
    <w:p>
      <w:pPr>
        <w:pStyle w:val="Heading3"/>
      </w:pPr>
      <w:r>
        <w:t xml:space="preserve">Agent Analysis</w:t>
      </w:r>
    </w:p>
    <w:p>
      <w:pPr>
        <w:pStyle w:val="FirstParagraph"/>
      </w:pPr>
      <w:r>
        <w:t xml:space="preserve">Individual and team-level performance evaluation.</w:t>
      </w:r>
    </w:p>
    <w:bookmarkEnd w:id="36"/>
    <w:bookmarkStart w:id="37" w:name="operational-analysis"/>
    <w:p>
      <w:pPr>
        <w:pStyle w:val="Heading3"/>
      </w:pPr>
      <w:r>
        <w:t xml:space="preserve">Operational Analysis</w:t>
      </w:r>
    </w:p>
    <w:p>
      <w:pPr>
        <w:pStyle w:val="FirstParagraph"/>
      </w:pPr>
      <w:r>
        <w:t xml:space="preserve">Monitoring of overall support activity, service demand, and workload distribution.</w:t>
      </w:r>
    </w:p>
    <w:bookmarkEnd w:id="37"/>
    <w:bookmarkStart w:id="38" w:name="time-based-analysis"/>
    <w:p>
      <w:pPr>
        <w:pStyle w:val="Heading3"/>
      </w:pPr>
      <w:r>
        <w:t xml:space="preserve">Time-Based Analysis</w:t>
      </w:r>
    </w:p>
    <w:p>
      <w:pPr>
        <w:pStyle w:val="FirstParagraph"/>
      </w:pPr>
      <w:r>
        <w:t xml:space="preserve">Daily, weekly, monthly, quarterly, and yearly performance tracking.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solution-approach"/>
    <w:p>
      <w:pPr>
        <w:pStyle w:val="Heading1"/>
      </w:pPr>
      <w:r>
        <w:t xml:space="preserve">Solution Approach</w:t>
      </w:r>
    </w:p>
    <w:p>
      <w:pPr>
        <w:pStyle w:val="FirstParagraph"/>
      </w:pPr>
      <w:r>
        <w:t xml:space="preserve">The implementation follows a structured analytics approach consisting of the following stages:</w:t>
      </w:r>
    </w:p>
    <w:bookmarkStart w:id="40" w:name="data-collection"/>
    <w:p>
      <w:pPr>
        <w:pStyle w:val="Heading3"/>
      </w:pPr>
      <w:r>
        <w:t xml:space="preserve">Data Collection</w:t>
      </w:r>
    </w:p>
    <w:p>
      <w:pPr>
        <w:pStyle w:val="FirstParagraph"/>
      </w:pPr>
      <w:r>
        <w:t xml:space="preserve">Gather operational reports and source datasets required for analysis.</w:t>
      </w:r>
    </w:p>
    <w:bookmarkEnd w:id="40"/>
    <w:bookmarkStart w:id="41" w:name="data-preparation"/>
    <w:p>
      <w:pPr>
        <w:pStyle w:val="Heading3"/>
      </w:pPr>
      <w:r>
        <w:t xml:space="preserve">Data Preparation</w:t>
      </w:r>
    </w:p>
    <w:p>
      <w:pPr>
        <w:pStyle w:val="FirstParagraph"/>
      </w:pPr>
      <w:r>
        <w:t xml:space="preserve">Standardize, clean, validate, and consolidate data from multiple sources.</w:t>
      </w:r>
    </w:p>
    <w:bookmarkEnd w:id="41"/>
    <w:bookmarkStart w:id="42" w:name="data-modeling"/>
    <w:p>
      <w:pPr>
        <w:pStyle w:val="Heading3"/>
      </w:pPr>
      <w:r>
        <w:t xml:space="preserve">Data Modeling</w:t>
      </w:r>
    </w:p>
    <w:p>
      <w:pPr>
        <w:pStyle w:val="FirstParagraph"/>
      </w:pPr>
      <w:r>
        <w:t xml:space="preserve">Design a structured reporting model using fact and dimension tables to support scalable analytics.</w:t>
      </w:r>
    </w:p>
    <w:bookmarkEnd w:id="42"/>
    <w:bookmarkStart w:id="43" w:name="dashboard-development"/>
    <w:p>
      <w:pPr>
        <w:pStyle w:val="Heading3"/>
      </w:pPr>
      <w:r>
        <w:t xml:space="preserve">Dashboard Development</w:t>
      </w:r>
    </w:p>
    <w:p>
      <w:pPr>
        <w:pStyle w:val="FirstParagraph"/>
      </w:pPr>
      <w:r>
        <w:t xml:space="preserve">Develop interactive visualizations and performance indicators using Power BI.</w:t>
      </w:r>
    </w:p>
    <w:bookmarkEnd w:id="43"/>
    <w:bookmarkStart w:id="44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Validate calculations, business rules, and reporting outputs with stakeholders.</w:t>
      </w:r>
    </w:p>
    <w:bookmarkEnd w:id="44"/>
    <w:bookmarkStart w:id="45" w:name="future-integration"/>
    <w:p>
      <w:pPr>
        <w:pStyle w:val="Heading3"/>
      </w:pPr>
      <w:r>
        <w:t xml:space="preserve">Future Integration</w:t>
      </w:r>
    </w:p>
    <w:p>
      <w:pPr>
        <w:pStyle w:val="FirstParagraph"/>
      </w:pPr>
      <w:r>
        <w:t xml:space="preserve">Prepare the solution architecture to support automated refreshes and future real-time reporting requirements.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key-reporting-areas"/>
    <w:p>
      <w:pPr>
        <w:pStyle w:val="Heading1"/>
      </w:pPr>
      <w:r>
        <w:t xml:space="preserve">Key Reporting Areas</w:t>
      </w:r>
    </w:p>
    <w:p>
      <w:pPr>
        <w:pStyle w:val="FirstParagraph"/>
      </w:pPr>
      <w:r>
        <w:t xml:space="preserve">The dashboard will focus on providing insights in the following areas:</w:t>
      </w:r>
    </w:p>
    <w:bookmarkStart w:id="47" w:name="executive-overview"/>
    <w:p>
      <w:pPr>
        <w:pStyle w:val="Heading3"/>
      </w:pPr>
      <w:r>
        <w:t xml:space="preserve">Executive Overview</w:t>
      </w:r>
    </w:p>
    <w:p>
      <w:pPr>
        <w:pStyle w:val="FirstParagraph"/>
      </w:pPr>
      <w:r>
        <w:t xml:space="preserve">A high-level summary of operational performance and key indicators.</w:t>
      </w:r>
    </w:p>
    <w:bookmarkEnd w:id="47"/>
    <w:bookmarkStart w:id="48" w:name="customer-support-activity"/>
    <w:p>
      <w:pPr>
        <w:pStyle w:val="Heading3"/>
      </w:pPr>
      <w:r>
        <w:t xml:space="preserve">Customer Support Activity</w:t>
      </w:r>
    </w:p>
    <w:p>
      <w:pPr>
        <w:pStyle w:val="FirstParagraph"/>
      </w:pPr>
      <w:r>
        <w:t xml:space="preserve">Analysis of support interactions, workload patterns, and service trends.</w:t>
      </w:r>
    </w:p>
    <w:bookmarkEnd w:id="48"/>
    <w:bookmarkStart w:id="49" w:name="agent-performance"/>
    <w:p>
      <w:pPr>
        <w:pStyle w:val="Heading3"/>
      </w:pPr>
      <w:r>
        <w:t xml:space="preserve">Agent Performance</w:t>
      </w:r>
    </w:p>
    <w:p>
      <w:pPr>
        <w:pStyle w:val="FirstParagraph"/>
      </w:pPr>
      <w:r>
        <w:t xml:space="preserve">Monitoring of agent activity, productivity, and performance metrics.</w:t>
      </w:r>
    </w:p>
    <w:bookmarkEnd w:id="49"/>
    <w:bookmarkStart w:id="50" w:name="department-performance"/>
    <w:p>
      <w:pPr>
        <w:pStyle w:val="Heading3"/>
      </w:pPr>
      <w:r>
        <w:t xml:space="preserve">Department Performance</w:t>
      </w:r>
    </w:p>
    <w:p>
      <w:pPr>
        <w:pStyle w:val="FirstParagraph"/>
      </w:pPr>
      <w:r>
        <w:t xml:space="preserve">Comparison of operational performance across departments and support teams.</w:t>
      </w:r>
    </w:p>
    <w:bookmarkEnd w:id="50"/>
    <w:bookmarkStart w:id="51" w:name="product-performance"/>
    <w:p>
      <w:pPr>
        <w:pStyle w:val="Heading3"/>
      </w:pPr>
      <w:r>
        <w:t xml:space="preserve">Product Performance</w:t>
      </w:r>
    </w:p>
    <w:p>
      <w:pPr>
        <w:pStyle w:val="FirstParagraph"/>
      </w:pPr>
      <w:r>
        <w:t xml:space="preserve">Analysis of support demand and operational metrics across products.</w:t>
      </w:r>
    </w:p>
    <w:bookmarkEnd w:id="51"/>
    <w:bookmarkStart w:id="52" w:name="trend-monitoring"/>
    <w:p>
      <w:pPr>
        <w:pStyle w:val="Heading3"/>
      </w:pPr>
      <w:r>
        <w:t xml:space="preserve">Trend Monitoring</w:t>
      </w:r>
    </w:p>
    <w:p>
      <w:pPr>
        <w:pStyle w:val="FirstParagraph"/>
      </w:pPr>
      <w:r>
        <w:t xml:space="preserve">Historical performance analysis to identify patterns and support decision-making.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expected-benefits"/>
    <w:p>
      <w:pPr>
        <w:pStyle w:val="Heading1"/>
      </w:pPr>
      <w:r>
        <w:t xml:space="preserve">Expected Benefits</w:t>
      </w:r>
    </w:p>
    <w:p>
      <w:pPr>
        <w:pStyle w:val="FirstParagraph"/>
      </w:pPr>
      <w:r>
        <w:t xml:space="preserve">The implementation of this dashboard is expected to deliver the following benefits:</w:t>
      </w:r>
    </w:p>
    <w:p>
      <w:pPr>
        <w:pStyle w:val="Compact"/>
        <w:numPr>
          <w:ilvl w:val="0"/>
          <w:numId w:val="1003"/>
        </w:numPr>
      </w:pPr>
      <w:r>
        <w:t xml:space="preserve">Centralized access to operational information</w:t>
      </w:r>
    </w:p>
    <w:p>
      <w:pPr>
        <w:pStyle w:val="Compact"/>
        <w:numPr>
          <w:ilvl w:val="0"/>
          <w:numId w:val="1003"/>
        </w:numPr>
      </w:pPr>
      <w:r>
        <w:t xml:space="preserve">Reduced manual reporting effort</w:t>
      </w:r>
    </w:p>
    <w:p>
      <w:pPr>
        <w:pStyle w:val="Compact"/>
        <w:numPr>
          <w:ilvl w:val="0"/>
          <w:numId w:val="1003"/>
        </w:numPr>
      </w:pPr>
      <w:r>
        <w:t xml:space="preserve">Faster identification of operational issues</w:t>
      </w:r>
    </w:p>
    <w:p>
      <w:pPr>
        <w:pStyle w:val="Compact"/>
        <w:numPr>
          <w:ilvl w:val="0"/>
          <w:numId w:val="1003"/>
        </w:numPr>
      </w:pPr>
      <w:r>
        <w:t xml:space="preserve">Improved visibility into support performance</w:t>
      </w:r>
    </w:p>
    <w:p>
      <w:pPr>
        <w:pStyle w:val="Compact"/>
        <w:numPr>
          <w:ilvl w:val="0"/>
          <w:numId w:val="1003"/>
        </w:numPr>
      </w:pPr>
      <w:r>
        <w:t xml:space="preserve">Better workload and resource management</w:t>
      </w:r>
    </w:p>
    <w:p>
      <w:pPr>
        <w:pStyle w:val="Compact"/>
        <w:numPr>
          <w:ilvl w:val="0"/>
          <w:numId w:val="1003"/>
        </w:numPr>
      </w:pPr>
      <w:r>
        <w:t xml:space="preserve">Enhanced decision-making through data-driven insights</w:t>
      </w:r>
    </w:p>
    <w:p>
      <w:pPr>
        <w:pStyle w:val="Compact"/>
        <w:numPr>
          <w:ilvl w:val="0"/>
          <w:numId w:val="1003"/>
        </w:numPr>
      </w:pPr>
      <w:r>
        <w:t xml:space="preserve">A scalable foundation for future reporting and automation initiatives</w:t>
      </w:r>
    </w:p>
    <w:p>
      <w:r>
        <w:pict>
          <v:rect style="width:0;height:1.5pt" o:hralign="center" o:hrstd="t" o:hr="t"/>
        </w:pict>
      </w:r>
    </w:p>
    <w:bookmarkEnd w:id="54"/>
    <w:bookmarkStart w:id="55" w:name="future-vision"/>
    <w:p>
      <w:pPr>
        <w:pStyle w:val="Heading1"/>
      </w:pPr>
      <w:r>
        <w:t xml:space="preserve">Future Vision</w:t>
      </w:r>
    </w:p>
    <w:p>
      <w:pPr>
        <w:pStyle w:val="FirstParagraph"/>
      </w:pPr>
      <w:r>
        <w:t xml:space="preserve">While the initial implementation is based on historical operational data, the solution is being designed with future scalability in mind.</w:t>
      </w:r>
    </w:p>
    <w:p>
      <w:pPr>
        <w:pStyle w:val="BodyText"/>
      </w:pPr>
      <w:r>
        <w:t xml:space="preserve">Potential future enhancements include:</w:t>
      </w:r>
    </w:p>
    <w:p>
      <w:pPr>
        <w:pStyle w:val="Compact"/>
        <w:numPr>
          <w:ilvl w:val="0"/>
          <w:numId w:val="1004"/>
        </w:numPr>
      </w:pPr>
      <w:r>
        <w:t xml:space="preserve">Automated data refresh processes</w:t>
      </w:r>
    </w:p>
    <w:p>
      <w:pPr>
        <w:pStyle w:val="Compact"/>
        <w:numPr>
          <w:ilvl w:val="0"/>
          <w:numId w:val="1004"/>
        </w:numPr>
      </w:pPr>
      <w:r>
        <w:t xml:space="preserve">Near real-time reporting</w:t>
      </w:r>
    </w:p>
    <w:p>
      <w:pPr>
        <w:pStyle w:val="Compact"/>
        <w:numPr>
          <w:ilvl w:val="0"/>
          <w:numId w:val="1004"/>
        </w:numPr>
      </w:pPr>
      <w:r>
        <w:t xml:space="preserve">Operational alerts and monitoring</w:t>
      </w:r>
    </w:p>
    <w:p>
      <w:pPr>
        <w:pStyle w:val="Compact"/>
        <w:numPr>
          <w:ilvl w:val="0"/>
          <w:numId w:val="1004"/>
        </w:numPr>
      </w:pPr>
      <w:r>
        <w:t xml:space="preserve">Service-level performance tracking</w:t>
      </w:r>
    </w:p>
    <w:p>
      <w:pPr>
        <w:pStyle w:val="Compact"/>
        <w:numPr>
          <w:ilvl w:val="0"/>
          <w:numId w:val="1004"/>
        </w:numPr>
      </w:pPr>
      <w:r>
        <w:t xml:space="preserve">Advanced trend analysis and forecasting</w:t>
      </w:r>
    </w:p>
    <w:p>
      <w:pPr>
        <w:pStyle w:val="Compact"/>
        <w:numPr>
          <w:ilvl w:val="0"/>
          <w:numId w:val="1004"/>
        </w:numPr>
      </w:pPr>
      <w:r>
        <w:t xml:space="preserve">Integration with enterprise reporting systems</w:t>
      </w:r>
    </w:p>
    <w:p>
      <w:pPr>
        <w:pStyle w:val="FirstParagraph"/>
      </w:pPr>
      <w:r>
        <w:t xml:space="preserve">The long-term goal is to establish a reliable and scalable analytics platform that supports continuous monitoring and improvement of customer support operations.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2026-07-01T08:14:54Z</dcterms:created>
  <dcterms:modified xsi:type="dcterms:W3CDTF">2026-07-01T08:14:54Z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