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rsidR="00133424" w:rsidRPr="00F61FB6" w:rsidRDefault="00AB58D1" w:rsidP="009812CB">
      <w:pPr>
        <w:pStyle w:val="HTMLPreformatted"/>
        <w:jc w:val="center"/>
        <w:rPr>
          <w:rFonts w:ascii="Arial" w:hAnsi="Arial" w:cs="Arial"/>
          <w:b/>
        </w:rPr>
      </w:pPr>
      <w:r>
        <w:rPr>
          <w:rFonts w:ascii="Arial" w:hAnsi="Arial" w:cs="Arial"/>
          <w:b/>
        </w:rPr>
        <w:t>Tax Year 201</w:t>
      </w:r>
      <w:r w:rsidR="00DA16EC">
        <w:rPr>
          <w:rFonts w:ascii="Arial" w:hAnsi="Arial" w:cs="Arial"/>
          <w:b/>
        </w:rPr>
        <w:t>7</w:t>
      </w:r>
      <w:r>
        <w:rPr>
          <w:rFonts w:ascii="Arial" w:hAnsi="Arial" w:cs="Arial"/>
          <w:b/>
        </w:rPr>
        <w:t xml:space="preserve"> </w:t>
      </w:r>
      <w:r w:rsidR="00133424" w:rsidRPr="00F61FB6">
        <w:rPr>
          <w:rFonts w:ascii="Arial" w:hAnsi="Arial" w:cs="Arial"/>
          <w:b/>
        </w:rPr>
        <w:t>Documentation Guide</w:t>
      </w:r>
    </w:p>
    <w:p w:rsidR="00F61FB6" w:rsidRDefault="00F61FB6" w:rsidP="00133424">
      <w:pPr>
        <w:pStyle w:val="HTMLPreformatted"/>
        <w:rPr>
          <w:rFonts w:ascii="Arial" w:hAnsi="Arial" w:cs="Arial"/>
        </w:rPr>
      </w:pPr>
    </w:p>
    <w:p w:rsidR="00CE7761" w:rsidRPr="00AB58D1" w:rsidRDefault="00AB58D1" w:rsidP="00133424">
      <w:pPr>
        <w:pStyle w:val="HTMLPreformatted"/>
        <w:rPr>
          <w:rFonts w:ascii="Arial" w:hAnsi="Arial" w:cs="Arial"/>
          <w:b/>
        </w:rPr>
      </w:pPr>
      <w:r w:rsidRPr="00AB58D1">
        <w:rPr>
          <w:rFonts w:ascii="Arial" w:hAnsi="Arial" w:cs="Arial"/>
          <w:b/>
        </w:rPr>
        <w:t>Contents</w:t>
      </w:r>
    </w:p>
    <w:p w:rsidR="00AB58D1" w:rsidRDefault="00AB58D1" w:rsidP="00133424">
      <w:pPr>
        <w:pStyle w:val="HTMLPreformatted"/>
        <w:rPr>
          <w:rFonts w:ascii="Arial" w:hAnsi="Arial" w:cs="Arial"/>
        </w:rPr>
      </w:pPr>
    </w:p>
    <w:p w:rsidR="00AB58D1" w:rsidRDefault="00AB58D1" w:rsidP="00133424">
      <w:pPr>
        <w:pStyle w:val="HTMLPreformatted"/>
        <w:rPr>
          <w:rFonts w:ascii="Arial" w:hAnsi="Arial" w:cs="Arial"/>
        </w:rPr>
      </w:pPr>
      <w:r>
        <w:rPr>
          <w:rFonts w:ascii="Arial" w:hAnsi="Arial" w:cs="Arial"/>
        </w:rPr>
        <w:t>A. Overview</w:t>
      </w:r>
    </w:p>
    <w:p w:rsidR="003825DC" w:rsidRDefault="003825DC" w:rsidP="00133424">
      <w:pPr>
        <w:pStyle w:val="HTMLPreformatted"/>
        <w:rPr>
          <w:rFonts w:ascii="Arial" w:hAnsi="Arial" w:cs="Arial"/>
        </w:rPr>
      </w:pPr>
      <w:r>
        <w:rPr>
          <w:rFonts w:ascii="Arial" w:hAnsi="Arial" w:cs="Arial"/>
        </w:rPr>
        <w:t>B. Nature of Changes</w:t>
      </w:r>
    </w:p>
    <w:p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rsidR="00CE7761" w:rsidRDefault="00CE7761" w:rsidP="00133424">
      <w:pPr>
        <w:pStyle w:val="HTMLPreformatted"/>
        <w:rPr>
          <w:rFonts w:ascii="Arial" w:hAnsi="Arial" w:cs="Arial"/>
        </w:rPr>
      </w:pPr>
    </w:p>
    <w:p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rsidR="00F61FB6" w:rsidRDefault="00F61FB6" w:rsidP="00133424">
      <w:pPr>
        <w:pStyle w:val="HTMLPreformatted"/>
        <w:rPr>
          <w:rFonts w:ascii="Arial" w:hAnsi="Arial" w:cs="Arial"/>
        </w:rPr>
      </w:pPr>
    </w:p>
    <w:p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2018 to December 31, 2018. While the bulk of returns filed during this 12-month period are primarily for Tax Year 2017, the IRS received a limited number of returns for tax years before 2017.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rsidR="00133424" w:rsidRPr="00F61FB6" w:rsidRDefault="00133424" w:rsidP="00133424">
      <w:pPr>
        <w:pStyle w:val="HTMLPreformatted"/>
        <w:rPr>
          <w:rFonts w:ascii="Arial" w:hAnsi="Arial" w:cs="Arial"/>
          <w:u w:val="single"/>
        </w:rPr>
      </w:pPr>
    </w:p>
    <w:p w:rsidR="003825DC" w:rsidRDefault="003825DC" w:rsidP="00133424">
      <w:pPr>
        <w:pStyle w:val="HTMLPreformatted"/>
        <w:rPr>
          <w:rFonts w:ascii="Arial" w:hAnsi="Arial" w:cs="Arial"/>
          <w:b/>
          <w:u w:val="single"/>
        </w:rPr>
      </w:pPr>
      <w:r>
        <w:rPr>
          <w:rFonts w:ascii="Arial" w:hAnsi="Arial" w:cs="Arial"/>
          <w:b/>
          <w:u w:val="single"/>
        </w:rPr>
        <w:t>B. Nature of Changes</w:t>
      </w:r>
    </w:p>
    <w:p w:rsidR="003825DC" w:rsidRDefault="003825DC" w:rsidP="00133424">
      <w:pPr>
        <w:pStyle w:val="HTMLPreformatted"/>
        <w:rPr>
          <w:rFonts w:ascii="Arial" w:hAnsi="Arial" w:cs="Arial"/>
          <w:b/>
          <w:u w:val="single"/>
        </w:rPr>
      </w:pPr>
    </w:p>
    <w:p w:rsidR="003825DC" w:rsidRDefault="003825DC" w:rsidP="00133424">
      <w:pPr>
        <w:pStyle w:val="HTMLPreformatted"/>
        <w:rPr>
          <w:rFonts w:ascii="Arial" w:hAnsi="Arial" w:cs="Arial"/>
        </w:rPr>
      </w:pPr>
      <w:r>
        <w:rPr>
          <w:rFonts w:ascii="Arial" w:hAnsi="Arial" w:cs="Arial"/>
        </w:rPr>
        <w:t xml:space="preserve">The following changes have been made to the Tax Year </w:t>
      </w:r>
      <w:r w:rsidR="003A4C09">
        <w:rPr>
          <w:rFonts w:ascii="Arial" w:hAnsi="Arial" w:cs="Arial"/>
        </w:rPr>
        <w:t>201</w:t>
      </w:r>
      <w:r w:rsidR="00DA16EC">
        <w:rPr>
          <w:rFonts w:ascii="Arial" w:hAnsi="Arial" w:cs="Arial"/>
        </w:rPr>
        <w:t>7</w:t>
      </w:r>
      <w:r>
        <w:rPr>
          <w:rFonts w:ascii="Arial" w:hAnsi="Arial" w:cs="Arial"/>
        </w:rPr>
        <w:t xml:space="preserve"> ZIP Code data:</w:t>
      </w:r>
    </w:p>
    <w:p w:rsidR="00767772" w:rsidRDefault="00767772" w:rsidP="00133424">
      <w:pPr>
        <w:pStyle w:val="HTMLPreformatted"/>
        <w:rPr>
          <w:rFonts w:ascii="Arial" w:hAnsi="Arial" w:cs="Arial"/>
        </w:rPr>
      </w:pPr>
    </w:p>
    <w:p w:rsidR="00DA16EC" w:rsidRDefault="00DA16EC" w:rsidP="00DA16EC">
      <w:pPr>
        <w:pStyle w:val="HTMLPreformatted"/>
        <w:numPr>
          <w:ilvl w:val="0"/>
          <w:numId w:val="12"/>
        </w:numPr>
        <w:tabs>
          <w:tab w:val="clear" w:pos="916"/>
          <w:tab w:val="left" w:pos="720"/>
        </w:tabs>
        <w:rPr>
          <w:rFonts w:ascii="Arial" w:hAnsi="Arial" w:cs="Arial"/>
        </w:rPr>
      </w:pPr>
      <w:r>
        <w:rPr>
          <w:rFonts w:ascii="Arial" w:hAnsi="Arial" w:cs="Arial"/>
        </w:rPr>
        <w:t>N</w:t>
      </w:r>
      <w:r w:rsidRPr="00EE6C46">
        <w:rPr>
          <w:rFonts w:ascii="Arial" w:hAnsi="Arial" w:cs="Arial"/>
        </w:rPr>
        <w:t xml:space="preserve">ew variables </w:t>
      </w:r>
      <w:r>
        <w:rPr>
          <w:rFonts w:ascii="Arial" w:hAnsi="Arial" w:cs="Arial"/>
        </w:rPr>
        <w:t>include: the Number of electronically filed returns, the Number of computer prepared paper returns, the Number of returns with direct deposit, the Gambling loss deduction has been added to the Other non-limited miscellaneous deduction, Total overpayments, and amounts Credited to next year’s estimated tax. Refunds anticipation loans (RAL) have been removed due to insufficient data.</w:t>
      </w:r>
    </w:p>
    <w:p w:rsidR="000843E9" w:rsidRDefault="000843E9" w:rsidP="000843E9">
      <w:pPr>
        <w:pStyle w:val="HTMLPreformatted"/>
        <w:tabs>
          <w:tab w:val="clear" w:pos="916"/>
          <w:tab w:val="left" w:pos="720"/>
        </w:tabs>
        <w:ind w:left="720"/>
        <w:rPr>
          <w:rFonts w:ascii="Arial" w:hAnsi="Arial" w:cs="Arial"/>
        </w:rPr>
      </w:pPr>
    </w:p>
    <w:p w:rsidR="003825DC" w:rsidRDefault="003825DC" w:rsidP="00133424">
      <w:pPr>
        <w:pStyle w:val="HTMLPreformatted"/>
        <w:rPr>
          <w:rFonts w:ascii="Arial" w:hAnsi="Arial" w:cs="Arial"/>
          <w:b/>
          <w:u w:val="single"/>
        </w:rPr>
      </w:pPr>
    </w:p>
    <w:p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rsidR="00133424" w:rsidRPr="00F61FB6" w:rsidRDefault="00133424" w:rsidP="00133424">
      <w:pPr>
        <w:pStyle w:val="HTMLPreformatted"/>
        <w:rPr>
          <w:rFonts w:ascii="Arial" w:hAnsi="Arial" w:cs="Arial"/>
        </w:rPr>
      </w:pPr>
    </w:p>
    <w:p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DA16EC">
        <w:rPr>
          <w:rFonts w:ascii="Arial" w:eastAsia="MS Mincho" w:hAnsi="Arial" w:cs="Arial"/>
          <w:sz w:val="20"/>
          <w:szCs w:val="20"/>
        </w:rPr>
        <w:t>7</w:t>
      </w:r>
      <w:r w:rsidR="00850B45">
        <w:rPr>
          <w:rFonts w:ascii="Arial" w:eastAsia="MS Mincho" w:hAnsi="Arial" w:cs="Arial"/>
          <w:sz w:val="20"/>
          <w:szCs w:val="20"/>
        </w:rPr>
        <w:t xml:space="preserve"> calendar year.</w:t>
      </w:r>
    </w:p>
    <w:p w:rsidR="00501BC4" w:rsidRPr="00850B45" w:rsidRDefault="00501BC4" w:rsidP="00850B45">
      <w:pPr>
        <w:ind w:hanging="360"/>
        <w:rPr>
          <w:rFonts w:ascii="Arial" w:eastAsia="MS Mincho" w:hAnsi="Arial" w:cs="Arial"/>
          <w:sz w:val="20"/>
          <w:szCs w:val="20"/>
        </w:rPr>
      </w:pPr>
    </w:p>
    <w:p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rsidR="00A91C9B" w:rsidRDefault="00A91C9B" w:rsidP="00A91C9B">
      <w:pPr>
        <w:pStyle w:val="ListParagraph"/>
        <w:rPr>
          <w:rFonts w:ascii="Arial" w:eastAsia="MS Mincho" w:hAnsi="Arial" w:cs="Arial"/>
          <w:sz w:val="20"/>
          <w:szCs w:val="20"/>
        </w:rPr>
      </w:pPr>
    </w:p>
    <w:p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rsidR="00A91C9B" w:rsidRDefault="00A91C9B" w:rsidP="00A91C9B">
      <w:pPr>
        <w:pStyle w:val="ListParagraph"/>
        <w:rPr>
          <w:rFonts w:ascii="Arial" w:eastAsia="MS Mincho" w:hAnsi="Arial" w:cs="Arial"/>
          <w:sz w:val="20"/>
          <w:szCs w:val="20"/>
        </w:rPr>
      </w:pPr>
    </w:p>
    <w:p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rsidR="008D037A" w:rsidRDefault="008D037A" w:rsidP="00453C91">
      <w:pPr>
        <w:pStyle w:val="ListParagraph"/>
        <w:rPr>
          <w:rFonts w:ascii="Arial" w:eastAsia="MS Mincho" w:hAnsi="Arial" w:cs="Arial"/>
          <w:sz w:val="20"/>
          <w:szCs w:val="20"/>
        </w:rPr>
      </w:pPr>
    </w:p>
    <w:p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rsidR="008D037A" w:rsidRDefault="008D037A" w:rsidP="00453C91">
      <w:pPr>
        <w:pStyle w:val="ListParagraph"/>
        <w:rPr>
          <w:rFonts w:ascii="Arial" w:eastAsia="MS Mincho" w:hAnsi="Arial" w:cs="Arial"/>
          <w:sz w:val="20"/>
          <w:szCs w:val="20"/>
        </w:rPr>
      </w:pPr>
    </w:p>
    <w:p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rsidR="00DA16EC" w:rsidRDefault="00DA16EC" w:rsidP="00DA16EC">
      <w:pPr>
        <w:pStyle w:val="ListParagraph"/>
        <w:rPr>
          <w:rFonts w:ascii="Arial" w:eastAsia="MS Mincho" w:hAnsi="Arial" w:cs="Arial"/>
          <w:sz w:val="20"/>
          <w:szCs w:val="20"/>
        </w:rPr>
      </w:pPr>
    </w:p>
    <w:p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rsidR="00501BC4" w:rsidRDefault="00294629" w:rsidP="00133424">
      <w:pPr>
        <w:pStyle w:val="HTMLPreformatted"/>
        <w:rPr>
          <w:rFonts w:ascii="Arial" w:hAnsi="Arial" w:cs="Arial"/>
          <w:b/>
          <w:u w:val="single"/>
        </w:rPr>
      </w:pPr>
      <w:r>
        <w:rPr>
          <w:rFonts w:ascii="Arial" w:hAnsi="Arial" w:cs="Arial"/>
          <w:b/>
          <w:u w:val="single"/>
        </w:rPr>
        <w:br w:type="page"/>
      </w:r>
      <w:r w:rsidR="00321596">
        <w:rPr>
          <w:rFonts w:ascii="Arial" w:hAnsi="Arial" w:cs="Arial"/>
          <w:b/>
          <w:u w:val="single"/>
        </w:rPr>
        <w:lastRenderedPageBreak/>
        <w:t>D</w:t>
      </w:r>
      <w:r w:rsidR="002878A8">
        <w:rPr>
          <w:rFonts w:ascii="Arial" w:hAnsi="Arial" w:cs="Arial"/>
          <w:b/>
          <w:u w:val="single"/>
        </w:rPr>
        <w:t xml:space="preserve">. </w:t>
      </w:r>
      <w:r w:rsidR="00501BC4" w:rsidRPr="00501BC4">
        <w:rPr>
          <w:rFonts w:ascii="Arial" w:hAnsi="Arial" w:cs="Arial"/>
          <w:b/>
          <w:u w:val="single"/>
        </w:rPr>
        <w:t>Disclosure Protection Procedures</w:t>
      </w:r>
    </w:p>
    <w:p w:rsidR="005D6C33" w:rsidRDefault="005D6C33" w:rsidP="00133424">
      <w:pPr>
        <w:pStyle w:val="HTMLPreformatted"/>
        <w:rPr>
          <w:rFonts w:ascii="Arial" w:hAnsi="Arial" w:cs="Arial"/>
          <w:b/>
          <w:u w:val="single"/>
        </w:rPr>
      </w:pPr>
    </w:p>
    <w:p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rsidR="00AD48B0" w:rsidRDefault="00AD48B0" w:rsidP="00133424">
      <w:pPr>
        <w:pStyle w:val="HTMLPreformatted"/>
        <w:rPr>
          <w:rFonts w:ascii="Arial" w:hAnsi="Arial" w:cs="Arial"/>
        </w:rPr>
      </w:pPr>
    </w:p>
    <w:p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rsidR="008C4F12" w:rsidRDefault="008C4F12" w:rsidP="008C4F12">
      <w:pPr>
        <w:pStyle w:val="ListParagraph"/>
        <w:rPr>
          <w:rFonts w:ascii="Arial" w:hAnsi="Arial" w:cs="Arial"/>
          <w:sz w:val="20"/>
          <w:szCs w:val="20"/>
        </w:rPr>
      </w:pPr>
    </w:p>
    <w:p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rsidR="00053B4A" w:rsidRDefault="00053B4A" w:rsidP="00453C91">
      <w:pPr>
        <w:pStyle w:val="ListParagraph"/>
        <w:rPr>
          <w:rFonts w:ascii="Arial" w:hAnsi="Arial" w:cs="Arial"/>
          <w:sz w:val="20"/>
          <w:szCs w:val="20"/>
        </w:rPr>
      </w:pPr>
    </w:p>
    <w:p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rsidR="008C4F12" w:rsidRDefault="008C4F12" w:rsidP="008C4F12">
      <w:pPr>
        <w:pStyle w:val="ListParagraph"/>
        <w:rPr>
          <w:rFonts w:ascii="Arial" w:hAnsi="Arial" w:cs="Arial"/>
          <w:sz w:val="20"/>
          <w:szCs w:val="20"/>
        </w:rPr>
      </w:pPr>
    </w:p>
    <w:p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rsidR="00053B4A" w:rsidRDefault="00053B4A" w:rsidP="00453C91">
      <w:pPr>
        <w:rPr>
          <w:rFonts w:ascii="Arial" w:hAnsi="Arial" w:cs="Arial"/>
          <w:sz w:val="20"/>
          <w:szCs w:val="20"/>
        </w:rPr>
      </w:pPr>
    </w:p>
    <w:p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specified percentage of the total of any particular cell</w:t>
      </w:r>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rsidR="0076263E" w:rsidRPr="00453C91" w:rsidRDefault="0076263E" w:rsidP="00453C91">
      <w:pPr>
        <w:rPr>
          <w:rFonts w:ascii="Arial" w:hAnsi="Arial" w:cs="Arial"/>
          <w:sz w:val="20"/>
          <w:szCs w:val="20"/>
        </w:rPr>
      </w:pPr>
    </w:p>
    <w:p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rsidR="00B25D34" w:rsidRDefault="00B25D34">
      <w:pPr>
        <w:rPr>
          <w:rFonts w:ascii="Arial" w:hAnsi="Arial" w:cs="Arial"/>
          <w:sz w:val="20"/>
          <w:szCs w:val="20"/>
        </w:rPr>
      </w:pPr>
    </w:p>
    <w:p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rsidR="006F3A87" w:rsidRDefault="006F3A87">
      <w:pPr>
        <w:rPr>
          <w:rFonts w:ascii="Arial" w:hAnsi="Arial" w:cs="Arial"/>
          <w:sz w:val="20"/>
          <w:szCs w:val="20"/>
        </w:rPr>
      </w:pPr>
    </w:p>
    <w:p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zpallagi.csv</w:t>
      </w:r>
    </w:p>
    <w:p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arated file</w:t>
      </w:r>
      <w:r w:rsidR="003C4444">
        <w:rPr>
          <w:rFonts w:ascii="Arial" w:hAnsi="Arial" w:cs="Arial"/>
          <w:sz w:val="20"/>
          <w:szCs w:val="20"/>
        </w:rPr>
        <w:t>[</w:t>
      </w:r>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zpallnoagi.csv</w:t>
      </w:r>
    </w:p>
    <w:p w:rsidR="001201A1" w:rsidRDefault="001201A1" w:rsidP="001201A1">
      <w:pPr>
        <w:rPr>
          <w:rFonts w:ascii="Arial" w:hAnsi="Arial" w:cs="Arial"/>
          <w:b/>
          <w:sz w:val="20"/>
          <w:szCs w:val="20"/>
          <w:u w:val="single"/>
        </w:rPr>
      </w:pPr>
    </w:p>
    <w:p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rsidR="003C4444" w:rsidRPr="003C4444" w:rsidRDefault="003C4444" w:rsidP="003C4444">
      <w:pPr>
        <w:ind w:left="360"/>
        <w:rPr>
          <w:rFonts w:ascii="Arial" w:hAnsi="Arial" w:cs="Arial"/>
          <w:sz w:val="20"/>
          <w:szCs w:val="20"/>
        </w:rPr>
      </w:pPr>
    </w:p>
    <w:p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rsidTr="00CC3728">
        <w:trPr>
          <w:trHeight w:val="510"/>
        </w:trPr>
        <w:tc>
          <w:tcPr>
            <w:tcW w:w="1818" w:type="dxa"/>
            <w:gridSpan w:val="2"/>
            <w:tcBorders>
              <w:bottom w:val="single" w:sz="12" w:space="0" w:color="FFFFFF"/>
            </w:tcBorders>
            <w:shd w:val="clear" w:color="auto" w:fill="F2730A"/>
            <w:hideMark/>
          </w:tcPr>
          <w:p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rsidTr="00CC3728">
        <w:trPr>
          <w:trHeight w:val="510"/>
        </w:trPr>
        <w:tc>
          <w:tcPr>
            <w:tcW w:w="1818" w:type="dxa"/>
            <w:gridSpan w:val="2"/>
            <w:shd w:val="clear" w:color="auto" w:fill="DAEEF3"/>
            <w:hideMark/>
          </w:tcPr>
          <w:p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rsidTr="00CC3728">
        <w:trPr>
          <w:trHeight w:val="390"/>
        </w:trPr>
        <w:tc>
          <w:tcPr>
            <w:tcW w:w="1818" w:type="dxa"/>
            <w:gridSpan w:val="2"/>
            <w:shd w:val="clear" w:color="auto" w:fill="EDF6F9"/>
            <w:hideMark/>
          </w:tcPr>
          <w:p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rsidTr="00CC3728">
        <w:trPr>
          <w:trHeight w:val="390"/>
        </w:trPr>
        <w:tc>
          <w:tcPr>
            <w:tcW w:w="1818" w:type="dxa"/>
            <w:gridSpan w:val="2"/>
            <w:shd w:val="clear" w:color="auto" w:fill="DAEEF3"/>
            <w:hideMark/>
          </w:tcPr>
          <w:p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rsidTr="00CC3728">
        <w:trPr>
          <w:trHeight w:val="276"/>
        </w:trPr>
        <w:tc>
          <w:tcPr>
            <w:tcW w:w="1818" w:type="dxa"/>
            <w:gridSpan w:val="2"/>
            <w:vMerge w:val="restart"/>
            <w:shd w:val="clear" w:color="auto" w:fill="EDF6F9"/>
            <w:hideMark/>
          </w:tcPr>
          <w:p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AGI_STUB</w:t>
            </w:r>
          </w:p>
        </w:tc>
        <w:tc>
          <w:tcPr>
            <w:tcW w:w="5220" w:type="dxa"/>
            <w:gridSpan w:val="2"/>
            <w:vMerge w:val="restart"/>
            <w:shd w:val="clear" w:color="auto" w:fill="EDF6F9"/>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Size of adjusted gross income</w:t>
            </w:r>
          </w:p>
        </w:tc>
        <w:tc>
          <w:tcPr>
            <w:tcW w:w="2967" w:type="dxa"/>
            <w:vMerge w:val="restart"/>
            <w:shd w:val="clear" w:color="auto" w:fill="EDF6F9"/>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1 = $1 under $25,000</w:t>
            </w:r>
            <w:r w:rsidRPr="00310B84">
              <w:rPr>
                <w:rFonts w:ascii="Arial" w:hAnsi="Arial" w:cs="Arial"/>
                <w:color w:val="000000"/>
                <w:sz w:val="19"/>
                <w:szCs w:val="19"/>
              </w:rPr>
              <w:br/>
              <w:t>2 = $25,000 under $50,000</w:t>
            </w:r>
            <w:r w:rsidRPr="00310B84">
              <w:rPr>
                <w:rFonts w:ascii="Arial" w:hAnsi="Arial" w:cs="Arial"/>
                <w:color w:val="000000"/>
                <w:sz w:val="19"/>
                <w:szCs w:val="19"/>
              </w:rPr>
              <w:br/>
              <w:t>3 = $50,000 under $75,000</w:t>
            </w:r>
            <w:r w:rsidRPr="00310B84">
              <w:rPr>
                <w:rFonts w:ascii="Arial" w:hAnsi="Arial" w:cs="Arial"/>
                <w:color w:val="000000"/>
                <w:sz w:val="19"/>
                <w:szCs w:val="19"/>
              </w:rPr>
              <w:br/>
              <w:t>4 = $75,000 under $100,000</w:t>
            </w:r>
            <w:r w:rsidRPr="00310B84">
              <w:rPr>
                <w:rFonts w:ascii="Arial" w:hAnsi="Arial" w:cs="Arial"/>
                <w:color w:val="000000"/>
                <w:sz w:val="19"/>
                <w:szCs w:val="19"/>
              </w:rPr>
              <w:br/>
              <w:t>5 = $100,000 under $200,000</w:t>
            </w:r>
            <w:r w:rsidRPr="00310B84">
              <w:rPr>
                <w:rFonts w:ascii="Arial" w:hAnsi="Arial" w:cs="Arial"/>
                <w:color w:val="000000"/>
                <w:sz w:val="19"/>
                <w:szCs w:val="19"/>
              </w:rPr>
              <w:br/>
              <w:t>6 = $200,000 or more</w:t>
            </w:r>
          </w:p>
        </w:tc>
        <w:tc>
          <w:tcPr>
            <w:tcW w:w="763" w:type="dxa"/>
            <w:gridSpan w:val="2"/>
            <w:vMerge w:val="restart"/>
            <w:shd w:val="clear" w:color="auto" w:fill="EDF6F9"/>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Num</w:t>
            </w:r>
          </w:p>
        </w:tc>
      </w:tr>
      <w:tr w:rsidR="00C7608B" w:rsidRPr="00310B84" w:rsidTr="00CC3728">
        <w:trPr>
          <w:trHeight w:val="276"/>
        </w:trPr>
        <w:tc>
          <w:tcPr>
            <w:tcW w:w="1818" w:type="dxa"/>
            <w:gridSpan w:val="2"/>
            <w:vMerge/>
            <w:shd w:val="clear" w:color="auto" w:fill="DAEEF3"/>
            <w:hideMark/>
          </w:tcPr>
          <w:p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rsidR="00C7608B" w:rsidRPr="00310B84" w:rsidRDefault="00C7608B">
            <w:pPr>
              <w:rPr>
                <w:rFonts w:ascii="Arial" w:hAnsi="Arial" w:cs="Arial"/>
                <w:color w:val="000000"/>
                <w:sz w:val="19"/>
                <w:szCs w:val="19"/>
              </w:rPr>
            </w:pPr>
          </w:p>
        </w:tc>
        <w:tc>
          <w:tcPr>
            <w:tcW w:w="2967" w:type="dxa"/>
            <w:vMerge/>
            <w:shd w:val="clear" w:color="auto" w:fill="DAEEF3"/>
            <w:hideMark/>
          </w:tcPr>
          <w:p w:rsidR="00C7608B" w:rsidRPr="00310B84" w:rsidRDefault="00C7608B">
            <w:pPr>
              <w:rPr>
                <w:rFonts w:ascii="Arial" w:hAnsi="Arial" w:cs="Arial"/>
                <w:color w:val="000000"/>
                <w:sz w:val="19"/>
                <w:szCs w:val="19"/>
              </w:rPr>
            </w:pPr>
          </w:p>
        </w:tc>
        <w:tc>
          <w:tcPr>
            <w:tcW w:w="763" w:type="dxa"/>
            <w:gridSpan w:val="2"/>
            <w:vMerge/>
            <w:shd w:val="clear" w:color="auto" w:fill="DAEEF3"/>
            <w:hideMark/>
          </w:tcPr>
          <w:p w:rsidR="00C7608B" w:rsidRPr="00310B84" w:rsidRDefault="00C7608B">
            <w:pPr>
              <w:rPr>
                <w:rFonts w:ascii="Arial" w:hAnsi="Arial" w:cs="Arial"/>
                <w:color w:val="000000"/>
                <w:sz w:val="19"/>
                <w:szCs w:val="19"/>
              </w:rPr>
            </w:pPr>
          </w:p>
        </w:tc>
      </w:tr>
      <w:tr w:rsidR="00C7608B" w:rsidRPr="00310B84" w:rsidTr="00CC3728">
        <w:trPr>
          <w:trHeight w:val="276"/>
        </w:trPr>
        <w:tc>
          <w:tcPr>
            <w:tcW w:w="1818" w:type="dxa"/>
            <w:gridSpan w:val="2"/>
            <w:vMerge/>
            <w:shd w:val="clear" w:color="auto" w:fill="EDF6F9"/>
            <w:hideMark/>
          </w:tcPr>
          <w:p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rsidR="00C7608B" w:rsidRPr="00310B84" w:rsidRDefault="00C7608B">
            <w:pPr>
              <w:rPr>
                <w:rFonts w:ascii="Arial" w:hAnsi="Arial" w:cs="Arial"/>
                <w:color w:val="000000"/>
                <w:sz w:val="19"/>
                <w:szCs w:val="19"/>
              </w:rPr>
            </w:pPr>
          </w:p>
        </w:tc>
        <w:tc>
          <w:tcPr>
            <w:tcW w:w="2967" w:type="dxa"/>
            <w:vMerge/>
            <w:shd w:val="clear" w:color="auto" w:fill="EDF6F9"/>
            <w:hideMark/>
          </w:tcPr>
          <w:p w:rsidR="00C7608B" w:rsidRPr="00310B84" w:rsidRDefault="00C7608B">
            <w:pPr>
              <w:rPr>
                <w:rFonts w:ascii="Arial" w:hAnsi="Arial" w:cs="Arial"/>
                <w:color w:val="000000"/>
                <w:sz w:val="19"/>
                <w:szCs w:val="19"/>
              </w:rPr>
            </w:pPr>
          </w:p>
        </w:tc>
        <w:tc>
          <w:tcPr>
            <w:tcW w:w="763" w:type="dxa"/>
            <w:gridSpan w:val="2"/>
            <w:vMerge/>
            <w:shd w:val="clear" w:color="auto" w:fill="EDF6F9"/>
            <w:hideMark/>
          </w:tcPr>
          <w:p w:rsidR="00C7608B" w:rsidRPr="00310B84" w:rsidRDefault="00C7608B">
            <w:pPr>
              <w:rPr>
                <w:rFonts w:ascii="Arial" w:hAnsi="Arial" w:cs="Arial"/>
                <w:color w:val="000000"/>
                <w:sz w:val="19"/>
                <w:szCs w:val="19"/>
              </w:rPr>
            </w:pPr>
          </w:p>
        </w:tc>
      </w:tr>
      <w:tr w:rsidR="00C7608B" w:rsidRPr="00310B84" w:rsidTr="00CC3728">
        <w:trPr>
          <w:trHeight w:val="276"/>
        </w:trPr>
        <w:tc>
          <w:tcPr>
            <w:tcW w:w="1818" w:type="dxa"/>
            <w:gridSpan w:val="2"/>
            <w:vMerge/>
            <w:shd w:val="clear" w:color="auto" w:fill="DAEEF3"/>
            <w:hideMark/>
          </w:tcPr>
          <w:p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rsidR="00C7608B" w:rsidRPr="00310B84" w:rsidRDefault="00C7608B">
            <w:pPr>
              <w:rPr>
                <w:rFonts w:ascii="Arial" w:hAnsi="Arial" w:cs="Arial"/>
                <w:color w:val="000000"/>
                <w:sz w:val="19"/>
                <w:szCs w:val="19"/>
              </w:rPr>
            </w:pPr>
          </w:p>
        </w:tc>
        <w:tc>
          <w:tcPr>
            <w:tcW w:w="2967" w:type="dxa"/>
            <w:vMerge/>
            <w:shd w:val="clear" w:color="auto" w:fill="DAEEF3"/>
            <w:hideMark/>
          </w:tcPr>
          <w:p w:rsidR="00C7608B" w:rsidRPr="00310B84" w:rsidRDefault="00C7608B">
            <w:pPr>
              <w:rPr>
                <w:rFonts w:ascii="Arial" w:hAnsi="Arial" w:cs="Arial"/>
                <w:color w:val="000000"/>
                <w:sz w:val="19"/>
                <w:szCs w:val="19"/>
              </w:rPr>
            </w:pPr>
          </w:p>
        </w:tc>
        <w:tc>
          <w:tcPr>
            <w:tcW w:w="763" w:type="dxa"/>
            <w:gridSpan w:val="2"/>
            <w:vMerge/>
            <w:shd w:val="clear" w:color="auto" w:fill="DAEEF3"/>
            <w:hideMark/>
          </w:tcPr>
          <w:p w:rsidR="00C7608B" w:rsidRPr="00310B84" w:rsidRDefault="00C7608B">
            <w:pPr>
              <w:rPr>
                <w:rFonts w:ascii="Arial" w:hAnsi="Arial" w:cs="Arial"/>
                <w:color w:val="000000"/>
                <w:sz w:val="19"/>
                <w:szCs w:val="19"/>
              </w:rPr>
            </w:pPr>
          </w:p>
        </w:tc>
      </w:tr>
      <w:tr w:rsidR="00C7608B" w:rsidRPr="00310B84" w:rsidTr="00CC3728">
        <w:trPr>
          <w:trHeight w:val="276"/>
        </w:trPr>
        <w:tc>
          <w:tcPr>
            <w:tcW w:w="1818" w:type="dxa"/>
            <w:gridSpan w:val="2"/>
            <w:vMerge/>
            <w:shd w:val="clear" w:color="auto" w:fill="EDF6F9"/>
            <w:hideMark/>
          </w:tcPr>
          <w:p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rsidR="00C7608B" w:rsidRPr="00310B84" w:rsidRDefault="00C7608B">
            <w:pPr>
              <w:rPr>
                <w:rFonts w:ascii="Arial" w:hAnsi="Arial" w:cs="Arial"/>
                <w:color w:val="000000"/>
                <w:sz w:val="19"/>
                <w:szCs w:val="19"/>
              </w:rPr>
            </w:pPr>
          </w:p>
        </w:tc>
        <w:tc>
          <w:tcPr>
            <w:tcW w:w="2967" w:type="dxa"/>
            <w:vMerge/>
            <w:shd w:val="clear" w:color="auto" w:fill="EDF6F9"/>
            <w:hideMark/>
          </w:tcPr>
          <w:p w:rsidR="00C7608B" w:rsidRPr="00310B84" w:rsidRDefault="00C7608B">
            <w:pPr>
              <w:rPr>
                <w:rFonts w:ascii="Arial" w:hAnsi="Arial" w:cs="Arial"/>
                <w:color w:val="000000"/>
                <w:sz w:val="19"/>
                <w:szCs w:val="19"/>
              </w:rPr>
            </w:pPr>
          </w:p>
        </w:tc>
        <w:tc>
          <w:tcPr>
            <w:tcW w:w="763" w:type="dxa"/>
            <w:gridSpan w:val="2"/>
            <w:vMerge/>
            <w:shd w:val="clear" w:color="auto" w:fill="EDF6F9"/>
            <w:hideMark/>
          </w:tcPr>
          <w:p w:rsidR="00C7608B" w:rsidRPr="00310B84" w:rsidRDefault="00C7608B">
            <w:pPr>
              <w:rPr>
                <w:rFonts w:ascii="Arial" w:hAnsi="Arial" w:cs="Arial"/>
                <w:color w:val="000000"/>
                <w:sz w:val="19"/>
                <w:szCs w:val="19"/>
              </w:rPr>
            </w:pPr>
          </w:p>
        </w:tc>
      </w:tr>
      <w:tr w:rsidR="00C7608B" w:rsidRPr="00310B84" w:rsidTr="00CC3728">
        <w:trPr>
          <w:trHeight w:val="510"/>
        </w:trPr>
        <w:tc>
          <w:tcPr>
            <w:tcW w:w="1818" w:type="dxa"/>
            <w:gridSpan w:val="2"/>
            <w:vMerge/>
            <w:shd w:val="clear" w:color="auto" w:fill="DAEEF3"/>
            <w:hideMark/>
          </w:tcPr>
          <w:p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rsidR="00C7608B" w:rsidRPr="00310B84" w:rsidRDefault="00C7608B">
            <w:pPr>
              <w:rPr>
                <w:rFonts w:ascii="Arial" w:hAnsi="Arial" w:cs="Arial"/>
                <w:color w:val="000000"/>
                <w:sz w:val="19"/>
                <w:szCs w:val="19"/>
              </w:rPr>
            </w:pPr>
          </w:p>
        </w:tc>
        <w:tc>
          <w:tcPr>
            <w:tcW w:w="2967" w:type="dxa"/>
            <w:vMerge/>
            <w:shd w:val="clear" w:color="auto" w:fill="DAEEF3"/>
            <w:hideMark/>
          </w:tcPr>
          <w:p w:rsidR="00C7608B" w:rsidRPr="00310B84" w:rsidRDefault="00C7608B">
            <w:pPr>
              <w:rPr>
                <w:rFonts w:ascii="Arial" w:hAnsi="Arial" w:cs="Arial"/>
                <w:color w:val="000000"/>
                <w:sz w:val="19"/>
                <w:szCs w:val="19"/>
              </w:rPr>
            </w:pPr>
          </w:p>
        </w:tc>
        <w:tc>
          <w:tcPr>
            <w:tcW w:w="763" w:type="dxa"/>
            <w:gridSpan w:val="2"/>
            <w:vMerge/>
            <w:shd w:val="clear" w:color="auto" w:fill="DAEEF3"/>
            <w:hideMark/>
          </w:tcPr>
          <w:p w:rsidR="00C7608B" w:rsidRPr="00310B84" w:rsidRDefault="00C7608B">
            <w:pPr>
              <w:rPr>
                <w:rFonts w:ascii="Arial" w:hAnsi="Arial" w:cs="Arial"/>
                <w:color w:val="000000"/>
                <w:sz w:val="19"/>
                <w:szCs w:val="19"/>
              </w:rPr>
            </w:pPr>
          </w:p>
        </w:tc>
      </w:tr>
      <w:tr w:rsidR="009812CB" w:rsidRPr="00310B84" w:rsidTr="004A3B60">
        <w:trPr>
          <w:trHeight w:val="390"/>
        </w:trPr>
        <w:tc>
          <w:tcPr>
            <w:tcW w:w="1728" w:type="dxa"/>
            <w:shd w:val="clear" w:color="auto" w:fill="DAEEF3"/>
            <w:hideMark/>
          </w:tcPr>
          <w:p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returns</w:t>
            </w:r>
          </w:p>
        </w:tc>
        <w:tc>
          <w:tcPr>
            <w:tcW w:w="3330" w:type="dxa"/>
            <w:gridSpan w:val="3"/>
            <w:shd w:val="clear" w:color="auto" w:fill="DAEEF3"/>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rsidTr="004A3B60">
        <w:trPr>
          <w:trHeight w:val="390"/>
        </w:trPr>
        <w:tc>
          <w:tcPr>
            <w:tcW w:w="1728" w:type="dxa"/>
            <w:shd w:val="clear" w:color="auto" w:fill="EDF6F9"/>
            <w:hideMark/>
          </w:tcPr>
          <w:p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rsidTr="004A3B60">
        <w:trPr>
          <w:trHeight w:val="390"/>
        </w:trPr>
        <w:tc>
          <w:tcPr>
            <w:tcW w:w="1728" w:type="dxa"/>
            <w:shd w:val="clear" w:color="auto" w:fill="DAEEF3"/>
            <w:hideMark/>
          </w:tcPr>
          <w:p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rsidTr="004A3B60">
        <w:trPr>
          <w:trHeight w:val="390"/>
        </w:trPr>
        <w:tc>
          <w:tcPr>
            <w:tcW w:w="1728" w:type="dxa"/>
            <w:shd w:val="clear" w:color="auto" w:fill="EDF6F9"/>
            <w:hideMark/>
          </w:tcPr>
          <w:p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lastRenderedPageBreak/>
              <w:t xml:space="preserve">  MARS4</w:t>
            </w:r>
          </w:p>
        </w:tc>
        <w:tc>
          <w:tcPr>
            <w:tcW w:w="5040" w:type="dxa"/>
            <w:gridSpan w:val="2"/>
            <w:shd w:val="clear" w:color="auto" w:fill="EDF6F9"/>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DA16EC" w:rsidRPr="00310B84" w:rsidTr="004A3B60">
        <w:trPr>
          <w:trHeight w:val="390"/>
        </w:trPr>
        <w:tc>
          <w:tcPr>
            <w:tcW w:w="1728" w:type="dxa"/>
            <w:shd w:val="clear" w:color="auto" w:fill="DAEEF3"/>
          </w:tcPr>
          <w:p w:rsidR="00DA16EC" w:rsidRPr="007650DE" w:rsidRDefault="00DA16EC" w:rsidP="00DA16EC">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rsidR="00DA16EC" w:rsidRPr="00926381" w:rsidRDefault="00DA16EC" w:rsidP="00DA16EC">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rsidR="00DA16EC" w:rsidRPr="00926381" w:rsidRDefault="00DA16EC" w:rsidP="00DA16EC">
            <w:pPr>
              <w:rPr>
                <w:rFonts w:ascii="Arial" w:hAnsi="Arial" w:cs="Arial"/>
                <w:b/>
                <w:bCs/>
                <w:color w:val="000000"/>
                <w:sz w:val="19"/>
                <w:szCs w:val="19"/>
              </w:rPr>
            </w:pPr>
          </w:p>
        </w:tc>
        <w:tc>
          <w:tcPr>
            <w:tcW w:w="670" w:type="dxa"/>
            <w:shd w:val="clear" w:color="auto" w:fill="DAEEF3"/>
            <w:noWrap/>
          </w:tcPr>
          <w:p w:rsidR="00DA16EC" w:rsidRPr="00926381" w:rsidRDefault="00DA16EC" w:rsidP="00DA16EC">
            <w:pPr>
              <w:rPr>
                <w:rFonts w:ascii="Arial" w:hAnsi="Arial" w:cs="Arial"/>
                <w:bCs/>
                <w:color w:val="000000"/>
                <w:sz w:val="19"/>
                <w:szCs w:val="19"/>
              </w:rPr>
            </w:pPr>
            <w:r>
              <w:rPr>
                <w:rFonts w:ascii="Arial" w:hAnsi="Arial" w:cs="Arial"/>
                <w:bCs/>
                <w:color w:val="000000"/>
                <w:sz w:val="19"/>
                <w:szCs w:val="19"/>
              </w:rPr>
              <w:t>Num</w:t>
            </w:r>
          </w:p>
        </w:tc>
      </w:tr>
      <w:tr w:rsidR="007F3DE1" w:rsidRPr="00310B84" w:rsidTr="007F3DE1">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exemptions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1040:6d</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1040:6c</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tcPr>
          <w:p w:rsidR="007F3DE1" w:rsidRPr="00EC1BDF" w:rsidRDefault="007F3DE1" w:rsidP="007F3DE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number of volunteer prepared returns [3]</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income tax assistance (VITA) prepared returns [3]</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tax counseling for the elderly (TCE) prepared returns [3]</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prepared returns with Earned Income Credit [3]</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refund anticipation check returns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elderly returns [4]</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Adjust</w:t>
            </w:r>
            <w:r>
              <w:rPr>
                <w:rFonts w:ascii="Arial" w:hAnsi="Arial" w:cs="Arial"/>
                <w:color w:val="000000"/>
                <w:sz w:val="19"/>
                <w:szCs w:val="19"/>
              </w:rPr>
              <w:t>ed</w:t>
            </w:r>
            <w:r w:rsidRPr="00310B84">
              <w:rPr>
                <w:rFonts w:ascii="Arial" w:hAnsi="Arial" w:cs="Arial"/>
                <w:color w:val="000000"/>
                <w:sz w:val="19"/>
                <w:szCs w:val="19"/>
              </w:rPr>
              <w:t xml:space="preserve"> gross income (AGI)</w:t>
            </w:r>
            <w:r>
              <w:rPr>
                <w:rFonts w:ascii="Arial" w:hAnsi="Arial" w:cs="Arial"/>
                <w:color w:val="000000"/>
                <w:sz w:val="19"/>
                <w:szCs w:val="19"/>
              </w:rPr>
              <w:t xml:space="preserve"> [</w:t>
            </w:r>
            <w:r w:rsidR="00626FEA">
              <w:rPr>
                <w:rFonts w:ascii="Arial" w:hAnsi="Arial" w:cs="Arial"/>
                <w:color w:val="000000"/>
                <w:sz w:val="19"/>
                <w:szCs w:val="19"/>
              </w:rPr>
              <w:t>5</w:t>
            </w:r>
            <w:r w:rsidRPr="00310B84">
              <w:rPr>
                <w:rFonts w:ascii="Arial" w:hAnsi="Arial" w:cs="Arial"/>
                <w:color w:val="000000"/>
                <w:sz w:val="19"/>
                <w:szCs w:val="19"/>
              </w:rPr>
              <w: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1040:37 / 1040A:21 / 1040EZ:4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FE37C4" w:rsidRDefault="007F3DE1" w:rsidP="007F3DE1">
            <w:pPr>
              <w:rPr>
                <w:rFonts w:ascii="Arial" w:hAnsi="Arial" w:cs="Arial"/>
                <w:b/>
                <w:bCs/>
                <w:color w:val="000000"/>
                <w:sz w:val="19"/>
                <w:szCs w:val="19"/>
                <w:highlight w:val="yellow"/>
              </w:rPr>
            </w:pPr>
            <w:r w:rsidRPr="00310B84">
              <w:rPr>
                <w:rFonts w:ascii="Arial" w:hAnsi="Arial" w:cs="Arial"/>
                <w:b/>
                <w:bCs/>
                <w:color w:val="000000"/>
                <w:sz w:val="19"/>
                <w:szCs w:val="19"/>
              </w:rPr>
              <w:t xml:space="preserve">  </w:t>
            </w:r>
            <w:r w:rsidRPr="00FE37C4">
              <w:rPr>
                <w:rFonts w:ascii="Arial" w:hAnsi="Arial" w:cs="Arial"/>
                <w:b/>
                <w:bCs/>
                <w:color w:val="000000"/>
                <w:sz w:val="19"/>
                <w:szCs w:val="19"/>
                <w:highlight w:val="yellow"/>
              </w:rPr>
              <w:t>A02650</w:t>
            </w:r>
          </w:p>
        </w:tc>
        <w:tc>
          <w:tcPr>
            <w:tcW w:w="5040" w:type="dxa"/>
            <w:gridSpan w:val="2"/>
            <w:shd w:val="clear" w:color="auto" w:fill="EDF6F9"/>
            <w:hideMark/>
          </w:tcPr>
          <w:p w:rsidR="007F3DE1" w:rsidRPr="00FE37C4" w:rsidRDefault="007F3DE1" w:rsidP="007F3DE1">
            <w:pPr>
              <w:rPr>
                <w:rFonts w:ascii="Arial" w:hAnsi="Arial" w:cs="Arial"/>
                <w:color w:val="000000"/>
                <w:sz w:val="19"/>
                <w:szCs w:val="19"/>
                <w:highlight w:val="yellow"/>
              </w:rPr>
            </w:pPr>
            <w:r w:rsidRPr="00FE37C4">
              <w:rPr>
                <w:rFonts w:ascii="Arial" w:hAnsi="Arial" w:cs="Arial"/>
                <w:color w:val="000000"/>
                <w:sz w:val="19"/>
                <w:szCs w:val="19"/>
                <w:highlight w:val="yellow"/>
              </w:rPr>
              <w:t>Total income amount</w:t>
            </w:r>
          </w:p>
        </w:tc>
        <w:tc>
          <w:tcPr>
            <w:tcW w:w="3330" w:type="dxa"/>
            <w:gridSpan w:val="3"/>
            <w:shd w:val="clear" w:color="auto" w:fill="EDF6F9"/>
            <w:noWrap/>
            <w:hideMark/>
          </w:tcPr>
          <w:p w:rsidR="007F3DE1" w:rsidRPr="00FE37C4" w:rsidRDefault="007F3DE1" w:rsidP="007F3DE1">
            <w:pPr>
              <w:rPr>
                <w:rFonts w:ascii="Arial" w:hAnsi="Arial" w:cs="Arial"/>
                <w:color w:val="000000"/>
                <w:sz w:val="19"/>
                <w:szCs w:val="19"/>
                <w:highlight w:val="yellow"/>
              </w:rPr>
            </w:pPr>
            <w:r w:rsidRPr="00FE37C4">
              <w:rPr>
                <w:rFonts w:ascii="Arial" w:hAnsi="Arial" w:cs="Arial"/>
                <w:color w:val="000000"/>
                <w:sz w:val="19"/>
                <w:szCs w:val="19"/>
                <w:highlight w:val="yellow"/>
              </w:rPr>
              <w:t xml:space="preserve">  1040:22 / 1040A:15 / 1040EZ:4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FE37C4">
              <w:rPr>
                <w:rFonts w:ascii="Arial" w:hAnsi="Arial" w:cs="Arial"/>
                <w:color w:val="000000"/>
                <w:sz w:val="19"/>
                <w:szCs w:val="19"/>
                <w:highlight w:val="yellow"/>
              </w:rPr>
              <w:t>Num</w:t>
            </w:r>
            <w:bookmarkStart w:id="0" w:name="_GoBack"/>
            <w:bookmarkEnd w:id="0"/>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Qualified dividends amount [</w:t>
            </w:r>
            <w:r w:rsidR="00626FEA">
              <w:rPr>
                <w:rFonts w:ascii="Arial" w:hAnsi="Arial" w:cs="Arial"/>
                <w:color w:val="000000"/>
                <w:sz w:val="19"/>
                <w:szCs w:val="19"/>
              </w:rPr>
              <w:t>6</w:t>
            </w:r>
            <w:r w:rsidRPr="00310B84">
              <w:rPr>
                <w:rFonts w:ascii="Arial" w:hAnsi="Arial" w:cs="Arial"/>
                <w:color w:val="000000"/>
                <w:sz w:val="19"/>
                <w:szCs w:val="19"/>
              </w:rPr>
              <w: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1040:13  1040A:10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1040:13  1040A:10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N01400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A01400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individual retirement arrangements distributions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N01700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pensions and annuities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A01700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pensions and annuities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1040:18</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Unemployment compensation amount [</w:t>
            </w:r>
            <w:r w:rsidR="00626FEA">
              <w:rPr>
                <w:rFonts w:ascii="Arial" w:hAnsi="Arial" w:cs="Arial"/>
                <w:color w:val="000000"/>
                <w:sz w:val="19"/>
                <w:szCs w:val="19"/>
              </w:rPr>
              <w:t>7</w:t>
            </w:r>
            <w:r w:rsidRPr="00310B84">
              <w:rPr>
                <w:rFonts w:ascii="Arial" w:hAnsi="Arial" w:cs="Arial"/>
                <w:color w:val="000000"/>
                <w:sz w:val="19"/>
                <w:szCs w:val="19"/>
              </w:rPr>
              <w: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N26270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A26270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31"/>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N03230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tuition and fees deduction</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A03230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Tuition and fees deduction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N03240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Returns with domestic production activities deduction</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A03240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Domestic production activities deduction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1040:37</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22"/>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hideMark/>
          </w:tcPr>
          <w:p w:rsidR="007F3DE1" w:rsidRDefault="007F3DE1" w:rsidP="007F3DE1">
            <w:pPr>
              <w:rPr>
                <w:rFonts w:ascii="Arial" w:hAnsi="Arial" w:cs="Arial"/>
                <w:color w:val="000000"/>
                <w:sz w:val="19"/>
                <w:szCs w:val="19"/>
              </w:rPr>
            </w:pPr>
            <w:r>
              <w:rPr>
                <w:rFonts w:ascii="Arial" w:hAnsi="Arial" w:cs="Arial"/>
                <w:color w:val="000000"/>
                <w:sz w:val="19"/>
                <w:szCs w:val="19"/>
              </w:rPr>
              <w:t xml:space="preserve">  Schedule A:4</w:t>
            </w:r>
          </w:p>
          <w:p w:rsidR="007F3DE1" w:rsidRPr="00310B84" w:rsidRDefault="007F3DE1" w:rsidP="007F3DE1">
            <w:pPr>
              <w:rPr>
                <w:rFonts w:ascii="Arial" w:hAnsi="Arial" w:cs="Arial"/>
                <w:color w:val="000000"/>
                <w:sz w:val="19"/>
                <w:szCs w:val="19"/>
              </w:rPr>
            </w:pPr>
          </w:p>
        </w:tc>
        <w:tc>
          <w:tcPr>
            <w:tcW w:w="670" w:type="dxa"/>
            <w:shd w:val="clear" w:color="auto" w:fill="EDF6F9"/>
            <w:noWrap/>
            <w:hideMark/>
          </w:tcPr>
          <w:p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rsidR="007F3DE1" w:rsidRPr="00310B84" w:rsidRDefault="007F3DE1" w:rsidP="007F3DE1">
            <w:pPr>
              <w:rPr>
                <w:rFonts w:ascii="Arial" w:hAnsi="Arial" w:cs="Arial"/>
                <w:color w:val="000000"/>
                <w:sz w:val="19"/>
                <w:szCs w:val="19"/>
              </w:rPr>
            </w:pP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hideMark/>
          </w:tcPr>
          <w:p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rsidR="007F3DE1" w:rsidRPr="00310B84" w:rsidRDefault="007F3DE1" w:rsidP="007F3DE1">
            <w:pPr>
              <w:rPr>
                <w:rFonts w:ascii="Arial" w:hAnsi="Arial" w:cs="Arial"/>
                <w:color w:val="000000"/>
                <w:sz w:val="19"/>
                <w:szCs w:val="19"/>
              </w:rPr>
            </w:pPr>
          </w:p>
        </w:tc>
      </w:tr>
      <w:tr w:rsidR="007F3DE1" w:rsidRPr="00310B84" w:rsidTr="00B95B6A">
        <w:trPr>
          <w:trHeight w:val="510"/>
        </w:trPr>
        <w:tc>
          <w:tcPr>
            <w:tcW w:w="1728" w:type="dxa"/>
            <w:shd w:val="clear" w:color="auto" w:fill="EDF6F9"/>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A65CAC" w:rsidTr="00B95B6A">
        <w:trPr>
          <w:trHeight w:val="510"/>
        </w:trPr>
        <w:tc>
          <w:tcPr>
            <w:tcW w:w="1728" w:type="dxa"/>
            <w:shd w:val="clear" w:color="auto" w:fill="DAEEF3"/>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A18425</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DF7A3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D9EEF3"/>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D9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3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58"/>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54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76"/>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N20800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limited miscellaneous deduction</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A20800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Net limited miscellaneous deduction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504"/>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Gambling loss deduction and other non-limited miscellaneous deduction</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G</w:t>
            </w:r>
            <w:r w:rsidR="00CC05E0">
              <w:rPr>
                <w:rFonts w:ascii="Arial" w:hAnsi="Arial" w:cs="Arial"/>
                <w:color w:val="000000"/>
                <w:sz w:val="19"/>
                <w:szCs w:val="19"/>
              </w:rPr>
              <w:t>ambling loss deduction and o</w:t>
            </w:r>
            <w:r>
              <w:rPr>
                <w:rFonts w:ascii="Arial" w:hAnsi="Arial" w:cs="Arial"/>
                <w:color w:val="000000"/>
                <w:sz w:val="19"/>
                <w:szCs w:val="19"/>
              </w:rPr>
              <w:t>ther non-limited miscellaneous deduction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N07100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tax credits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3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N07220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tax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A07220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tax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3</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3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1040:53</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7</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1040:57</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Earned income credit amount [</w:t>
            </w:r>
            <w:r w:rsidR="00626FEA">
              <w:rPr>
                <w:rFonts w:ascii="Arial" w:hAnsi="Arial" w:cs="Arial"/>
                <w:color w:val="000000"/>
                <w:sz w:val="19"/>
                <w:szCs w:val="19"/>
              </w:rPr>
              <w:t>8</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Excess earned income credit (refundable) amount [</w:t>
            </w:r>
            <w:r w:rsidR="00626FEA">
              <w:rPr>
                <w:rFonts w:ascii="Arial" w:hAnsi="Arial" w:cs="Arial"/>
                <w:color w:val="000000"/>
                <w:sz w:val="19"/>
                <w:szCs w:val="19"/>
              </w:rPr>
              <w:t>9</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43</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1040:67 / 1040A:43</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8</w:t>
            </w:r>
            <w:r w:rsidRPr="00310B84">
              <w:rPr>
                <w:rFonts w:ascii="Arial" w:hAnsi="Arial" w:cs="Arial"/>
                <w:color w:val="000000"/>
                <w:sz w:val="19"/>
                <w:szCs w:val="19"/>
              </w:rPr>
              <w:t xml:space="preserve"> / 1040A:4</w:t>
            </w:r>
            <w:r>
              <w:rPr>
                <w:rFonts w:ascii="Arial" w:hAnsi="Arial" w:cs="Arial"/>
                <w:color w:val="000000"/>
                <w:sz w:val="19"/>
                <w:szCs w:val="19"/>
              </w:rPr>
              <w:t>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68 / 1040A:44</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lastRenderedPageBreak/>
              <w:t xml:space="preserve">  N11560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amount [</w:t>
            </w:r>
            <w:r w:rsidR="00626FEA">
              <w:rPr>
                <w:rFonts w:ascii="Arial" w:hAnsi="Arial" w:cs="Arial"/>
                <w:color w:val="000000"/>
                <w:sz w:val="19"/>
                <w:szCs w:val="19"/>
              </w:rPr>
              <w:t>10</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3</w:t>
            </w:r>
            <w:r w:rsidRPr="00310B84">
              <w:rPr>
                <w:rFonts w:ascii="Arial" w:hAnsi="Arial" w:cs="Arial"/>
                <w:color w:val="000000"/>
                <w:sz w:val="19"/>
                <w:szCs w:val="19"/>
              </w:rPr>
              <w:t xml:space="preserve"> / 1040A:3</w:t>
            </w:r>
            <w:r>
              <w:rPr>
                <w:rFonts w:ascii="Arial" w:hAnsi="Arial" w:cs="Arial"/>
                <w:color w:val="000000"/>
                <w:sz w:val="19"/>
                <w:szCs w:val="19"/>
              </w:rPr>
              <w:t>9</w:t>
            </w:r>
            <w:r w:rsidRPr="00310B84">
              <w:rPr>
                <w:rFonts w:ascii="Arial" w:hAnsi="Arial" w:cs="Arial"/>
                <w:color w:val="000000"/>
                <w:sz w:val="19"/>
                <w:szCs w:val="19"/>
              </w:rPr>
              <w:t xml:space="preserve"> / 1040EZ: 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3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tax liability amount [1</w:t>
            </w:r>
            <w:r w:rsidR="00626FEA">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1040:63 / 1040A:39</w:t>
            </w:r>
            <w:r w:rsidRPr="00310B84">
              <w:rPr>
                <w:rFonts w:ascii="Arial" w:hAnsi="Arial" w:cs="Arial"/>
                <w:color w:val="000000"/>
                <w:sz w:val="19"/>
                <w:szCs w:val="19"/>
              </w:rPr>
              <w:t xml:space="preserve"> / 1040EZ: 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2</w:t>
            </w:r>
            <w:r w:rsidRPr="00310B84">
              <w:rPr>
                <w:rFonts w:ascii="Arial" w:hAnsi="Arial" w:cs="Arial"/>
                <w:color w:val="000000"/>
                <w:sz w:val="19"/>
                <w:szCs w:val="19"/>
              </w:rPr>
              <w:t>a</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a</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1040A:</w:t>
            </w:r>
            <w:r>
              <w:rPr>
                <w:rFonts w:ascii="Arial" w:hAnsi="Arial" w:cs="Arial"/>
                <w:color w:val="000000"/>
                <w:sz w:val="19"/>
                <w:szCs w:val="19"/>
              </w:rPr>
              <w:t>50</w:t>
            </w:r>
            <w:r w:rsidRPr="00310B84">
              <w:rPr>
                <w:rFonts w:ascii="Arial" w:hAnsi="Arial" w:cs="Arial"/>
                <w:color w:val="000000"/>
                <w:sz w:val="19"/>
                <w:szCs w:val="19"/>
              </w:rPr>
              <w:t xml:space="preserve"> / 1040EZ:1</w:t>
            </w:r>
            <w:r>
              <w:rPr>
                <w:rFonts w:ascii="Arial" w:hAnsi="Arial" w:cs="Arial"/>
                <w:color w:val="000000"/>
                <w:sz w:val="19"/>
                <w:szCs w:val="19"/>
              </w:rPr>
              <w:t>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626FEA">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w:t>
            </w:r>
            <w:r>
              <w:rPr>
                <w:rFonts w:ascii="Arial" w:hAnsi="Arial" w:cs="Arial"/>
                <w:color w:val="000000"/>
                <w:sz w:val="19"/>
                <w:szCs w:val="19"/>
              </w:rPr>
              <w:t>A:50 / 1040EZ:14</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rsidTr="00CC05E0">
        <w:trPr>
          <w:trHeight w:val="390"/>
        </w:trPr>
        <w:tc>
          <w:tcPr>
            <w:tcW w:w="1728" w:type="dxa"/>
            <w:shd w:val="clear" w:color="auto" w:fill="EDF6F9"/>
          </w:tcPr>
          <w:p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EDF6F9"/>
            <w:noWrap/>
          </w:tcPr>
          <w:p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 13a</w:t>
            </w:r>
          </w:p>
        </w:tc>
        <w:tc>
          <w:tcPr>
            <w:tcW w:w="670" w:type="dxa"/>
            <w:shd w:val="clear" w:color="auto" w:fill="EDF6F9"/>
            <w:noWrap/>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rsidTr="004A3B60">
        <w:trPr>
          <w:trHeight w:val="390"/>
        </w:trPr>
        <w:tc>
          <w:tcPr>
            <w:tcW w:w="1728" w:type="dxa"/>
            <w:shd w:val="clear" w:color="auto" w:fill="DAEEF3"/>
          </w:tcPr>
          <w:p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DAEEF3"/>
            <w:noWrap/>
          </w:tcPr>
          <w:p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1040EZ:13a</w:t>
            </w:r>
          </w:p>
        </w:tc>
        <w:tc>
          <w:tcPr>
            <w:tcW w:w="670" w:type="dxa"/>
            <w:shd w:val="clear" w:color="auto" w:fill="DAEEF3"/>
            <w:noWrap/>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rsidTr="004A3B60">
        <w:trPr>
          <w:trHeight w:val="390"/>
        </w:trPr>
        <w:tc>
          <w:tcPr>
            <w:tcW w:w="1728" w:type="dxa"/>
            <w:shd w:val="clear" w:color="auto" w:fill="EDF6F9"/>
            <w:hideMark/>
          </w:tcPr>
          <w:p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hideMark/>
          </w:tcPr>
          <w:p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EDF6F9"/>
            <w:noWrap/>
            <w:hideMark/>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EDF6F9"/>
            <w:noWrap/>
            <w:hideMark/>
          </w:tcPr>
          <w:p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rsidTr="004A3B60">
        <w:trPr>
          <w:trHeight w:val="390"/>
        </w:trPr>
        <w:tc>
          <w:tcPr>
            <w:tcW w:w="1728" w:type="dxa"/>
            <w:shd w:val="clear" w:color="auto" w:fill="DAEEF3"/>
            <w:hideMark/>
          </w:tcPr>
          <w:p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hideMark/>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Overpayments refunded amount [1</w:t>
            </w:r>
            <w:r w:rsidR="00626FEA">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hideMark/>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DAEEF3"/>
            <w:noWrap/>
            <w:hideMark/>
          </w:tcPr>
          <w:p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rsidTr="00CC05E0">
        <w:trPr>
          <w:trHeight w:val="390"/>
        </w:trPr>
        <w:tc>
          <w:tcPr>
            <w:tcW w:w="1728" w:type="dxa"/>
            <w:shd w:val="clear" w:color="auto" w:fill="EDF6F9"/>
          </w:tcPr>
          <w:p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EDF6F9"/>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EDF6F9"/>
            <w:noWrap/>
          </w:tcPr>
          <w:p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EDF6F9"/>
            <w:noWrap/>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rsidTr="004A3B60">
        <w:trPr>
          <w:trHeight w:val="390"/>
        </w:trPr>
        <w:tc>
          <w:tcPr>
            <w:tcW w:w="1728" w:type="dxa"/>
            <w:shd w:val="clear" w:color="auto" w:fill="DAEEF3"/>
          </w:tcPr>
          <w:p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DAEEF3"/>
            <w:noWrap/>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bl>
    <w:p w:rsidR="00BD1117" w:rsidRDefault="00BD1117" w:rsidP="001A12F1">
      <w:pPr>
        <w:rPr>
          <w:rFonts w:ascii="Arial" w:hAnsi="Arial" w:cs="Arial"/>
          <w:b/>
          <w:sz w:val="20"/>
          <w:szCs w:val="20"/>
          <w:u w:val="single"/>
        </w:rPr>
      </w:pPr>
    </w:p>
    <w:p w:rsidR="001A12F1" w:rsidRPr="006F3A87" w:rsidRDefault="00240AF8" w:rsidP="001A12F1">
      <w:pPr>
        <w:rPr>
          <w:rFonts w:ascii="Arial" w:hAnsi="Arial" w:cs="Arial"/>
          <w:b/>
          <w:sz w:val="20"/>
          <w:szCs w:val="20"/>
          <w:u w:val="single"/>
        </w:rPr>
      </w:pPr>
      <w:r>
        <w:rPr>
          <w:rFonts w:ascii="Arial" w:hAnsi="Arial" w:cs="Arial"/>
          <w:b/>
          <w:sz w:val="20"/>
          <w:szCs w:val="20"/>
          <w:u w:val="single"/>
        </w:rPr>
        <w:br w:type="page"/>
      </w:r>
      <w:r w:rsidR="00321596" w:rsidRPr="00321596">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rsidR="001A12F1" w:rsidRDefault="001A12F1" w:rsidP="001A12F1">
      <w:pPr>
        <w:rPr>
          <w:rFonts w:ascii="Arial" w:hAnsi="Arial" w:cs="Arial"/>
          <w:sz w:val="20"/>
          <w:szCs w:val="20"/>
        </w:rPr>
      </w:pPr>
    </w:p>
    <w:p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rsidR="00CC05E0" w:rsidRDefault="00CC05E0" w:rsidP="00CC05E0">
      <w:pPr>
        <w:rPr>
          <w:rFonts w:ascii="Arial" w:hAnsi="Arial" w:cs="Arial"/>
          <w:sz w:val="20"/>
          <w:szCs w:val="20"/>
        </w:rPr>
      </w:pPr>
    </w:p>
    <w:p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rsidR="005577D7" w:rsidRPr="00F61FB6" w:rsidRDefault="005577D7" w:rsidP="001A12F1">
      <w:pPr>
        <w:rPr>
          <w:rFonts w:ascii="Arial" w:hAnsi="Arial" w:cs="Arial"/>
          <w:sz w:val="20"/>
          <w:szCs w:val="20"/>
        </w:rPr>
      </w:pPr>
    </w:p>
    <w:p w:rsidR="00240AF8" w:rsidRDefault="00240AF8" w:rsidP="00240AF8">
      <w:pPr>
        <w:rPr>
          <w:rFonts w:ascii="Arial" w:hAnsi="Arial" w:cs="Arial"/>
          <w:sz w:val="20"/>
          <w:szCs w:val="20"/>
        </w:rPr>
      </w:pPr>
      <w:r>
        <w:rPr>
          <w:rFonts w:ascii="Arial" w:hAnsi="Arial" w:cs="Arial"/>
          <w:sz w:val="20"/>
          <w:szCs w:val="20"/>
        </w:rPr>
        <w:t>[</w:t>
      </w:r>
      <w:r w:rsidR="00CC05E0">
        <w:rPr>
          <w:rFonts w:ascii="Arial" w:hAnsi="Arial" w:cs="Arial"/>
          <w:sz w:val="20"/>
          <w:szCs w:val="20"/>
        </w:rPr>
        <w:t>3</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w:t>
      </w:r>
      <w:r w:rsidR="00CC05E0">
        <w:rPr>
          <w:rFonts w:ascii="Arial" w:hAnsi="Arial" w:cs="Arial"/>
          <w:sz w:val="20"/>
          <w:szCs w:val="20"/>
        </w:rPr>
        <w:t>for</w:t>
      </w:r>
      <w:r w:rsidRPr="004B1017">
        <w:rPr>
          <w:rFonts w:ascii="Arial" w:hAnsi="Arial" w:cs="Arial"/>
          <w:sz w:val="20"/>
          <w:szCs w:val="20"/>
        </w:rPr>
        <w:t xml:space="preserve">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rsidR="00CC05E0" w:rsidRDefault="00CC05E0" w:rsidP="00240AF8">
      <w:pPr>
        <w:rPr>
          <w:rFonts w:ascii="Arial" w:hAnsi="Arial" w:cs="Arial"/>
          <w:sz w:val="20"/>
          <w:szCs w:val="20"/>
        </w:rPr>
      </w:pPr>
    </w:p>
    <w:p w:rsidR="00FD7370" w:rsidRDefault="00FD7370" w:rsidP="00FD7370">
      <w:pPr>
        <w:rPr>
          <w:rFonts w:ascii="Arial" w:hAnsi="Arial" w:cs="Arial"/>
          <w:sz w:val="20"/>
          <w:szCs w:val="20"/>
        </w:rPr>
      </w:pPr>
      <w:r w:rsidRPr="0041582F">
        <w:rPr>
          <w:rFonts w:ascii="Arial" w:hAnsi="Arial" w:cs="Arial"/>
          <w:sz w:val="20"/>
          <w:szCs w:val="20"/>
        </w:rPr>
        <w:t>[</w:t>
      </w:r>
      <w:r w:rsidR="00626FEA">
        <w:rPr>
          <w:rFonts w:ascii="Arial" w:hAnsi="Arial" w:cs="Arial"/>
          <w:sz w:val="20"/>
          <w:szCs w:val="20"/>
        </w:rPr>
        <w:t>4</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rsidR="00626FEA" w:rsidRDefault="00626FEA" w:rsidP="00FD7370">
      <w:pPr>
        <w:rPr>
          <w:rFonts w:ascii="Arial" w:hAnsi="Arial" w:cs="Arial"/>
          <w:sz w:val="20"/>
          <w:szCs w:val="20"/>
        </w:rPr>
      </w:pPr>
    </w:p>
    <w:p w:rsidR="00626FEA" w:rsidRDefault="00626FEA" w:rsidP="00626FEA">
      <w:pPr>
        <w:rPr>
          <w:rFonts w:ascii="Arial" w:hAnsi="Arial" w:cs="Arial"/>
          <w:sz w:val="20"/>
          <w:szCs w:val="20"/>
        </w:rPr>
      </w:pPr>
      <w:r>
        <w:rPr>
          <w:rFonts w:ascii="Arial" w:hAnsi="Arial" w:cs="Arial"/>
          <w:sz w:val="20"/>
          <w:szCs w:val="20"/>
        </w:rPr>
        <w:t>[5] Does</w:t>
      </w:r>
      <w:r w:rsidRPr="006F3A87">
        <w:rPr>
          <w:rFonts w:ascii="Arial" w:hAnsi="Arial" w:cs="Arial"/>
          <w:sz w:val="20"/>
          <w:szCs w:val="20"/>
        </w:rPr>
        <w:t xml:space="preserve"> not include returns</w:t>
      </w:r>
      <w:r>
        <w:rPr>
          <w:rFonts w:ascii="Arial" w:hAnsi="Arial" w:cs="Arial"/>
          <w:sz w:val="20"/>
          <w:szCs w:val="20"/>
        </w:rPr>
        <w:t xml:space="preserve"> with adjusted gross deficit.</w:t>
      </w:r>
    </w:p>
    <w:p w:rsidR="005577D7" w:rsidRDefault="005577D7" w:rsidP="001A12F1">
      <w:pPr>
        <w:rPr>
          <w:rFonts w:ascii="Arial" w:hAnsi="Arial" w:cs="Arial"/>
          <w:sz w:val="20"/>
          <w:szCs w:val="20"/>
        </w:rPr>
      </w:pPr>
    </w:p>
    <w:p w:rsidR="004232B3" w:rsidRDefault="00AB36B1" w:rsidP="004232B3">
      <w:pPr>
        <w:rPr>
          <w:rFonts w:ascii="Arial" w:hAnsi="Arial" w:cs="Arial"/>
          <w:sz w:val="20"/>
          <w:szCs w:val="20"/>
        </w:rPr>
      </w:pPr>
      <w:r>
        <w:rPr>
          <w:rFonts w:ascii="Arial" w:hAnsi="Arial" w:cs="Arial"/>
          <w:sz w:val="20"/>
          <w:szCs w:val="20"/>
        </w:rPr>
        <w:t>[</w:t>
      </w:r>
      <w:r w:rsidR="00CC05E0">
        <w:rPr>
          <w:rFonts w:ascii="Arial" w:hAnsi="Arial" w:cs="Arial"/>
          <w:sz w:val="20"/>
          <w:szCs w:val="20"/>
        </w:rPr>
        <w:t>6</w:t>
      </w:r>
      <w:r w:rsidR="004232B3" w:rsidRPr="006F3A87">
        <w:rPr>
          <w:rFonts w:ascii="Arial" w:hAnsi="Arial" w:cs="Arial"/>
          <w:sz w:val="20"/>
          <w:szCs w:val="20"/>
        </w:rPr>
        <w:t>]</w:t>
      </w:r>
      <w:r w:rsidR="00240AF8">
        <w:rPr>
          <w:rFonts w:ascii="Arial" w:hAnsi="Arial" w:cs="Arial"/>
          <w:sz w:val="20"/>
          <w:szCs w:val="20"/>
        </w:rPr>
        <w:t xml:space="preserve"> </w:t>
      </w:r>
      <w:r w:rsidR="004232B3">
        <w:rPr>
          <w:rFonts w:ascii="Arial" w:hAnsi="Arial" w:cs="Arial"/>
          <w:sz w:val="20"/>
          <w:szCs w:val="20"/>
        </w:rPr>
        <w:t>“</w:t>
      </w:r>
      <w:r w:rsidR="004232B3" w:rsidRPr="006F3A87">
        <w:rPr>
          <w:rFonts w:ascii="Arial" w:hAnsi="Arial" w:cs="Arial"/>
          <w:sz w:val="20"/>
          <w:szCs w:val="20"/>
        </w:rPr>
        <w:t>Qualified dividends</w:t>
      </w:r>
      <w:r w:rsidR="004232B3">
        <w:rPr>
          <w:rFonts w:ascii="Arial" w:hAnsi="Arial" w:cs="Arial"/>
          <w:sz w:val="20"/>
          <w:szCs w:val="20"/>
        </w:rPr>
        <w:t xml:space="preserve">” </w:t>
      </w:r>
      <w:r w:rsidR="004232B3" w:rsidRPr="006F3A87">
        <w:rPr>
          <w:rFonts w:ascii="Arial" w:hAnsi="Arial" w:cs="Arial"/>
          <w:sz w:val="20"/>
          <w:szCs w:val="20"/>
        </w:rPr>
        <w:t xml:space="preserve">are ordinary dividends received in tax years beginning after 2002 that meet certain conditions and receive preferential tax rates. </w:t>
      </w:r>
    </w:p>
    <w:p w:rsidR="004232B3" w:rsidRPr="006F3A87" w:rsidRDefault="004232B3" w:rsidP="004232B3">
      <w:pPr>
        <w:rPr>
          <w:rFonts w:ascii="Arial" w:hAnsi="Arial" w:cs="Arial"/>
          <w:sz w:val="20"/>
          <w:szCs w:val="20"/>
        </w:rPr>
      </w:pPr>
      <w:r w:rsidRPr="006F3A87">
        <w:rPr>
          <w:rFonts w:ascii="Arial" w:hAnsi="Arial" w:cs="Arial"/>
          <w:sz w:val="20"/>
          <w:szCs w:val="20"/>
        </w:rPr>
        <w:tab/>
      </w:r>
    </w:p>
    <w:p w:rsidR="004232B3" w:rsidRPr="006F3A87"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7</w:t>
      </w:r>
      <w:r w:rsidRPr="006F3A87">
        <w:rPr>
          <w:rFonts w:ascii="Arial" w:hAnsi="Arial" w:cs="Arial"/>
          <w:sz w:val="20"/>
          <w:szCs w:val="20"/>
        </w:rPr>
        <w:t xml:space="preserve">] Includes the Alaskan permanent fund, reported by residents of Alaska on Forms 1040A and 1040EZ's.  </w:t>
      </w:r>
    </w:p>
    <w:p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rsidR="004232B3"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8</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CC05E0">
        <w:rPr>
          <w:rFonts w:ascii="Arial" w:hAnsi="Arial" w:cs="Arial"/>
          <w:sz w:val="20"/>
          <w:szCs w:val="20"/>
        </w:rPr>
        <w:t>9</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9</w:t>
      </w:r>
      <w:r w:rsidRPr="006F3A87">
        <w:rPr>
          <w:rFonts w:ascii="Arial" w:hAnsi="Arial" w:cs="Arial"/>
          <w:sz w:val="20"/>
          <w:szCs w:val="20"/>
        </w:rPr>
        <w:t>] 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taken into </w:t>
      </w:r>
      <w:r>
        <w:rPr>
          <w:rFonts w:ascii="Arial" w:hAnsi="Arial" w:cs="Arial"/>
          <w:sz w:val="20"/>
          <w:szCs w:val="20"/>
        </w:rPr>
        <w:t>account for this calculation.</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10</w:t>
      </w:r>
      <w:r w:rsidRPr="006F3A87">
        <w:rPr>
          <w:rFonts w:ascii="Arial" w:hAnsi="Arial" w:cs="Arial"/>
          <w:sz w:val="20"/>
          <w:szCs w:val="20"/>
        </w:rPr>
        <w:t xml:space="preserve">] Income tax reflects the amount </w:t>
      </w:r>
      <w:r>
        <w:rPr>
          <w:rFonts w:ascii="Arial" w:hAnsi="Arial" w:cs="Arial"/>
          <w:sz w:val="20"/>
          <w:szCs w:val="20"/>
        </w:rPr>
        <w:t>reported on Form 1040 line 5</w:t>
      </w:r>
      <w:r w:rsidR="00240AF8">
        <w:rPr>
          <w:rFonts w:ascii="Arial" w:hAnsi="Arial" w:cs="Arial"/>
          <w:sz w:val="20"/>
          <w:szCs w:val="20"/>
        </w:rPr>
        <w:t>6</w:t>
      </w:r>
      <w:r>
        <w:rPr>
          <w:rFonts w:ascii="Arial" w:hAnsi="Arial" w:cs="Arial"/>
          <w:sz w:val="20"/>
          <w:szCs w:val="20"/>
        </w:rPr>
        <w:t xml:space="preserve">. </w:t>
      </w:r>
      <w:r w:rsidRPr="006F3A87">
        <w:rPr>
          <w:rFonts w:ascii="Arial" w:hAnsi="Arial" w:cs="Arial"/>
          <w:sz w:val="20"/>
          <w:szCs w:val="20"/>
        </w:rPr>
        <w:t>It also includes data from F</w:t>
      </w:r>
      <w:r>
        <w:rPr>
          <w:rFonts w:ascii="Arial" w:hAnsi="Arial" w:cs="Arial"/>
          <w:sz w:val="20"/>
          <w:szCs w:val="20"/>
        </w:rPr>
        <w:t>orm 1040A and 1040EZ filers.</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433438">
        <w:rPr>
          <w:rFonts w:ascii="Arial" w:hAnsi="Arial" w:cs="Arial"/>
          <w:sz w:val="20"/>
          <w:szCs w:val="20"/>
        </w:rPr>
        <w:t>1</w:t>
      </w:r>
      <w:r w:rsidR="00CC05E0">
        <w:rPr>
          <w:rFonts w:ascii="Arial" w:hAnsi="Arial" w:cs="Arial"/>
          <w:sz w:val="20"/>
          <w:szCs w:val="20"/>
        </w:rPr>
        <w:t>1</w:t>
      </w:r>
      <w:r w:rsidRPr="006F3A87">
        <w:rPr>
          <w:rFonts w:ascii="Arial" w:hAnsi="Arial" w:cs="Arial"/>
          <w:sz w:val="20"/>
          <w:szCs w:val="20"/>
        </w:rPr>
        <w:t xml:space="preserve">] </w:t>
      </w:r>
      <w:r>
        <w:rPr>
          <w:rFonts w:ascii="Arial" w:hAnsi="Arial" w:cs="Arial"/>
          <w:sz w:val="20"/>
          <w:szCs w:val="20"/>
        </w:rPr>
        <w:t>“</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240AF8">
        <w:rPr>
          <w:rFonts w:ascii="Arial" w:hAnsi="Arial" w:cs="Arial"/>
          <w:sz w:val="20"/>
          <w:szCs w:val="20"/>
        </w:rPr>
        <w:t>1</w:t>
      </w:r>
      <w:r w:rsidR="00CC05E0">
        <w:rPr>
          <w:rFonts w:ascii="Arial" w:hAnsi="Arial" w:cs="Arial"/>
          <w:sz w:val="20"/>
          <w:szCs w:val="20"/>
        </w:rPr>
        <w:t>2</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rsidR="004232B3" w:rsidRPr="006F3A87" w:rsidRDefault="004232B3" w:rsidP="004232B3">
      <w:pPr>
        <w:rPr>
          <w:rFonts w:ascii="Arial" w:hAnsi="Arial" w:cs="Arial"/>
          <w:sz w:val="20"/>
          <w:szCs w:val="20"/>
        </w:rPr>
      </w:pPr>
    </w:p>
    <w:p w:rsidR="001A12F1" w:rsidRDefault="004232B3" w:rsidP="004232B3">
      <w:pPr>
        <w:rPr>
          <w:rFonts w:ascii="Arial" w:hAnsi="Arial" w:cs="Arial"/>
          <w:b/>
          <w:sz w:val="20"/>
          <w:szCs w:val="20"/>
          <w:u w:val="single"/>
        </w:rPr>
      </w:pPr>
      <w:r w:rsidRPr="006F3A87">
        <w:rPr>
          <w:rFonts w:ascii="Arial" w:hAnsi="Arial" w:cs="Arial"/>
          <w:sz w:val="20"/>
          <w:szCs w:val="20"/>
        </w:rPr>
        <w:t>[1</w:t>
      </w:r>
      <w:r w:rsidR="00CC05E0">
        <w:rPr>
          <w:rFonts w:ascii="Arial" w:hAnsi="Arial" w:cs="Arial"/>
          <w:sz w:val="20"/>
          <w:szCs w:val="20"/>
        </w:rPr>
        <w:t>3</w:t>
      </w:r>
      <w:r w:rsidRPr="006F3A87">
        <w:rPr>
          <w:rFonts w:ascii="Arial" w:hAnsi="Arial" w:cs="Arial"/>
          <w:sz w:val="20"/>
          <w:szCs w:val="20"/>
        </w:rPr>
        <w:t>] The amount of overpayments the tax filer requested to have refunded.</w:t>
      </w: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819" w:rsidRDefault="00366819" w:rsidP="00694308">
      <w:r>
        <w:separator/>
      </w:r>
    </w:p>
  </w:endnote>
  <w:endnote w:type="continuationSeparator" w:id="0">
    <w:p w:rsidR="00366819" w:rsidRDefault="00366819"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08B" w:rsidRDefault="00C7608B">
    <w:pPr>
      <w:pStyle w:val="Footer"/>
      <w:jc w:val="center"/>
    </w:pPr>
    <w:r>
      <w:fldChar w:fldCharType="begin"/>
    </w:r>
    <w:r>
      <w:instrText xml:space="preserve"> PAGE   \* MERGEFORMAT </w:instrText>
    </w:r>
    <w:r>
      <w:fldChar w:fldCharType="separate"/>
    </w:r>
    <w:r w:rsidR="00B95B6A">
      <w:rPr>
        <w:noProof/>
      </w:rPr>
      <w:t>8</w:t>
    </w:r>
    <w:r>
      <w:fldChar w:fldCharType="end"/>
    </w:r>
  </w:p>
  <w:p w:rsidR="00C7608B" w:rsidRDefault="00C7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819" w:rsidRDefault="00366819" w:rsidP="00694308">
      <w:r>
        <w:separator/>
      </w:r>
    </w:p>
  </w:footnote>
  <w:footnote w:type="continuationSeparator" w:id="0">
    <w:p w:rsidR="00366819" w:rsidRDefault="00366819"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66819"/>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A3B60"/>
    <w:rsid w:val="004A7986"/>
    <w:rsid w:val="004B3F4E"/>
    <w:rsid w:val="004B4CB7"/>
    <w:rsid w:val="004C46F1"/>
    <w:rsid w:val="004C70DB"/>
    <w:rsid w:val="004E3BB3"/>
    <w:rsid w:val="004F4979"/>
    <w:rsid w:val="004F7874"/>
    <w:rsid w:val="00501BC4"/>
    <w:rsid w:val="005319B5"/>
    <w:rsid w:val="005333ED"/>
    <w:rsid w:val="005577D7"/>
    <w:rsid w:val="00562786"/>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552C"/>
    <w:rsid w:val="00850B45"/>
    <w:rsid w:val="00896B40"/>
    <w:rsid w:val="008B3148"/>
    <w:rsid w:val="008B640B"/>
    <w:rsid w:val="008C4F12"/>
    <w:rsid w:val="008D037A"/>
    <w:rsid w:val="008F59BF"/>
    <w:rsid w:val="00900086"/>
    <w:rsid w:val="009201A2"/>
    <w:rsid w:val="00925C5D"/>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64A4"/>
    <w:rsid w:val="00F61FB6"/>
    <w:rsid w:val="00F67BA3"/>
    <w:rsid w:val="00F74663"/>
    <w:rsid w:val="00F91A85"/>
    <w:rsid w:val="00FC71FE"/>
    <w:rsid w:val="00FD7370"/>
    <w:rsid w:val="00FE37C4"/>
    <w:rsid w:val="00FE7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18738</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Microsoft Office User</cp:lastModifiedBy>
  <cp:revision>3</cp:revision>
  <cp:lastPrinted>2006-12-01T18:16:00Z</cp:lastPrinted>
  <dcterms:created xsi:type="dcterms:W3CDTF">2019-10-28T17:47:00Z</dcterms:created>
  <dcterms:modified xsi:type="dcterms:W3CDTF">2020-03-21T03:04:00Z</dcterms:modified>
</cp:coreProperties>
</file>