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04F" w:rsidRPr="007B2F77" w:rsidRDefault="0009604F" w:rsidP="0009604F">
      <w:pPr>
        <w:pStyle w:val="Standard"/>
        <w:jc w:val="center"/>
        <w:rPr>
          <w:b/>
          <w:bCs/>
          <w:color w:val="1F497D" w:themeColor="text2"/>
          <w:sz w:val="32"/>
          <w:szCs w:val="32"/>
          <w:lang w:val="en-GB"/>
        </w:rPr>
      </w:pPr>
      <w:r w:rsidRPr="007B2F77">
        <w:rPr>
          <w:b/>
          <w:bCs/>
          <w:color w:val="1F497D" w:themeColor="text2"/>
          <w:sz w:val="32"/>
          <w:szCs w:val="32"/>
          <w:lang w:val="en-GB"/>
        </w:rPr>
        <w:t>184.702 Machine Learning 2019SS</w:t>
      </w:r>
    </w:p>
    <w:p w:rsidR="0009604F" w:rsidRPr="007B2F77" w:rsidRDefault="0009604F" w:rsidP="0009604F">
      <w:pPr>
        <w:pStyle w:val="Standard"/>
        <w:jc w:val="center"/>
        <w:rPr>
          <w:color w:val="1F497D" w:themeColor="text2"/>
          <w:lang w:val="en-GB"/>
        </w:rPr>
      </w:pPr>
      <w:r w:rsidRPr="007B2F77">
        <w:rPr>
          <w:color w:val="1F497D" w:themeColor="text2"/>
          <w:lang w:val="en-GB"/>
        </w:rPr>
        <w:t>Assignment 1: Classification Experiments</w:t>
      </w:r>
    </w:p>
    <w:p w:rsidR="0009604F" w:rsidRDefault="0009604F" w:rsidP="0009604F">
      <w:pPr>
        <w:pStyle w:val="Standard"/>
        <w:jc w:val="center"/>
        <w:rPr>
          <w:sz w:val="21"/>
          <w:lang w:val="en-GB"/>
        </w:rPr>
      </w:pPr>
      <w:r>
        <w:rPr>
          <w:sz w:val="21"/>
          <w:lang w:val="en-GB"/>
        </w:rPr>
        <w:t xml:space="preserve">Aleksandra </w:t>
      </w:r>
      <w:proofErr w:type="spellStart"/>
      <w:r>
        <w:rPr>
          <w:sz w:val="21"/>
          <w:lang w:val="en-GB"/>
        </w:rPr>
        <w:t>Radecka</w:t>
      </w:r>
      <w:proofErr w:type="spellEnd"/>
      <w:r>
        <w:rPr>
          <w:sz w:val="21"/>
          <w:lang w:val="en-GB"/>
        </w:rPr>
        <w:t xml:space="preserve"> (e11847505)</w:t>
      </w:r>
    </w:p>
    <w:p w:rsidR="0009604F" w:rsidRDefault="0009604F" w:rsidP="0009604F">
      <w:pPr>
        <w:pStyle w:val="Standard"/>
        <w:jc w:val="center"/>
        <w:rPr>
          <w:sz w:val="21"/>
          <w:lang w:val="en-GB"/>
        </w:rPr>
      </w:pPr>
      <w:proofErr w:type="spellStart"/>
      <w:r>
        <w:rPr>
          <w:sz w:val="21"/>
          <w:lang w:val="en-GB"/>
        </w:rPr>
        <w:t>Niklas</w:t>
      </w:r>
      <w:proofErr w:type="spellEnd"/>
      <w:r>
        <w:rPr>
          <w:sz w:val="21"/>
          <w:lang w:val="en-GB"/>
        </w:rPr>
        <w:t xml:space="preserve"> Speckle (e1515258)</w:t>
      </w:r>
    </w:p>
    <w:p w:rsidR="0009604F" w:rsidRDefault="0009604F" w:rsidP="0009604F">
      <w:pPr>
        <w:pStyle w:val="Standard"/>
        <w:jc w:val="center"/>
        <w:rPr>
          <w:sz w:val="21"/>
          <w:lang w:val="en-GB"/>
        </w:rPr>
      </w:pPr>
      <w:proofErr w:type="spellStart"/>
      <w:r>
        <w:rPr>
          <w:sz w:val="21"/>
          <w:lang w:val="en-GB"/>
        </w:rPr>
        <w:t>Nazika</w:t>
      </w:r>
      <w:proofErr w:type="spellEnd"/>
      <w:r>
        <w:rPr>
          <w:sz w:val="21"/>
          <w:lang w:val="en-GB"/>
        </w:rPr>
        <w:t xml:space="preserve"> </w:t>
      </w:r>
      <w:proofErr w:type="spellStart"/>
      <w:r>
        <w:rPr>
          <w:sz w:val="21"/>
          <w:lang w:val="en-GB"/>
        </w:rPr>
        <w:t>Moeininia</w:t>
      </w:r>
      <w:proofErr w:type="spellEnd"/>
      <w:r>
        <w:rPr>
          <w:sz w:val="21"/>
          <w:lang w:val="en-GB"/>
        </w:rPr>
        <w:t xml:space="preserve"> (e1535524)</w:t>
      </w:r>
    </w:p>
    <w:p w:rsidR="00467739" w:rsidRDefault="00467739">
      <w:pPr>
        <w:pStyle w:val="Standard"/>
        <w:jc w:val="center"/>
        <w:rPr>
          <w:sz w:val="21"/>
          <w:lang w:val="en-GB"/>
        </w:rPr>
      </w:pPr>
    </w:p>
    <w:p w:rsidR="0009604F" w:rsidRPr="00645471" w:rsidRDefault="0009604F" w:rsidP="00645471">
      <w:pPr>
        <w:pStyle w:val="Heading1"/>
      </w:pPr>
      <w:r w:rsidRPr="00645471">
        <w:t>Introduction</w:t>
      </w:r>
    </w:p>
    <w:p w:rsidR="0009604F" w:rsidRDefault="0009604F" w:rsidP="0009604F">
      <w:pPr>
        <w:pStyle w:val="Standard"/>
        <w:jc w:val="center"/>
        <w:rPr>
          <w:sz w:val="21"/>
          <w:lang w:val="en-GB"/>
        </w:rPr>
      </w:pPr>
    </w:p>
    <w:p w:rsidR="0009604F" w:rsidRDefault="0009604F" w:rsidP="0009604F">
      <w:pPr>
        <w:pStyle w:val="Standard"/>
        <w:spacing w:line="276" w:lineRule="auto"/>
        <w:jc w:val="both"/>
        <w:rPr>
          <w:sz w:val="21"/>
          <w:lang w:val="en-GB"/>
        </w:rPr>
      </w:pPr>
      <w:r>
        <w:rPr>
          <w:sz w:val="21"/>
          <w:lang w:val="en-GB"/>
        </w:rPr>
        <w:t xml:space="preserve">The following report summarizes the results of machine learning experiments on classification. Three different types of algorithms were tested on four different datasets (4x3) to get to know the nature of the classifiers. The aim was to analyse algorithms with different underlying mathematical fundamentals. Therefore Naive Byes, K-Nearest-Neighbours and Random Forest were chosen. The experiments delivered insights on how the algorithms work and perform on different datasets. Also the impact of different parameter settings and </w:t>
      </w:r>
      <w:proofErr w:type="spellStart"/>
      <w:r>
        <w:rPr>
          <w:sz w:val="21"/>
          <w:lang w:val="en-GB"/>
        </w:rPr>
        <w:t>preprocessing</w:t>
      </w:r>
      <w:proofErr w:type="spellEnd"/>
      <w:r>
        <w:rPr>
          <w:sz w:val="21"/>
          <w:lang w:val="en-GB"/>
        </w:rPr>
        <w:t xml:space="preserve"> steps was investigated.</w:t>
      </w:r>
    </w:p>
    <w:p w:rsidR="0009604F" w:rsidRPr="00645471" w:rsidRDefault="0009604F" w:rsidP="00645471">
      <w:pPr>
        <w:pStyle w:val="Heading1"/>
      </w:pPr>
      <w:r w:rsidRPr="00645471">
        <w:t>Data Description</w:t>
      </w:r>
    </w:p>
    <w:p w:rsidR="0009604F" w:rsidRDefault="0009604F" w:rsidP="009A5413">
      <w:pPr>
        <w:pStyle w:val="Heading2"/>
        <w:numPr>
          <w:ilvl w:val="0"/>
          <w:numId w:val="1"/>
        </w:numPr>
      </w:pPr>
      <w:r>
        <w:t>Drugs Dataset</w:t>
      </w:r>
    </w:p>
    <w:p w:rsidR="0009604F" w:rsidRPr="007B2F77" w:rsidRDefault="0009604F" w:rsidP="0009604F">
      <w:pPr>
        <w:pStyle w:val="Standard"/>
        <w:spacing w:line="276" w:lineRule="auto"/>
        <w:jc w:val="both"/>
        <w:rPr>
          <w:sz w:val="21"/>
          <w:lang w:val="en-GB"/>
        </w:rPr>
      </w:pPr>
    </w:p>
    <w:p w:rsidR="0009604F" w:rsidRDefault="0009604F" w:rsidP="0009604F">
      <w:pPr>
        <w:pStyle w:val="Standard"/>
        <w:spacing w:line="276" w:lineRule="auto"/>
        <w:jc w:val="both"/>
        <w:rPr>
          <w:sz w:val="21"/>
          <w:lang w:val="en-GB"/>
        </w:rPr>
      </w:pPr>
      <w:r>
        <w:rPr>
          <w:sz w:val="21"/>
          <w:lang w:val="en-GB"/>
        </w:rPr>
        <w:t>This dataset contains information about the frequency of drug use depending on different demographic and psychological attributes. It contains 1885 observations on 32 variables, whereas one is the ID and 19 can be considered as target variables as they contain information on the frequency of drug use on different kind of drugs. We decided to only work on one specific drug (cannabis). Therefore the dataset consists of 12 features. The features are numerical and categorical. The target variable has seven different values (never used the drug - used it yesterday), therefore it can be considered as a multiple class problem. The target variable is unequally distributed as most people either never consumed cannabis or used it within the last day (both &gt; 20%). In between the values vary about 10%. Most people are and come from UK or USA and are rather young (&lt; 25 years). Almost all participants have a degree, indicating that the study was conducted at one university. The psychological attributes are approximately normally distributed. There are only few outliers and does not contain any missing values. Beside that there are no peculiarities. A detailed description of the dataset can be found in Assignment 0.</w:t>
      </w:r>
    </w:p>
    <w:p w:rsidR="0009604F" w:rsidRDefault="0009604F" w:rsidP="009A5413">
      <w:pPr>
        <w:pStyle w:val="Heading2"/>
        <w:numPr>
          <w:ilvl w:val="0"/>
          <w:numId w:val="1"/>
        </w:numPr>
      </w:pPr>
      <w:r w:rsidRPr="007B2F77">
        <w:t>Cancer Dataset</w:t>
      </w:r>
    </w:p>
    <w:p w:rsidR="0009604F" w:rsidRPr="00043AE9" w:rsidRDefault="0009604F" w:rsidP="0009604F">
      <w:pPr>
        <w:rPr>
          <w:lang w:val="en-GB"/>
        </w:rPr>
      </w:pPr>
    </w:p>
    <w:p w:rsidR="0009604F" w:rsidRDefault="0009604F" w:rsidP="0009604F">
      <w:pPr>
        <w:pStyle w:val="Standard"/>
        <w:spacing w:line="276" w:lineRule="auto"/>
        <w:jc w:val="both"/>
        <w:rPr>
          <w:sz w:val="21"/>
          <w:lang w:val="en-GB"/>
        </w:rPr>
      </w:pPr>
      <w:r>
        <w:rPr>
          <w:sz w:val="21"/>
          <w:lang w:val="en-GB"/>
        </w:rPr>
        <w:t>This Dataset contains information about different properties of breast cancer and if a recurrence event occurred or not. It contains 285 observations on 32 variables, whereas one is the ID and one is the target variable "class". Therefore the dataset consists of 30 features. All features are floating point values and the target variable has two different values, therefore it can be considered as binary classification. The target variable is slightly unequally distributed as the proportion for B is about 66%. Generally all features have similar distribution patterns with several outliers to the top. There are only very few values which are extreme outliers beside that there are no peculiarities.</w:t>
      </w:r>
    </w:p>
    <w:p w:rsidR="0009604F" w:rsidRDefault="0009604F" w:rsidP="009A5413">
      <w:pPr>
        <w:pStyle w:val="Heading2"/>
        <w:numPr>
          <w:ilvl w:val="0"/>
          <w:numId w:val="1"/>
        </w:numPr>
      </w:pPr>
      <w:r w:rsidRPr="00043AE9">
        <w:t>Kick Dataset</w:t>
      </w:r>
    </w:p>
    <w:p w:rsidR="0009604F" w:rsidRDefault="0009604F" w:rsidP="0009604F">
      <w:pPr>
        <w:rPr>
          <w:lang w:val="en-GB"/>
        </w:rPr>
      </w:pPr>
    </w:p>
    <w:p w:rsidR="00F5317F" w:rsidRDefault="0009604F" w:rsidP="008E4068">
      <w:pPr>
        <w:pStyle w:val="Standard"/>
        <w:spacing w:line="276" w:lineRule="auto"/>
        <w:jc w:val="both"/>
        <w:rPr>
          <w:sz w:val="21"/>
          <w:lang w:val="en-GB"/>
        </w:rPr>
      </w:pPr>
      <w:r w:rsidRPr="0009604F">
        <w:rPr>
          <w:sz w:val="21"/>
          <w:lang w:val="en-GB"/>
        </w:rPr>
        <w:t>This dataset is about kicked car which can be very costly</w:t>
      </w:r>
      <w:r>
        <w:rPr>
          <w:sz w:val="21"/>
          <w:lang w:val="en-GB"/>
        </w:rPr>
        <w:t xml:space="preserve"> for dealer. The </w:t>
      </w:r>
      <w:r w:rsidR="00F5317F">
        <w:rPr>
          <w:sz w:val="21"/>
          <w:lang w:val="en-GB"/>
        </w:rPr>
        <w:t>biggest</w:t>
      </w:r>
      <w:r>
        <w:rPr>
          <w:sz w:val="21"/>
          <w:lang w:val="en-GB"/>
        </w:rPr>
        <w:t xml:space="preserve"> challenge of this dataset is to anticipate whether the purchased car at the auction is Kick (bad buy) or not. </w:t>
      </w:r>
      <w:r w:rsidR="00B13CD0">
        <w:rPr>
          <w:sz w:val="21"/>
          <w:lang w:val="en-GB"/>
        </w:rPr>
        <w:t xml:space="preserve">This dataset consists of 72.938 samples with missing values on 33 attributes.  </w:t>
      </w:r>
      <w:r w:rsidR="00F5317F" w:rsidRPr="00F5317F">
        <w:rPr>
          <w:sz w:val="21"/>
          <w:lang w:val="en-GB"/>
        </w:rPr>
        <w:t xml:space="preserve">The main challenge encountered is how to deal with missing data </w:t>
      </w:r>
      <w:r w:rsidR="00F5317F">
        <w:rPr>
          <w:sz w:val="21"/>
          <w:lang w:val="en-GB"/>
        </w:rPr>
        <w:t xml:space="preserve">which is </w:t>
      </w:r>
      <w:r w:rsidR="00F5317F" w:rsidRPr="00F5317F">
        <w:rPr>
          <w:sz w:val="21"/>
          <w:lang w:val="en-GB"/>
        </w:rPr>
        <w:t>149271 distributed in various attributes. Hence, i</w:t>
      </w:r>
      <w:r w:rsidR="00F5317F">
        <w:rPr>
          <w:sz w:val="21"/>
          <w:lang w:val="en-GB"/>
        </w:rPr>
        <w:t xml:space="preserve">t is crucial </w:t>
      </w:r>
      <w:r w:rsidR="00F5317F" w:rsidRPr="00F5317F">
        <w:rPr>
          <w:sz w:val="21"/>
          <w:lang w:val="en-GB"/>
        </w:rPr>
        <w:t xml:space="preserve">to determine whether they follow any specific pattern or even completely at random manner since missing values have considerable impact on final results.  </w:t>
      </w:r>
      <w:r w:rsidR="00F5317F">
        <w:rPr>
          <w:sz w:val="21"/>
          <w:lang w:val="en-GB"/>
        </w:rPr>
        <w:t xml:space="preserve">Moreover, </w:t>
      </w:r>
      <w:r w:rsidR="00F5317F" w:rsidRPr="00F5317F">
        <w:rPr>
          <w:sz w:val="21"/>
          <w:lang w:val="en-GB"/>
        </w:rPr>
        <w:t>mainly two feature data types can be found in this datas</w:t>
      </w:r>
      <w:r w:rsidR="00F5317F">
        <w:rPr>
          <w:sz w:val="21"/>
          <w:lang w:val="en-GB"/>
        </w:rPr>
        <w:t xml:space="preserve">et – categorical which is principally </w:t>
      </w:r>
      <w:r w:rsidR="00F5317F" w:rsidRPr="00F5317F">
        <w:rPr>
          <w:sz w:val="21"/>
          <w:lang w:val="en-GB"/>
        </w:rPr>
        <w:t xml:space="preserve">nominal (e.g. car model, </w:t>
      </w:r>
      <w:proofErr w:type="spellStart"/>
      <w:r w:rsidR="00F5317F" w:rsidRPr="00F5317F">
        <w:rPr>
          <w:sz w:val="21"/>
          <w:lang w:val="en-GB"/>
        </w:rPr>
        <w:t>color</w:t>
      </w:r>
      <w:proofErr w:type="spellEnd"/>
      <w:r w:rsidR="00F5317F" w:rsidRPr="00F5317F">
        <w:rPr>
          <w:sz w:val="21"/>
          <w:lang w:val="en-GB"/>
        </w:rPr>
        <w:t xml:space="preserve"> and </w:t>
      </w:r>
      <w:proofErr w:type="spellStart"/>
      <w:r w:rsidR="00F5317F" w:rsidRPr="00F5317F">
        <w:rPr>
          <w:sz w:val="21"/>
          <w:lang w:val="en-GB"/>
        </w:rPr>
        <w:t>IsBadBuy</w:t>
      </w:r>
      <w:proofErr w:type="spellEnd"/>
      <w:r w:rsidR="00F5317F" w:rsidRPr="00F5317F">
        <w:rPr>
          <w:sz w:val="21"/>
          <w:lang w:val="en-GB"/>
        </w:rPr>
        <w:t>) and numerical e.g. current retail average price.</w:t>
      </w:r>
      <w:r w:rsidR="00F5317F">
        <w:rPr>
          <w:sz w:val="21"/>
          <w:lang w:val="en-GB"/>
        </w:rPr>
        <w:t xml:space="preserve"> In addition, </w:t>
      </w:r>
      <w:r w:rsidR="00863C20">
        <w:rPr>
          <w:sz w:val="21"/>
          <w:lang w:val="en-GB"/>
        </w:rPr>
        <w:t xml:space="preserve">due to </w:t>
      </w:r>
      <w:r w:rsidR="00863C20">
        <w:rPr>
          <w:sz w:val="21"/>
          <w:lang w:val="en-GB"/>
        </w:rPr>
        <w:lastRenderedPageBreak/>
        <w:t xml:space="preserve">large amount of observations, </w:t>
      </w:r>
      <w:r w:rsidR="008E4068">
        <w:rPr>
          <w:sz w:val="21"/>
          <w:lang w:val="en-GB"/>
        </w:rPr>
        <w:t xml:space="preserve">it seems to be necessary to select a representative sample by using sampling method. </w:t>
      </w:r>
    </w:p>
    <w:p w:rsidR="008E4068" w:rsidRDefault="00D32412" w:rsidP="00DF12F4">
      <w:pPr>
        <w:pStyle w:val="Standard"/>
        <w:spacing w:line="276" w:lineRule="auto"/>
        <w:jc w:val="both"/>
        <w:rPr>
          <w:sz w:val="21"/>
          <w:lang w:val="en-GB"/>
        </w:rPr>
      </w:pPr>
      <w:r>
        <w:rPr>
          <w:sz w:val="21"/>
          <w:lang w:val="en-GB"/>
        </w:rPr>
        <w:t>As it is mentioned earlier, there is a very larg</w:t>
      </w:r>
      <w:r w:rsidR="00B1323A">
        <w:rPr>
          <w:sz w:val="21"/>
          <w:lang w:val="en-GB"/>
        </w:rPr>
        <w:t>e population in this dataset and it is vital to determine an appropriate data selection in order to adequately answer the stated research question (</w:t>
      </w:r>
      <w:proofErr w:type="spellStart"/>
      <w:r w:rsidR="00B1323A">
        <w:rPr>
          <w:sz w:val="21"/>
          <w:lang w:val="en-GB"/>
        </w:rPr>
        <w:t>IsBadBuy</w:t>
      </w:r>
      <w:proofErr w:type="spellEnd"/>
      <w:r w:rsidR="00B1323A">
        <w:rPr>
          <w:sz w:val="21"/>
          <w:lang w:val="en-GB"/>
        </w:rPr>
        <w:t>). Therefore, random sampling methodology was approached to obtain a representative sample.</w:t>
      </w:r>
      <w:r w:rsidR="00602980">
        <w:rPr>
          <w:sz w:val="21"/>
          <w:lang w:val="en-GB"/>
        </w:rPr>
        <w:t xml:space="preserve"> </w:t>
      </w:r>
      <w:r w:rsidR="00DF12F4">
        <w:rPr>
          <w:sz w:val="21"/>
          <w:lang w:val="en-GB"/>
        </w:rPr>
        <w:t>This sampling method tries</w:t>
      </w:r>
      <w:r w:rsidR="00602980">
        <w:rPr>
          <w:sz w:val="21"/>
          <w:lang w:val="en-GB"/>
        </w:rPr>
        <w:t xml:space="preserve"> to ensure </w:t>
      </w:r>
      <w:r w:rsidR="00602980" w:rsidRPr="00602980">
        <w:rPr>
          <w:sz w:val="21"/>
          <w:lang w:val="en-GB"/>
        </w:rPr>
        <w:t xml:space="preserve">the representativeness from the entire population by incorporating an element of ‘randomness’ to the selection procedure, and thus a greater ability to generalize findings to the targeted </w:t>
      </w:r>
      <w:r w:rsidR="00DF12F4">
        <w:rPr>
          <w:sz w:val="21"/>
          <w:lang w:val="en-GB"/>
        </w:rPr>
        <w:t>class</w:t>
      </w:r>
      <w:r w:rsidR="00602980" w:rsidRPr="00602980">
        <w:rPr>
          <w:sz w:val="21"/>
          <w:lang w:val="en-GB"/>
        </w:rPr>
        <w:t>. </w:t>
      </w:r>
      <w:r w:rsidR="00602980">
        <w:rPr>
          <w:sz w:val="21"/>
          <w:lang w:val="en-GB"/>
        </w:rPr>
        <w:t xml:space="preserve"> </w:t>
      </w:r>
      <w:r w:rsidR="00DF12F4">
        <w:rPr>
          <w:sz w:val="21"/>
          <w:lang w:val="en-GB"/>
        </w:rPr>
        <w:t xml:space="preserve">To handle missing values regarding Kick’s variables, the most frequent </w:t>
      </w:r>
      <w:r w:rsidR="003809B3">
        <w:rPr>
          <w:sz w:val="21"/>
          <w:lang w:val="en-GB"/>
        </w:rPr>
        <w:t xml:space="preserve">imputation </w:t>
      </w:r>
      <w:r w:rsidR="00DF12F4">
        <w:rPr>
          <w:sz w:val="21"/>
          <w:lang w:val="en-GB"/>
        </w:rPr>
        <w:t>methodology was applied which can properly work with categorical features.</w:t>
      </w:r>
    </w:p>
    <w:p w:rsidR="0009604F" w:rsidRPr="0006479C" w:rsidRDefault="0009604F" w:rsidP="009A5413">
      <w:pPr>
        <w:pStyle w:val="Heading2"/>
        <w:numPr>
          <w:ilvl w:val="0"/>
          <w:numId w:val="1"/>
        </w:numPr>
      </w:pPr>
      <w:r w:rsidRPr="0006479C">
        <w:t>Amazon Dataset</w:t>
      </w:r>
    </w:p>
    <w:p w:rsidR="0009604F" w:rsidRPr="00043AE9" w:rsidRDefault="0009604F" w:rsidP="0009604F">
      <w:pPr>
        <w:rPr>
          <w:lang w:val="en-GB"/>
        </w:rPr>
      </w:pPr>
    </w:p>
    <w:p w:rsidR="0006479C" w:rsidRPr="008C19EF" w:rsidRDefault="0009604F" w:rsidP="008C19EF">
      <w:pPr>
        <w:pStyle w:val="Standard"/>
        <w:spacing w:line="276" w:lineRule="auto"/>
        <w:jc w:val="both"/>
        <w:rPr>
          <w:sz w:val="21"/>
          <w:lang w:val="en-GB"/>
        </w:rPr>
      </w:pPr>
      <w:r w:rsidRPr="00023351">
        <w:rPr>
          <w:sz w:val="21"/>
          <w:lang w:val="en-GB"/>
        </w:rPr>
        <w:t xml:space="preserve">This dataset is about predicting who wrote an Amazon review based on 10000 different attributes of the review. All those attributes are numeric. The training dataset contains 750 different instances, each representing an Amazon review. The target variable “class” is nominal and is simply the name of the person who wrote the review. There are no missing values and every instance seems to make sense, therefore, it is not required to deal with either missing values or deleting instances. </w:t>
      </w:r>
    </w:p>
    <w:p w:rsidR="0006479C" w:rsidRDefault="0006479C" w:rsidP="00470741">
      <w:pPr>
        <w:pStyle w:val="Standard"/>
        <w:spacing w:line="276" w:lineRule="auto"/>
        <w:jc w:val="both"/>
        <w:rPr>
          <w:sz w:val="21"/>
          <w:lang w:val="en-GB"/>
        </w:rPr>
      </w:pPr>
      <w:r w:rsidRPr="00023351">
        <w:rPr>
          <w:sz w:val="21"/>
          <w:lang w:val="en-GB"/>
        </w:rPr>
        <w:t xml:space="preserve">As 10000 attributes are clearly a lot to classify data and the majority of them do not have any special meaning for instance “and”, “a”, hence it is logical to select a subset of the most relevant and important attributes in order to reduce the complexity of a model and training time. It is noteworthy to mention that irrelevant or partially relevant features can negatively impact on this model performance and feature selection should be employed in the first step of model designing. To create an accurate predictive model in Amazon dataset, </w:t>
      </w:r>
      <w:proofErr w:type="spellStart"/>
      <w:r w:rsidRPr="00023351">
        <w:rPr>
          <w:sz w:val="21"/>
          <w:lang w:val="en-GB"/>
        </w:rPr>
        <w:t>univariate</w:t>
      </w:r>
      <w:proofErr w:type="spellEnd"/>
      <w:r w:rsidRPr="00023351">
        <w:rPr>
          <w:sz w:val="21"/>
          <w:lang w:val="en-GB"/>
        </w:rPr>
        <w:t xml:space="preserve"> feature selection by selecting K best was implemented to eliminate redundant data and improve model accuracy. As the amazon attributes are sparse, one of the </w:t>
      </w:r>
      <w:r>
        <w:rPr>
          <w:sz w:val="21"/>
          <w:lang w:val="en-GB"/>
        </w:rPr>
        <w:t xml:space="preserve">appropriate </w:t>
      </w:r>
      <w:r w:rsidRPr="00023351">
        <w:rPr>
          <w:sz w:val="21"/>
          <w:lang w:val="en-GB"/>
        </w:rPr>
        <w:t>methods</w:t>
      </w:r>
      <w:r>
        <w:rPr>
          <w:sz w:val="21"/>
          <w:lang w:val="en-GB"/>
        </w:rPr>
        <w:t xml:space="preserve"> which can </w:t>
      </w:r>
      <w:r w:rsidRPr="00023351">
        <w:rPr>
          <w:sz w:val="21"/>
          <w:lang w:val="en-GB"/>
        </w:rPr>
        <w:t xml:space="preserve">deal with </w:t>
      </w:r>
      <w:r>
        <w:rPr>
          <w:sz w:val="21"/>
          <w:lang w:val="en-GB"/>
        </w:rPr>
        <w:t xml:space="preserve">such data is </w:t>
      </w:r>
      <w:proofErr w:type="spellStart"/>
      <w:r>
        <w:rPr>
          <w:sz w:val="21"/>
          <w:lang w:val="en-GB"/>
        </w:rPr>
        <w:t>chi_square</w:t>
      </w:r>
      <w:proofErr w:type="spellEnd"/>
      <w:r>
        <w:rPr>
          <w:sz w:val="21"/>
          <w:lang w:val="en-GB"/>
        </w:rPr>
        <w:t xml:space="preserve"> (chi2). Chi- square used to test whether the relationship of a dependent variable is significant to an independent variable or not.  Finally, 500 prominent attributes were chosen</w:t>
      </w:r>
      <w:r w:rsidR="00FF0A49">
        <w:rPr>
          <w:sz w:val="21"/>
          <w:lang w:val="en-GB"/>
        </w:rPr>
        <w:t xml:space="preserve"> to use in classification method.</w:t>
      </w:r>
    </w:p>
    <w:p w:rsidR="00FF0A49" w:rsidRPr="007B2F77" w:rsidRDefault="00FF0A49" w:rsidP="009A5413">
      <w:pPr>
        <w:pStyle w:val="Heading2"/>
        <w:numPr>
          <w:ilvl w:val="0"/>
          <w:numId w:val="1"/>
        </w:numPr>
      </w:pPr>
      <w:r w:rsidRPr="00FF0A49">
        <w:t xml:space="preserve">Dataset characteristics </w:t>
      </w:r>
      <w:r>
        <w:t>Summary</w:t>
      </w:r>
    </w:p>
    <w:p w:rsidR="00467739" w:rsidRDefault="00467739">
      <w:pPr>
        <w:pStyle w:val="Standard"/>
        <w:rPr>
          <w:sz w:val="21"/>
          <w:lang w:val="en-GB"/>
        </w:rPr>
      </w:pPr>
    </w:p>
    <w:p w:rsidR="00467739" w:rsidRPr="00FF0A49" w:rsidRDefault="00B13CD0" w:rsidP="00094E43">
      <w:pPr>
        <w:pStyle w:val="Standard"/>
        <w:spacing w:line="276" w:lineRule="auto"/>
        <w:jc w:val="both"/>
        <w:rPr>
          <w:sz w:val="21"/>
          <w:lang w:val="en-GB"/>
        </w:rPr>
      </w:pPr>
      <w:r>
        <w:rPr>
          <w:sz w:val="21"/>
          <w:lang w:val="en-GB"/>
        </w:rPr>
        <w:t xml:space="preserve">The decision to work on these datasets (Drugs Dataset and Kick Dataset) was based on their variety of characteristics. They differ in the number of samples, features, </w:t>
      </w:r>
      <w:proofErr w:type="gramStart"/>
      <w:r>
        <w:rPr>
          <w:sz w:val="21"/>
          <w:lang w:val="en-GB"/>
        </w:rPr>
        <w:t>target</w:t>
      </w:r>
      <w:proofErr w:type="gramEnd"/>
      <w:r>
        <w:rPr>
          <w:sz w:val="21"/>
          <w:lang w:val="en-GB"/>
        </w:rPr>
        <w:t xml:space="preserve"> classes and in presence of missing values. Therefore they fit perfectly to analyse the performance of different algorithms. The different characteristics of the datasets are summarized in </w:t>
      </w:r>
      <w:r w:rsidR="00094E43">
        <w:rPr>
          <w:sz w:val="21"/>
          <w:lang w:val="en-GB"/>
        </w:rPr>
        <w:t>table 1.</w:t>
      </w:r>
    </w:p>
    <w:p w:rsidR="00467739" w:rsidRDefault="00467739">
      <w:pPr>
        <w:pStyle w:val="Standard"/>
        <w:rPr>
          <w:sz w:val="21"/>
          <w:lang w:val="en-GB"/>
        </w:rPr>
      </w:pPr>
    </w:p>
    <w:p w:rsidR="00467739" w:rsidRPr="00431410" w:rsidRDefault="00431410" w:rsidP="00431410">
      <w:pPr>
        <w:pStyle w:val="Caption"/>
        <w:keepNext/>
        <w:jc w:val="center"/>
        <w:rPr>
          <w:b/>
          <w:bCs/>
          <w:color w:val="1F497D" w:themeColor="text2"/>
          <w:sz w:val="20"/>
          <w:szCs w:val="20"/>
          <w:lang w:val="en-GB"/>
        </w:rPr>
      </w:pPr>
      <w:r w:rsidRPr="00431410">
        <w:rPr>
          <w:b/>
          <w:bCs/>
          <w:color w:val="1F497D" w:themeColor="text2"/>
          <w:sz w:val="20"/>
          <w:szCs w:val="20"/>
          <w:lang w:val="en-GB"/>
        </w:rPr>
        <w:t xml:space="preserve">Table </w:t>
      </w:r>
      <w:r w:rsidRPr="00431410">
        <w:rPr>
          <w:b/>
          <w:bCs/>
          <w:color w:val="1F497D" w:themeColor="text2"/>
          <w:sz w:val="20"/>
          <w:szCs w:val="20"/>
          <w:lang w:val="en-GB"/>
        </w:rPr>
        <w:fldChar w:fldCharType="begin"/>
      </w:r>
      <w:r w:rsidRPr="00431410">
        <w:rPr>
          <w:b/>
          <w:bCs/>
          <w:color w:val="1F497D" w:themeColor="text2"/>
          <w:sz w:val="20"/>
          <w:szCs w:val="20"/>
          <w:lang w:val="en-GB"/>
        </w:rPr>
        <w:instrText xml:space="preserve"> SEQ Table \* ARABIC </w:instrText>
      </w:r>
      <w:r w:rsidRPr="00431410">
        <w:rPr>
          <w:b/>
          <w:bCs/>
          <w:color w:val="1F497D" w:themeColor="text2"/>
          <w:sz w:val="20"/>
          <w:szCs w:val="20"/>
          <w:lang w:val="en-GB"/>
        </w:rPr>
        <w:fldChar w:fldCharType="separate"/>
      </w:r>
      <w:r w:rsidRPr="00431410">
        <w:rPr>
          <w:b/>
          <w:bCs/>
          <w:color w:val="1F497D" w:themeColor="text2"/>
          <w:sz w:val="20"/>
          <w:szCs w:val="20"/>
          <w:lang w:val="en-GB"/>
        </w:rPr>
        <w:t>1</w:t>
      </w:r>
      <w:r w:rsidRPr="00431410">
        <w:rPr>
          <w:b/>
          <w:bCs/>
          <w:color w:val="1F497D" w:themeColor="text2"/>
          <w:sz w:val="20"/>
          <w:szCs w:val="20"/>
          <w:lang w:val="en-GB"/>
        </w:rPr>
        <w:fldChar w:fldCharType="end"/>
      </w:r>
      <w:r w:rsidR="00094E43" w:rsidRPr="00F0196A">
        <w:rPr>
          <w:b/>
          <w:bCs/>
          <w:i w:val="0"/>
          <w:iCs w:val="0"/>
          <w:color w:val="1F497D" w:themeColor="text2"/>
          <w:sz w:val="20"/>
          <w:szCs w:val="20"/>
          <w:lang w:val="en-GB"/>
        </w:rPr>
        <w:t>: Dataset characteristics</w:t>
      </w:r>
    </w:p>
    <w:tbl>
      <w:tblPr>
        <w:tblStyle w:val="LightList-Accent1"/>
        <w:tblW w:w="9775" w:type="dxa"/>
        <w:tblLayout w:type="fixed"/>
        <w:tblLook w:val="00A0" w:firstRow="1" w:lastRow="0" w:firstColumn="1" w:lastColumn="0" w:noHBand="0" w:noVBand="0"/>
      </w:tblPr>
      <w:tblGrid>
        <w:gridCol w:w="1662"/>
        <w:gridCol w:w="1278"/>
        <w:gridCol w:w="1460"/>
        <w:gridCol w:w="2116"/>
        <w:gridCol w:w="1629"/>
        <w:gridCol w:w="1630"/>
      </w:tblGrid>
      <w:tr w:rsidR="000C3DB9" w:rsidTr="00527C17">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662" w:type="dxa"/>
            <w:vAlign w:val="center"/>
          </w:tcPr>
          <w:p w:rsidR="00467739" w:rsidRPr="00822DC9" w:rsidRDefault="00B13CD0" w:rsidP="00527C17">
            <w:pPr>
              <w:pStyle w:val="TableContents"/>
              <w:jc w:val="center"/>
              <w:rPr>
                <w:sz w:val="20"/>
                <w:szCs w:val="20"/>
                <w:lang w:val="en-GB"/>
              </w:rPr>
            </w:pPr>
            <w:r w:rsidRPr="00822DC9">
              <w:rPr>
                <w:sz w:val="20"/>
                <w:szCs w:val="20"/>
                <w:lang w:val="en-GB"/>
              </w:rPr>
              <w:t>Name</w:t>
            </w:r>
          </w:p>
        </w:tc>
        <w:tc>
          <w:tcPr>
            <w:cnfStyle w:val="000010000000" w:firstRow="0" w:lastRow="0" w:firstColumn="0" w:lastColumn="0" w:oddVBand="1" w:evenVBand="0" w:oddHBand="0" w:evenHBand="0" w:firstRowFirstColumn="0" w:firstRowLastColumn="0" w:lastRowFirstColumn="0" w:lastRowLastColumn="0"/>
            <w:tcW w:w="1278" w:type="dxa"/>
            <w:vAlign w:val="center"/>
          </w:tcPr>
          <w:p w:rsidR="00467739" w:rsidRPr="00822DC9" w:rsidRDefault="00B13CD0" w:rsidP="00527C17">
            <w:pPr>
              <w:pStyle w:val="TableContents"/>
              <w:jc w:val="center"/>
              <w:rPr>
                <w:sz w:val="20"/>
                <w:szCs w:val="20"/>
                <w:lang w:val="en-GB"/>
              </w:rPr>
            </w:pPr>
            <w:r w:rsidRPr="00822DC9">
              <w:rPr>
                <w:sz w:val="20"/>
                <w:szCs w:val="20"/>
                <w:lang w:val="en-GB"/>
              </w:rPr>
              <w:t>Number of samples</w:t>
            </w:r>
          </w:p>
        </w:tc>
        <w:tc>
          <w:tcPr>
            <w:tcW w:w="1460" w:type="dxa"/>
            <w:vAlign w:val="center"/>
          </w:tcPr>
          <w:p w:rsidR="00467739" w:rsidRPr="00822DC9" w:rsidRDefault="00B13CD0" w:rsidP="00527C17">
            <w:pPr>
              <w:pStyle w:val="TableContents"/>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822DC9">
              <w:rPr>
                <w:sz w:val="20"/>
                <w:szCs w:val="20"/>
                <w:lang w:val="en-GB"/>
              </w:rPr>
              <w:t>Number of features</w:t>
            </w:r>
          </w:p>
        </w:tc>
        <w:tc>
          <w:tcPr>
            <w:cnfStyle w:val="000010000000" w:firstRow="0" w:lastRow="0" w:firstColumn="0" w:lastColumn="0" w:oddVBand="1" w:evenVBand="0" w:oddHBand="0" w:evenHBand="0" w:firstRowFirstColumn="0" w:firstRowLastColumn="0" w:lastRowFirstColumn="0" w:lastRowLastColumn="0"/>
            <w:tcW w:w="2116" w:type="dxa"/>
            <w:vAlign w:val="center"/>
          </w:tcPr>
          <w:p w:rsidR="00467739" w:rsidRPr="00822DC9" w:rsidRDefault="00B13CD0" w:rsidP="00527C17">
            <w:pPr>
              <w:pStyle w:val="TableContents"/>
              <w:jc w:val="center"/>
              <w:rPr>
                <w:sz w:val="20"/>
                <w:szCs w:val="20"/>
                <w:lang w:val="en-GB"/>
              </w:rPr>
            </w:pPr>
            <w:r w:rsidRPr="00822DC9">
              <w:rPr>
                <w:sz w:val="20"/>
                <w:szCs w:val="20"/>
                <w:lang w:val="en-GB"/>
              </w:rPr>
              <w:t>Data types of features</w:t>
            </w:r>
          </w:p>
        </w:tc>
        <w:tc>
          <w:tcPr>
            <w:tcW w:w="1629" w:type="dxa"/>
            <w:vAlign w:val="center"/>
          </w:tcPr>
          <w:p w:rsidR="00467739" w:rsidRPr="00822DC9" w:rsidRDefault="00B13CD0" w:rsidP="00527C17">
            <w:pPr>
              <w:pStyle w:val="TableContents"/>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822DC9">
              <w:rPr>
                <w:sz w:val="20"/>
                <w:szCs w:val="20"/>
                <w:lang w:val="en-GB"/>
              </w:rPr>
              <w:t>Number of target classes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467739" w:rsidRPr="00822DC9" w:rsidRDefault="00B13CD0" w:rsidP="00527C17">
            <w:pPr>
              <w:pStyle w:val="TableContents"/>
              <w:jc w:val="center"/>
              <w:rPr>
                <w:sz w:val="20"/>
                <w:szCs w:val="20"/>
                <w:lang w:val="en-GB"/>
              </w:rPr>
            </w:pPr>
            <w:r w:rsidRPr="00822DC9">
              <w:rPr>
                <w:sz w:val="20"/>
                <w:szCs w:val="20"/>
                <w:lang w:val="en-GB"/>
              </w:rPr>
              <w:t>Presence of missing values</w:t>
            </w:r>
          </w:p>
        </w:tc>
      </w:tr>
      <w:tr w:rsidR="00527C17" w:rsidTr="00527C17">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662" w:type="dxa"/>
            <w:vAlign w:val="center"/>
          </w:tcPr>
          <w:p w:rsidR="00467739" w:rsidRPr="000C3DB9" w:rsidRDefault="00B13CD0" w:rsidP="00527C17">
            <w:pPr>
              <w:pStyle w:val="TableContents"/>
              <w:jc w:val="center"/>
              <w:rPr>
                <w:sz w:val="20"/>
                <w:szCs w:val="20"/>
                <w:lang w:val="en-GB"/>
              </w:rPr>
            </w:pPr>
            <w:r w:rsidRPr="000C3DB9">
              <w:rPr>
                <w:sz w:val="20"/>
                <w:szCs w:val="20"/>
                <w:lang w:val="en-GB"/>
              </w:rPr>
              <w:t>Drugs Dataset</w:t>
            </w:r>
          </w:p>
        </w:tc>
        <w:tc>
          <w:tcPr>
            <w:cnfStyle w:val="000010000000" w:firstRow="0" w:lastRow="0" w:firstColumn="0" w:lastColumn="0" w:oddVBand="1" w:evenVBand="0" w:oddHBand="0" w:evenHBand="0" w:firstRowFirstColumn="0" w:firstRowLastColumn="0" w:lastRowFirstColumn="0" w:lastRowLastColumn="0"/>
            <w:tcW w:w="1278" w:type="dxa"/>
            <w:vAlign w:val="center"/>
          </w:tcPr>
          <w:p w:rsidR="00467739" w:rsidRPr="000C3DB9" w:rsidRDefault="00B13CD0" w:rsidP="00527C17">
            <w:pPr>
              <w:pStyle w:val="TableContents"/>
              <w:jc w:val="center"/>
              <w:rPr>
                <w:sz w:val="20"/>
                <w:szCs w:val="20"/>
                <w:lang w:val="en-GB"/>
              </w:rPr>
            </w:pPr>
            <w:r w:rsidRPr="000C3DB9">
              <w:rPr>
                <w:sz w:val="20"/>
                <w:szCs w:val="20"/>
                <w:lang w:val="en-GB"/>
              </w:rPr>
              <w:t>1.885</w:t>
            </w:r>
          </w:p>
        </w:tc>
        <w:tc>
          <w:tcPr>
            <w:tcW w:w="1460" w:type="dxa"/>
            <w:vAlign w:val="center"/>
          </w:tcPr>
          <w:p w:rsidR="00467739" w:rsidRPr="000C3DB9" w:rsidRDefault="00B13CD0" w:rsidP="00527C17">
            <w:pPr>
              <w:pStyle w:val="TableContents"/>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0C3DB9">
              <w:rPr>
                <w:sz w:val="20"/>
                <w:szCs w:val="20"/>
                <w:lang w:val="en-GB"/>
              </w:rPr>
              <w:t>12</w:t>
            </w:r>
          </w:p>
        </w:tc>
        <w:tc>
          <w:tcPr>
            <w:cnfStyle w:val="000010000000" w:firstRow="0" w:lastRow="0" w:firstColumn="0" w:lastColumn="0" w:oddVBand="1" w:evenVBand="0" w:oddHBand="0" w:evenHBand="0" w:firstRowFirstColumn="0" w:firstRowLastColumn="0" w:lastRowFirstColumn="0" w:lastRowLastColumn="0"/>
            <w:tcW w:w="2116" w:type="dxa"/>
            <w:vAlign w:val="center"/>
          </w:tcPr>
          <w:p w:rsidR="00467739" w:rsidRPr="000C3DB9" w:rsidRDefault="00B13CD0" w:rsidP="00527C17">
            <w:pPr>
              <w:pStyle w:val="TableContents"/>
              <w:jc w:val="center"/>
              <w:rPr>
                <w:sz w:val="20"/>
                <w:szCs w:val="20"/>
                <w:lang w:val="en-GB"/>
              </w:rPr>
            </w:pPr>
            <w:r w:rsidRPr="000C3DB9">
              <w:rPr>
                <w:sz w:val="20"/>
                <w:szCs w:val="20"/>
                <w:lang w:val="en-GB"/>
              </w:rPr>
              <w:t>Categorical and numerical</w:t>
            </w:r>
          </w:p>
        </w:tc>
        <w:tc>
          <w:tcPr>
            <w:tcW w:w="1629" w:type="dxa"/>
            <w:vAlign w:val="center"/>
          </w:tcPr>
          <w:p w:rsidR="00467739" w:rsidRPr="000C3DB9" w:rsidRDefault="00B13CD0" w:rsidP="00527C17">
            <w:pPr>
              <w:pStyle w:val="TableContents"/>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0C3DB9">
              <w:rPr>
                <w:sz w:val="20"/>
                <w:szCs w:val="20"/>
                <w:lang w:val="en-GB"/>
              </w:rPr>
              <w:t>7</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467739" w:rsidRPr="000C3DB9" w:rsidRDefault="00B13CD0" w:rsidP="00527C17">
            <w:pPr>
              <w:pStyle w:val="TableContents"/>
              <w:jc w:val="center"/>
              <w:rPr>
                <w:sz w:val="20"/>
                <w:szCs w:val="20"/>
                <w:lang w:val="en-GB"/>
              </w:rPr>
            </w:pPr>
            <w:r w:rsidRPr="000C3DB9">
              <w:rPr>
                <w:sz w:val="20"/>
                <w:szCs w:val="20"/>
                <w:lang w:val="en-GB"/>
              </w:rPr>
              <w:t>None</w:t>
            </w:r>
          </w:p>
        </w:tc>
      </w:tr>
      <w:tr w:rsidR="00527C17" w:rsidTr="00527C17">
        <w:trPr>
          <w:trHeight w:val="774"/>
        </w:trPr>
        <w:tc>
          <w:tcPr>
            <w:cnfStyle w:val="001000000000" w:firstRow="0" w:lastRow="0" w:firstColumn="1" w:lastColumn="0" w:oddVBand="0" w:evenVBand="0" w:oddHBand="0" w:evenHBand="0" w:firstRowFirstColumn="0" w:firstRowLastColumn="0" w:lastRowFirstColumn="0" w:lastRowLastColumn="0"/>
            <w:tcW w:w="1662" w:type="dxa"/>
            <w:vAlign w:val="center"/>
          </w:tcPr>
          <w:p w:rsidR="00467739" w:rsidRPr="000C3DB9" w:rsidRDefault="00B13CD0" w:rsidP="00527C17">
            <w:pPr>
              <w:pStyle w:val="TableContents"/>
              <w:jc w:val="center"/>
              <w:rPr>
                <w:sz w:val="20"/>
                <w:szCs w:val="20"/>
                <w:lang w:val="en-GB"/>
              </w:rPr>
            </w:pPr>
            <w:r w:rsidRPr="000C3DB9">
              <w:rPr>
                <w:sz w:val="20"/>
                <w:szCs w:val="20"/>
                <w:lang w:val="en-GB"/>
              </w:rPr>
              <w:t>Kick Dataset</w:t>
            </w:r>
          </w:p>
        </w:tc>
        <w:tc>
          <w:tcPr>
            <w:cnfStyle w:val="000010000000" w:firstRow="0" w:lastRow="0" w:firstColumn="0" w:lastColumn="0" w:oddVBand="1" w:evenVBand="0" w:oddHBand="0" w:evenHBand="0" w:firstRowFirstColumn="0" w:firstRowLastColumn="0" w:lastRowFirstColumn="0" w:lastRowLastColumn="0"/>
            <w:tcW w:w="1278" w:type="dxa"/>
            <w:vAlign w:val="center"/>
          </w:tcPr>
          <w:p w:rsidR="00467739" w:rsidRPr="000C3DB9" w:rsidRDefault="00B13CD0" w:rsidP="00527C17">
            <w:pPr>
              <w:pStyle w:val="TableContents"/>
              <w:jc w:val="center"/>
              <w:rPr>
                <w:sz w:val="20"/>
                <w:szCs w:val="20"/>
                <w:lang w:val="en-GB"/>
              </w:rPr>
            </w:pPr>
            <w:r w:rsidRPr="000C3DB9">
              <w:rPr>
                <w:sz w:val="20"/>
                <w:szCs w:val="20"/>
                <w:lang w:val="en-GB"/>
              </w:rPr>
              <w:t>72.983</w:t>
            </w:r>
          </w:p>
        </w:tc>
        <w:tc>
          <w:tcPr>
            <w:tcW w:w="1460" w:type="dxa"/>
            <w:vAlign w:val="center"/>
          </w:tcPr>
          <w:p w:rsidR="00467739" w:rsidRPr="000C3DB9" w:rsidRDefault="00B13CD0" w:rsidP="00527C17">
            <w:pPr>
              <w:pStyle w:val="TableContents"/>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0C3DB9">
              <w:rPr>
                <w:sz w:val="20"/>
                <w:szCs w:val="20"/>
                <w:lang w:val="en-GB"/>
              </w:rPr>
              <w:t>33</w:t>
            </w:r>
          </w:p>
        </w:tc>
        <w:tc>
          <w:tcPr>
            <w:cnfStyle w:val="000010000000" w:firstRow="0" w:lastRow="0" w:firstColumn="0" w:lastColumn="0" w:oddVBand="1" w:evenVBand="0" w:oddHBand="0" w:evenHBand="0" w:firstRowFirstColumn="0" w:firstRowLastColumn="0" w:lastRowFirstColumn="0" w:lastRowLastColumn="0"/>
            <w:tcW w:w="2116" w:type="dxa"/>
            <w:vAlign w:val="center"/>
          </w:tcPr>
          <w:p w:rsidR="00467739" w:rsidRPr="000C3DB9" w:rsidRDefault="00B13CD0" w:rsidP="00527C17">
            <w:pPr>
              <w:pStyle w:val="TableContents"/>
              <w:jc w:val="center"/>
              <w:rPr>
                <w:sz w:val="20"/>
                <w:szCs w:val="20"/>
                <w:lang w:val="en-GB"/>
              </w:rPr>
            </w:pPr>
            <w:r w:rsidRPr="000C3DB9">
              <w:rPr>
                <w:sz w:val="20"/>
                <w:szCs w:val="20"/>
                <w:lang w:val="en-GB"/>
              </w:rPr>
              <w:t>Categorical, numerical and date</w:t>
            </w:r>
          </w:p>
        </w:tc>
        <w:tc>
          <w:tcPr>
            <w:tcW w:w="1629" w:type="dxa"/>
            <w:vAlign w:val="center"/>
          </w:tcPr>
          <w:p w:rsidR="00467739" w:rsidRPr="000C3DB9" w:rsidRDefault="00B13CD0" w:rsidP="00527C17">
            <w:pPr>
              <w:pStyle w:val="TableContents"/>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0C3DB9">
              <w:rPr>
                <w:sz w:val="20"/>
                <w:szCs w:val="20"/>
                <w:lang w:val="en-GB"/>
              </w:rPr>
              <w:t>2</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467739" w:rsidRPr="000C3DB9" w:rsidRDefault="00B13CD0" w:rsidP="00527C17">
            <w:pPr>
              <w:pStyle w:val="TableContents"/>
              <w:jc w:val="center"/>
              <w:rPr>
                <w:sz w:val="20"/>
                <w:szCs w:val="20"/>
                <w:lang w:val="en-GB"/>
              </w:rPr>
            </w:pPr>
            <w:r w:rsidRPr="000C3DB9">
              <w:rPr>
                <w:sz w:val="20"/>
                <w:szCs w:val="20"/>
                <w:lang w:val="en-GB"/>
              </w:rPr>
              <w:t>149.271 present in 20 features</w:t>
            </w:r>
          </w:p>
        </w:tc>
      </w:tr>
      <w:tr w:rsidR="00527C17" w:rsidTr="00527C17">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662" w:type="dxa"/>
            <w:vAlign w:val="center"/>
          </w:tcPr>
          <w:p w:rsidR="00467739" w:rsidRPr="000C3DB9" w:rsidRDefault="00B13CD0" w:rsidP="00527C17">
            <w:pPr>
              <w:pStyle w:val="TableContents"/>
              <w:jc w:val="center"/>
              <w:rPr>
                <w:sz w:val="20"/>
                <w:szCs w:val="20"/>
                <w:lang w:val="en-GB"/>
              </w:rPr>
            </w:pPr>
            <w:r w:rsidRPr="000C3DB9">
              <w:rPr>
                <w:sz w:val="20"/>
                <w:szCs w:val="20"/>
                <w:lang w:val="en-GB"/>
              </w:rPr>
              <w:t>Cancer Dataset</w:t>
            </w:r>
          </w:p>
        </w:tc>
        <w:tc>
          <w:tcPr>
            <w:cnfStyle w:val="000010000000" w:firstRow="0" w:lastRow="0" w:firstColumn="0" w:lastColumn="0" w:oddVBand="1" w:evenVBand="0" w:oddHBand="0" w:evenHBand="0" w:firstRowFirstColumn="0" w:firstRowLastColumn="0" w:lastRowFirstColumn="0" w:lastRowLastColumn="0"/>
            <w:tcW w:w="1278" w:type="dxa"/>
            <w:vAlign w:val="center"/>
          </w:tcPr>
          <w:p w:rsidR="00467739" w:rsidRPr="000C3DB9" w:rsidRDefault="00B13CD0" w:rsidP="00527C17">
            <w:pPr>
              <w:pStyle w:val="TableContents"/>
              <w:jc w:val="center"/>
              <w:rPr>
                <w:sz w:val="20"/>
                <w:szCs w:val="20"/>
                <w:lang w:val="en-GB"/>
              </w:rPr>
            </w:pPr>
            <w:r w:rsidRPr="000C3DB9">
              <w:rPr>
                <w:sz w:val="20"/>
                <w:szCs w:val="20"/>
                <w:lang w:val="en-GB"/>
              </w:rPr>
              <w:t>285</w:t>
            </w:r>
          </w:p>
        </w:tc>
        <w:tc>
          <w:tcPr>
            <w:tcW w:w="1460" w:type="dxa"/>
            <w:vAlign w:val="center"/>
          </w:tcPr>
          <w:p w:rsidR="00467739" w:rsidRPr="000C3DB9" w:rsidRDefault="00B13CD0" w:rsidP="00527C17">
            <w:pPr>
              <w:pStyle w:val="TableContents"/>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0C3DB9">
              <w:rPr>
                <w:sz w:val="20"/>
                <w:szCs w:val="20"/>
                <w:lang w:val="en-GB"/>
              </w:rPr>
              <w:t>30</w:t>
            </w:r>
          </w:p>
        </w:tc>
        <w:tc>
          <w:tcPr>
            <w:cnfStyle w:val="000010000000" w:firstRow="0" w:lastRow="0" w:firstColumn="0" w:lastColumn="0" w:oddVBand="1" w:evenVBand="0" w:oddHBand="0" w:evenHBand="0" w:firstRowFirstColumn="0" w:firstRowLastColumn="0" w:lastRowFirstColumn="0" w:lastRowLastColumn="0"/>
            <w:tcW w:w="2116" w:type="dxa"/>
            <w:vAlign w:val="center"/>
          </w:tcPr>
          <w:p w:rsidR="00467739" w:rsidRPr="000C3DB9" w:rsidRDefault="00B13CD0" w:rsidP="00527C17">
            <w:pPr>
              <w:pStyle w:val="TableContents"/>
              <w:jc w:val="center"/>
              <w:rPr>
                <w:sz w:val="20"/>
                <w:szCs w:val="20"/>
                <w:lang w:val="en-GB"/>
              </w:rPr>
            </w:pPr>
            <w:r w:rsidRPr="000C3DB9">
              <w:rPr>
                <w:sz w:val="20"/>
                <w:szCs w:val="20"/>
                <w:lang w:val="en-GB"/>
              </w:rPr>
              <w:t>Numerical</w:t>
            </w:r>
          </w:p>
        </w:tc>
        <w:tc>
          <w:tcPr>
            <w:tcW w:w="1629" w:type="dxa"/>
            <w:vAlign w:val="center"/>
          </w:tcPr>
          <w:p w:rsidR="00467739" w:rsidRPr="000C3DB9" w:rsidRDefault="00B13CD0" w:rsidP="00527C17">
            <w:pPr>
              <w:pStyle w:val="TableContents"/>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0C3DB9">
              <w:rPr>
                <w:sz w:val="20"/>
                <w:szCs w:val="20"/>
                <w:lang w:val="en-GB"/>
              </w:rPr>
              <w:t>2</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467739" w:rsidRPr="000C3DB9" w:rsidRDefault="00B13CD0" w:rsidP="00527C17">
            <w:pPr>
              <w:pStyle w:val="TableContents"/>
              <w:jc w:val="center"/>
              <w:rPr>
                <w:sz w:val="20"/>
                <w:szCs w:val="20"/>
                <w:lang w:val="en-GB"/>
              </w:rPr>
            </w:pPr>
            <w:r w:rsidRPr="000C3DB9">
              <w:rPr>
                <w:sz w:val="20"/>
                <w:szCs w:val="20"/>
                <w:lang w:val="en-GB"/>
              </w:rPr>
              <w:t>None</w:t>
            </w:r>
          </w:p>
        </w:tc>
      </w:tr>
      <w:tr w:rsidR="00527C17" w:rsidTr="00527C17">
        <w:trPr>
          <w:trHeight w:val="387"/>
        </w:trPr>
        <w:tc>
          <w:tcPr>
            <w:cnfStyle w:val="001000000000" w:firstRow="0" w:lastRow="0" w:firstColumn="1" w:lastColumn="0" w:oddVBand="0" w:evenVBand="0" w:oddHBand="0" w:evenHBand="0" w:firstRowFirstColumn="0" w:firstRowLastColumn="0" w:lastRowFirstColumn="0" w:lastRowLastColumn="0"/>
            <w:tcW w:w="1662" w:type="dxa"/>
            <w:vAlign w:val="center"/>
          </w:tcPr>
          <w:p w:rsidR="00467739" w:rsidRPr="000C3DB9" w:rsidRDefault="00B13CD0" w:rsidP="00527C17">
            <w:pPr>
              <w:pStyle w:val="TableContents"/>
              <w:jc w:val="center"/>
              <w:rPr>
                <w:sz w:val="20"/>
                <w:szCs w:val="20"/>
                <w:lang w:val="en-GB"/>
              </w:rPr>
            </w:pPr>
            <w:r w:rsidRPr="000C3DB9">
              <w:rPr>
                <w:sz w:val="20"/>
                <w:szCs w:val="20"/>
                <w:lang w:val="en-GB"/>
              </w:rPr>
              <w:t>Amazon Dataset</w:t>
            </w:r>
          </w:p>
        </w:tc>
        <w:tc>
          <w:tcPr>
            <w:cnfStyle w:val="000010000000" w:firstRow="0" w:lastRow="0" w:firstColumn="0" w:lastColumn="0" w:oddVBand="1" w:evenVBand="0" w:oddHBand="0" w:evenHBand="0" w:firstRowFirstColumn="0" w:firstRowLastColumn="0" w:lastRowFirstColumn="0" w:lastRowLastColumn="0"/>
            <w:tcW w:w="1278" w:type="dxa"/>
            <w:vAlign w:val="center"/>
          </w:tcPr>
          <w:p w:rsidR="00467739" w:rsidRPr="000C3DB9" w:rsidRDefault="00A97ED7" w:rsidP="00527C17">
            <w:pPr>
              <w:pStyle w:val="TableContents"/>
              <w:jc w:val="center"/>
              <w:rPr>
                <w:sz w:val="20"/>
                <w:szCs w:val="20"/>
                <w:lang w:val="en-GB"/>
              </w:rPr>
            </w:pPr>
            <w:r>
              <w:rPr>
                <w:sz w:val="20"/>
                <w:szCs w:val="20"/>
                <w:lang w:val="en-GB"/>
              </w:rPr>
              <w:t>750</w:t>
            </w:r>
          </w:p>
        </w:tc>
        <w:tc>
          <w:tcPr>
            <w:tcW w:w="1460" w:type="dxa"/>
            <w:vAlign w:val="center"/>
          </w:tcPr>
          <w:p w:rsidR="00467739" w:rsidRPr="000C3DB9" w:rsidRDefault="00A97ED7" w:rsidP="00527C17">
            <w:pPr>
              <w:pStyle w:val="TableContents"/>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10.000</w:t>
            </w:r>
          </w:p>
        </w:tc>
        <w:tc>
          <w:tcPr>
            <w:cnfStyle w:val="000010000000" w:firstRow="0" w:lastRow="0" w:firstColumn="0" w:lastColumn="0" w:oddVBand="1" w:evenVBand="0" w:oddHBand="0" w:evenHBand="0" w:firstRowFirstColumn="0" w:firstRowLastColumn="0" w:lastRowFirstColumn="0" w:lastRowLastColumn="0"/>
            <w:tcW w:w="2116" w:type="dxa"/>
            <w:vAlign w:val="center"/>
          </w:tcPr>
          <w:p w:rsidR="00467739" w:rsidRPr="000C3DB9" w:rsidRDefault="00A97ED7" w:rsidP="00527C17">
            <w:pPr>
              <w:pStyle w:val="TableContents"/>
              <w:jc w:val="center"/>
              <w:rPr>
                <w:sz w:val="20"/>
                <w:szCs w:val="20"/>
                <w:lang w:val="en-GB"/>
              </w:rPr>
            </w:pPr>
            <w:r>
              <w:rPr>
                <w:sz w:val="20"/>
                <w:szCs w:val="20"/>
                <w:lang w:val="en-GB"/>
              </w:rPr>
              <w:t>Numerical</w:t>
            </w:r>
          </w:p>
        </w:tc>
        <w:tc>
          <w:tcPr>
            <w:tcW w:w="1629" w:type="dxa"/>
            <w:vAlign w:val="center"/>
          </w:tcPr>
          <w:p w:rsidR="00467739" w:rsidRPr="000C3DB9" w:rsidRDefault="00A97ED7" w:rsidP="00527C17">
            <w:pPr>
              <w:pStyle w:val="TableContents"/>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50</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467739" w:rsidRPr="000C3DB9" w:rsidRDefault="00A97ED7" w:rsidP="00527C17">
            <w:pPr>
              <w:pStyle w:val="TableContents"/>
              <w:jc w:val="center"/>
              <w:rPr>
                <w:sz w:val="20"/>
                <w:szCs w:val="20"/>
                <w:lang w:val="en-GB"/>
              </w:rPr>
            </w:pPr>
            <w:r>
              <w:rPr>
                <w:sz w:val="20"/>
                <w:szCs w:val="20"/>
                <w:lang w:val="en-GB"/>
              </w:rPr>
              <w:t>None</w:t>
            </w:r>
          </w:p>
        </w:tc>
      </w:tr>
    </w:tbl>
    <w:p w:rsidR="00467739" w:rsidRPr="00645471" w:rsidRDefault="00B13CD0" w:rsidP="00645471">
      <w:pPr>
        <w:pStyle w:val="Heading1"/>
      </w:pPr>
      <w:r w:rsidRPr="00645471">
        <w:t>Classifiers and Performance Measurements</w:t>
      </w:r>
    </w:p>
    <w:p w:rsidR="00467739" w:rsidRDefault="00467739">
      <w:pPr>
        <w:pStyle w:val="Standard"/>
        <w:rPr>
          <w:sz w:val="21"/>
          <w:lang w:val="en-GB"/>
        </w:rPr>
      </w:pPr>
    </w:p>
    <w:p w:rsidR="00467739" w:rsidRDefault="00B13CD0" w:rsidP="00A40B2C">
      <w:pPr>
        <w:pStyle w:val="Standard"/>
        <w:spacing w:line="276" w:lineRule="auto"/>
        <w:jc w:val="both"/>
        <w:rPr>
          <w:sz w:val="21"/>
          <w:lang w:val="en-GB"/>
        </w:rPr>
      </w:pPr>
      <w:r>
        <w:rPr>
          <w:sz w:val="21"/>
          <w:lang w:val="en-GB"/>
        </w:rPr>
        <w:t xml:space="preserve">The three classifiers were primarily assessed by accuracy and its standard deviation. On top of that precision and recall were considered. These metrics were calculated after performing a 10-fold cross validation. Another </w:t>
      </w:r>
      <w:r>
        <w:rPr>
          <w:sz w:val="21"/>
          <w:lang w:val="en-GB"/>
        </w:rPr>
        <w:lastRenderedPageBreak/>
        <w:t xml:space="preserve">important performance measurement was the time it took to fit the model and to perform predictions. Why these classifiers and performance measurements were </w:t>
      </w:r>
      <w:r w:rsidR="00A40B2C">
        <w:rPr>
          <w:sz w:val="21"/>
          <w:lang w:val="en-GB"/>
        </w:rPr>
        <w:t>chosen</w:t>
      </w:r>
      <w:r>
        <w:rPr>
          <w:sz w:val="21"/>
          <w:lang w:val="en-GB"/>
        </w:rPr>
        <w:t xml:space="preserve"> is stated below.</w:t>
      </w:r>
    </w:p>
    <w:p w:rsidR="00467739" w:rsidRDefault="00467739">
      <w:pPr>
        <w:pStyle w:val="Standard"/>
        <w:rPr>
          <w:sz w:val="21"/>
          <w:lang w:val="en-GB"/>
        </w:rPr>
      </w:pPr>
    </w:p>
    <w:p w:rsidR="00467739" w:rsidRDefault="00B13CD0" w:rsidP="009A5413">
      <w:pPr>
        <w:pStyle w:val="Heading2"/>
        <w:numPr>
          <w:ilvl w:val="0"/>
          <w:numId w:val="7"/>
        </w:numPr>
      </w:pPr>
      <w:r w:rsidRPr="00A40B2C">
        <w:t>Classifiers</w:t>
      </w:r>
    </w:p>
    <w:p w:rsidR="00A40B2C" w:rsidRPr="00A40B2C" w:rsidRDefault="00A40B2C" w:rsidP="00A40B2C">
      <w:pPr>
        <w:rPr>
          <w:lang w:val="en-GB"/>
        </w:rPr>
      </w:pPr>
    </w:p>
    <w:p w:rsidR="00467739" w:rsidRDefault="00B13CD0" w:rsidP="00A40B2C">
      <w:pPr>
        <w:pStyle w:val="Standard"/>
        <w:spacing w:line="276" w:lineRule="auto"/>
        <w:jc w:val="both"/>
        <w:rPr>
          <w:sz w:val="21"/>
          <w:lang w:val="en-GB"/>
        </w:rPr>
      </w:pPr>
      <w:r>
        <w:rPr>
          <w:sz w:val="21"/>
          <w:lang w:val="en-GB"/>
        </w:rPr>
        <w:t xml:space="preserve">As mentioned above Naive Byes, K-Nearest-Neighbours and Random Forest were investigated. The decision to analyse these algorithms is based on different aspects. One of the main reasons is their difference in their underlying algorithmic method. Naive </w:t>
      </w:r>
      <w:r w:rsidR="00A40B2C">
        <w:rPr>
          <w:sz w:val="21"/>
          <w:lang w:val="en-GB"/>
        </w:rPr>
        <w:t>Bayes</w:t>
      </w:r>
      <w:r>
        <w:rPr>
          <w:sz w:val="21"/>
          <w:lang w:val="en-GB"/>
        </w:rPr>
        <w:t xml:space="preserve"> is a so called </w:t>
      </w:r>
      <w:r w:rsidR="00A40B2C">
        <w:rPr>
          <w:sz w:val="21"/>
          <w:lang w:val="en-GB"/>
        </w:rPr>
        <w:t>probabilistic</w:t>
      </w:r>
      <w:r>
        <w:rPr>
          <w:sz w:val="21"/>
          <w:lang w:val="en-GB"/>
        </w:rPr>
        <w:t xml:space="preserve"> model and is based on Bayes’ theorem. Conditional probabilities are calculated behind the </w:t>
      </w:r>
      <w:r w:rsidR="00A40B2C">
        <w:rPr>
          <w:sz w:val="21"/>
          <w:lang w:val="en-GB"/>
        </w:rPr>
        <w:t>scenes</w:t>
      </w:r>
      <w:r>
        <w:rPr>
          <w:sz w:val="21"/>
          <w:lang w:val="en-GB"/>
        </w:rPr>
        <w:t xml:space="preserve"> on which predictions are based. K-Nearest-Neighbours on the other hand does not even fit a model but looks for similar observations in the dataset and predicts according to the k most similar observations. Once the neighbours are found majority voting decides about the prediction. Random Forest is based on decision trees where a specific set of decision rules decide on the </w:t>
      </w:r>
      <w:r w:rsidR="00A40B2C">
        <w:rPr>
          <w:sz w:val="21"/>
          <w:lang w:val="en-GB"/>
        </w:rPr>
        <w:t>prediction</w:t>
      </w:r>
      <w:r>
        <w:rPr>
          <w:sz w:val="21"/>
          <w:lang w:val="en-GB"/>
        </w:rPr>
        <w:t>. A certain number of decision trees is calculated where they do not include all features but a random subsample. Prediction is again determined by majority voting of all single decision tree predictions.</w:t>
      </w:r>
    </w:p>
    <w:p w:rsidR="00467739" w:rsidRDefault="00B13CD0" w:rsidP="00A40B2C">
      <w:pPr>
        <w:pStyle w:val="Standard"/>
        <w:spacing w:line="276" w:lineRule="auto"/>
        <w:jc w:val="both"/>
        <w:rPr>
          <w:sz w:val="21"/>
          <w:lang w:val="en-GB"/>
        </w:rPr>
      </w:pPr>
      <w:r>
        <w:rPr>
          <w:sz w:val="21"/>
          <w:lang w:val="en-GB"/>
        </w:rPr>
        <w:t>Another reason why these classifiers were chosen is the fact that these are very well known algorithms and their fundamental ideas are also influencing other techniques. Also the question appears if very simple algorithms like Naive Bayes and K-Nearest-</w:t>
      </w:r>
      <w:r w:rsidR="00A40B2C">
        <w:rPr>
          <w:sz w:val="21"/>
          <w:lang w:val="en-GB"/>
        </w:rPr>
        <w:t>Neighbours</w:t>
      </w:r>
      <w:r>
        <w:rPr>
          <w:sz w:val="21"/>
          <w:lang w:val="en-GB"/>
        </w:rPr>
        <w:t xml:space="preserve"> can compete with more modern and sophisticated </w:t>
      </w:r>
      <w:r w:rsidR="00A40B2C">
        <w:rPr>
          <w:sz w:val="21"/>
          <w:lang w:val="en-GB"/>
        </w:rPr>
        <w:t>approaches</w:t>
      </w:r>
      <w:r>
        <w:rPr>
          <w:sz w:val="21"/>
          <w:lang w:val="en-GB"/>
        </w:rPr>
        <w:t xml:space="preserve"> like Random Forest. On top of that these algorithms can be adapted by a number of parameters.</w:t>
      </w:r>
    </w:p>
    <w:p w:rsidR="00467739" w:rsidRDefault="00467739">
      <w:pPr>
        <w:pStyle w:val="Standard"/>
        <w:rPr>
          <w:sz w:val="21"/>
          <w:lang w:val="en-GB"/>
        </w:rPr>
      </w:pPr>
    </w:p>
    <w:p w:rsidR="00467739" w:rsidRPr="00A40B2C" w:rsidRDefault="00B13CD0" w:rsidP="009A5413">
      <w:pPr>
        <w:pStyle w:val="Heading2"/>
        <w:numPr>
          <w:ilvl w:val="0"/>
          <w:numId w:val="7"/>
        </w:numPr>
      </w:pPr>
      <w:r w:rsidRPr="00A40B2C">
        <w:t>Parameter Settings</w:t>
      </w:r>
    </w:p>
    <w:p w:rsidR="00467739" w:rsidRDefault="00467739">
      <w:pPr>
        <w:pStyle w:val="Standard"/>
        <w:rPr>
          <w:sz w:val="21"/>
          <w:lang w:val="en-GB"/>
        </w:rPr>
      </w:pPr>
    </w:p>
    <w:p w:rsidR="00E67CA6" w:rsidRDefault="00B13CD0" w:rsidP="00E67CA6">
      <w:pPr>
        <w:pStyle w:val="Standard"/>
        <w:spacing w:line="276" w:lineRule="auto"/>
        <w:jc w:val="both"/>
        <w:rPr>
          <w:sz w:val="21"/>
          <w:lang w:val="en-GB"/>
        </w:rPr>
      </w:pPr>
      <w:r>
        <w:rPr>
          <w:sz w:val="21"/>
          <w:lang w:val="en-GB"/>
        </w:rPr>
        <w:t xml:space="preserve">In the experiments we varied parameters for each algorithm. For Naive Bayes we decided to vary the assumptions made regarding the distribution of the conditional probabilities. Gaussian, Bernoulli and Multinomial distribution </w:t>
      </w:r>
      <w:r w:rsidR="007E784A">
        <w:rPr>
          <w:sz w:val="21"/>
          <w:lang w:val="en-GB"/>
        </w:rPr>
        <w:t>assumptions</w:t>
      </w:r>
      <w:r>
        <w:rPr>
          <w:sz w:val="21"/>
          <w:lang w:val="en-GB"/>
        </w:rPr>
        <w:t xml:space="preserve"> were made.</w:t>
      </w:r>
      <w:r w:rsidR="00E67CA6">
        <w:rPr>
          <w:sz w:val="21"/>
          <w:lang w:val="en-GB"/>
        </w:rPr>
        <w:t xml:space="preserve"> </w:t>
      </w:r>
    </w:p>
    <w:p w:rsidR="00E67CA6" w:rsidRDefault="00B13CD0" w:rsidP="00E67CA6">
      <w:pPr>
        <w:pStyle w:val="Standard"/>
        <w:spacing w:line="276" w:lineRule="auto"/>
        <w:jc w:val="both"/>
        <w:rPr>
          <w:sz w:val="21"/>
          <w:lang w:val="en-GB"/>
        </w:rPr>
      </w:pPr>
      <w:r>
        <w:rPr>
          <w:sz w:val="21"/>
          <w:lang w:val="en-GB"/>
        </w:rPr>
        <w:t xml:space="preserve">For k-Nearest-Neighbours we obviously decided to vary the number of neighbours. In addition to that we tested two different </w:t>
      </w:r>
      <w:r w:rsidR="007E784A">
        <w:rPr>
          <w:sz w:val="21"/>
          <w:lang w:val="en-GB"/>
        </w:rPr>
        <w:t>kinds</w:t>
      </w:r>
      <w:r>
        <w:rPr>
          <w:sz w:val="21"/>
          <w:lang w:val="en-GB"/>
        </w:rPr>
        <w:t xml:space="preserve"> of algorithms to compute the nearest neighbours. Firstly, we used brute-force search, where all data points are considered as neighbours. Secondly, </w:t>
      </w:r>
      <w:proofErr w:type="spellStart"/>
      <w:r>
        <w:rPr>
          <w:sz w:val="21"/>
          <w:lang w:val="en-GB"/>
        </w:rPr>
        <w:t>KDTree</w:t>
      </w:r>
      <w:proofErr w:type="spellEnd"/>
      <w:r>
        <w:rPr>
          <w:sz w:val="21"/>
          <w:lang w:val="en-GB"/>
        </w:rPr>
        <w:t xml:space="preserve"> was tested, where the dataset gets split into several subspaces. For predictions only neighbours within the subspace where the unseen data is located is considered. This speeds up the prediction time what might be important for K-Nearest-Neighbours as it does not build a model beforehand. </w:t>
      </w:r>
    </w:p>
    <w:p w:rsidR="00467739" w:rsidRDefault="00B13CD0" w:rsidP="00E67CA6">
      <w:pPr>
        <w:pStyle w:val="Standard"/>
        <w:spacing w:line="276" w:lineRule="auto"/>
        <w:jc w:val="both"/>
        <w:rPr>
          <w:sz w:val="21"/>
          <w:lang w:val="en-GB"/>
        </w:rPr>
      </w:pPr>
      <w:r>
        <w:rPr>
          <w:sz w:val="21"/>
          <w:lang w:val="en-GB"/>
        </w:rPr>
        <w:t xml:space="preserve">Regarding Random Forest we mainly varied the number of trees but also the functions to measure the quality of a split. Precisely </w:t>
      </w:r>
      <w:proofErr w:type="spellStart"/>
      <w:r>
        <w:rPr>
          <w:sz w:val="21"/>
          <w:lang w:val="en-GB"/>
        </w:rPr>
        <w:t>gini</w:t>
      </w:r>
      <w:proofErr w:type="spellEnd"/>
      <w:r>
        <w:rPr>
          <w:sz w:val="21"/>
          <w:lang w:val="en-GB"/>
        </w:rPr>
        <w:t xml:space="preserve"> index and entropy was used. In addition to that we varied the minimum number of samples required to split a node. This causes the trees to not perfectly fit every single data point and therefore avoids </w:t>
      </w:r>
      <w:proofErr w:type="spellStart"/>
      <w:r>
        <w:rPr>
          <w:sz w:val="21"/>
          <w:lang w:val="en-GB"/>
        </w:rPr>
        <w:t>overfitting</w:t>
      </w:r>
      <w:proofErr w:type="spellEnd"/>
      <w:r>
        <w:rPr>
          <w:sz w:val="21"/>
          <w:lang w:val="en-GB"/>
        </w:rPr>
        <w:t xml:space="preserve">. For each classifier we tried different </w:t>
      </w:r>
      <w:proofErr w:type="spellStart"/>
      <w:r>
        <w:rPr>
          <w:sz w:val="21"/>
          <w:lang w:val="en-GB"/>
        </w:rPr>
        <w:t>preprocessing</w:t>
      </w:r>
      <w:proofErr w:type="spellEnd"/>
      <w:r>
        <w:rPr>
          <w:sz w:val="21"/>
          <w:lang w:val="en-GB"/>
        </w:rPr>
        <w:t xml:space="preserve"> steps. For example Z-score standardisations and one hot encoding was made and sometimes the dataset was discretized.</w:t>
      </w:r>
    </w:p>
    <w:p w:rsidR="00467739" w:rsidRDefault="00467739">
      <w:pPr>
        <w:pStyle w:val="Standard"/>
        <w:rPr>
          <w:sz w:val="21"/>
          <w:lang w:val="en-GB"/>
        </w:rPr>
      </w:pPr>
    </w:p>
    <w:p w:rsidR="00467739" w:rsidRDefault="00B13CD0" w:rsidP="009A5413">
      <w:pPr>
        <w:pStyle w:val="Heading2"/>
        <w:numPr>
          <w:ilvl w:val="0"/>
          <w:numId w:val="7"/>
        </w:numPr>
      </w:pPr>
      <w:r w:rsidRPr="00A40B2C">
        <w:t>Performance measurements</w:t>
      </w:r>
    </w:p>
    <w:p w:rsidR="00A40B2C" w:rsidRPr="00A40B2C" w:rsidRDefault="00A40B2C" w:rsidP="00A40B2C">
      <w:pPr>
        <w:rPr>
          <w:lang w:val="en-GB"/>
        </w:rPr>
      </w:pPr>
    </w:p>
    <w:p w:rsidR="00467739" w:rsidRDefault="00B13CD0" w:rsidP="00A40B2C">
      <w:pPr>
        <w:pStyle w:val="Standard"/>
        <w:spacing w:line="276" w:lineRule="auto"/>
        <w:jc w:val="both"/>
        <w:rPr>
          <w:sz w:val="21"/>
          <w:lang w:val="en-GB"/>
        </w:rPr>
      </w:pPr>
      <w:r>
        <w:rPr>
          <w:sz w:val="21"/>
          <w:lang w:val="en-GB"/>
        </w:rPr>
        <w:t xml:space="preserve">The most important metric obviously is accuracy. It measures the ratio of correct predictions to the total number of predictions made, hence the higher the better. This can be considered as the overall performance of the model and is therefore obligatory to consider. Still accuracy can be </w:t>
      </w:r>
      <w:r w:rsidR="00664918">
        <w:rPr>
          <w:sz w:val="21"/>
          <w:lang w:val="en-GB"/>
        </w:rPr>
        <w:t>misleading</w:t>
      </w:r>
      <w:r>
        <w:rPr>
          <w:sz w:val="21"/>
          <w:lang w:val="en-GB"/>
        </w:rPr>
        <w:t xml:space="preserve"> if the frequency for each class in the target variable is </w:t>
      </w:r>
      <w:r w:rsidR="00664918">
        <w:rPr>
          <w:sz w:val="21"/>
          <w:lang w:val="en-GB"/>
        </w:rPr>
        <w:t>unequally</w:t>
      </w:r>
      <w:r>
        <w:rPr>
          <w:sz w:val="21"/>
          <w:lang w:val="en-GB"/>
        </w:rPr>
        <w:t xml:space="preserve"> distributed. Therefore accuracy needs to be treated with caution.</w:t>
      </w:r>
    </w:p>
    <w:p w:rsidR="00467739" w:rsidRDefault="00B13CD0" w:rsidP="00A40B2C">
      <w:pPr>
        <w:pStyle w:val="Standard"/>
        <w:spacing w:line="276" w:lineRule="auto"/>
        <w:jc w:val="both"/>
        <w:rPr>
          <w:sz w:val="21"/>
          <w:lang w:val="en-GB"/>
        </w:rPr>
      </w:pPr>
      <w:r>
        <w:rPr>
          <w:sz w:val="21"/>
          <w:lang w:val="en-GB"/>
        </w:rPr>
        <w:t xml:space="preserve">To see if accuracy is stable standard deviation is needed especially to compare results. This </w:t>
      </w:r>
      <w:r w:rsidR="00664918">
        <w:rPr>
          <w:sz w:val="21"/>
          <w:lang w:val="en-GB"/>
        </w:rPr>
        <w:t>measure</w:t>
      </w:r>
      <w:r>
        <w:rPr>
          <w:sz w:val="21"/>
          <w:lang w:val="en-GB"/>
        </w:rPr>
        <w:t xml:space="preserve"> gives an insight on how likely it is to achieve such </w:t>
      </w:r>
      <w:r w:rsidR="00664918">
        <w:rPr>
          <w:sz w:val="21"/>
          <w:lang w:val="en-GB"/>
        </w:rPr>
        <w:t>accuracy</w:t>
      </w:r>
      <w:r>
        <w:rPr>
          <w:sz w:val="21"/>
          <w:lang w:val="en-GB"/>
        </w:rPr>
        <w:t xml:space="preserve"> again. Here a low standard deviation is better as this means that the result is reliable.</w:t>
      </w:r>
    </w:p>
    <w:p w:rsidR="00467739" w:rsidRPr="00664918" w:rsidRDefault="00B13CD0" w:rsidP="00664918">
      <w:pPr>
        <w:pStyle w:val="Standard"/>
        <w:spacing w:line="276" w:lineRule="auto"/>
        <w:jc w:val="both"/>
        <w:rPr>
          <w:sz w:val="21"/>
          <w:lang w:val="en-GB"/>
        </w:rPr>
      </w:pPr>
      <w:r>
        <w:rPr>
          <w:sz w:val="21"/>
          <w:lang w:val="en-GB"/>
        </w:rPr>
        <w:t xml:space="preserve">To get a deeper insight into the models’ prediction </w:t>
      </w:r>
      <w:r w:rsidR="00664918">
        <w:rPr>
          <w:sz w:val="21"/>
          <w:lang w:val="en-GB"/>
        </w:rPr>
        <w:t>behaviour</w:t>
      </w:r>
      <w:r>
        <w:rPr>
          <w:sz w:val="21"/>
          <w:lang w:val="en-GB"/>
        </w:rPr>
        <w:t xml:space="preserve"> recall and precision is considered as well. Re</w:t>
      </w:r>
      <w:r w:rsidR="00664918">
        <w:rPr>
          <w:sz w:val="21"/>
          <w:lang w:val="en-GB"/>
        </w:rPr>
        <w:t>call indicates how many percentage</w:t>
      </w:r>
      <w:r>
        <w:rPr>
          <w:sz w:val="21"/>
          <w:lang w:val="en-GB"/>
        </w:rPr>
        <w:t xml:space="preserve"> of one specific class </w:t>
      </w:r>
      <w:r w:rsidR="00664918">
        <w:rPr>
          <w:sz w:val="21"/>
          <w:lang w:val="en-GB"/>
        </w:rPr>
        <w:t>were</w:t>
      </w:r>
      <w:r>
        <w:rPr>
          <w:sz w:val="21"/>
          <w:lang w:val="en-GB"/>
        </w:rPr>
        <w:t xml:space="preserve"> predicted correctly. This can be interpreted as conditional probability of the prediction </w:t>
      </w:r>
      <w:r w:rsidR="00664918">
        <w:rPr>
          <w:sz w:val="21"/>
          <w:lang w:val="en-GB"/>
        </w:rPr>
        <w:t>being</w:t>
      </w:r>
      <w:r>
        <w:rPr>
          <w:sz w:val="21"/>
          <w:lang w:val="en-GB"/>
        </w:rPr>
        <w:t xml:space="preserve"> true if the class is actually true. Recall gives an insight on how well the model performs on one specific class and helps to counter the </w:t>
      </w:r>
      <w:proofErr w:type="spellStart"/>
      <w:r>
        <w:rPr>
          <w:sz w:val="21"/>
          <w:lang w:val="en-GB"/>
        </w:rPr>
        <w:t>missleading</w:t>
      </w:r>
      <w:proofErr w:type="spellEnd"/>
      <w:r>
        <w:rPr>
          <w:sz w:val="21"/>
          <w:lang w:val="en-GB"/>
        </w:rPr>
        <w:t xml:space="preserve"> aspect of the accuracy described above. Precision measures how many </w:t>
      </w:r>
      <w:proofErr w:type="spellStart"/>
      <w:r>
        <w:rPr>
          <w:sz w:val="21"/>
          <w:lang w:val="en-GB"/>
        </w:rPr>
        <w:t>percents</w:t>
      </w:r>
      <w:proofErr w:type="spellEnd"/>
      <w:r>
        <w:rPr>
          <w:sz w:val="21"/>
          <w:lang w:val="en-GB"/>
        </w:rPr>
        <w:t xml:space="preserve"> of predictions of one specific class were actually correct. Again </w:t>
      </w:r>
      <w:r>
        <w:rPr>
          <w:sz w:val="21"/>
          <w:lang w:val="en-GB"/>
        </w:rPr>
        <w:lastRenderedPageBreak/>
        <w:t xml:space="preserve">this can be interpreted as conditional probability of the class actually </w:t>
      </w:r>
      <w:proofErr w:type="spellStart"/>
      <w:r>
        <w:rPr>
          <w:sz w:val="21"/>
          <w:lang w:val="en-GB"/>
        </w:rPr>
        <w:t>beeing</w:t>
      </w:r>
      <w:proofErr w:type="spellEnd"/>
      <w:r>
        <w:rPr>
          <w:sz w:val="21"/>
          <w:lang w:val="en-GB"/>
        </w:rPr>
        <w:t xml:space="preserve"> true if the prediction for the class was true. In combination these performance measurements can be very powerful if interpreted correctly. All metrics were calculated by averaging them after a 10-fold </w:t>
      </w:r>
      <w:proofErr w:type="spellStart"/>
      <w:r>
        <w:rPr>
          <w:sz w:val="21"/>
          <w:lang w:val="en-GB"/>
        </w:rPr>
        <w:t>corss</w:t>
      </w:r>
      <w:proofErr w:type="spellEnd"/>
      <w:r>
        <w:rPr>
          <w:sz w:val="21"/>
          <w:lang w:val="en-GB"/>
        </w:rPr>
        <w:t xml:space="preserve"> validation. This is one of the most common and sufficient ways to validate predictive machine learning models. Last runtimes are considered as well to assess the different classifiers. Regarding runtime one have to keep in mind that this is depending on the machine used, but growth trends can be considered as consistent.</w:t>
      </w:r>
    </w:p>
    <w:p w:rsidR="00467739" w:rsidRPr="00645471" w:rsidRDefault="00B13CD0" w:rsidP="00645471">
      <w:pPr>
        <w:pStyle w:val="Heading1"/>
      </w:pPr>
      <w:r w:rsidRPr="00645471">
        <w:t>Classifications</w:t>
      </w:r>
    </w:p>
    <w:p w:rsidR="00467739" w:rsidRDefault="00467739">
      <w:pPr>
        <w:pStyle w:val="Standard"/>
        <w:rPr>
          <w:sz w:val="21"/>
          <w:lang w:val="en-GB"/>
        </w:rPr>
      </w:pPr>
    </w:p>
    <w:p w:rsidR="00470741" w:rsidRDefault="009054CC" w:rsidP="00C4342C">
      <w:pPr>
        <w:pStyle w:val="Standard"/>
        <w:spacing w:line="276" w:lineRule="auto"/>
        <w:jc w:val="both"/>
        <w:rPr>
          <w:sz w:val="21"/>
          <w:lang w:val="en-GB"/>
        </w:rPr>
      </w:pPr>
      <w:r>
        <w:rPr>
          <w:sz w:val="21"/>
          <w:lang w:val="en-GB"/>
        </w:rPr>
        <w:t>All three</w:t>
      </w:r>
      <w:r w:rsidR="00B13CD0">
        <w:rPr>
          <w:sz w:val="21"/>
          <w:lang w:val="en-GB"/>
        </w:rPr>
        <w:t xml:space="preserve"> algorithms were used to predict the same scenarios. For the drugs dataset predictions were done on the frequency of cannabis use. The target variable has seven different values like “Never Used”, “Used in Last Year” and “Used Last Day”. Features are either psychological metrics or demographical attributes. Regarding cancer dataset predictions were done on </w:t>
      </w:r>
      <w:r>
        <w:rPr>
          <w:sz w:val="21"/>
          <w:lang w:val="en-GB"/>
        </w:rPr>
        <w:t>whether</w:t>
      </w:r>
      <w:r w:rsidR="00B13CD0">
        <w:rPr>
          <w:sz w:val="21"/>
          <w:lang w:val="en-GB"/>
        </w:rPr>
        <w:t xml:space="preserve"> a recurrence event occurred after a breast cancer disease. Different cancer attributes are taken into account. The kick dataset is used to figure out if a used car bought at an action can be sold to customers or not. Features are different attributes of the c</w:t>
      </w:r>
      <w:r w:rsidR="00470741">
        <w:rPr>
          <w:sz w:val="21"/>
          <w:lang w:val="en-GB"/>
        </w:rPr>
        <w:t xml:space="preserve">ar like age, model and producer. </w:t>
      </w:r>
      <w:r w:rsidR="00C4342C">
        <w:rPr>
          <w:sz w:val="21"/>
          <w:lang w:val="en-GB"/>
        </w:rPr>
        <w:t xml:space="preserve">Four attributes which are year of purchase, vehicle year model, VNST </w:t>
      </w:r>
      <w:r w:rsidR="00264EA6">
        <w:rPr>
          <w:sz w:val="21"/>
          <w:lang w:val="en-GB"/>
        </w:rPr>
        <w:t>(in</w:t>
      </w:r>
      <w:r w:rsidR="00C4342C">
        <w:rPr>
          <w:sz w:val="21"/>
          <w:lang w:val="en-GB"/>
        </w:rPr>
        <w:t xml:space="preserve"> which state), wheel type ID were dropped to proceed in data classification. </w:t>
      </w:r>
      <w:r w:rsidR="00470741">
        <w:rPr>
          <w:sz w:val="21"/>
          <w:lang w:val="en-GB"/>
        </w:rPr>
        <w:t xml:space="preserve">In Amazon dataset, the target variable is who wrote the commerce review and 50 classes are recognised.  </w:t>
      </w:r>
      <w:r w:rsidR="00470741" w:rsidRPr="00023351">
        <w:rPr>
          <w:sz w:val="21"/>
          <w:lang w:val="en-GB"/>
        </w:rPr>
        <w:t>The ID attribute which refer to each review is clearly not useful for data classification, therefore, it cannot be considered for further process.</w:t>
      </w:r>
      <w:r w:rsidR="00470741">
        <w:rPr>
          <w:sz w:val="21"/>
          <w:lang w:val="en-GB"/>
        </w:rPr>
        <w:t xml:space="preserve"> As it is mentioned in </w:t>
      </w:r>
      <w:proofErr w:type="spellStart"/>
      <w:r w:rsidR="00470741">
        <w:rPr>
          <w:sz w:val="21"/>
          <w:lang w:val="en-GB"/>
        </w:rPr>
        <w:t>preprocessing</w:t>
      </w:r>
      <w:proofErr w:type="spellEnd"/>
      <w:r w:rsidR="00470741">
        <w:rPr>
          <w:sz w:val="21"/>
          <w:lang w:val="en-GB"/>
        </w:rPr>
        <w:t xml:space="preserve"> section of this dataset, feature selection method was approached due to numerous variables</w:t>
      </w:r>
      <w:r w:rsidR="00C4342C">
        <w:rPr>
          <w:sz w:val="21"/>
          <w:lang w:val="en-GB"/>
        </w:rPr>
        <w:t xml:space="preserve"> to reduce dimensionality.  500 features were eventually chosen which can aid in our mission to create a better accuracy in predictive model.</w:t>
      </w:r>
    </w:p>
    <w:p w:rsidR="00467739" w:rsidRDefault="00467739">
      <w:pPr>
        <w:pStyle w:val="Standard"/>
        <w:rPr>
          <w:color w:val="000000"/>
          <w:sz w:val="21"/>
          <w:lang w:val="en-GB"/>
        </w:rPr>
      </w:pPr>
    </w:p>
    <w:p w:rsidR="00467739" w:rsidRPr="00D260DA" w:rsidRDefault="00B13CD0" w:rsidP="009A5413">
      <w:pPr>
        <w:pStyle w:val="Heading2"/>
        <w:numPr>
          <w:ilvl w:val="0"/>
          <w:numId w:val="10"/>
        </w:numPr>
      </w:pPr>
      <w:r w:rsidRPr="00D260DA">
        <w:t>Naive Bayes</w:t>
      </w:r>
    </w:p>
    <w:p w:rsidR="00467739" w:rsidRDefault="00B13CD0" w:rsidP="009A5413">
      <w:pPr>
        <w:pStyle w:val="Heading3"/>
        <w:numPr>
          <w:ilvl w:val="2"/>
          <w:numId w:val="3"/>
        </w:numPr>
        <w:spacing w:line="360" w:lineRule="auto"/>
      </w:pPr>
      <w:r w:rsidRPr="00527C17">
        <w:t>Drugs Dataset</w:t>
      </w:r>
    </w:p>
    <w:p w:rsidR="00467739" w:rsidRPr="00527C17" w:rsidRDefault="00B13CD0" w:rsidP="00AD2ACA">
      <w:pPr>
        <w:pStyle w:val="Standard"/>
        <w:spacing w:line="276" w:lineRule="auto"/>
        <w:ind w:left="288"/>
        <w:jc w:val="both"/>
        <w:rPr>
          <w:sz w:val="21"/>
          <w:lang w:val="en-GB"/>
        </w:rPr>
      </w:pPr>
      <w:r w:rsidRPr="00527C17">
        <w:rPr>
          <w:sz w:val="21"/>
          <w:lang w:val="en-GB"/>
        </w:rPr>
        <w:t xml:space="preserve">If </w:t>
      </w:r>
      <w:r w:rsidR="00527C17" w:rsidRPr="00527C17">
        <w:rPr>
          <w:sz w:val="21"/>
          <w:lang w:val="en-GB"/>
        </w:rPr>
        <w:t>Gaussian</w:t>
      </w:r>
      <w:r w:rsidRPr="00527C17">
        <w:rPr>
          <w:sz w:val="21"/>
          <w:lang w:val="en-GB"/>
        </w:rPr>
        <w:t xml:space="preserve"> Naive Bayes is applied one has to </w:t>
      </w:r>
      <w:r w:rsidR="00527C17" w:rsidRPr="00527C17">
        <w:rPr>
          <w:sz w:val="21"/>
          <w:lang w:val="en-GB"/>
        </w:rPr>
        <w:t>keep</w:t>
      </w:r>
      <w:r w:rsidRPr="00527C17">
        <w:rPr>
          <w:sz w:val="21"/>
          <w:lang w:val="en-GB"/>
        </w:rPr>
        <w:t xml:space="preserve"> in mind that categorical </w:t>
      </w:r>
      <w:r w:rsidR="00527C17" w:rsidRPr="00527C17">
        <w:rPr>
          <w:sz w:val="21"/>
          <w:lang w:val="en-GB"/>
        </w:rPr>
        <w:t>data types</w:t>
      </w:r>
      <w:r w:rsidRPr="00527C17">
        <w:rPr>
          <w:sz w:val="21"/>
          <w:lang w:val="en-GB"/>
        </w:rPr>
        <w:t xml:space="preserve"> are treated as continuous variables. If Multinomial or Bernoulli Naive Bayes is used continuous variables are treated as categorical. Obviously this leads to a bad performance of the classifier when used on the original data with an accuracy of 36.69% (5.79) for Gaussian, 36.27% (4.38) for Multinomial and 34.35% (3.57) for Bernoulli. But this is also due to the nature of the dataset as described in K-Nearest-Neighbours below. One solution for this problem might be to discretize the numerical features in five equally distributed classes (20% </w:t>
      </w:r>
      <w:proofErr w:type="spellStart"/>
      <w:r w:rsidR="00527C17">
        <w:rPr>
          <w:sz w:val="21"/>
          <w:lang w:val="en-GB"/>
        </w:rPr>
        <w:t>qua</w:t>
      </w:r>
      <w:r w:rsidR="00527C17" w:rsidRPr="00527C17">
        <w:rPr>
          <w:sz w:val="21"/>
          <w:lang w:val="en-GB"/>
        </w:rPr>
        <w:t>ntiles</w:t>
      </w:r>
      <w:proofErr w:type="spellEnd"/>
      <w:r w:rsidRPr="00527C17">
        <w:rPr>
          <w:sz w:val="21"/>
          <w:lang w:val="en-GB"/>
        </w:rPr>
        <w:t xml:space="preserve">). This increases the accuracy of both Multinomial and Bernoulli algorithms whereas the performance for Gaussian decreased minimal. When all variables are discretized and one hot encoded </w:t>
      </w:r>
      <w:r w:rsidR="00527C17" w:rsidRPr="00527C17">
        <w:rPr>
          <w:sz w:val="21"/>
          <w:lang w:val="en-GB"/>
        </w:rPr>
        <w:t>Gaussian</w:t>
      </w:r>
      <w:r w:rsidRPr="00527C17">
        <w:rPr>
          <w:sz w:val="21"/>
          <w:lang w:val="en-GB"/>
        </w:rPr>
        <w:t xml:space="preserve"> falls far back with an accuracy of 19.09% (1.81) whereas the others perform close to 40%. Runtimes do not differ between the </w:t>
      </w:r>
      <w:r w:rsidR="00527C17" w:rsidRPr="00527C17">
        <w:rPr>
          <w:sz w:val="21"/>
          <w:lang w:val="en-GB"/>
        </w:rPr>
        <w:t>classifiers</w:t>
      </w:r>
      <w:r w:rsidRPr="00527C17">
        <w:rPr>
          <w:sz w:val="21"/>
          <w:lang w:val="en-GB"/>
        </w:rPr>
        <w:t xml:space="preserve"> but with the input data.</w:t>
      </w:r>
    </w:p>
    <w:p w:rsidR="00467739" w:rsidRPr="00527C17" w:rsidRDefault="00B13CD0" w:rsidP="009A5413">
      <w:pPr>
        <w:pStyle w:val="Heading3"/>
        <w:numPr>
          <w:ilvl w:val="2"/>
          <w:numId w:val="3"/>
        </w:numPr>
        <w:spacing w:line="360" w:lineRule="auto"/>
      </w:pPr>
      <w:r w:rsidRPr="00527C17">
        <w:t>Cancer Dataset</w:t>
      </w:r>
    </w:p>
    <w:p w:rsidR="00467739" w:rsidRDefault="00B13CD0" w:rsidP="00AD2ACA">
      <w:pPr>
        <w:pStyle w:val="Standard"/>
        <w:spacing w:line="276" w:lineRule="auto"/>
        <w:ind w:left="288"/>
        <w:jc w:val="both"/>
        <w:rPr>
          <w:sz w:val="21"/>
          <w:lang w:val="en-GB"/>
        </w:rPr>
      </w:pPr>
      <w:r w:rsidRPr="00527C17">
        <w:rPr>
          <w:sz w:val="21"/>
          <w:lang w:val="en-GB"/>
        </w:rPr>
        <w:t xml:space="preserve">As this dataset only contains numerical data it perfectly fits Gaussian Naive Bayes. For both Multinomial and Bernoulli the features need to be discretized again. This is also shown in the experiments. Gaussian performed best on the original numerical and the others on the one-hot encoded dataset. Discretization was again done by cutting each feature in five equally distributed classes (20% </w:t>
      </w:r>
      <w:proofErr w:type="spellStart"/>
      <w:r w:rsidRPr="00527C17">
        <w:rPr>
          <w:sz w:val="21"/>
          <w:lang w:val="en-GB"/>
        </w:rPr>
        <w:t>quantiles</w:t>
      </w:r>
      <w:proofErr w:type="spellEnd"/>
      <w:r w:rsidRPr="00527C17">
        <w:rPr>
          <w:sz w:val="21"/>
          <w:lang w:val="en-GB"/>
        </w:rPr>
        <w:t>). This dataset was th</w:t>
      </w:r>
      <w:r w:rsidR="00527C17">
        <w:rPr>
          <w:sz w:val="21"/>
          <w:lang w:val="en-GB"/>
        </w:rPr>
        <w:t>e</w:t>
      </w:r>
      <w:r w:rsidRPr="00527C17">
        <w:rPr>
          <w:sz w:val="21"/>
          <w:lang w:val="en-GB"/>
        </w:rPr>
        <w:t>n used to create a one hot encoded dataset. The following matrix shows the accuracies with standard deviation for all algorithms.</w:t>
      </w:r>
    </w:p>
    <w:p w:rsidR="00F0196A" w:rsidRPr="00527C17" w:rsidRDefault="00F0196A" w:rsidP="00527C17">
      <w:pPr>
        <w:pStyle w:val="Standard"/>
        <w:spacing w:line="276" w:lineRule="auto"/>
        <w:jc w:val="both"/>
        <w:rPr>
          <w:sz w:val="21"/>
          <w:lang w:val="en-GB"/>
        </w:rPr>
      </w:pPr>
    </w:p>
    <w:p w:rsidR="00F0196A" w:rsidRPr="00431410" w:rsidRDefault="00431410" w:rsidP="00F0196A">
      <w:pPr>
        <w:pStyle w:val="Standard"/>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sidRPr="00431410">
        <w:rPr>
          <w:b/>
          <w:bCs/>
          <w:i/>
          <w:iCs/>
          <w:color w:val="1F497D" w:themeColor="text2"/>
          <w:sz w:val="20"/>
          <w:szCs w:val="20"/>
          <w:lang w:val="en-GB"/>
        </w:rPr>
        <w:t>1</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p>
    <w:tbl>
      <w:tblPr>
        <w:tblStyle w:val="LightList-Accent1"/>
        <w:tblW w:w="9717" w:type="dxa"/>
        <w:tblLayout w:type="fixed"/>
        <w:tblLook w:val="00A0" w:firstRow="1" w:lastRow="0" w:firstColumn="1" w:lastColumn="0" w:noHBand="0" w:noVBand="0"/>
      </w:tblPr>
      <w:tblGrid>
        <w:gridCol w:w="2504"/>
        <w:gridCol w:w="2485"/>
        <w:gridCol w:w="2299"/>
        <w:gridCol w:w="2429"/>
      </w:tblGrid>
      <w:tr w:rsidR="00467739" w:rsidTr="00264EA6">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04" w:type="dxa"/>
          </w:tcPr>
          <w:p w:rsidR="00467739" w:rsidRDefault="00467739" w:rsidP="00527C17">
            <w:pPr>
              <w:pStyle w:val="TableContents"/>
              <w:jc w:val="center"/>
              <w:rPr>
                <w:b w:val="0"/>
                <w:bCs w:val="0"/>
                <w:sz w:val="21"/>
              </w:rPr>
            </w:pPr>
          </w:p>
        </w:tc>
        <w:tc>
          <w:tcPr>
            <w:cnfStyle w:val="000010000000" w:firstRow="0" w:lastRow="0" w:firstColumn="0" w:lastColumn="0" w:oddVBand="1" w:evenVBand="0" w:oddHBand="0" w:evenHBand="0" w:firstRowFirstColumn="0" w:firstRowLastColumn="0" w:lastRowFirstColumn="0" w:lastRowLastColumn="0"/>
            <w:tcW w:w="2485" w:type="dxa"/>
          </w:tcPr>
          <w:p w:rsidR="00467739" w:rsidRPr="00264EA6" w:rsidRDefault="00B13CD0" w:rsidP="00527C17">
            <w:pPr>
              <w:pStyle w:val="TableContents"/>
              <w:jc w:val="center"/>
              <w:rPr>
                <w:sz w:val="21"/>
              </w:rPr>
            </w:pPr>
            <w:r w:rsidRPr="00264EA6">
              <w:rPr>
                <w:sz w:val="21"/>
              </w:rPr>
              <w:t>Gaussian NB</w:t>
            </w:r>
          </w:p>
        </w:tc>
        <w:tc>
          <w:tcPr>
            <w:tcW w:w="2299" w:type="dxa"/>
          </w:tcPr>
          <w:p w:rsidR="00467739" w:rsidRPr="00264EA6" w:rsidRDefault="00B13CD0" w:rsidP="00527C17">
            <w:pPr>
              <w:pStyle w:val="TableContents"/>
              <w:jc w:val="center"/>
              <w:cnfStyle w:val="100000000000" w:firstRow="1" w:lastRow="0" w:firstColumn="0" w:lastColumn="0" w:oddVBand="0" w:evenVBand="0" w:oddHBand="0" w:evenHBand="0" w:firstRowFirstColumn="0" w:firstRowLastColumn="0" w:lastRowFirstColumn="0" w:lastRowLastColumn="0"/>
              <w:rPr>
                <w:sz w:val="21"/>
              </w:rPr>
            </w:pPr>
            <w:r w:rsidRPr="00264EA6">
              <w:rPr>
                <w:sz w:val="21"/>
              </w:rPr>
              <w:t>Multinomial NB</w:t>
            </w:r>
          </w:p>
        </w:tc>
        <w:tc>
          <w:tcPr>
            <w:cnfStyle w:val="000010000000" w:firstRow="0" w:lastRow="0" w:firstColumn="0" w:lastColumn="0" w:oddVBand="1" w:evenVBand="0" w:oddHBand="0" w:evenHBand="0" w:firstRowFirstColumn="0" w:firstRowLastColumn="0" w:lastRowFirstColumn="0" w:lastRowLastColumn="0"/>
            <w:tcW w:w="2429" w:type="dxa"/>
          </w:tcPr>
          <w:p w:rsidR="00467739" w:rsidRPr="00264EA6" w:rsidRDefault="00B13CD0" w:rsidP="00527C17">
            <w:pPr>
              <w:pStyle w:val="TableContents"/>
              <w:jc w:val="center"/>
              <w:rPr>
                <w:sz w:val="21"/>
              </w:rPr>
            </w:pPr>
            <w:r w:rsidRPr="00264EA6">
              <w:rPr>
                <w:sz w:val="21"/>
              </w:rPr>
              <w:t>Bernoulli NB</w:t>
            </w:r>
          </w:p>
        </w:tc>
      </w:tr>
      <w:tr w:rsidR="00467739" w:rsidTr="00264EA6">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04" w:type="dxa"/>
          </w:tcPr>
          <w:p w:rsidR="00467739" w:rsidRPr="00264EA6" w:rsidRDefault="00B13CD0" w:rsidP="00527C17">
            <w:pPr>
              <w:pStyle w:val="TableContents"/>
              <w:jc w:val="center"/>
              <w:rPr>
                <w:sz w:val="21"/>
              </w:rPr>
            </w:pPr>
            <w:r w:rsidRPr="00264EA6">
              <w:rPr>
                <w:sz w:val="21"/>
              </w:rPr>
              <w:t>Source Data</w:t>
            </w:r>
          </w:p>
        </w:tc>
        <w:tc>
          <w:tcPr>
            <w:cnfStyle w:val="000010000000" w:firstRow="0" w:lastRow="0" w:firstColumn="0" w:lastColumn="0" w:oddVBand="1" w:evenVBand="0" w:oddHBand="0" w:evenHBand="0" w:firstRowFirstColumn="0" w:firstRowLastColumn="0" w:lastRowFirstColumn="0" w:lastRowLastColumn="0"/>
            <w:tcW w:w="2485" w:type="dxa"/>
          </w:tcPr>
          <w:p w:rsidR="00467739" w:rsidRDefault="00B13CD0" w:rsidP="00527C17">
            <w:pPr>
              <w:pStyle w:val="TableContents"/>
              <w:jc w:val="center"/>
              <w:rPr>
                <w:sz w:val="21"/>
              </w:rPr>
            </w:pPr>
            <w:r>
              <w:rPr>
                <w:sz w:val="21"/>
              </w:rPr>
              <w:t>96.54% (3.08)</w:t>
            </w:r>
          </w:p>
        </w:tc>
        <w:tc>
          <w:tcPr>
            <w:tcW w:w="2299" w:type="dxa"/>
          </w:tcPr>
          <w:p w:rsidR="00467739" w:rsidRDefault="00B13CD0" w:rsidP="00527C17">
            <w:pPr>
              <w:pStyle w:val="TableContents"/>
              <w:jc w:val="center"/>
              <w:cnfStyle w:val="000000100000" w:firstRow="0" w:lastRow="0" w:firstColumn="0" w:lastColumn="0" w:oddVBand="0" w:evenVBand="0" w:oddHBand="1" w:evenHBand="0" w:firstRowFirstColumn="0" w:firstRowLastColumn="0" w:lastRowFirstColumn="0" w:lastRowLastColumn="0"/>
              <w:rPr>
                <w:sz w:val="21"/>
              </w:rPr>
            </w:pPr>
            <w:r>
              <w:rPr>
                <w:sz w:val="21"/>
              </w:rPr>
              <w:t>90.86% (3.25)</w:t>
            </w:r>
          </w:p>
        </w:tc>
        <w:tc>
          <w:tcPr>
            <w:cnfStyle w:val="000010000000" w:firstRow="0" w:lastRow="0" w:firstColumn="0" w:lastColumn="0" w:oddVBand="1" w:evenVBand="0" w:oddHBand="0" w:evenHBand="0" w:firstRowFirstColumn="0" w:firstRowLastColumn="0" w:lastRowFirstColumn="0" w:lastRowLastColumn="0"/>
            <w:tcW w:w="2429" w:type="dxa"/>
          </w:tcPr>
          <w:p w:rsidR="00467739" w:rsidRDefault="00B13CD0" w:rsidP="00527C17">
            <w:pPr>
              <w:pStyle w:val="TableContents"/>
              <w:jc w:val="center"/>
              <w:rPr>
                <w:sz w:val="21"/>
              </w:rPr>
            </w:pPr>
            <w:r>
              <w:rPr>
                <w:sz w:val="21"/>
              </w:rPr>
              <w:t>66.33% (1.05)</w:t>
            </w:r>
          </w:p>
        </w:tc>
      </w:tr>
      <w:tr w:rsidR="00467739" w:rsidTr="00264EA6">
        <w:trPr>
          <w:trHeight w:val="329"/>
        </w:trPr>
        <w:tc>
          <w:tcPr>
            <w:cnfStyle w:val="001000000000" w:firstRow="0" w:lastRow="0" w:firstColumn="1" w:lastColumn="0" w:oddVBand="0" w:evenVBand="0" w:oddHBand="0" w:evenHBand="0" w:firstRowFirstColumn="0" w:firstRowLastColumn="0" w:lastRowFirstColumn="0" w:lastRowLastColumn="0"/>
            <w:tcW w:w="2504" w:type="dxa"/>
          </w:tcPr>
          <w:p w:rsidR="00467739" w:rsidRPr="00264EA6" w:rsidRDefault="00B13CD0" w:rsidP="00527C17">
            <w:pPr>
              <w:pStyle w:val="TableContents"/>
              <w:jc w:val="center"/>
              <w:rPr>
                <w:sz w:val="21"/>
              </w:rPr>
            </w:pPr>
            <w:r w:rsidRPr="00264EA6">
              <w:rPr>
                <w:sz w:val="21"/>
              </w:rPr>
              <w:t>Discretized Data</w:t>
            </w:r>
          </w:p>
        </w:tc>
        <w:tc>
          <w:tcPr>
            <w:cnfStyle w:val="000010000000" w:firstRow="0" w:lastRow="0" w:firstColumn="0" w:lastColumn="0" w:oddVBand="1" w:evenVBand="0" w:oddHBand="0" w:evenHBand="0" w:firstRowFirstColumn="0" w:firstRowLastColumn="0" w:lastRowFirstColumn="0" w:lastRowLastColumn="0"/>
            <w:tcW w:w="2485" w:type="dxa"/>
          </w:tcPr>
          <w:p w:rsidR="00467739" w:rsidRDefault="00B13CD0" w:rsidP="00527C17">
            <w:pPr>
              <w:pStyle w:val="TableContents"/>
              <w:jc w:val="center"/>
              <w:rPr>
                <w:sz w:val="21"/>
              </w:rPr>
            </w:pPr>
            <w:r>
              <w:rPr>
                <w:sz w:val="21"/>
              </w:rPr>
              <w:t>94.09% (5.33)</w:t>
            </w:r>
          </w:p>
        </w:tc>
        <w:tc>
          <w:tcPr>
            <w:tcW w:w="2299" w:type="dxa"/>
          </w:tcPr>
          <w:p w:rsidR="00467739" w:rsidRDefault="00B13CD0" w:rsidP="00527C17">
            <w:pPr>
              <w:pStyle w:val="TableContents"/>
              <w:jc w:val="center"/>
              <w:cnfStyle w:val="000000000000" w:firstRow="0" w:lastRow="0" w:firstColumn="0" w:lastColumn="0" w:oddVBand="0" w:evenVBand="0" w:oddHBand="0" w:evenHBand="0" w:firstRowFirstColumn="0" w:firstRowLastColumn="0" w:lastRowFirstColumn="0" w:lastRowLastColumn="0"/>
              <w:rPr>
                <w:sz w:val="21"/>
              </w:rPr>
            </w:pPr>
            <w:r>
              <w:rPr>
                <w:sz w:val="21"/>
              </w:rPr>
              <w:t>75.76% (7.87)</w:t>
            </w:r>
          </w:p>
        </w:tc>
        <w:tc>
          <w:tcPr>
            <w:cnfStyle w:val="000010000000" w:firstRow="0" w:lastRow="0" w:firstColumn="0" w:lastColumn="0" w:oddVBand="1" w:evenVBand="0" w:oddHBand="0" w:evenHBand="0" w:firstRowFirstColumn="0" w:firstRowLastColumn="0" w:lastRowFirstColumn="0" w:lastRowLastColumn="0"/>
            <w:tcW w:w="2429" w:type="dxa"/>
          </w:tcPr>
          <w:p w:rsidR="00467739" w:rsidRDefault="00B13CD0" w:rsidP="00527C17">
            <w:pPr>
              <w:pStyle w:val="TableContents"/>
              <w:jc w:val="center"/>
              <w:rPr>
                <w:sz w:val="21"/>
              </w:rPr>
            </w:pPr>
            <w:r>
              <w:rPr>
                <w:sz w:val="21"/>
              </w:rPr>
              <w:t>75.73% (5.49)</w:t>
            </w:r>
          </w:p>
        </w:tc>
      </w:tr>
      <w:tr w:rsidR="00467739" w:rsidTr="00264EA6">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04" w:type="dxa"/>
          </w:tcPr>
          <w:p w:rsidR="00467739" w:rsidRPr="00264EA6" w:rsidRDefault="00B13CD0" w:rsidP="00527C17">
            <w:pPr>
              <w:pStyle w:val="TableContents"/>
              <w:jc w:val="center"/>
              <w:rPr>
                <w:sz w:val="21"/>
              </w:rPr>
            </w:pPr>
            <w:r w:rsidRPr="00264EA6">
              <w:rPr>
                <w:sz w:val="21"/>
              </w:rPr>
              <w:t>One hot encoded Data</w:t>
            </w:r>
          </w:p>
        </w:tc>
        <w:tc>
          <w:tcPr>
            <w:cnfStyle w:val="000010000000" w:firstRow="0" w:lastRow="0" w:firstColumn="0" w:lastColumn="0" w:oddVBand="1" w:evenVBand="0" w:oddHBand="0" w:evenHBand="0" w:firstRowFirstColumn="0" w:firstRowLastColumn="0" w:lastRowFirstColumn="0" w:lastRowLastColumn="0"/>
            <w:tcW w:w="2485" w:type="dxa"/>
          </w:tcPr>
          <w:p w:rsidR="00467739" w:rsidRDefault="00B13CD0" w:rsidP="00527C17">
            <w:pPr>
              <w:pStyle w:val="TableContents"/>
              <w:jc w:val="center"/>
              <w:rPr>
                <w:sz w:val="21"/>
              </w:rPr>
            </w:pPr>
            <w:r>
              <w:rPr>
                <w:sz w:val="21"/>
              </w:rPr>
              <w:t>93.05% (6.14)</w:t>
            </w:r>
          </w:p>
        </w:tc>
        <w:tc>
          <w:tcPr>
            <w:tcW w:w="2299" w:type="dxa"/>
          </w:tcPr>
          <w:p w:rsidR="00467739" w:rsidRDefault="00B13CD0" w:rsidP="00527C17">
            <w:pPr>
              <w:pStyle w:val="TableContents"/>
              <w:jc w:val="center"/>
              <w:cnfStyle w:val="000000100000" w:firstRow="0" w:lastRow="0" w:firstColumn="0" w:lastColumn="0" w:oddVBand="0" w:evenVBand="0" w:oddHBand="1" w:evenHBand="0" w:firstRowFirstColumn="0" w:firstRowLastColumn="0" w:lastRowFirstColumn="0" w:lastRowLastColumn="0"/>
              <w:rPr>
                <w:sz w:val="21"/>
              </w:rPr>
            </w:pPr>
            <w:r>
              <w:rPr>
                <w:sz w:val="21"/>
              </w:rPr>
              <w:t>94.80% (4.42)</w:t>
            </w:r>
          </w:p>
        </w:tc>
        <w:tc>
          <w:tcPr>
            <w:cnfStyle w:val="000010000000" w:firstRow="0" w:lastRow="0" w:firstColumn="0" w:lastColumn="0" w:oddVBand="1" w:evenVBand="0" w:oddHBand="0" w:evenHBand="0" w:firstRowFirstColumn="0" w:firstRowLastColumn="0" w:lastRowFirstColumn="0" w:lastRowLastColumn="0"/>
            <w:tcW w:w="2429" w:type="dxa"/>
          </w:tcPr>
          <w:p w:rsidR="00467739" w:rsidRDefault="00B13CD0" w:rsidP="00527C17">
            <w:pPr>
              <w:pStyle w:val="TableContents"/>
              <w:jc w:val="center"/>
              <w:rPr>
                <w:sz w:val="21"/>
              </w:rPr>
            </w:pPr>
            <w:r>
              <w:rPr>
                <w:sz w:val="21"/>
              </w:rPr>
              <w:t>94.80% (4.42)</w:t>
            </w:r>
          </w:p>
        </w:tc>
      </w:tr>
    </w:tbl>
    <w:p w:rsidR="00264EA6" w:rsidRDefault="00264EA6" w:rsidP="009A5413">
      <w:pPr>
        <w:pStyle w:val="Heading3"/>
        <w:numPr>
          <w:ilvl w:val="2"/>
          <w:numId w:val="3"/>
        </w:numPr>
        <w:spacing w:line="360" w:lineRule="auto"/>
      </w:pPr>
      <w:r>
        <w:lastRenderedPageBreak/>
        <w:t>Kick</w:t>
      </w:r>
      <w:r w:rsidRPr="00527C17">
        <w:t xml:space="preserve"> Dataset</w:t>
      </w:r>
    </w:p>
    <w:p w:rsidR="00264EA6" w:rsidRDefault="00264EA6" w:rsidP="00264EA6"/>
    <w:p w:rsidR="00264EA6" w:rsidRDefault="00264EA6" w:rsidP="009A5413">
      <w:pPr>
        <w:pStyle w:val="Heading3"/>
        <w:numPr>
          <w:ilvl w:val="2"/>
          <w:numId w:val="3"/>
        </w:numPr>
        <w:spacing w:line="360" w:lineRule="auto"/>
      </w:pPr>
      <w:r>
        <w:t>Amazon</w:t>
      </w:r>
      <w:r w:rsidRPr="00527C17">
        <w:t xml:space="preserve"> Dataset</w:t>
      </w:r>
    </w:p>
    <w:p w:rsidR="00071341" w:rsidRPr="00071341" w:rsidRDefault="00071341" w:rsidP="00AD2ACA">
      <w:pPr>
        <w:pStyle w:val="Standard"/>
        <w:spacing w:line="276" w:lineRule="auto"/>
        <w:ind w:left="288"/>
        <w:jc w:val="both"/>
        <w:rPr>
          <w:sz w:val="21"/>
          <w:lang w:val="en-GB"/>
        </w:rPr>
      </w:pPr>
      <w:r>
        <w:rPr>
          <w:sz w:val="21"/>
          <w:lang w:val="en-GB"/>
        </w:rPr>
        <w:t>T</w:t>
      </w:r>
      <w:r w:rsidRPr="00527C17">
        <w:rPr>
          <w:sz w:val="21"/>
          <w:lang w:val="en-GB"/>
        </w:rPr>
        <w:t>his dataset only con</w:t>
      </w:r>
      <w:r>
        <w:rPr>
          <w:sz w:val="21"/>
          <w:lang w:val="en-GB"/>
        </w:rPr>
        <w:t>sists of</w:t>
      </w:r>
      <w:r w:rsidRPr="00527C17">
        <w:rPr>
          <w:sz w:val="21"/>
          <w:lang w:val="en-GB"/>
        </w:rPr>
        <w:t xml:space="preserve"> numerical data it perfectly fits Gaussian Naive Bayes. </w:t>
      </w:r>
      <w:r>
        <w:rPr>
          <w:sz w:val="21"/>
          <w:lang w:val="en-GB"/>
        </w:rPr>
        <w:t xml:space="preserve">Therefore, there is no need to one hot encoding and all algorithms are investigated according to source data. </w:t>
      </w:r>
      <w:r w:rsidRPr="00527C17">
        <w:rPr>
          <w:sz w:val="21"/>
          <w:lang w:val="en-GB"/>
        </w:rPr>
        <w:t xml:space="preserve">The following </w:t>
      </w:r>
      <w:r>
        <w:rPr>
          <w:sz w:val="21"/>
          <w:lang w:val="en-GB"/>
        </w:rPr>
        <w:t xml:space="preserve">table </w:t>
      </w:r>
      <w:r w:rsidR="00F85C7C">
        <w:rPr>
          <w:sz w:val="21"/>
          <w:lang w:val="en-GB"/>
        </w:rPr>
        <w:t>indicates</w:t>
      </w:r>
      <w:r w:rsidRPr="00527C17">
        <w:rPr>
          <w:sz w:val="21"/>
          <w:lang w:val="en-GB"/>
        </w:rPr>
        <w:t xml:space="preserve"> the accuracies </w:t>
      </w:r>
      <w:r w:rsidR="00F85C7C">
        <w:rPr>
          <w:sz w:val="21"/>
          <w:lang w:val="en-GB"/>
        </w:rPr>
        <w:t xml:space="preserve">of three algorithms </w:t>
      </w:r>
      <w:r w:rsidRPr="00527C17">
        <w:rPr>
          <w:sz w:val="21"/>
          <w:lang w:val="en-GB"/>
        </w:rPr>
        <w:t>with standard deviation.</w:t>
      </w:r>
      <w:r w:rsidR="00F85C7C">
        <w:rPr>
          <w:sz w:val="21"/>
          <w:lang w:val="en-GB"/>
        </w:rPr>
        <w:t xml:space="preserve"> As it can be seen from table Multinomial has a best accuracy, although standard deviation is </w:t>
      </w:r>
      <w:r w:rsidR="00483B5C">
        <w:rPr>
          <w:sz w:val="21"/>
          <w:lang w:val="en-GB"/>
        </w:rPr>
        <w:t xml:space="preserve">measured </w:t>
      </w:r>
      <w:r w:rsidR="00F85C7C">
        <w:rPr>
          <w:sz w:val="21"/>
          <w:lang w:val="en-GB"/>
        </w:rPr>
        <w:t>in</w:t>
      </w:r>
      <w:r w:rsidR="00483B5C">
        <w:rPr>
          <w:sz w:val="21"/>
          <w:lang w:val="en-GB"/>
        </w:rPr>
        <w:t xml:space="preserve"> the</w:t>
      </w:r>
      <w:r w:rsidR="00F85C7C">
        <w:rPr>
          <w:sz w:val="21"/>
          <w:lang w:val="en-GB"/>
        </w:rPr>
        <w:t xml:space="preserve"> higher value which can be a representative of widely spread data </w:t>
      </w:r>
      <w:r w:rsidR="00483B5C">
        <w:rPr>
          <w:sz w:val="21"/>
          <w:lang w:val="en-GB"/>
        </w:rPr>
        <w:t xml:space="preserve">around mean </w:t>
      </w:r>
      <w:r w:rsidR="00F85C7C">
        <w:rPr>
          <w:sz w:val="21"/>
          <w:lang w:val="en-GB"/>
        </w:rPr>
        <w:t xml:space="preserve">and less reliable. On the other hand, Gaussian algorithm shows a lowest standard deviation which are relatively better clustered around the mean and more reliable, whereas </w:t>
      </w:r>
      <w:r w:rsidR="00483B5C">
        <w:rPr>
          <w:sz w:val="21"/>
          <w:lang w:val="en-GB"/>
        </w:rPr>
        <w:t>its accuracy is downgrading compared to another algorithms.</w:t>
      </w:r>
      <w:r w:rsidR="00F85C7C">
        <w:rPr>
          <w:sz w:val="21"/>
          <w:lang w:val="en-GB"/>
        </w:rPr>
        <w:t xml:space="preserve"> </w:t>
      </w:r>
      <w:r w:rsidR="00483B5C">
        <w:rPr>
          <w:sz w:val="21"/>
          <w:lang w:val="en-GB"/>
        </w:rPr>
        <w:t xml:space="preserve"> The result of Bernoulli algorithm is more close to Multinomial. </w:t>
      </w:r>
    </w:p>
    <w:p w:rsidR="00431410" w:rsidRPr="00431410" w:rsidRDefault="00431410" w:rsidP="00431410">
      <w:pPr>
        <w:pStyle w:val="Standard"/>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sidRPr="00431410">
        <w:rPr>
          <w:b/>
          <w:bCs/>
          <w:i/>
          <w:iCs/>
          <w:color w:val="1F497D" w:themeColor="text2"/>
          <w:sz w:val="20"/>
          <w:szCs w:val="20"/>
          <w:lang w:val="en-GB"/>
        </w:rPr>
        <w:t>1</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p>
    <w:tbl>
      <w:tblPr>
        <w:tblStyle w:val="LightList-Accent1"/>
        <w:tblW w:w="9519" w:type="dxa"/>
        <w:tblInd w:w="198" w:type="dxa"/>
        <w:tblLayout w:type="fixed"/>
        <w:tblLook w:val="00A0" w:firstRow="1" w:lastRow="0" w:firstColumn="1" w:lastColumn="0" w:noHBand="0" w:noVBand="0"/>
      </w:tblPr>
      <w:tblGrid>
        <w:gridCol w:w="2306"/>
        <w:gridCol w:w="2485"/>
        <w:gridCol w:w="2299"/>
        <w:gridCol w:w="2429"/>
      </w:tblGrid>
      <w:tr w:rsidR="00264EA6" w:rsidTr="00431410">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06" w:type="dxa"/>
          </w:tcPr>
          <w:p w:rsidR="00264EA6" w:rsidRDefault="00264EA6" w:rsidP="004E2179">
            <w:pPr>
              <w:pStyle w:val="TableContents"/>
              <w:jc w:val="center"/>
              <w:rPr>
                <w:b w:val="0"/>
                <w:bCs w:val="0"/>
                <w:sz w:val="21"/>
              </w:rPr>
            </w:pPr>
          </w:p>
        </w:tc>
        <w:tc>
          <w:tcPr>
            <w:cnfStyle w:val="000010000000" w:firstRow="0" w:lastRow="0" w:firstColumn="0" w:lastColumn="0" w:oddVBand="1" w:evenVBand="0" w:oddHBand="0" w:evenHBand="0" w:firstRowFirstColumn="0" w:firstRowLastColumn="0" w:lastRowFirstColumn="0" w:lastRowLastColumn="0"/>
            <w:tcW w:w="2485" w:type="dxa"/>
          </w:tcPr>
          <w:p w:rsidR="00264EA6" w:rsidRPr="00264EA6" w:rsidRDefault="00264EA6" w:rsidP="004E2179">
            <w:pPr>
              <w:pStyle w:val="TableContents"/>
              <w:jc w:val="center"/>
              <w:rPr>
                <w:sz w:val="21"/>
              </w:rPr>
            </w:pPr>
            <w:r w:rsidRPr="00264EA6">
              <w:rPr>
                <w:sz w:val="21"/>
              </w:rPr>
              <w:t>Gaussian NB</w:t>
            </w:r>
          </w:p>
        </w:tc>
        <w:tc>
          <w:tcPr>
            <w:tcW w:w="2299" w:type="dxa"/>
          </w:tcPr>
          <w:p w:rsidR="00264EA6" w:rsidRPr="00264EA6" w:rsidRDefault="00264EA6" w:rsidP="004E2179">
            <w:pPr>
              <w:pStyle w:val="TableContents"/>
              <w:jc w:val="center"/>
              <w:cnfStyle w:val="100000000000" w:firstRow="1" w:lastRow="0" w:firstColumn="0" w:lastColumn="0" w:oddVBand="0" w:evenVBand="0" w:oddHBand="0" w:evenHBand="0" w:firstRowFirstColumn="0" w:firstRowLastColumn="0" w:lastRowFirstColumn="0" w:lastRowLastColumn="0"/>
              <w:rPr>
                <w:sz w:val="21"/>
              </w:rPr>
            </w:pPr>
            <w:r w:rsidRPr="00264EA6">
              <w:rPr>
                <w:sz w:val="21"/>
              </w:rPr>
              <w:t>Multinomial NB</w:t>
            </w:r>
          </w:p>
        </w:tc>
        <w:tc>
          <w:tcPr>
            <w:cnfStyle w:val="000010000000" w:firstRow="0" w:lastRow="0" w:firstColumn="0" w:lastColumn="0" w:oddVBand="1" w:evenVBand="0" w:oddHBand="0" w:evenHBand="0" w:firstRowFirstColumn="0" w:firstRowLastColumn="0" w:lastRowFirstColumn="0" w:lastRowLastColumn="0"/>
            <w:tcW w:w="2429" w:type="dxa"/>
          </w:tcPr>
          <w:p w:rsidR="00264EA6" w:rsidRPr="00264EA6" w:rsidRDefault="00264EA6" w:rsidP="004E2179">
            <w:pPr>
              <w:pStyle w:val="TableContents"/>
              <w:jc w:val="center"/>
              <w:rPr>
                <w:sz w:val="21"/>
              </w:rPr>
            </w:pPr>
            <w:r w:rsidRPr="00264EA6">
              <w:rPr>
                <w:sz w:val="21"/>
              </w:rPr>
              <w:t>Bernoulli NB</w:t>
            </w:r>
          </w:p>
        </w:tc>
      </w:tr>
      <w:tr w:rsidR="00264EA6" w:rsidTr="00431410">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06" w:type="dxa"/>
          </w:tcPr>
          <w:p w:rsidR="00264EA6" w:rsidRPr="00264EA6" w:rsidRDefault="00264EA6" w:rsidP="004E2179">
            <w:pPr>
              <w:pStyle w:val="TableContents"/>
              <w:jc w:val="center"/>
              <w:rPr>
                <w:sz w:val="21"/>
              </w:rPr>
            </w:pPr>
            <w:r w:rsidRPr="00264EA6">
              <w:rPr>
                <w:sz w:val="21"/>
              </w:rPr>
              <w:t>Source Data</w:t>
            </w:r>
          </w:p>
        </w:tc>
        <w:tc>
          <w:tcPr>
            <w:cnfStyle w:val="000010000000" w:firstRow="0" w:lastRow="0" w:firstColumn="0" w:lastColumn="0" w:oddVBand="1" w:evenVBand="0" w:oddHBand="0" w:evenHBand="0" w:firstRowFirstColumn="0" w:firstRowLastColumn="0" w:lastRowFirstColumn="0" w:lastRowLastColumn="0"/>
            <w:tcW w:w="2485" w:type="dxa"/>
          </w:tcPr>
          <w:p w:rsidR="00264EA6" w:rsidRDefault="00264EA6" w:rsidP="00264EA6">
            <w:pPr>
              <w:pStyle w:val="TableContents"/>
              <w:jc w:val="center"/>
              <w:rPr>
                <w:sz w:val="21"/>
              </w:rPr>
            </w:pPr>
            <w:r>
              <w:rPr>
                <w:sz w:val="21"/>
              </w:rPr>
              <w:t>39.7% (4.3)</w:t>
            </w:r>
          </w:p>
        </w:tc>
        <w:tc>
          <w:tcPr>
            <w:tcW w:w="2299" w:type="dxa"/>
          </w:tcPr>
          <w:p w:rsidR="00264EA6" w:rsidRDefault="00264EA6" w:rsidP="00264EA6">
            <w:pPr>
              <w:pStyle w:val="TableContents"/>
              <w:jc w:val="center"/>
              <w:cnfStyle w:val="000000100000" w:firstRow="0" w:lastRow="0" w:firstColumn="0" w:lastColumn="0" w:oddVBand="0" w:evenVBand="0" w:oddHBand="1" w:evenHBand="0" w:firstRowFirstColumn="0" w:firstRowLastColumn="0" w:lastRowFirstColumn="0" w:lastRowLastColumn="0"/>
              <w:rPr>
                <w:sz w:val="21"/>
              </w:rPr>
            </w:pPr>
            <w:r>
              <w:rPr>
                <w:sz w:val="21"/>
              </w:rPr>
              <w:t>62.5% (5.8)</w:t>
            </w:r>
          </w:p>
        </w:tc>
        <w:tc>
          <w:tcPr>
            <w:cnfStyle w:val="000010000000" w:firstRow="0" w:lastRow="0" w:firstColumn="0" w:lastColumn="0" w:oddVBand="1" w:evenVBand="0" w:oddHBand="0" w:evenHBand="0" w:firstRowFirstColumn="0" w:firstRowLastColumn="0" w:lastRowFirstColumn="0" w:lastRowLastColumn="0"/>
            <w:tcW w:w="2429" w:type="dxa"/>
          </w:tcPr>
          <w:p w:rsidR="00264EA6" w:rsidRDefault="00264EA6" w:rsidP="00264EA6">
            <w:pPr>
              <w:pStyle w:val="TableContents"/>
              <w:jc w:val="center"/>
              <w:rPr>
                <w:sz w:val="21"/>
              </w:rPr>
            </w:pPr>
            <w:r>
              <w:rPr>
                <w:sz w:val="21"/>
              </w:rPr>
              <w:t>55.36% (5.6)</w:t>
            </w:r>
          </w:p>
        </w:tc>
      </w:tr>
    </w:tbl>
    <w:p w:rsidR="00264EA6" w:rsidRPr="00264EA6" w:rsidRDefault="00264EA6" w:rsidP="00264EA6"/>
    <w:p w:rsidR="00467739" w:rsidRPr="0015117F" w:rsidRDefault="00B13CD0" w:rsidP="009A5413">
      <w:pPr>
        <w:pStyle w:val="Heading2"/>
        <w:numPr>
          <w:ilvl w:val="0"/>
          <w:numId w:val="10"/>
        </w:numPr>
      </w:pPr>
      <w:r w:rsidRPr="0015117F">
        <w:t>K-Nearest-Neighbours</w:t>
      </w:r>
    </w:p>
    <w:p w:rsidR="00467739" w:rsidRPr="00527C17" w:rsidRDefault="00B13CD0" w:rsidP="009A5413">
      <w:pPr>
        <w:pStyle w:val="Heading3"/>
        <w:numPr>
          <w:ilvl w:val="2"/>
          <w:numId w:val="4"/>
        </w:numPr>
        <w:spacing w:line="360" w:lineRule="auto"/>
      </w:pPr>
      <w:r w:rsidRPr="00527C17">
        <w:t>Drugs Dataset</w:t>
      </w:r>
    </w:p>
    <w:p w:rsidR="00467739" w:rsidRPr="00AD2ACA" w:rsidRDefault="00B13CD0" w:rsidP="00AD2ACA">
      <w:pPr>
        <w:pStyle w:val="Standard"/>
        <w:spacing w:line="276" w:lineRule="auto"/>
        <w:ind w:left="288"/>
        <w:jc w:val="both"/>
        <w:rPr>
          <w:sz w:val="21"/>
          <w:lang w:val="en-GB"/>
        </w:rPr>
      </w:pPr>
      <w:r w:rsidRPr="00513DFC">
        <w:rPr>
          <w:sz w:val="21"/>
          <w:lang w:val="en-GB"/>
        </w:rPr>
        <w:t xml:space="preserve">Overall the Classifier did not perform very well on this dataset with an accuracy varying from 25-40%. One reason might be the unequal distribution of target classes as mentioned in the dataset description. When taking a closer look to accuracy and recall one realises that especially recall is high (up to 80%) for “Never Used” and “Used Last Day” but very low for the other values. This is also true for precision, but the value varies only about 40%. </w:t>
      </w:r>
      <w:r w:rsidRPr="00AD2ACA">
        <w:rPr>
          <w:sz w:val="21"/>
          <w:lang w:val="en-GB"/>
        </w:rPr>
        <w:t>KNN just decides on two of the seven classes. This is why accuracy increases with k.</w:t>
      </w:r>
    </w:p>
    <w:p w:rsidR="00467739" w:rsidRPr="00513DFC" w:rsidRDefault="00B13CD0" w:rsidP="00AD2ACA">
      <w:pPr>
        <w:pStyle w:val="Standard"/>
        <w:spacing w:line="276" w:lineRule="auto"/>
        <w:ind w:left="288"/>
        <w:jc w:val="both"/>
        <w:rPr>
          <w:sz w:val="21"/>
          <w:lang w:val="en-GB"/>
        </w:rPr>
      </w:pPr>
      <w:r w:rsidRPr="00513DFC">
        <w:rPr>
          <w:sz w:val="21"/>
          <w:lang w:val="en-GB"/>
        </w:rPr>
        <w:t xml:space="preserve">In general recall increases with a higher number of neighbours and precision slightly decreases. Both fitting time and score time were very fast. The best results were achieved when using min-max scaling on numerical and one hot encoding for categorical data and applying distance weights (Fig. 1.). The classifier performed very similar when </w:t>
      </w:r>
      <w:proofErr w:type="spellStart"/>
      <w:r w:rsidRPr="00513DFC">
        <w:rPr>
          <w:sz w:val="21"/>
          <w:lang w:val="en-GB"/>
        </w:rPr>
        <w:t>KDTree</w:t>
      </w:r>
      <w:proofErr w:type="spellEnd"/>
      <w:r w:rsidRPr="00513DFC">
        <w:rPr>
          <w:sz w:val="21"/>
          <w:lang w:val="en-GB"/>
        </w:rPr>
        <w:t xml:space="preserve"> was used to determine the neighbours. Interestingly it took more time to fit the model using </w:t>
      </w:r>
      <w:proofErr w:type="spellStart"/>
      <w:r w:rsidRPr="00513DFC">
        <w:rPr>
          <w:sz w:val="21"/>
          <w:lang w:val="en-GB"/>
        </w:rPr>
        <w:t>KDTree</w:t>
      </w:r>
      <w:proofErr w:type="spellEnd"/>
      <w:r w:rsidRPr="00513DFC">
        <w:rPr>
          <w:sz w:val="21"/>
          <w:lang w:val="en-GB"/>
        </w:rPr>
        <w:t xml:space="preserve"> but also to conduct a prediction. The following table shows some representative experiments.</w:t>
      </w:r>
    </w:p>
    <w:p w:rsidR="00467739" w:rsidRDefault="00B13CD0">
      <w:pPr>
        <w:pStyle w:val="Standard"/>
        <w:rPr>
          <w:color w:val="000000"/>
          <w:sz w:val="21"/>
          <w:lang w:val="en-GB"/>
        </w:rPr>
      </w:pPr>
      <w:r>
        <w:rPr>
          <w:noProof/>
          <w:color w:val="000000"/>
          <w:sz w:val="21"/>
          <w:lang w:val="en-US" w:eastAsia="en-US" w:bidi="ar-SA"/>
        </w:rPr>
        <w:drawing>
          <wp:inline distT="0" distB="0" distL="0" distR="0" wp14:anchorId="76230F74" wp14:editId="3A14D113">
            <wp:extent cx="6045200" cy="3384550"/>
            <wp:effectExtent l="0" t="0" r="0" b="6350"/>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047146" cy="3385640"/>
                    </a:xfrm>
                    <a:prstGeom prst="rect">
                      <a:avLst/>
                    </a:prstGeom>
                    <a:ln>
                      <a:noFill/>
                      <a:prstDash/>
                    </a:ln>
                  </pic:spPr>
                </pic:pic>
              </a:graphicData>
            </a:graphic>
          </wp:inline>
        </w:drawing>
      </w:r>
    </w:p>
    <w:p w:rsidR="00F65CA5" w:rsidRPr="00431410" w:rsidRDefault="00431410" w:rsidP="00431410">
      <w:pPr>
        <w:pStyle w:val="Standard"/>
        <w:jc w:val="center"/>
        <w:rPr>
          <w:b/>
          <w:bCs/>
          <w:i/>
          <w:iCs/>
          <w:color w:val="1F497D" w:themeColor="text2"/>
          <w:sz w:val="20"/>
          <w:szCs w:val="20"/>
          <w:lang w:val="en-GB"/>
        </w:rPr>
      </w:pPr>
      <w:r w:rsidRPr="00431410">
        <w:rPr>
          <w:b/>
          <w:bCs/>
          <w:i/>
          <w:iCs/>
          <w:color w:val="1F497D" w:themeColor="text2"/>
          <w:sz w:val="20"/>
          <w:szCs w:val="20"/>
          <w:lang w:val="en-GB"/>
        </w:rPr>
        <w:t xml:space="preserve">Figure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Figure \* ARABIC </w:instrText>
      </w:r>
      <w:r w:rsidRPr="00431410">
        <w:rPr>
          <w:b/>
          <w:bCs/>
          <w:i/>
          <w:iCs/>
          <w:color w:val="1F497D" w:themeColor="text2"/>
          <w:sz w:val="20"/>
          <w:szCs w:val="20"/>
          <w:lang w:val="en-GB"/>
        </w:rPr>
        <w:fldChar w:fldCharType="separate"/>
      </w:r>
      <w:r w:rsidRPr="00431410">
        <w:rPr>
          <w:b/>
          <w:bCs/>
          <w:i/>
          <w:iCs/>
          <w:color w:val="1F497D" w:themeColor="text2"/>
          <w:sz w:val="20"/>
          <w:szCs w:val="20"/>
          <w:lang w:val="en-GB"/>
        </w:rPr>
        <w:t>1</w:t>
      </w:r>
      <w:r w:rsidRPr="00431410">
        <w:rPr>
          <w:b/>
          <w:bCs/>
          <w:i/>
          <w:iCs/>
          <w:color w:val="1F497D" w:themeColor="text2"/>
          <w:sz w:val="20"/>
          <w:szCs w:val="20"/>
          <w:lang w:val="en-GB"/>
        </w:rPr>
        <w:fldChar w:fldCharType="end"/>
      </w:r>
      <w:r>
        <w:rPr>
          <w:b/>
          <w:bCs/>
          <w:i/>
          <w:iCs/>
          <w:color w:val="1F497D" w:themeColor="text2"/>
          <w:sz w:val="20"/>
          <w:szCs w:val="20"/>
          <w:lang w:val="en-GB"/>
        </w:rPr>
        <w:t xml:space="preserve">: </w:t>
      </w:r>
      <w:proofErr w:type="spellStart"/>
      <w:r w:rsidR="00F65CA5" w:rsidRPr="00431410">
        <w:rPr>
          <w:b/>
          <w:bCs/>
          <w:i/>
          <w:iCs/>
          <w:color w:val="1F497D" w:themeColor="text2"/>
          <w:sz w:val="20"/>
          <w:szCs w:val="20"/>
          <w:lang w:val="en-GB"/>
        </w:rPr>
        <w:t>kNN</w:t>
      </w:r>
      <w:proofErr w:type="spellEnd"/>
      <w:r w:rsidR="00F65CA5" w:rsidRPr="00431410">
        <w:rPr>
          <w:b/>
          <w:bCs/>
          <w:i/>
          <w:iCs/>
          <w:color w:val="1F497D" w:themeColor="text2"/>
          <w:sz w:val="20"/>
          <w:szCs w:val="20"/>
          <w:lang w:val="en-GB"/>
        </w:rPr>
        <w:t xml:space="preserve"> on one hot encoded (categorical) and min-max scaled data with distance weights</w:t>
      </w:r>
    </w:p>
    <w:p w:rsidR="00F65CA5" w:rsidRDefault="00F65CA5">
      <w:pPr>
        <w:pStyle w:val="Standard"/>
        <w:rPr>
          <w:color w:val="000000"/>
          <w:sz w:val="21"/>
          <w:lang w:val="en-GB"/>
        </w:rPr>
      </w:pPr>
    </w:p>
    <w:p w:rsidR="00467739" w:rsidRDefault="00467739">
      <w:pPr>
        <w:pStyle w:val="Standard"/>
        <w:rPr>
          <w:color w:val="000000"/>
          <w:sz w:val="21"/>
          <w:lang w:val="en-GB"/>
        </w:rPr>
      </w:pPr>
    </w:p>
    <w:p w:rsidR="00467739" w:rsidRDefault="00467739">
      <w:pPr>
        <w:pStyle w:val="Standard"/>
        <w:rPr>
          <w:color w:val="000000"/>
          <w:sz w:val="21"/>
          <w:lang w:val="en-GB"/>
        </w:rPr>
      </w:pPr>
    </w:p>
    <w:p w:rsidR="00467739" w:rsidRDefault="00467739">
      <w:pPr>
        <w:pStyle w:val="Standard"/>
        <w:rPr>
          <w:color w:val="000000"/>
          <w:sz w:val="21"/>
          <w:lang w:val="en-GB"/>
        </w:rPr>
      </w:pPr>
    </w:p>
    <w:p w:rsidR="00431410" w:rsidRPr="00431410" w:rsidRDefault="00431410" w:rsidP="00431410">
      <w:pPr>
        <w:pStyle w:val="Standard"/>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sidRPr="00431410">
        <w:rPr>
          <w:b/>
          <w:bCs/>
          <w:i/>
          <w:iCs/>
          <w:color w:val="1F497D" w:themeColor="text2"/>
          <w:sz w:val="20"/>
          <w:szCs w:val="20"/>
          <w:lang w:val="en-GB"/>
        </w:rPr>
        <w:t>1</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p>
    <w:tbl>
      <w:tblPr>
        <w:tblStyle w:val="LightList-Accent1"/>
        <w:tblW w:w="9540" w:type="dxa"/>
        <w:tblLayout w:type="fixed"/>
        <w:tblLook w:val="00A0" w:firstRow="1" w:lastRow="0" w:firstColumn="1" w:lastColumn="0" w:noHBand="0" w:noVBand="0"/>
      </w:tblPr>
      <w:tblGrid>
        <w:gridCol w:w="2628"/>
        <w:gridCol w:w="2700"/>
        <w:gridCol w:w="1980"/>
        <w:gridCol w:w="2232"/>
      </w:tblGrid>
      <w:tr w:rsidR="00467739" w:rsidTr="00513DFC">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628" w:type="dxa"/>
          </w:tcPr>
          <w:p w:rsidR="00467739" w:rsidRPr="00513DFC" w:rsidRDefault="00B13CD0">
            <w:pPr>
              <w:pStyle w:val="TableContents"/>
              <w:jc w:val="center"/>
              <w:rPr>
                <w:sz w:val="21"/>
                <w:lang w:val="en-GB"/>
              </w:rPr>
            </w:pPr>
            <w:r w:rsidRPr="00513DFC">
              <w:rPr>
                <w:sz w:val="21"/>
                <w:lang w:val="en-GB"/>
              </w:rPr>
              <w:t>Setting</w:t>
            </w:r>
          </w:p>
        </w:tc>
        <w:tc>
          <w:tcPr>
            <w:cnfStyle w:val="000010000000" w:firstRow="0" w:lastRow="0" w:firstColumn="0" w:lastColumn="0" w:oddVBand="1" w:evenVBand="0" w:oddHBand="0" w:evenHBand="0" w:firstRowFirstColumn="0" w:firstRowLastColumn="0" w:lastRowFirstColumn="0" w:lastRowLastColumn="0"/>
            <w:tcW w:w="2700" w:type="dxa"/>
          </w:tcPr>
          <w:p w:rsidR="00467739" w:rsidRPr="00513DFC" w:rsidRDefault="00B13CD0">
            <w:pPr>
              <w:pStyle w:val="TableContents"/>
              <w:jc w:val="center"/>
              <w:rPr>
                <w:sz w:val="21"/>
                <w:lang w:val="en-GB"/>
              </w:rPr>
            </w:pPr>
            <w:r w:rsidRPr="00513DFC">
              <w:rPr>
                <w:sz w:val="21"/>
                <w:lang w:val="en-GB"/>
              </w:rPr>
              <w:t>Accuracy</w:t>
            </w:r>
          </w:p>
        </w:tc>
        <w:tc>
          <w:tcPr>
            <w:tcW w:w="1980" w:type="dxa"/>
          </w:tcPr>
          <w:p w:rsidR="00467739" w:rsidRPr="00513DFC" w:rsidRDefault="00B13CD0">
            <w:pPr>
              <w:pStyle w:val="TableContents"/>
              <w:jc w:val="center"/>
              <w:cnfStyle w:val="100000000000" w:firstRow="1" w:lastRow="0" w:firstColumn="0" w:lastColumn="0" w:oddVBand="0" w:evenVBand="0" w:oddHBand="0" w:evenHBand="0" w:firstRowFirstColumn="0" w:firstRowLastColumn="0" w:lastRowFirstColumn="0" w:lastRowLastColumn="0"/>
              <w:rPr>
                <w:sz w:val="21"/>
                <w:lang w:val="en-GB"/>
              </w:rPr>
            </w:pPr>
            <w:r w:rsidRPr="00513DFC">
              <w:rPr>
                <w:sz w:val="21"/>
                <w:lang w:val="en-GB"/>
              </w:rPr>
              <w:t>Standard Deviation</w:t>
            </w:r>
          </w:p>
        </w:tc>
        <w:tc>
          <w:tcPr>
            <w:cnfStyle w:val="000010000000" w:firstRow="0" w:lastRow="0" w:firstColumn="0" w:lastColumn="0" w:oddVBand="1" w:evenVBand="0" w:oddHBand="0" w:evenHBand="0" w:firstRowFirstColumn="0" w:firstRowLastColumn="0" w:lastRowFirstColumn="0" w:lastRowLastColumn="0"/>
            <w:tcW w:w="2232" w:type="dxa"/>
          </w:tcPr>
          <w:p w:rsidR="00467739" w:rsidRPr="00513DFC" w:rsidRDefault="00B13CD0">
            <w:pPr>
              <w:pStyle w:val="TableContents"/>
              <w:jc w:val="center"/>
              <w:rPr>
                <w:sz w:val="21"/>
                <w:lang w:val="en-GB"/>
              </w:rPr>
            </w:pPr>
            <w:r w:rsidRPr="00513DFC">
              <w:rPr>
                <w:sz w:val="21"/>
                <w:lang w:val="en-GB"/>
              </w:rPr>
              <w:t>Runtime</w:t>
            </w:r>
          </w:p>
        </w:tc>
      </w:tr>
      <w:tr w:rsidR="00467739" w:rsidTr="00513DFC">
        <w:trPr>
          <w:cnfStyle w:val="000000100000" w:firstRow="0" w:lastRow="0" w:firstColumn="0" w:lastColumn="0" w:oddVBand="0" w:evenVBand="0" w:oddHBand="1" w:evenHBand="0" w:firstRowFirstColumn="0" w:firstRowLastColumn="0" w:lastRowFirstColumn="0" w:lastRowLastColumn="0"/>
          <w:trHeight w:val="1711"/>
        </w:trPr>
        <w:tc>
          <w:tcPr>
            <w:cnfStyle w:val="001000000000" w:firstRow="0" w:lastRow="0" w:firstColumn="1" w:lastColumn="0" w:oddVBand="0" w:evenVBand="0" w:oddHBand="0" w:evenHBand="0" w:firstRowFirstColumn="0" w:firstRowLastColumn="0" w:lastRowFirstColumn="0" w:lastRowLastColumn="0"/>
            <w:tcW w:w="2628" w:type="dxa"/>
          </w:tcPr>
          <w:p w:rsidR="00467739" w:rsidRDefault="00B13CD0">
            <w:pPr>
              <w:pStyle w:val="TableContents"/>
              <w:rPr>
                <w:sz w:val="21"/>
                <w:lang w:val="en-GB"/>
              </w:rPr>
            </w:pPr>
            <w:r>
              <w:rPr>
                <w:sz w:val="21"/>
                <w:lang w:val="en-GB"/>
              </w:rPr>
              <w:t>Data: source</w:t>
            </w:r>
          </w:p>
          <w:p w:rsidR="00467739" w:rsidRDefault="00B13CD0">
            <w:pPr>
              <w:pStyle w:val="TableContents"/>
              <w:rPr>
                <w:sz w:val="21"/>
                <w:lang w:val="en-GB"/>
              </w:rPr>
            </w:pPr>
            <w:r>
              <w:rPr>
                <w:sz w:val="21"/>
                <w:lang w:val="en-GB"/>
              </w:rPr>
              <w:t>Weights: uniform</w:t>
            </w:r>
          </w:p>
          <w:p w:rsidR="00467739" w:rsidRDefault="00B13CD0">
            <w:pPr>
              <w:pStyle w:val="TableContents"/>
              <w:rPr>
                <w:sz w:val="21"/>
                <w:lang w:val="en-GB"/>
              </w:rPr>
            </w:pPr>
            <w:r>
              <w:rPr>
                <w:sz w:val="21"/>
                <w:lang w:val="en-GB"/>
              </w:rPr>
              <w:t>Algorithm: brute</w:t>
            </w:r>
          </w:p>
        </w:tc>
        <w:tc>
          <w:tcPr>
            <w:cnfStyle w:val="000010000000" w:firstRow="0" w:lastRow="0" w:firstColumn="0" w:lastColumn="0" w:oddVBand="1" w:evenVBand="0" w:oddHBand="0" w:evenHBand="0" w:firstRowFirstColumn="0" w:firstRowLastColumn="0" w:lastRowFirstColumn="0" w:lastRowLastColumn="0"/>
            <w:tcW w:w="2700" w:type="dxa"/>
          </w:tcPr>
          <w:p w:rsidR="00467739" w:rsidRDefault="00B13CD0">
            <w:pPr>
              <w:pStyle w:val="TableContents"/>
              <w:rPr>
                <w:sz w:val="21"/>
                <w:lang w:val="en-GB"/>
              </w:rPr>
            </w:pPr>
            <w:r>
              <w:rPr>
                <w:sz w:val="21"/>
                <w:lang w:val="en-GB"/>
              </w:rPr>
              <w:t>24.94% (k = 2)</w:t>
            </w:r>
          </w:p>
          <w:p w:rsidR="00467739" w:rsidRDefault="00B13CD0">
            <w:pPr>
              <w:pStyle w:val="TableContents"/>
              <w:rPr>
                <w:sz w:val="21"/>
                <w:lang w:val="en-GB"/>
              </w:rPr>
            </w:pPr>
            <w:r>
              <w:rPr>
                <w:sz w:val="21"/>
                <w:lang w:val="en-GB"/>
              </w:rPr>
              <w:t>30.48% (k = 10)</w:t>
            </w:r>
          </w:p>
          <w:p w:rsidR="00467739" w:rsidRDefault="00B13CD0">
            <w:pPr>
              <w:pStyle w:val="TableContents"/>
              <w:rPr>
                <w:sz w:val="21"/>
                <w:lang w:val="en-GB"/>
              </w:rPr>
            </w:pPr>
            <w:r>
              <w:rPr>
                <w:sz w:val="21"/>
                <w:lang w:val="en-GB"/>
              </w:rPr>
              <w:t>35.88% (k = 50)</w:t>
            </w:r>
          </w:p>
          <w:p w:rsidR="00467739" w:rsidRDefault="00B13CD0">
            <w:pPr>
              <w:pStyle w:val="TableContents"/>
              <w:rPr>
                <w:sz w:val="21"/>
                <w:lang w:val="en-GB"/>
              </w:rPr>
            </w:pPr>
            <w:r>
              <w:rPr>
                <w:sz w:val="21"/>
                <w:lang w:val="en-GB"/>
              </w:rPr>
              <w:t>36.52% (k = 100)</w:t>
            </w:r>
          </w:p>
          <w:p w:rsidR="00467739" w:rsidRDefault="00B13CD0">
            <w:pPr>
              <w:pStyle w:val="TableContents"/>
              <w:rPr>
                <w:sz w:val="21"/>
                <w:lang w:val="en-GB"/>
              </w:rPr>
            </w:pPr>
            <w:r>
              <w:rPr>
                <w:sz w:val="21"/>
                <w:lang w:val="en-GB"/>
              </w:rPr>
              <w:t>logarithmic growth</w:t>
            </w:r>
          </w:p>
        </w:tc>
        <w:tc>
          <w:tcPr>
            <w:tcW w:w="1980" w:type="dxa"/>
          </w:tcPr>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3.33 (k = 2)</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3.27</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3.92</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3.66</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constant</w:t>
            </w:r>
          </w:p>
        </w:tc>
        <w:tc>
          <w:tcPr>
            <w:cnfStyle w:val="000010000000" w:firstRow="0" w:lastRow="0" w:firstColumn="0" w:lastColumn="0" w:oddVBand="1" w:evenVBand="0" w:oddHBand="0" w:evenHBand="0" w:firstRowFirstColumn="0" w:firstRowLastColumn="0" w:lastRowFirstColumn="0" w:lastRowLastColumn="0"/>
            <w:tcW w:w="2232"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&lt; 0.0025</w:t>
            </w:r>
          </w:p>
          <w:p w:rsidR="00467739" w:rsidRDefault="00B13CD0">
            <w:pPr>
              <w:pStyle w:val="TableContents"/>
              <w:rPr>
                <w:sz w:val="21"/>
                <w:lang w:val="en-GB"/>
              </w:rPr>
            </w:pPr>
            <w:r>
              <w:rPr>
                <w:sz w:val="21"/>
                <w:lang w:val="en-GB"/>
              </w:rPr>
              <w:t>constant</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0.015 – 0.025</w:t>
            </w:r>
          </w:p>
          <w:p w:rsidR="00467739" w:rsidRDefault="00B13CD0">
            <w:pPr>
              <w:pStyle w:val="TableContents"/>
              <w:rPr>
                <w:sz w:val="21"/>
                <w:lang w:val="en-GB"/>
              </w:rPr>
            </w:pPr>
            <w:r>
              <w:rPr>
                <w:sz w:val="21"/>
                <w:lang w:val="en-GB"/>
              </w:rPr>
              <w:t>linear growth</w:t>
            </w:r>
          </w:p>
        </w:tc>
      </w:tr>
      <w:tr w:rsidR="00467739" w:rsidTr="00513DFC">
        <w:trPr>
          <w:trHeight w:val="1711"/>
        </w:trPr>
        <w:tc>
          <w:tcPr>
            <w:cnfStyle w:val="001000000000" w:firstRow="0" w:lastRow="0" w:firstColumn="1" w:lastColumn="0" w:oddVBand="0" w:evenVBand="0" w:oddHBand="0" w:evenHBand="0" w:firstRowFirstColumn="0" w:firstRowLastColumn="0" w:lastRowFirstColumn="0" w:lastRowLastColumn="0"/>
            <w:tcW w:w="2628" w:type="dxa"/>
          </w:tcPr>
          <w:p w:rsidR="00467739" w:rsidRDefault="00B13CD0">
            <w:pPr>
              <w:pStyle w:val="TableContents"/>
              <w:rPr>
                <w:sz w:val="21"/>
                <w:lang w:val="en-GB"/>
              </w:rPr>
            </w:pPr>
            <w:r>
              <w:rPr>
                <w:sz w:val="21"/>
                <w:lang w:val="en-GB"/>
              </w:rPr>
              <w:t>Data: min-max</w:t>
            </w:r>
          </w:p>
          <w:p w:rsidR="00467739" w:rsidRDefault="00B13CD0">
            <w:pPr>
              <w:pStyle w:val="TableContents"/>
              <w:rPr>
                <w:sz w:val="21"/>
                <w:lang w:val="en-GB"/>
              </w:rPr>
            </w:pPr>
            <w:r>
              <w:rPr>
                <w:sz w:val="21"/>
                <w:lang w:val="en-GB"/>
              </w:rPr>
              <w:t>Weights: distance</w:t>
            </w:r>
          </w:p>
          <w:p w:rsidR="00467739" w:rsidRDefault="00B13CD0">
            <w:pPr>
              <w:pStyle w:val="TableContents"/>
              <w:rPr>
                <w:sz w:val="21"/>
                <w:lang w:val="en-GB"/>
              </w:rPr>
            </w:pPr>
            <w:r>
              <w:rPr>
                <w:sz w:val="21"/>
                <w:lang w:val="en-GB"/>
              </w:rPr>
              <w:t>Algorithm: brute</w:t>
            </w:r>
          </w:p>
        </w:tc>
        <w:tc>
          <w:tcPr>
            <w:cnfStyle w:val="000010000000" w:firstRow="0" w:lastRow="0" w:firstColumn="0" w:lastColumn="0" w:oddVBand="1" w:evenVBand="0" w:oddHBand="0" w:evenHBand="0" w:firstRowFirstColumn="0" w:firstRowLastColumn="0" w:lastRowFirstColumn="0" w:lastRowLastColumn="0"/>
            <w:tcW w:w="2700" w:type="dxa"/>
          </w:tcPr>
          <w:p w:rsidR="00467739" w:rsidRDefault="00B13CD0">
            <w:pPr>
              <w:pStyle w:val="TableContents"/>
              <w:rPr>
                <w:sz w:val="21"/>
                <w:lang w:val="en-GB"/>
              </w:rPr>
            </w:pPr>
            <w:r>
              <w:rPr>
                <w:sz w:val="21"/>
                <w:lang w:val="en-GB"/>
              </w:rPr>
              <w:t>29.66% (k = 2)</w:t>
            </w:r>
          </w:p>
          <w:p w:rsidR="00467739" w:rsidRDefault="00B13CD0">
            <w:pPr>
              <w:pStyle w:val="TableContents"/>
              <w:rPr>
                <w:sz w:val="21"/>
                <w:lang w:val="en-GB"/>
              </w:rPr>
            </w:pPr>
            <w:r>
              <w:rPr>
                <w:sz w:val="21"/>
                <w:lang w:val="en-GB"/>
              </w:rPr>
              <w:t>37.12% (k = 10)</w:t>
            </w:r>
          </w:p>
          <w:p w:rsidR="00467739" w:rsidRDefault="00B13CD0">
            <w:pPr>
              <w:pStyle w:val="TableContents"/>
              <w:rPr>
                <w:sz w:val="21"/>
                <w:lang w:val="en-GB"/>
              </w:rPr>
            </w:pPr>
            <w:r>
              <w:rPr>
                <w:sz w:val="21"/>
                <w:lang w:val="en-GB"/>
              </w:rPr>
              <w:t>39.19% (k = 50)</w:t>
            </w:r>
          </w:p>
          <w:p w:rsidR="00467739" w:rsidRDefault="00B13CD0">
            <w:pPr>
              <w:pStyle w:val="TableContents"/>
              <w:rPr>
                <w:sz w:val="21"/>
                <w:lang w:val="en-GB"/>
              </w:rPr>
            </w:pPr>
            <w:r>
              <w:rPr>
                <w:sz w:val="21"/>
                <w:lang w:val="en-GB"/>
              </w:rPr>
              <w:t>38.28% (k = 100)</w:t>
            </w:r>
          </w:p>
          <w:p w:rsidR="00467739" w:rsidRDefault="00B13CD0">
            <w:pPr>
              <w:pStyle w:val="TableContents"/>
              <w:rPr>
                <w:sz w:val="21"/>
                <w:lang w:val="en-GB"/>
              </w:rPr>
            </w:pPr>
            <w:r>
              <w:rPr>
                <w:sz w:val="21"/>
                <w:lang w:val="en-GB"/>
              </w:rPr>
              <w:t>logarithmic growth</w:t>
            </w:r>
          </w:p>
          <w:p w:rsidR="00467739" w:rsidRDefault="00B13CD0">
            <w:pPr>
              <w:pStyle w:val="TableContents"/>
              <w:rPr>
                <w:sz w:val="21"/>
                <w:lang w:val="en-GB"/>
              </w:rPr>
            </w:pPr>
            <w:r>
              <w:rPr>
                <w:sz w:val="21"/>
                <w:lang w:val="en-GB"/>
              </w:rPr>
              <w:t>slightly decreases for k &gt; 40</w:t>
            </w:r>
          </w:p>
        </w:tc>
        <w:tc>
          <w:tcPr>
            <w:tcW w:w="1980" w:type="dxa"/>
          </w:tcPr>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3.63</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5.03</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4.96</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4.46</w:t>
            </w:r>
          </w:p>
        </w:tc>
        <w:tc>
          <w:tcPr>
            <w:cnfStyle w:val="000010000000" w:firstRow="0" w:lastRow="0" w:firstColumn="0" w:lastColumn="0" w:oddVBand="1" w:evenVBand="0" w:oddHBand="0" w:evenHBand="0" w:firstRowFirstColumn="0" w:firstRowLastColumn="0" w:lastRowFirstColumn="0" w:lastRowLastColumn="0"/>
            <w:tcW w:w="2232"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&lt; 0.0025</w:t>
            </w:r>
          </w:p>
          <w:p w:rsidR="00467739" w:rsidRDefault="00B13CD0">
            <w:pPr>
              <w:pStyle w:val="TableContents"/>
              <w:rPr>
                <w:sz w:val="21"/>
                <w:lang w:val="en-GB"/>
              </w:rPr>
            </w:pPr>
            <w:r>
              <w:rPr>
                <w:sz w:val="21"/>
                <w:lang w:val="en-GB"/>
              </w:rPr>
              <w:t>constant</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0.015 – 0.03</w:t>
            </w:r>
          </w:p>
          <w:p w:rsidR="00467739" w:rsidRDefault="00B13CD0">
            <w:pPr>
              <w:pStyle w:val="TableContents"/>
              <w:rPr>
                <w:sz w:val="21"/>
                <w:lang w:val="en-GB"/>
              </w:rPr>
            </w:pPr>
            <w:r>
              <w:rPr>
                <w:sz w:val="21"/>
                <w:lang w:val="en-GB"/>
              </w:rPr>
              <w:t>linear growth</w:t>
            </w:r>
          </w:p>
        </w:tc>
      </w:tr>
      <w:tr w:rsidR="00467739" w:rsidTr="00513DFC">
        <w:trPr>
          <w:cnfStyle w:val="000000100000" w:firstRow="0" w:lastRow="0" w:firstColumn="0" w:lastColumn="0" w:oddVBand="0" w:evenVBand="0" w:oddHBand="1" w:evenHBand="0" w:firstRowFirstColumn="0" w:firstRowLastColumn="0" w:lastRowFirstColumn="0" w:lastRowLastColumn="0"/>
          <w:trHeight w:val="1711"/>
        </w:trPr>
        <w:tc>
          <w:tcPr>
            <w:cnfStyle w:val="001000000000" w:firstRow="0" w:lastRow="0" w:firstColumn="1" w:lastColumn="0" w:oddVBand="0" w:evenVBand="0" w:oddHBand="0" w:evenHBand="0" w:firstRowFirstColumn="0" w:firstRowLastColumn="0" w:lastRowFirstColumn="0" w:lastRowLastColumn="0"/>
            <w:tcW w:w="2628" w:type="dxa"/>
          </w:tcPr>
          <w:p w:rsidR="00467739" w:rsidRDefault="00B13CD0">
            <w:pPr>
              <w:pStyle w:val="TableContents"/>
              <w:rPr>
                <w:sz w:val="21"/>
                <w:lang w:val="en-GB"/>
              </w:rPr>
            </w:pPr>
            <w:r>
              <w:rPr>
                <w:sz w:val="21"/>
                <w:lang w:val="en-GB"/>
              </w:rPr>
              <w:t>Data: dummy (for categorical variables) and min-max</w:t>
            </w:r>
          </w:p>
          <w:p w:rsidR="00467739" w:rsidRDefault="00B13CD0">
            <w:pPr>
              <w:pStyle w:val="TableContents"/>
              <w:rPr>
                <w:sz w:val="21"/>
                <w:lang w:val="en-GB"/>
              </w:rPr>
            </w:pPr>
            <w:r>
              <w:rPr>
                <w:sz w:val="21"/>
                <w:lang w:val="en-GB"/>
              </w:rPr>
              <w:t>Weights: distance</w:t>
            </w:r>
          </w:p>
          <w:p w:rsidR="00467739" w:rsidRDefault="00B13CD0">
            <w:pPr>
              <w:pStyle w:val="TableContents"/>
              <w:rPr>
                <w:sz w:val="21"/>
                <w:lang w:val="en-GB"/>
              </w:rPr>
            </w:pPr>
            <w:r>
              <w:rPr>
                <w:sz w:val="21"/>
                <w:lang w:val="en-GB"/>
              </w:rPr>
              <w:t>Algorithm: brute</w:t>
            </w:r>
          </w:p>
        </w:tc>
        <w:tc>
          <w:tcPr>
            <w:cnfStyle w:val="000010000000" w:firstRow="0" w:lastRow="0" w:firstColumn="0" w:lastColumn="0" w:oddVBand="1" w:evenVBand="0" w:oddHBand="0" w:evenHBand="0" w:firstRowFirstColumn="0" w:firstRowLastColumn="0" w:lastRowFirstColumn="0" w:lastRowLastColumn="0"/>
            <w:tcW w:w="2700" w:type="dxa"/>
          </w:tcPr>
          <w:p w:rsidR="00467739" w:rsidRDefault="00B13CD0">
            <w:pPr>
              <w:pStyle w:val="TableContents"/>
              <w:rPr>
                <w:sz w:val="21"/>
                <w:lang w:val="en-GB"/>
              </w:rPr>
            </w:pPr>
            <w:r>
              <w:rPr>
                <w:sz w:val="21"/>
                <w:lang w:val="en-GB"/>
              </w:rPr>
              <w:t>28.95% (k = 2)</w:t>
            </w:r>
          </w:p>
          <w:p w:rsidR="00467739" w:rsidRDefault="00B13CD0">
            <w:pPr>
              <w:pStyle w:val="TableContents"/>
              <w:rPr>
                <w:sz w:val="21"/>
                <w:lang w:val="en-GB"/>
              </w:rPr>
            </w:pPr>
            <w:r>
              <w:rPr>
                <w:sz w:val="21"/>
                <w:lang w:val="en-GB"/>
              </w:rPr>
              <w:t>37.19% (k = 10)</w:t>
            </w:r>
          </w:p>
          <w:p w:rsidR="00467739" w:rsidRDefault="00B13CD0">
            <w:pPr>
              <w:pStyle w:val="TableContents"/>
              <w:rPr>
                <w:sz w:val="21"/>
                <w:lang w:val="en-GB"/>
              </w:rPr>
            </w:pPr>
            <w:r>
              <w:rPr>
                <w:sz w:val="21"/>
                <w:lang w:val="en-GB"/>
              </w:rPr>
              <w:t>41.00% (k = 50)</w:t>
            </w:r>
          </w:p>
          <w:p w:rsidR="00467739" w:rsidRDefault="00B13CD0">
            <w:pPr>
              <w:pStyle w:val="TableContents"/>
              <w:rPr>
                <w:sz w:val="21"/>
                <w:lang w:val="en-GB"/>
              </w:rPr>
            </w:pPr>
            <w:r>
              <w:rPr>
                <w:sz w:val="21"/>
                <w:lang w:val="en-GB"/>
              </w:rPr>
              <w:t>40.99% (k = 100)</w:t>
            </w:r>
          </w:p>
          <w:p w:rsidR="00467739" w:rsidRDefault="00B13CD0">
            <w:pPr>
              <w:pStyle w:val="TableContents"/>
              <w:rPr>
                <w:sz w:val="21"/>
                <w:lang w:val="en-GB"/>
              </w:rPr>
            </w:pPr>
            <w:r>
              <w:rPr>
                <w:sz w:val="21"/>
                <w:lang w:val="en-GB"/>
              </w:rPr>
              <w:t>logarithmic growth</w:t>
            </w:r>
          </w:p>
        </w:tc>
        <w:tc>
          <w:tcPr>
            <w:tcW w:w="1980" w:type="dxa"/>
          </w:tcPr>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4.25</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5.79</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5.63</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5.84</w:t>
            </w:r>
          </w:p>
        </w:tc>
        <w:tc>
          <w:tcPr>
            <w:cnfStyle w:val="000010000000" w:firstRow="0" w:lastRow="0" w:firstColumn="0" w:lastColumn="0" w:oddVBand="1" w:evenVBand="0" w:oddHBand="0" w:evenHBand="0" w:firstRowFirstColumn="0" w:firstRowLastColumn="0" w:lastRowFirstColumn="0" w:lastRowLastColumn="0"/>
            <w:tcW w:w="2232"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&lt; 0.0025</w:t>
            </w:r>
          </w:p>
          <w:p w:rsidR="00467739" w:rsidRDefault="00B13CD0">
            <w:pPr>
              <w:pStyle w:val="TableContents"/>
              <w:rPr>
                <w:sz w:val="21"/>
                <w:lang w:val="en-GB"/>
              </w:rPr>
            </w:pPr>
            <w:r>
              <w:rPr>
                <w:sz w:val="21"/>
                <w:lang w:val="en-GB"/>
              </w:rPr>
              <w:t>constant</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0.015 – 0.035</w:t>
            </w:r>
          </w:p>
          <w:p w:rsidR="00467739" w:rsidRDefault="00B13CD0">
            <w:pPr>
              <w:pStyle w:val="TableContents"/>
              <w:rPr>
                <w:sz w:val="21"/>
                <w:lang w:val="en-GB"/>
              </w:rPr>
            </w:pPr>
            <w:r>
              <w:rPr>
                <w:sz w:val="21"/>
                <w:lang w:val="en-GB"/>
              </w:rPr>
              <w:t>linear growth</w:t>
            </w:r>
          </w:p>
        </w:tc>
      </w:tr>
    </w:tbl>
    <w:p w:rsidR="00467739" w:rsidRDefault="00467739">
      <w:pPr>
        <w:pStyle w:val="Standard"/>
        <w:rPr>
          <w:color w:val="000000"/>
          <w:sz w:val="21"/>
          <w:lang w:val="en-GB"/>
        </w:rPr>
      </w:pPr>
    </w:p>
    <w:p w:rsidR="00467739" w:rsidRPr="00B301B7" w:rsidRDefault="00B13CD0" w:rsidP="009A5413">
      <w:pPr>
        <w:pStyle w:val="Heading3"/>
        <w:numPr>
          <w:ilvl w:val="2"/>
          <w:numId w:val="4"/>
        </w:numPr>
        <w:spacing w:line="360" w:lineRule="auto"/>
      </w:pPr>
      <w:r w:rsidRPr="00B301B7">
        <w:t>Cancer Dataset</w:t>
      </w:r>
    </w:p>
    <w:p w:rsidR="00B11D58" w:rsidRDefault="00B13CD0" w:rsidP="00AD2ACA">
      <w:pPr>
        <w:pStyle w:val="Standard"/>
        <w:spacing w:line="276" w:lineRule="auto"/>
        <w:ind w:left="288"/>
        <w:jc w:val="both"/>
        <w:rPr>
          <w:sz w:val="21"/>
          <w:lang w:val="en-GB"/>
        </w:rPr>
      </w:pPr>
      <w:r w:rsidRPr="00B301B7">
        <w:rPr>
          <w:sz w:val="21"/>
          <w:lang w:val="en-GB"/>
        </w:rPr>
        <w:t xml:space="preserve">K-Nearest-Neighbours perfectly fit this dataset as all variables are numeric. In all experiments the classifier achieved </w:t>
      </w:r>
      <w:r w:rsidR="003D37FD" w:rsidRPr="00B301B7">
        <w:rPr>
          <w:sz w:val="21"/>
          <w:lang w:val="en-GB"/>
        </w:rPr>
        <w:t>accuracy</w:t>
      </w:r>
      <w:r w:rsidRPr="00B301B7">
        <w:rPr>
          <w:sz w:val="21"/>
          <w:lang w:val="en-GB"/>
        </w:rPr>
        <w:t xml:space="preserve"> greater than 90%. Anyway one can see a decent impact of the </w:t>
      </w:r>
      <w:proofErr w:type="spellStart"/>
      <w:r w:rsidRPr="00B301B7">
        <w:rPr>
          <w:sz w:val="21"/>
          <w:lang w:val="en-GB"/>
        </w:rPr>
        <w:t>preprocessing</w:t>
      </w:r>
      <w:proofErr w:type="spellEnd"/>
      <w:r w:rsidRPr="00B301B7">
        <w:rPr>
          <w:sz w:val="21"/>
          <w:lang w:val="en-GB"/>
        </w:rPr>
        <w:t xml:space="preserve"> here. Opposed to the Drugs Dataset the accuracy decreased with a larger number of neighbours but increases for up to 13 neighbours. When distance weights were used accuracy was greater and did not decrease as rapidly for a higher number of neighbours. Surprisingly using </w:t>
      </w:r>
      <w:proofErr w:type="spellStart"/>
      <w:r w:rsidRPr="00B301B7">
        <w:rPr>
          <w:sz w:val="21"/>
          <w:lang w:val="en-GB"/>
        </w:rPr>
        <w:t>KDTree</w:t>
      </w:r>
      <w:proofErr w:type="spellEnd"/>
      <w:r w:rsidRPr="00B301B7">
        <w:rPr>
          <w:sz w:val="21"/>
          <w:lang w:val="en-GB"/>
        </w:rPr>
        <w:t xml:space="preserve"> to determine the neighbours did not have an impact on accuracy and a minor impact on runtime. For all experiments recall for class B was greater than for class A. This might be again due to an unequal </w:t>
      </w:r>
      <w:r w:rsidR="00B301B7" w:rsidRPr="00B301B7">
        <w:rPr>
          <w:sz w:val="21"/>
          <w:lang w:val="en-GB"/>
        </w:rPr>
        <w:t>distribution</w:t>
      </w:r>
      <w:r w:rsidRPr="00B301B7">
        <w:rPr>
          <w:sz w:val="21"/>
          <w:lang w:val="en-GB"/>
        </w:rPr>
        <w:t xml:space="preserve"> of both classes (66% for B).  Preci</w:t>
      </w:r>
      <w:r w:rsidR="00B301B7">
        <w:rPr>
          <w:sz w:val="21"/>
          <w:lang w:val="en-GB"/>
        </w:rPr>
        <w:t>sion is higher for A. The gap between</w:t>
      </w:r>
      <w:r w:rsidRPr="00B301B7">
        <w:rPr>
          <w:sz w:val="21"/>
          <w:lang w:val="en-GB"/>
        </w:rPr>
        <w:t xml:space="preserve"> recall and precision</w:t>
      </w:r>
      <w:r w:rsidR="00B301B7">
        <w:rPr>
          <w:sz w:val="21"/>
          <w:lang w:val="en-GB"/>
        </w:rPr>
        <w:t xml:space="preserve"> accuracy</w:t>
      </w:r>
      <w:r w:rsidRPr="00B301B7">
        <w:rPr>
          <w:sz w:val="21"/>
          <w:lang w:val="en-GB"/>
        </w:rPr>
        <w:t xml:space="preserve"> increases with the number of neighbours. The best results were achieved using min-max scaled data and distance weights with 10-15 neighbours. The following table again shows some representative experiments.</w:t>
      </w:r>
    </w:p>
    <w:p w:rsidR="00431410" w:rsidRPr="00431410" w:rsidRDefault="00431410" w:rsidP="00431410">
      <w:pPr>
        <w:pStyle w:val="Standard"/>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sidRPr="00431410">
        <w:rPr>
          <w:b/>
          <w:bCs/>
          <w:i/>
          <w:iCs/>
          <w:color w:val="1F497D" w:themeColor="text2"/>
          <w:sz w:val="20"/>
          <w:szCs w:val="20"/>
          <w:lang w:val="en-GB"/>
        </w:rPr>
        <w:t>1</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p>
    <w:tbl>
      <w:tblPr>
        <w:tblStyle w:val="LightList-Accent1"/>
        <w:tblpPr w:leftFromText="180" w:rightFromText="180" w:vertAnchor="text" w:horzAnchor="margin" w:tblpY="205"/>
        <w:tblW w:w="9668" w:type="dxa"/>
        <w:tblLook w:val="04A0" w:firstRow="1" w:lastRow="0" w:firstColumn="1" w:lastColumn="0" w:noHBand="0" w:noVBand="1"/>
      </w:tblPr>
      <w:tblGrid>
        <w:gridCol w:w="2751"/>
        <w:gridCol w:w="2868"/>
        <w:gridCol w:w="1902"/>
        <w:gridCol w:w="2147"/>
      </w:tblGrid>
      <w:tr w:rsidR="00B11D58" w:rsidTr="004E76AB">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2751" w:type="dxa"/>
          </w:tcPr>
          <w:p w:rsidR="00B11D58" w:rsidRDefault="00B11D58" w:rsidP="00B11D58">
            <w:pPr>
              <w:pStyle w:val="Tabelleninhalt"/>
              <w:jc w:val="center"/>
              <w:rPr>
                <w:b w:val="0"/>
                <w:bCs w:val="0"/>
                <w:sz w:val="21"/>
                <w:lang w:val="en-GB"/>
              </w:rPr>
            </w:pPr>
            <w:r>
              <w:rPr>
                <w:lang w:val="en-GB"/>
              </w:rPr>
              <w:t>Setting</w:t>
            </w:r>
          </w:p>
        </w:tc>
        <w:tc>
          <w:tcPr>
            <w:tcW w:w="2868" w:type="dxa"/>
          </w:tcPr>
          <w:p w:rsidR="00B11D58" w:rsidRDefault="00B11D58" w:rsidP="00B11D58">
            <w:pPr>
              <w:pStyle w:val="Tabelleninhalt"/>
              <w:jc w:val="center"/>
              <w:cnfStyle w:val="100000000000" w:firstRow="1" w:lastRow="0" w:firstColumn="0" w:lastColumn="0" w:oddVBand="0" w:evenVBand="0" w:oddHBand="0" w:evenHBand="0" w:firstRowFirstColumn="0" w:firstRowLastColumn="0" w:lastRowFirstColumn="0" w:lastRowLastColumn="0"/>
              <w:rPr>
                <w:b w:val="0"/>
                <w:bCs w:val="0"/>
                <w:sz w:val="21"/>
                <w:lang w:val="en-GB"/>
              </w:rPr>
            </w:pPr>
            <w:r>
              <w:rPr>
                <w:lang w:val="en-GB"/>
              </w:rPr>
              <w:t>Accuracy</w:t>
            </w:r>
          </w:p>
        </w:tc>
        <w:tc>
          <w:tcPr>
            <w:tcW w:w="1902" w:type="dxa"/>
          </w:tcPr>
          <w:p w:rsidR="00B11D58" w:rsidRDefault="00B11D58" w:rsidP="00B11D58">
            <w:pPr>
              <w:pStyle w:val="Tabelleninhalt"/>
              <w:jc w:val="center"/>
              <w:cnfStyle w:val="100000000000" w:firstRow="1" w:lastRow="0" w:firstColumn="0" w:lastColumn="0" w:oddVBand="0" w:evenVBand="0" w:oddHBand="0" w:evenHBand="0" w:firstRowFirstColumn="0" w:firstRowLastColumn="0" w:lastRowFirstColumn="0" w:lastRowLastColumn="0"/>
              <w:rPr>
                <w:b w:val="0"/>
                <w:bCs w:val="0"/>
                <w:sz w:val="21"/>
                <w:lang w:val="en-GB"/>
              </w:rPr>
            </w:pPr>
            <w:r>
              <w:rPr>
                <w:lang w:val="en-GB"/>
              </w:rPr>
              <w:t>Standard Dev</w:t>
            </w:r>
            <w:r>
              <w:rPr>
                <w:lang w:val="en-GB"/>
              </w:rPr>
              <w:t>i</w:t>
            </w:r>
            <w:r>
              <w:rPr>
                <w:lang w:val="en-GB"/>
              </w:rPr>
              <w:t>ation</w:t>
            </w:r>
          </w:p>
        </w:tc>
        <w:tc>
          <w:tcPr>
            <w:tcW w:w="2147" w:type="dxa"/>
          </w:tcPr>
          <w:p w:rsidR="00B11D58" w:rsidRDefault="00B11D58" w:rsidP="00B11D58">
            <w:pPr>
              <w:pStyle w:val="Tabelleninhalt"/>
              <w:jc w:val="center"/>
              <w:cnfStyle w:val="100000000000" w:firstRow="1" w:lastRow="0" w:firstColumn="0" w:lastColumn="0" w:oddVBand="0" w:evenVBand="0" w:oddHBand="0" w:evenHBand="0" w:firstRowFirstColumn="0" w:firstRowLastColumn="0" w:lastRowFirstColumn="0" w:lastRowLastColumn="0"/>
              <w:rPr>
                <w:b w:val="0"/>
                <w:bCs w:val="0"/>
                <w:sz w:val="21"/>
                <w:lang w:val="en-GB"/>
              </w:rPr>
            </w:pPr>
            <w:r>
              <w:rPr>
                <w:lang w:val="en-GB"/>
              </w:rPr>
              <w:t>Runtime</w:t>
            </w:r>
          </w:p>
        </w:tc>
      </w:tr>
      <w:tr w:rsidR="00B11D58" w:rsidTr="004E76AB">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2751" w:type="dxa"/>
          </w:tcPr>
          <w:p w:rsidR="00B11D58" w:rsidRDefault="00B11D58" w:rsidP="00B11D58">
            <w:pPr>
              <w:pStyle w:val="Tabelleninhalt"/>
              <w:rPr>
                <w:sz w:val="21"/>
                <w:lang w:val="en-GB"/>
              </w:rPr>
            </w:pPr>
            <w:r>
              <w:rPr>
                <w:lang w:val="en-GB"/>
              </w:rPr>
              <w:t>Data: source</w:t>
            </w:r>
          </w:p>
          <w:p w:rsidR="00B11D58" w:rsidRDefault="00B11D58" w:rsidP="00B11D58">
            <w:pPr>
              <w:pStyle w:val="Tabelleninhalt"/>
              <w:rPr>
                <w:sz w:val="21"/>
                <w:lang w:val="en-GB"/>
              </w:rPr>
            </w:pPr>
            <w:r>
              <w:rPr>
                <w:lang w:val="en-GB"/>
              </w:rPr>
              <w:t>Weights: uniform</w:t>
            </w:r>
          </w:p>
          <w:p w:rsidR="00B11D58" w:rsidRDefault="00B11D58" w:rsidP="00B11D58">
            <w:pPr>
              <w:pStyle w:val="Tabelleninhalt"/>
              <w:rPr>
                <w:sz w:val="21"/>
                <w:lang w:val="en-GB"/>
              </w:rPr>
            </w:pPr>
            <w:r>
              <w:rPr>
                <w:lang w:val="en-GB"/>
              </w:rPr>
              <w:t>Algorithm: brute</w:t>
            </w:r>
          </w:p>
        </w:tc>
        <w:tc>
          <w:tcPr>
            <w:tcW w:w="2868" w:type="dxa"/>
          </w:tcPr>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92.25% (k = 2)</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92.28% (k = 10)</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92.26% (k = 50)</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89.44% (k = 100)</w:t>
            </w:r>
          </w:p>
        </w:tc>
        <w:tc>
          <w:tcPr>
            <w:tcW w:w="1902" w:type="dxa"/>
          </w:tcPr>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4.14</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3.44</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3.78</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3.59</w:t>
            </w:r>
          </w:p>
        </w:tc>
        <w:tc>
          <w:tcPr>
            <w:tcW w:w="2147" w:type="dxa"/>
          </w:tcPr>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Fit Time:</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0.0015</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constant</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Score Time:</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0.003 – 0.005</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linear growth</w:t>
            </w:r>
          </w:p>
        </w:tc>
      </w:tr>
      <w:tr w:rsidR="00B11D58" w:rsidTr="004E76AB">
        <w:trPr>
          <w:trHeight w:val="142"/>
        </w:trPr>
        <w:tc>
          <w:tcPr>
            <w:cnfStyle w:val="001000000000" w:firstRow="0" w:lastRow="0" w:firstColumn="1" w:lastColumn="0" w:oddVBand="0" w:evenVBand="0" w:oddHBand="0" w:evenHBand="0" w:firstRowFirstColumn="0" w:firstRowLastColumn="0" w:lastRowFirstColumn="0" w:lastRowLastColumn="0"/>
            <w:tcW w:w="2751" w:type="dxa"/>
          </w:tcPr>
          <w:p w:rsidR="00B11D58" w:rsidRDefault="00B11D58" w:rsidP="00B11D58">
            <w:pPr>
              <w:pStyle w:val="Tabelleninhalt"/>
              <w:rPr>
                <w:sz w:val="21"/>
                <w:lang w:val="en-GB"/>
              </w:rPr>
            </w:pPr>
            <w:r>
              <w:rPr>
                <w:lang w:val="en-GB"/>
              </w:rPr>
              <w:t>Data: source</w:t>
            </w:r>
          </w:p>
          <w:p w:rsidR="00B11D58" w:rsidRDefault="00B11D58" w:rsidP="00B11D58">
            <w:pPr>
              <w:pStyle w:val="Tabelleninhalt"/>
              <w:rPr>
                <w:sz w:val="21"/>
                <w:lang w:val="en-GB"/>
              </w:rPr>
            </w:pPr>
            <w:r>
              <w:rPr>
                <w:lang w:val="en-GB"/>
              </w:rPr>
              <w:t>Weights: distance</w:t>
            </w:r>
          </w:p>
          <w:p w:rsidR="00B11D58" w:rsidRDefault="00B11D58" w:rsidP="00B11D58">
            <w:pPr>
              <w:pStyle w:val="Tabelleninhalt"/>
              <w:rPr>
                <w:sz w:val="21"/>
                <w:lang w:val="en-GB"/>
              </w:rPr>
            </w:pPr>
            <w:r>
              <w:rPr>
                <w:lang w:val="en-GB"/>
              </w:rPr>
              <w:t>Algorithm: brute</w:t>
            </w:r>
          </w:p>
        </w:tc>
        <w:tc>
          <w:tcPr>
            <w:tcW w:w="2868" w:type="dxa"/>
          </w:tcPr>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93.67% (k = 2)</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92.98% (k = 10)</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92.25% (k = 50)</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92.26% (k = 100)</w:t>
            </w:r>
          </w:p>
        </w:tc>
        <w:tc>
          <w:tcPr>
            <w:tcW w:w="1902" w:type="dxa"/>
          </w:tcPr>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4.07</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3.48</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4.94</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3.78</w:t>
            </w:r>
          </w:p>
        </w:tc>
        <w:tc>
          <w:tcPr>
            <w:tcW w:w="2147" w:type="dxa"/>
          </w:tcPr>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Fit Time:</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0.0015</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constant</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lastRenderedPageBreak/>
              <w:t>Score Time:</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0.003 – 0.004</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linear growth</w:t>
            </w:r>
          </w:p>
        </w:tc>
      </w:tr>
      <w:tr w:rsidR="00B11D58" w:rsidTr="004E76AB">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2751" w:type="dxa"/>
          </w:tcPr>
          <w:p w:rsidR="00B11D58" w:rsidRDefault="00B11D58" w:rsidP="00B11D58">
            <w:pPr>
              <w:pStyle w:val="Tabelleninhalt"/>
              <w:rPr>
                <w:sz w:val="21"/>
                <w:lang w:val="en-GB"/>
              </w:rPr>
            </w:pPr>
            <w:r>
              <w:rPr>
                <w:lang w:val="en-GB"/>
              </w:rPr>
              <w:lastRenderedPageBreak/>
              <w:t>Data: min-max</w:t>
            </w:r>
          </w:p>
          <w:p w:rsidR="00B11D58" w:rsidRDefault="00B11D58" w:rsidP="00B11D58">
            <w:pPr>
              <w:pStyle w:val="Tabelleninhalt"/>
              <w:rPr>
                <w:sz w:val="21"/>
                <w:lang w:val="en-GB"/>
              </w:rPr>
            </w:pPr>
            <w:r>
              <w:rPr>
                <w:lang w:val="en-GB"/>
              </w:rPr>
              <w:t>Weights: uniform</w:t>
            </w:r>
          </w:p>
          <w:p w:rsidR="00B11D58" w:rsidRDefault="00B11D58" w:rsidP="00B11D58">
            <w:pPr>
              <w:pStyle w:val="Tabelleninhalt"/>
              <w:rPr>
                <w:sz w:val="21"/>
                <w:lang w:val="en-GB"/>
              </w:rPr>
            </w:pPr>
            <w:r>
              <w:rPr>
                <w:lang w:val="en-GB"/>
              </w:rPr>
              <w:t>Algorithm: brute</w:t>
            </w:r>
          </w:p>
        </w:tc>
        <w:tc>
          <w:tcPr>
            <w:tcW w:w="2868" w:type="dxa"/>
          </w:tcPr>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96.87% (k = 2)</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98.28% (k = 10)</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94.79% (k = 50)</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89.80% (k = 100)</w:t>
            </w:r>
          </w:p>
        </w:tc>
        <w:tc>
          <w:tcPr>
            <w:tcW w:w="1902" w:type="dxa"/>
          </w:tcPr>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3.26</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2.31</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2.89</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4.27</w:t>
            </w:r>
          </w:p>
        </w:tc>
        <w:tc>
          <w:tcPr>
            <w:tcW w:w="2147" w:type="dxa"/>
          </w:tcPr>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Fit Time:</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0.001</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constant</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Score Time:</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0.003 – 0.005</w:t>
            </w:r>
          </w:p>
          <w:p w:rsidR="00B11D58" w:rsidRDefault="00B11D58" w:rsidP="00B11D58">
            <w:pPr>
              <w:pStyle w:val="Tabelleninhalt"/>
              <w:cnfStyle w:val="000000100000" w:firstRow="0" w:lastRow="0" w:firstColumn="0" w:lastColumn="0" w:oddVBand="0" w:evenVBand="0" w:oddHBand="1" w:evenHBand="0" w:firstRowFirstColumn="0" w:firstRowLastColumn="0" w:lastRowFirstColumn="0" w:lastRowLastColumn="0"/>
              <w:rPr>
                <w:sz w:val="21"/>
                <w:lang w:val="en-GB"/>
              </w:rPr>
            </w:pPr>
            <w:r>
              <w:rPr>
                <w:lang w:val="en-GB"/>
              </w:rPr>
              <w:t>linear growth</w:t>
            </w:r>
          </w:p>
        </w:tc>
      </w:tr>
      <w:tr w:rsidR="00B11D58" w:rsidTr="004E76AB">
        <w:trPr>
          <w:trHeight w:val="1860"/>
        </w:trPr>
        <w:tc>
          <w:tcPr>
            <w:cnfStyle w:val="001000000000" w:firstRow="0" w:lastRow="0" w:firstColumn="1" w:lastColumn="0" w:oddVBand="0" w:evenVBand="0" w:oddHBand="0" w:evenHBand="0" w:firstRowFirstColumn="0" w:firstRowLastColumn="0" w:lastRowFirstColumn="0" w:lastRowLastColumn="0"/>
            <w:tcW w:w="2751" w:type="dxa"/>
          </w:tcPr>
          <w:p w:rsidR="00B11D58" w:rsidRDefault="00B11D58" w:rsidP="00B11D58">
            <w:pPr>
              <w:pStyle w:val="Tabelleninhalt"/>
              <w:rPr>
                <w:sz w:val="21"/>
                <w:lang w:val="en-GB"/>
              </w:rPr>
            </w:pPr>
            <w:r>
              <w:rPr>
                <w:lang w:val="en-GB"/>
              </w:rPr>
              <w:t>Data: min-max</w:t>
            </w:r>
          </w:p>
          <w:p w:rsidR="00B11D58" w:rsidRDefault="00B11D58" w:rsidP="00B11D58">
            <w:pPr>
              <w:pStyle w:val="Tabelleninhalt"/>
              <w:rPr>
                <w:sz w:val="21"/>
                <w:lang w:val="en-GB"/>
              </w:rPr>
            </w:pPr>
            <w:r>
              <w:rPr>
                <w:lang w:val="en-GB"/>
              </w:rPr>
              <w:t>Weights: distance</w:t>
            </w:r>
          </w:p>
          <w:p w:rsidR="00B11D58" w:rsidRDefault="00B11D58" w:rsidP="00B11D58">
            <w:pPr>
              <w:pStyle w:val="Tabelleninhalt"/>
              <w:rPr>
                <w:sz w:val="21"/>
                <w:lang w:val="en-GB"/>
              </w:rPr>
            </w:pPr>
            <w:r>
              <w:rPr>
                <w:lang w:val="en-GB"/>
              </w:rPr>
              <w:t>Algorithm: brute</w:t>
            </w:r>
          </w:p>
        </w:tc>
        <w:tc>
          <w:tcPr>
            <w:tcW w:w="2868" w:type="dxa"/>
          </w:tcPr>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97.56% (k = 2)</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98.62% (k = 10)</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95.43% (k = 50)</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91.55% (k = 100)</w:t>
            </w:r>
          </w:p>
        </w:tc>
        <w:tc>
          <w:tcPr>
            <w:tcW w:w="1902" w:type="dxa"/>
          </w:tcPr>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3.50</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2.29</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2.25</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3.62</w:t>
            </w:r>
          </w:p>
        </w:tc>
        <w:tc>
          <w:tcPr>
            <w:tcW w:w="2147" w:type="dxa"/>
          </w:tcPr>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Fit Time:</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0.001</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constant</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Score Time:</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0.003 – 0.004</w:t>
            </w:r>
          </w:p>
          <w:p w:rsidR="00B11D58" w:rsidRDefault="00B11D58" w:rsidP="00B11D58">
            <w:pPr>
              <w:pStyle w:val="Tabelleninhalt"/>
              <w:cnfStyle w:val="000000000000" w:firstRow="0" w:lastRow="0" w:firstColumn="0" w:lastColumn="0" w:oddVBand="0" w:evenVBand="0" w:oddHBand="0" w:evenHBand="0" w:firstRowFirstColumn="0" w:firstRowLastColumn="0" w:lastRowFirstColumn="0" w:lastRowLastColumn="0"/>
              <w:rPr>
                <w:sz w:val="21"/>
                <w:lang w:val="en-GB"/>
              </w:rPr>
            </w:pPr>
            <w:r>
              <w:rPr>
                <w:lang w:val="en-GB"/>
              </w:rPr>
              <w:t>linear growth</w:t>
            </w:r>
          </w:p>
        </w:tc>
      </w:tr>
    </w:tbl>
    <w:p w:rsidR="00467739" w:rsidRDefault="00467739">
      <w:pPr>
        <w:pStyle w:val="Standard"/>
        <w:rPr>
          <w:color w:val="000000"/>
          <w:sz w:val="21"/>
          <w:lang w:val="en-GB"/>
        </w:rPr>
      </w:pPr>
    </w:p>
    <w:p w:rsidR="003D37FD" w:rsidRDefault="00B11D58" w:rsidP="009A5413">
      <w:pPr>
        <w:pStyle w:val="Heading3"/>
        <w:numPr>
          <w:ilvl w:val="2"/>
          <w:numId w:val="4"/>
        </w:numPr>
        <w:spacing w:line="360" w:lineRule="auto"/>
      </w:pPr>
      <w:r>
        <w:t>K</w:t>
      </w:r>
      <w:r w:rsidR="003D37FD">
        <w:t>ick</w:t>
      </w:r>
      <w:r w:rsidR="003D37FD" w:rsidRPr="00527C17">
        <w:t xml:space="preserve"> Dataset</w:t>
      </w:r>
    </w:p>
    <w:p w:rsidR="003D37FD" w:rsidRDefault="003D37FD" w:rsidP="009A5413">
      <w:pPr>
        <w:pStyle w:val="Heading3"/>
        <w:numPr>
          <w:ilvl w:val="2"/>
          <w:numId w:val="3"/>
        </w:numPr>
        <w:spacing w:line="360" w:lineRule="auto"/>
      </w:pPr>
      <w:r>
        <w:t>Amazon</w:t>
      </w:r>
      <w:r w:rsidRPr="00527C17">
        <w:t xml:space="preserve"> Dataset</w:t>
      </w:r>
    </w:p>
    <w:p w:rsidR="007F1732" w:rsidRPr="007F1732" w:rsidRDefault="007F1732" w:rsidP="007F1732"/>
    <w:p w:rsidR="00833D9F" w:rsidRDefault="00833D9F" w:rsidP="00833D9F"/>
    <w:p w:rsidR="00666465" w:rsidRDefault="00666465" w:rsidP="00833D9F"/>
    <w:p w:rsidR="00CD0B8F" w:rsidRDefault="00CD0B8F" w:rsidP="00833D9F"/>
    <w:p w:rsidR="00431410" w:rsidRPr="00431410" w:rsidRDefault="00431410" w:rsidP="00431410">
      <w:pPr>
        <w:pStyle w:val="Standard"/>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sidRPr="00431410">
        <w:rPr>
          <w:b/>
          <w:bCs/>
          <w:i/>
          <w:iCs/>
          <w:color w:val="1F497D" w:themeColor="text2"/>
          <w:sz w:val="20"/>
          <w:szCs w:val="20"/>
          <w:lang w:val="en-GB"/>
        </w:rPr>
        <w:t>1</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p>
    <w:tbl>
      <w:tblPr>
        <w:tblStyle w:val="LightList-Accent1"/>
        <w:tblW w:w="9587" w:type="dxa"/>
        <w:tblLayout w:type="fixed"/>
        <w:tblLook w:val="00A0" w:firstRow="1" w:lastRow="0" w:firstColumn="1" w:lastColumn="0" w:noHBand="0" w:noVBand="0"/>
      </w:tblPr>
      <w:tblGrid>
        <w:gridCol w:w="2538"/>
        <w:gridCol w:w="2340"/>
        <w:gridCol w:w="2250"/>
        <w:gridCol w:w="2459"/>
      </w:tblGrid>
      <w:tr w:rsidR="00CD0B8F" w:rsidTr="00546852">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538" w:type="dxa"/>
          </w:tcPr>
          <w:p w:rsidR="00CD0B8F" w:rsidRPr="003D37FD" w:rsidRDefault="00CD0B8F" w:rsidP="004E2179">
            <w:pPr>
              <w:pStyle w:val="TableContents"/>
              <w:jc w:val="center"/>
              <w:rPr>
                <w:sz w:val="21"/>
                <w:lang w:val="en-GB"/>
              </w:rPr>
            </w:pPr>
          </w:p>
        </w:tc>
        <w:tc>
          <w:tcPr>
            <w:cnfStyle w:val="000010000000" w:firstRow="0" w:lastRow="0" w:firstColumn="0" w:lastColumn="0" w:oddVBand="1" w:evenVBand="0" w:oddHBand="0" w:evenHBand="0" w:firstRowFirstColumn="0" w:firstRowLastColumn="0" w:lastRowFirstColumn="0" w:lastRowLastColumn="0"/>
            <w:tcW w:w="2340" w:type="dxa"/>
          </w:tcPr>
          <w:p w:rsidR="00CD0B8F" w:rsidRPr="003D37FD" w:rsidRDefault="00CD0B8F" w:rsidP="004E2179">
            <w:pPr>
              <w:pStyle w:val="TableContents"/>
              <w:jc w:val="center"/>
              <w:rPr>
                <w:sz w:val="21"/>
                <w:lang w:val="en-GB"/>
              </w:rPr>
            </w:pPr>
          </w:p>
        </w:tc>
        <w:tc>
          <w:tcPr>
            <w:tcW w:w="2250" w:type="dxa"/>
          </w:tcPr>
          <w:p w:rsidR="00CD0B8F" w:rsidRPr="003D37FD" w:rsidRDefault="00CD0B8F" w:rsidP="004E2179">
            <w:pPr>
              <w:pStyle w:val="TableContents"/>
              <w:jc w:val="center"/>
              <w:cnfStyle w:val="100000000000" w:firstRow="1" w:lastRow="0" w:firstColumn="0" w:lastColumn="0" w:oddVBand="0" w:evenVBand="0" w:oddHBand="0" w:evenHBand="0" w:firstRowFirstColumn="0" w:firstRowLastColumn="0" w:lastRowFirstColumn="0" w:lastRowLastColumn="0"/>
              <w:rPr>
                <w:sz w:val="21"/>
                <w:lang w:val="en-GB"/>
              </w:rPr>
            </w:pPr>
          </w:p>
        </w:tc>
        <w:tc>
          <w:tcPr>
            <w:cnfStyle w:val="000010000000" w:firstRow="0" w:lastRow="0" w:firstColumn="0" w:lastColumn="0" w:oddVBand="1" w:evenVBand="0" w:oddHBand="0" w:evenHBand="0" w:firstRowFirstColumn="0" w:firstRowLastColumn="0" w:lastRowFirstColumn="0" w:lastRowLastColumn="0"/>
            <w:tcW w:w="2459" w:type="dxa"/>
          </w:tcPr>
          <w:p w:rsidR="00CD0B8F" w:rsidRPr="003D37FD" w:rsidRDefault="00CD0B8F" w:rsidP="004E2179">
            <w:pPr>
              <w:pStyle w:val="TableContents"/>
              <w:jc w:val="center"/>
              <w:rPr>
                <w:sz w:val="21"/>
                <w:lang w:val="en-GB"/>
              </w:rPr>
            </w:pPr>
          </w:p>
        </w:tc>
      </w:tr>
      <w:tr w:rsidR="00CD0B8F" w:rsidTr="004E2179">
        <w:trPr>
          <w:cnfStyle w:val="000000100000" w:firstRow="0" w:lastRow="0" w:firstColumn="0" w:lastColumn="0" w:oddVBand="0" w:evenVBand="0" w:oddHBand="1"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2538" w:type="dxa"/>
          </w:tcPr>
          <w:p w:rsidR="00CD0B8F" w:rsidRDefault="00CD0B8F" w:rsidP="004E2179">
            <w:pPr>
              <w:pStyle w:val="TableContents"/>
              <w:rPr>
                <w:sz w:val="21"/>
                <w:lang w:val="en-GB"/>
              </w:rPr>
            </w:pPr>
          </w:p>
        </w:tc>
        <w:tc>
          <w:tcPr>
            <w:cnfStyle w:val="000010000000" w:firstRow="0" w:lastRow="0" w:firstColumn="0" w:lastColumn="0" w:oddVBand="1" w:evenVBand="0" w:oddHBand="0" w:evenHBand="0" w:firstRowFirstColumn="0" w:firstRowLastColumn="0" w:lastRowFirstColumn="0" w:lastRowLastColumn="0"/>
            <w:tcW w:w="2340" w:type="dxa"/>
          </w:tcPr>
          <w:p w:rsidR="00CD0B8F" w:rsidRDefault="00CD0B8F" w:rsidP="004E2179">
            <w:pPr>
              <w:pStyle w:val="TableContents"/>
              <w:rPr>
                <w:sz w:val="21"/>
                <w:lang w:val="en-GB"/>
              </w:rPr>
            </w:pPr>
          </w:p>
        </w:tc>
        <w:tc>
          <w:tcPr>
            <w:tcW w:w="2250" w:type="dxa"/>
          </w:tcPr>
          <w:p w:rsidR="00CD0B8F" w:rsidRDefault="00CD0B8F" w:rsidP="004E2179">
            <w:pPr>
              <w:pStyle w:val="TableContents"/>
              <w:cnfStyle w:val="000000100000" w:firstRow="0" w:lastRow="0" w:firstColumn="0" w:lastColumn="0" w:oddVBand="0" w:evenVBand="0" w:oddHBand="1" w:evenHBand="0" w:firstRowFirstColumn="0" w:firstRowLastColumn="0" w:lastRowFirstColumn="0" w:lastRowLastColumn="0"/>
              <w:rPr>
                <w:sz w:val="21"/>
                <w:lang w:val="en-GB"/>
              </w:rPr>
            </w:pPr>
          </w:p>
        </w:tc>
        <w:tc>
          <w:tcPr>
            <w:cnfStyle w:val="000010000000" w:firstRow="0" w:lastRow="0" w:firstColumn="0" w:lastColumn="0" w:oddVBand="1" w:evenVBand="0" w:oddHBand="0" w:evenHBand="0" w:firstRowFirstColumn="0" w:firstRowLastColumn="0" w:lastRowFirstColumn="0" w:lastRowLastColumn="0"/>
            <w:tcW w:w="2459" w:type="dxa"/>
          </w:tcPr>
          <w:p w:rsidR="00CD0B8F" w:rsidRDefault="00CD0B8F" w:rsidP="004E2179">
            <w:pPr>
              <w:pStyle w:val="TableContents"/>
              <w:rPr>
                <w:sz w:val="21"/>
                <w:lang w:val="en-GB"/>
              </w:rPr>
            </w:pPr>
          </w:p>
        </w:tc>
      </w:tr>
      <w:tr w:rsidR="00CD0B8F" w:rsidTr="004E2179">
        <w:trPr>
          <w:trHeight w:val="143"/>
        </w:trPr>
        <w:tc>
          <w:tcPr>
            <w:cnfStyle w:val="001000000000" w:firstRow="0" w:lastRow="0" w:firstColumn="1" w:lastColumn="0" w:oddVBand="0" w:evenVBand="0" w:oddHBand="0" w:evenHBand="0" w:firstRowFirstColumn="0" w:firstRowLastColumn="0" w:lastRowFirstColumn="0" w:lastRowLastColumn="0"/>
            <w:tcW w:w="2538" w:type="dxa"/>
          </w:tcPr>
          <w:p w:rsidR="00CD0B8F" w:rsidRDefault="00CD0B8F" w:rsidP="004E2179">
            <w:pPr>
              <w:pStyle w:val="TableContents"/>
              <w:rPr>
                <w:sz w:val="21"/>
                <w:lang w:val="en-GB"/>
              </w:rPr>
            </w:pPr>
          </w:p>
        </w:tc>
        <w:tc>
          <w:tcPr>
            <w:cnfStyle w:val="000010000000" w:firstRow="0" w:lastRow="0" w:firstColumn="0" w:lastColumn="0" w:oddVBand="1" w:evenVBand="0" w:oddHBand="0" w:evenHBand="0" w:firstRowFirstColumn="0" w:firstRowLastColumn="0" w:lastRowFirstColumn="0" w:lastRowLastColumn="0"/>
            <w:tcW w:w="2340" w:type="dxa"/>
          </w:tcPr>
          <w:p w:rsidR="00CD0B8F" w:rsidRDefault="00CD0B8F" w:rsidP="004E2179">
            <w:pPr>
              <w:pStyle w:val="TableContents"/>
              <w:rPr>
                <w:sz w:val="21"/>
                <w:lang w:val="en-GB"/>
              </w:rPr>
            </w:pPr>
          </w:p>
        </w:tc>
        <w:tc>
          <w:tcPr>
            <w:tcW w:w="2250" w:type="dxa"/>
          </w:tcPr>
          <w:p w:rsidR="00CD0B8F" w:rsidRDefault="00CD0B8F" w:rsidP="004E2179">
            <w:pPr>
              <w:pStyle w:val="TableContents"/>
              <w:cnfStyle w:val="000000000000" w:firstRow="0" w:lastRow="0" w:firstColumn="0" w:lastColumn="0" w:oddVBand="0" w:evenVBand="0" w:oddHBand="0" w:evenHBand="0" w:firstRowFirstColumn="0" w:firstRowLastColumn="0" w:lastRowFirstColumn="0" w:lastRowLastColumn="0"/>
              <w:rPr>
                <w:sz w:val="21"/>
                <w:lang w:val="en-GB"/>
              </w:rPr>
            </w:pPr>
          </w:p>
        </w:tc>
        <w:tc>
          <w:tcPr>
            <w:cnfStyle w:val="000010000000" w:firstRow="0" w:lastRow="0" w:firstColumn="0" w:lastColumn="0" w:oddVBand="1" w:evenVBand="0" w:oddHBand="0" w:evenHBand="0" w:firstRowFirstColumn="0" w:firstRowLastColumn="0" w:lastRowFirstColumn="0" w:lastRowLastColumn="0"/>
            <w:tcW w:w="2459" w:type="dxa"/>
          </w:tcPr>
          <w:p w:rsidR="00CD0B8F" w:rsidRDefault="00CD0B8F" w:rsidP="004E2179">
            <w:pPr>
              <w:pStyle w:val="TableContents"/>
              <w:rPr>
                <w:sz w:val="21"/>
                <w:lang w:val="en-GB"/>
              </w:rPr>
            </w:pPr>
          </w:p>
        </w:tc>
      </w:tr>
      <w:tr w:rsidR="00CD0B8F" w:rsidTr="004E2179">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2538" w:type="dxa"/>
          </w:tcPr>
          <w:p w:rsidR="00CD0B8F" w:rsidRDefault="00CD0B8F" w:rsidP="004E2179">
            <w:pPr>
              <w:pStyle w:val="TableContents"/>
              <w:rPr>
                <w:sz w:val="21"/>
                <w:lang w:val="en-GB"/>
              </w:rPr>
            </w:pPr>
          </w:p>
        </w:tc>
        <w:tc>
          <w:tcPr>
            <w:cnfStyle w:val="000010000000" w:firstRow="0" w:lastRow="0" w:firstColumn="0" w:lastColumn="0" w:oddVBand="1" w:evenVBand="0" w:oddHBand="0" w:evenHBand="0" w:firstRowFirstColumn="0" w:firstRowLastColumn="0" w:lastRowFirstColumn="0" w:lastRowLastColumn="0"/>
            <w:tcW w:w="2340" w:type="dxa"/>
          </w:tcPr>
          <w:p w:rsidR="00CD0B8F" w:rsidRDefault="00CD0B8F" w:rsidP="004E2179">
            <w:pPr>
              <w:pStyle w:val="TableContents"/>
              <w:rPr>
                <w:sz w:val="21"/>
                <w:lang w:val="en-GB"/>
              </w:rPr>
            </w:pPr>
          </w:p>
        </w:tc>
        <w:tc>
          <w:tcPr>
            <w:tcW w:w="2250" w:type="dxa"/>
          </w:tcPr>
          <w:p w:rsidR="00CD0B8F" w:rsidRDefault="00CD0B8F" w:rsidP="004E2179">
            <w:pPr>
              <w:pStyle w:val="TableContents"/>
              <w:cnfStyle w:val="000000100000" w:firstRow="0" w:lastRow="0" w:firstColumn="0" w:lastColumn="0" w:oddVBand="0" w:evenVBand="0" w:oddHBand="1" w:evenHBand="0" w:firstRowFirstColumn="0" w:firstRowLastColumn="0" w:lastRowFirstColumn="0" w:lastRowLastColumn="0"/>
              <w:rPr>
                <w:sz w:val="21"/>
                <w:lang w:val="en-GB"/>
              </w:rPr>
            </w:pPr>
          </w:p>
        </w:tc>
        <w:tc>
          <w:tcPr>
            <w:cnfStyle w:val="000010000000" w:firstRow="0" w:lastRow="0" w:firstColumn="0" w:lastColumn="0" w:oddVBand="1" w:evenVBand="0" w:oddHBand="0" w:evenHBand="0" w:firstRowFirstColumn="0" w:firstRowLastColumn="0" w:lastRowFirstColumn="0" w:lastRowLastColumn="0"/>
            <w:tcW w:w="2459" w:type="dxa"/>
          </w:tcPr>
          <w:p w:rsidR="00CD0B8F" w:rsidRDefault="00CD0B8F" w:rsidP="004E2179">
            <w:pPr>
              <w:pStyle w:val="TableContents"/>
              <w:rPr>
                <w:sz w:val="21"/>
                <w:lang w:val="en-GB"/>
              </w:rPr>
            </w:pPr>
          </w:p>
        </w:tc>
      </w:tr>
      <w:tr w:rsidR="00CD0B8F" w:rsidTr="004E2179">
        <w:trPr>
          <w:trHeight w:val="143"/>
        </w:trPr>
        <w:tc>
          <w:tcPr>
            <w:cnfStyle w:val="001000000000" w:firstRow="0" w:lastRow="0" w:firstColumn="1" w:lastColumn="0" w:oddVBand="0" w:evenVBand="0" w:oddHBand="0" w:evenHBand="0" w:firstRowFirstColumn="0" w:firstRowLastColumn="0" w:lastRowFirstColumn="0" w:lastRowLastColumn="0"/>
            <w:tcW w:w="2538" w:type="dxa"/>
          </w:tcPr>
          <w:p w:rsidR="00CD0B8F" w:rsidRDefault="00CD0B8F" w:rsidP="004E2179">
            <w:pPr>
              <w:pStyle w:val="TableContents"/>
              <w:rPr>
                <w:sz w:val="21"/>
                <w:lang w:val="en-GB"/>
              </w:rPr>
            </w:pPr>
          </w:p>
        </w:tc>
        <w:tc>
          <w:tcPr>
            <w:cnfStyle w:val="000010000000" w:firstRow="0" w:lastRow="0" w:firstColumn="0" w:lastColumn="0" w:oddVBand="1" w:evenVBand="0" w:oddHBand="0" w:evenHBand="0" w:firstRowFirstColumn="0" w:firstRowLastColumn="0" w:lastRowFirstColumn="0" w:lastRowLastColumn="0"/>
            <w:tcW w:w="2340" w:type="dxa"/>
          </w:tcPr>
          <w:p w:rsidR="00CD0B8F" w:rsidRDefault="00CD0B8F" w:rsidP="004E2179">
            <w:pPr>
              <w:pStyle w:val="TableContents"/>
              <w:rPr>
                <w:sz w:val="21"/>
                <w:lang w:val="en-GB"/>
              </w:rPr>
            </w:pPr>
          </w:p>
        </w:tc>
        <w:tc>
          <w:tcPr>
            <w:tcW w:w="2250" w:type="dxa"/>
          </w:tcPr>
          <w:p w:rsidR="00CD0B8F" w:rsidRDefault="00CD0B8F" w:rsidP="004E2179">
            <w:pPr>
              <w:pStyle w:val="TableContents"/>
              <w:cnfStyle w:val="000000000000" w:firstRow="0" w:lastRow="0" w:firstColumn="0" w:lastColumn="0" w:oddVBand="0" w:evenVBand="0" w:oddHBand="0" w:evenHBand="0" w:firstRowFirstColumn="0" w:firstRowLastColumn="0" w:lastRowFirstColumn="0" w:lastRowLastColumn="0"/>
              <w:rPr>
                <w:sz w:val="21"/>
                <w:lang w:val="en-GB"/>
              </w:rPr>
            </w:pPr>
          </w:p>
        </w:tc>
        <w:tc>
          <w:tcPr>
            <w:cnfStyle w:val="000010000000" w:firstRow="0" w:lastRow="0" w:firstColumn="0" w:lastColumn="0" w:oddVBand="1" w:evenVBand="0" w:oddHBand="0" w:evenHBand="0" w:firstRowFirstColumn="0" w:firstRowLastColumn="0" w:lastRowFirstColumn="0" w:lastRowLastColumn="0"/>
            <w:tcW w:w="2459" w:type="dxa"/>
          </w:tcPr>
          <w:p w:rsidR="00CD0B8F" w:rsidRDefault="00CD0B8F" w:rsidP="004E2179">
            <w:pPr>
              <w:pStyle w:val="TableContents"/>
              <w:rPr>
                <w:sz w:val="21"/>
                <w:lang w:val="en-GB"/>
              </w:rPr>
            </w:pPr>
          </w:p>
        </w:tc>
      </w:tr>
      <w:tr w:rsidR="00DD1D98" w:rsidTr="004E2179">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2538" w:type="dxa"/>
          </w:tcPr>
          <w:p w:rsidR="00DD1D98" w:rsidRDefault="00DD1D98" w:rsidP="00DD3FAE">
            <w:pPr>
              <w:pStyle w:val="TableContents"/>
              <w:rPr>
                <w:sz w:val="21"/>
                <w:lang w:val="en-GB"/>
              </w:rPr>
            </w:pPr>
          </w:p>
        </w:tc>
        <w:tc>
          <w:tcPr>
            <w:cnfStyle w:val="000010000000" w:firstRow="0" w:lastRow="0" w:firstColumn="0" w:lastColumn="0" w:oddVBand="1" w:evenVBand="0" w:oddHBand="0" w:evenHBand="0" w:firstRowFirstColumn="0" w:firstRowLastColumn="0" w:lastRowFirstColumn="0" w:lastRowLastColumn="0"/>
            <w:tcW w:w="2340" w:type="dxa"/>
          </w:tcPr>
          <w:p w:rsidR="00DD1D98" w:rsidRDefault="00DD1D98" w:rsidP="00DD3FAE">
            <w:pPr>
              <w:pStyle w:val="TableContents"/>
              <w:rPr>
                <w:sz w:val="21"/>
                <w:lang w:val="en-GB"/>
              </w:rPr>
            </w:pPr>
          </w:p>
        </w:tc>
        <w:tc>
          <w:tcPr>
            <w:tcW w:w="2250" w:type="dxa"/>
          </w:tcPr>
          <w:p w:rsidR="00DD1D98" w:rsidRDefault="00DD1D98" w:rsidP="00DD3FAE">
            <w:pPr>
              <w:pStyle w:val="TableContents"/>
              <w:cnfStyle w:val="000000100000" w:firstRow="0" w:lastRow="0" w:firstColumn="0" w:lastColumn="0" w:oddVBand="0" w:evenVBand="0" w:oddHBand="1" w:evenHBand="0" w:firstRowFirstColumn="0" w:firstRowLastColumn="0" w:lastRowFirstColumn="0" w:lastRowLastColumn="0"/>
              <w:rPr>
                <w:sz w:val="21"/>
                <w:lang w:val="en-GB"/>
              </w:rPr>
            </w:pPr>
          </w:p>
        </w:tc>
        <w:tc>
          <w:tcPr>
            <w:cnfStyle w:val="000010000000" w:firstRow="0" w:lastRow="0" w:firstColumn="0" w:lastColumn="0" w:oddVBand="1" w:evenVBand="0" w:oddHBand="0" w:evenHBand="0" w:firstRowFirstColumn="0" w:firstRowLastColumn="0" w:lastRowFirstColumn="0" w:lastRowLastColumn="0"/>
            <w:tcW w:w="2459" w:type="dxa"/>
          </w:tcPr>
          <w:p w:rsidR="00DD1D98" w:rsidRDefault="00DD1D98" w:rsidP="00DD3FAE">
            <w:pPr>
              <w:pStyle w:val="TableContents"/>
              <w:rPr>
                <w:sz w:val="21"/>
                <w:lang w:val="en-GB"/>
              </w:rPr>
            </w:pPr>
          </w:p>
        </w:tc>
      </w:tr>
    </w:tbl>
    <w:p w:rsidR="00CD0B8F" w:rsidRPr="00833D9F" w:rsidRDefault="00CD0B8F" w:rsidP="00833D9F"/>
    <w:p w:rsidR="00467739" w:rsidRPr="0015117F" w:rsidRDefault="00B13CD0" w:rsidP="009A5413">
      <w:pPr>
        <w:pStyle w:val="Heading2"/>
        <w:numPr>
          <w:ilvl w:val="0"/>
          <w:numId w:val="10"/>
        </w:numPr>
      </w:pPr>
      <w:r w:rsidRPr="0015117F">
        <w:t>Random Forest</w:t>
      </w:r>
    </w:p>
    <w:p w:rsidR="00467739" w:rsidRPr="00822DC9" w:rsidRDefault="00B13CD0" w:rsidP="009A5413">
      <w:pPr>
        <w:pStyle w:val="Heading3"/>
        <w:numPr>
          <w:ilvl w:val="2"/>
          <w:numId w:val="5"/>
        </w:numPr>
        <w:spacing w:line="360" w:lineRule="auto"/>
      </w:pPr>
      <w:r w:rsidRPr="00822DC9">
        <w:t>Drugs Dataset</w:t>
      </w:r>
    </w:p>
    <w:p w:rsidR="00822DC9" w:rsidRPr="00822DC9" w:rsidRDefault="00822DC9" w:rsidP="00AD2ACA">
      <w:pPr>
        <w:pStyle w:val="Standard"/>
        <w:spacing w:line="276" w:lineRule="auto"/>
        <w:ind w:left="288"/>
        <w:jc w:val="both"/>
        <w:rPr>
          <w:sz w:val="21"/>
          <w:lang w:val="en-GB"/>
        </w:rPr>
      </w:pPr>
      <w:r w:rsidRPr="00822DC9">
        <w:rPr>
          <w:sz w:val="21"/>
          <w:lang w:val="en-GB"/>
        </w:rPr>
        <w:t xml:space="preserve">Random Forest performed similarly as the other classifiers. Again, precision and recall show the same pattern as mentioned above (Fig. 1. and Fig. 2.). All experiments run on Random Forest delivered similar results. Only the number of estimators had a bigger impact as accuracy increased logarithmically with a higher number of trees. Surprisingly standard deviation did not decrease. As expected, the minimum sample size to split a node only had an impact on models with a small number of trees as it avoids </w:t>
      </w:r>
      <w:proofErr w:type="spellStart"/>
      <w:r w:rsidRPr="00822DC9">
        <w:rPr>
          <w:sz w:val="21"/>
          <w:lang w:val="en-GB"/>
        </w:rPr>
        <w:t>overfitting</w:t>
      </w:r>
      <w:proofErr w:type="spellEnd"/>
      <w:r w:rsidRPr="00822DC9">
        <w:rPr>
          <w:sz w:val="21"/>
          <w:lang w:val="en-GB"/>
        </w:rPr>
        <w:t>. Different scaling methods did not affect the results. Accuracy increased with a higher number of estimators so did runtimes. Especially the time to fit the model increased linearly. The following table again shows some representative experiments.</w:t>
      </w:r>
    </w:p>
    <w:p w:rsidR="00431410" w:rsidRPr="00431410" w:rsidRDefault="00431410" w:rsidP="00431410">
      <w:pPr>
        <w:pStyle w:val="Standard"/>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sidRPr="00431410">
        <w:rPr>
          <w:b/>
          <w:bCs/>
          <w:i/>
          <w:iCs/>
          <w:color w:val="1F497D" w:themeColor="text2"/>
          <w:sz w:val="20"/>
          <w:szCs w:val="20"/>
          <w:lang w:val="en-GB"/>
        </w:rPr>
        <w:t>1</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p>
    <w:tbl>
      <w:tblPr>
        <w:tblStyle w:val="LightList-Accent1"/>
        <w:tblW w:w="9661" w:type="dxa"/>
        <w:tblLayout w:type="fixed"/>
        <w:tblLook w:val="00A0" w:firstRow="1" w:lastRow="0" w:firstColumn="1" w:lastColumn="0" w:noHBand="0" w:noVBand="0"/>
      </w:tblPr>
      <w:tblGrid>
        <w:gridCol w:w="2520"/>
        <w:gridCol w:w="2340"/>
        <w:gridCol w:w="2009"/>
        <w:gridCol w:w="2792"/>
      </w:tblGrid>
      <w:tr w:rsidR="00467739" w:rsidTr="00822DC9">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520" w:type="dxa"/>
          </w:tcPr>
          <w:p w:rsidR="00467739" w:rsidRPr="00822DC9" w:rsidRDefault="00B13CD0">
            <w:pPr>
              <w:pStyle w:val="TableContents"/>
              <w:jc w:val="center"/>
              <w:rPr>
                <w:sz w:val="21"/>
                <w:lang w:val="en-GB"/>
              </w:rPr>
            </w:pPr>
            <w:r w:rsidRPr="00822DC9">
              <w:rPr>
                <w:sz w:val="21"/>
                <w:lang w:val="en-GB"/>
              </w:rPr>
              <w:lastRenderedPageBreak/>
              <w:t>Setting</w:t>
            </w:r>
          </w:p>
        </w:tc>
        <w:tc>
          <w:tcPr>
            <w:cnfStyle w:val="000010000000" w:firstRow="0" w:lastRow="0" w:firstColumn="0" w:lastColumn="0" w:oddVBand="1" w:evenVBand="0" w:oddHBand="0" w:evenHBand="0" w:firstRowFirstColumn="0" w:firstRowLastColumn="0" w:lastRowFirstColumn="0" w:lastRowLastColumn="0"/>
            <w:tcW w:w="2340" w:type="dxa"/>
          </w:tcPr>
          <w:p w:rsidR="00467739" w:rsidRPr="00822DC9" w:rsidRDefault="00B13CD0">
            <w:pPr>
              <w:pStyle w:val="TableContents"/>
              <w:jc w:val="center"/>
              <w:rPr>
                <w:sz w:val="21"/>
                <w:lang w:val="en-GB"/>
              </w:rPr>
            </w:pPr>
            <w:r w:rsidRPr="00822DC9">
              <w:rPr>
                <w:sz w:val="21"/>
                <w:lang w:val="en-GB"/>
              </w:rPr>
              <w:t>Accuracy</w:t>
            </w:r>
          </w:p>
        </w:tc>
        <w:tc>
          <w:tcPr>
            <w:tcW w:w="2009" w:type="dxa"/>
          </w:tcPr>
          <w:p w:rsidR="00467739" w:rsidRPr="00822DC9" w:rsidRDefault="00B13CD0">
            <w:pPr>
              <w:pStyle w:val="TableContents"/>
              <w:jc w:val="center"/>
              <w:cnfStyle w:val="100000000000" w:firstRow="1" w:lastRow="0" w:firstColumn="0" w:lastColumn="0" w:oddVBand="0" w:evenVBand="0" w:oddHBand="0" w:evenHBand="0" w:firstRowFirstColumn="0" w:firstRowLastColumn="0" w:lastRowFirstColumn="0" w:lastRowLastColumn="0"/>
              <w:rPr>
                <w:sz w:val="21"/>
                <w:lang w:val="en-GB"/>
              </w:rPr>
            </w:pPr>
            <w:r w:rsidRPr="00822DC9">
              <w:rPr>
                <w:sz w:val="21"/>
                <w:lang w:val="en-GB"/>
              </w:rPr>
              <w:t>Standard Deviation</w:t>
            </w:r>
          </w:p>
        </w:tc>
        <w:tc>
          <w:tcPr>
            <w:cnfStyle w:val="000010000000" w:firstRow="0" w:lastRow="0" w:firstColumn="0" w:lastColumn="0" w:oddVBand="1" w:evenVBand="0" w:oddHBand="0" w:evenHBand="0" w:firstRowFirstColumn="0" w:firstRowLastColumn="0" w:lastRowFirstColumn="0" w:lastRowLastColumn="0"/>
            <w:tcW w:w="2792" w:type="dxa"/>
          </w:tcPr>
          <w:p w:rsidR="00467739" w:rsidRPr="00822DC9" w:rsidRDefault="00B13CD0">
            <w:pPr>
              <w:pStyle w:val="TableContents"/>
              <w:jc w:val="center"/>
              <w:rPr>
                <w:sz w:val="21"/>
                <w:lang w:val="en-GB"/>
              </w:rPr>
            </w:pPr>
            <w:r w:rsidRPr="00822DC9">
              <w:rPr>
                <w:sz w:val="21"/>
                <w:lang w:val="en-GB"/>
              </w:rPr>
              <w:t>Runtime</w:t>
            </w:r>
          </w:p>
        </w:tc>
      </w:tr>
      <w:tr w:rsidR="00467739" w:rsidTr="00822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467739" w:rsidRDefault="00B13CD0">
            <w:pPr>
              <w:pStyle w:val="TableContents"/>
              <w:rPr>
                <w:sz w:val="21"/>
                <w:lang w:val="en-GB"/>
              </w:rPr>
            </w:pPr>
            <w:r>
              <w:rPr>
                <w:sz w:val="21"/>
                <w:lang w:val="en-GB"/>
              </w:rPr>
              <w:t>Data: source</w:t>
            </w:r>
          </w:p>
          <w:p w:rsidR="00467739" w:rsidRDefault="00B13CD0">
            <w:pPr>
              <w:pStyle w:val="TableContents"/>
              <w:rPr>
                <w:sz w:val="21"/>
                <w:lang w:val="en-GB"/>
              </w:rPr>
            </w:pPr>
            <w:r>
              <w:rPr>
                <w:sz w:val="21"/>
                <w:lang w:val="en-GB"/>
              </w:rPr>
              <w:t xml:space="preserve">Criterion: </w:t>
            </w:r>
            <w:proofErr w:type="spellStart"/>
            <w:r>
              <w:rPr>
                <w:sz w:val="21"/>
                <w:lang w:val="en-GB"/>
              </w:rPr>
              <w:t>Gini</w:t>
            </w:r>
            <w:proofErr w:type="spellEnd"/>
          </w:p>
          <w:p w:rsidR="00467739" w:rsidRDefault="00B13CD0">
            <w:pPr>
              <w:pStyle w:val="TableContents"/>
              <w:rPr>
                <w:sz w:val="21"/>
                <w:lang w:val="en-GB"/>
              </w:rPr>
            </w:pPr>
            <w:r>
              <w:rPr>
                <w:sz w:val="21"/>
                <w:lang w:val="en-GB"/>
              </w:rPr>
              <w:t>Minimum Sample Split: 2</w:t>
            </w:r>
          </w:p>
        </w:tc>
        <w:tc>
          <w:tcPr>
            <w:cnfStyle w:val="000010000000" w:firstRow="0" w:lastRow="0" w:firstColumn="0" w:lastColumn="0" w:oddVBand="1" w:evenVBand="0" w:oddHBand="0" w:evenHBand="0" w:firstRowFirstColumn="0" w:firstRowLastColumn="0" w:lastRowFirstColumn="0" w:lastRowLastColumn="0"/>
            <w:tcW w:w="2340" w:type="dxa"/>
          </w:tcPr>
          <w:p w:rsidR="00467739" w:rsidRDefault="00B13CD0">
            <w:pPr>
              <w:pStyle w:val="TableContents"/>
              <w:rPr>
                <w:sz w:val="21"/>
                <w:lang w:val="en-GB"/>
              </w:rPr>
            </w:pPr>
            <w:r>
              <w:rPr>
                <w:sz w:val="21"/>
                <w:lang w:val="en-GB"/>
              </w:rPr>
              <w:t>25.10% (n = 1)</w:t>
            </w:r>
          </w:p>
          <w:p w:rsidR="00467739" w:rsidRDefault="00B13CD0">
            <w:pPr>
              <w:pStyle w:val="TableContents"/>
              <w:rPr>
                <w:sz w:val="21"/>
                <w:lang w:val="en-GB"/>
              </w:rPr>
            </w:pPr>
            <w:r>
              <w:rPr>
                <w:sz w:val="21"/>
                <w:lang w:val="en-GB"/>
              </w:rPr>
              <w:t>34.53% (n = 10)</w:t>
            </w:r>
          </w:p>
          <w:p w:rsidR="00467739" w:rsidRDefault="00B13CD0">
            <w:pPr>
              <w:pStyle w:val="TableContents"/>
              <w:rPr>
                <w:sz w:val="21"/>
                <w:lang w:val="en-GB"/>
              </w:rPr>
            </w:pPr>
            <w:r>
              <w:rPr>
                <w:sz w:val="21"/>
                <w:lang w:val="en-GB"/>
              </w:rPr>
              <w:t>36.39% (n = 20)</w:t>
            </w:r>
          </w:p>
          <w:p w:rsidR="00467739" w:rsidRDefault="00B13CD0">
            <w:pPr>
              <w:pStyle w:val="TableContents"/>
              <w:rPr>
                <w:sz w:val="21"/>
                <w:lang w:val="en-GB"/>
              </w:rPr>
            </w:pPr>
            <w:r>
              <w:rPr>
                <w:sz w:val="21"/>
                <w:lang w:val="en-GB"/>
              </w:rPr>
              <w:t>38.02% (n = 50)</w:t>
            </w:r>
          </w:p>
          <w:p w:rsidR="00467739" w:rsidRDefault="00B13CD0">
            <w:pPr>
              <w:pStyle w:val="TableContents"/>
              <w:rPr>
                <w:sz w:val="21"/>
                <w:lang w:val="en-GB"/>
              </w:rPr>
            </w:pPr>
            <w:r>
              <w:rPr>
                <w:sz w:val="21"/>
                <w:lang w:val="en-GB"/>
              </w:rPr>
              <w:t>38.40% (n = 100)</w:t>
            </w:r>
          </w:p>
          <w:p w:rsidR="00467739" w:rsidRDefault="00B13CD0">
            <w:pPr>
              <w:pStyle w:val="TableContents"/>
              <w:rPr>
                <w:sz w:val="21"/>
                <w:lang w:val="en-GB"/>
              </w:rPr>
            </w:pPr>
            <w:r>
              <w:rPr>
                <w:sz w:val="21"/>
                <w:lang w:val="en-GB"/>
              </w:rPr>
              <w:t>38.93% (n = 200)</w:t>
            </w:r>
          </w:p>
        </w:tc>
        <w:tc>
          <w:tcPr>
            <w:tcW w:w="2009" w:type="dxa"/>
          </w:tcPr>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2.81</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4.49</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4.91</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5.62</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5.42</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5.04</w:t>
            </w:r>
          </w:p>
        </w:tc>
        <w:tc>
          <w:tcPr>
            <w:cnfStyle w:val="000010000000" w:firstRow="0" w:lastRow="0" w:firstColumn="0" w:lastColumn="0" w:oddVBand="1" w:evenVBand="0" w:oddHBand="0" w:evenHBand="0" w:firstRowFirstColumn="0" w:firstRowLastColumn="0" w:lastRowFirstColumn="0" w:lastRowLastColumn="0"/>
            <w:tcW w:w="2792"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0.01 – 0.6</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0.06</w:t>
            </w:r>
          </w:p>
          <w:p w:rsidR="00467739" w:rsidRDefault="00B13CD0">
            <w:pPr>
              <w:pStyle w:val="TableContents"/>
              <w:rPr>
                <w:sz w:val="21"/>
                <w:lang w:val="en-GB"/>
              </w:rPr>
            </w:pPr>
            <w:r>
              <w:rPr>
                <w:sz w:val="21"/>
                <w:lang w:val="en-GB"/>
              </w:rPr>
              <w:t>linear growth</w:t>
            </w:r>
          </w:p>
        </w:tc>
      </w:tr>
      <w:tr w:rsidR="00467739" w:rsidTr="00822DC9">
        <w:tc>
          <w:tcPr>
            <w:cnfStyle w:val="001000000000" w:firstRow="0" w:lastRow="0" w:firstColumn="1" w:lastColumn="0" w:oddVBand="0" w:evenVBand="0" w:oddHBand="0" w:evenHBand="0" w:firstRowFirstColumn="0" w:firstRowLastColumn="0" w:lastRowFirstColumn="0" w:lastRowLastColumn="0"/>
            <w:tcW w:w="2520" w:type="dxa"/>
          </w:tcPr>
          <w:p w:rsidR="00467739" w:rsidRDefault="00B13CD0">
            <w:pPr>
              <w:pStyle w:val="TableContents"/>
              <w:rPr>
                <w:sz w:val="21"/>
                <w:lang w:val="en-GB"/>
              </w:rPr>
            </w:pPr>
            <w:r>
              <w:rPr>
                <w:sz w:val="21"/>
                <w:lang w:val="en-GB"/>
              </w:rPr>
              <w:t>Data: source</w:t>
            </w:r>
          </w:p>
          <w:p w:rsidR="00467739" w:rsidRDefault="00B13CD0">
            <w:pPr>
              <w:pStyle w:val="TableContents"/>
              <w:rPr>
                <w:sz w:val="21"/>
                <w:lang w:val="en-GB"/>
              </w:rPr>
            </w:pPr>
            <w:r>
              <w:rPr>
                <w:sz w:val="21"/>
                <w:lang w:val="en-GB"/>
              </w:rPr>
              <w:t xml:space="preserve">Criterion: </w:t>
            </w:r>
            <w:proofErr w:type="spellStart"/>
            <w:r>
              <w:rPr>
                <w:sz w:val="21"/>
                <w:lang w:val="en-GB"/>
              </w:rPr>
              <w:t>Gini</w:t>
            </w:r>
            <w:proofErr w:type="spellEnd"/>
          </w:p>
          <w:p w:rsidR="00467739" w:rsidRDefault="00B13CD0">
            <w:pPr>
              <w:pStyle w:val="TableContents"/>
              <w:rPr>
                <w:sz w:val="21"/>
                <w:lang w:val="en-GB"/>
              </w:rPr>
            </w:pPr>
            <w:r>
              <w:rPr>
                <w:sz w:val="21"/>
                <w:lang w:val="en-GB"/>
              </w:rPr>
              <w:t>Minimum Sample Split: 10</w:t>
            </w:r>
          </w:p>
        </w:tc>
        <w:tc>
          <w:tcPr>
            <w:cnfStyle w:val="000010000000" w:firstRow="0" w:lastRow="0" w:firstColumn="0" w:lastColumn="0" w:oddVBand="1" w:evenVBand="0" w:oddHBand="0" w:evenHBand="0" w:firstRowFirstColumn="0" w:firstRowLastColumn="0" w:lastRowFirstColumn="0" w:lastRowLastColumn="0"/>
            <w:tcW w:w="2340" w:type="dxa"/>
          </w:tcPr>
          <w:p w:rsidR="00467739" w:rsidRDefault="00B13CD0">
            <w:pPr>
              <w:pStyle w:val="TableContents"/>
              <w:rPr>
                <w:sz w:val="21"/>
                <w:lang w:val="en-GB"/>
              </w:rPr>
            </w:pPr>
            <w:r>
              <w:rPr>
                <w:sz w:val="21"/>
                <w:lang w:val="en-GB"/>
              </w:rPr>
              <w:t>28.63% (n = 1)</w:t>
            </w:r>
          </w:p>
          <w:p w:rsidR="00467739" w:rsidRDefault="00B13CD0">
            <w:pPr>
              <w:pStyle w:val="TableContents"/>
              <w:rPr>
                <w:sz w:val="21"/>
                <w:lang w:val="en-GB"/>
              </w:rPr>
            </w:pPr>
            <w:r>
              <w:rPr>
                <w:sz w:val="21"/>
                <w:lang w:val="en-GB"/>
              </w:rPr>
              <w:t>37.23% (n = 10)</w:t>
            </w:r>
          </w:p>
          <w:p w:rsidR="00467739" w:rsidRDefault="00B13CD0">
            <w:pPr>
              <w:pStyle w:val="TableContents"/>
              <w:rPr>
                <w:sz w:val="21"/>
                <w:lang w:val="en-GB"/>
              </w:rPr>
            </w:pPr>
            <w:r>
              <w:rPr>
                <w:sz w:val="21"/>
                <w:lang w:val="en-GB"/>
              </w:rPr>
              <w:t>38.29% (n = 20)</w:t>
            </w:r>
          </w:p>
          <w:p w:rsidR="00467739" w:rsidRDefault="00B13CD0">
            <w:pPr>
              <w:pStyle w:val="TableContents"/>
              <w:rPr>
                <w:sz w:val="21"/>
                <w:lang w:val="en-GB"/>
              </w:rPr>
            </w:pPr>
            <w:r>
              <w:rPr>
                <w:sz w:val="21"/>
                <w:lang w:val="en-GB"/>
              </w:rPr>
              <w:t>39.50%  (n = 50)</w:t>
            </w:r>
          </w:p>
          <w:p w:rsidR="00467739" w:rsidRDefault="00B13CD0">
            <w:pPr>
              <w:pStyle w:val="TableContents"/>
              <w:rPr>
                <w:sz w:val="21"/>
                <w:lang w:val="en-GB"/>
              </w:rPr>
            </w:pPr>
            <w:r>
              <w:rPr>
                <w:sz w:val="21"/>
                <w:lang w:val="en-GB"/>
              </w:rPr>
              <w:t>39.61% (n = 100)</w:t>
            </w:r>
          </w:p>
          <w:p w:rsidR="00467739" w:rsidRDefault="00B13CD0">
            <w:pPr>
              <w:pStyle w:val="TableContents"/>
              <w:rPr>
                <w:sz w:val="21"/>
                <w:lang w:val="en-GB"/>
              </w:rPr>
            </w:pPr>
            <w:r>
              <w:rPr>
                <w:sz w:val="21"/>
                <w:lang w:val="en-GB"/>
              </w:rPr>
              <w:t>40.25% (n = 200)</w:t>
            </w:r>
          </w:p>
        </w:tc>
        <w:tc>
          <w:tcPr>
            <w:tcW w:w="2009" w:type="dxa"/>
          </w:tcPr>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4.16</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5.65</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4.57</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4.84</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5.04</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5.30</w:t>
            </w:r>
          </w:p>
          <w:p w:rsidR="00467739" w:rsidRDefault="00467739">
            <w:pPr>
              <w:pStyle w:val="TableContents"/>
              <w:cnfStyle w:val="000000000000" w:firstRow="0" w:lastRow="0" w:firstColumn="0" w:lastColumn="0" w:oddVBand="0" w:evenVBand="0" w:oddHBand="0" w:evenHBand="0" w:firstRowFirstColumn="0" w:firstRowLastColumn="0" w:lastRowFirstColumn="0" w:lastRowLastColumn="0"/>
              <w:rPr>
                <w:sz w:val="21"/>
                <w:lang w:val="en-GB"/>
              </w:rPr>
            </w:pPr>
          </w:p>
        </w:tc>
        <w:tc>
          <w:tcPr>
            <w:cnfStyle w:val="000010000000" w:firstRow="0" w:lastRow="0" w:firstColumn="0" w:lastColumn="0" w:oddVBand="1" w:evenVBand="0" w:oddHBand="0" w:evenHBand="0" w:firstRowFirstColumn="0" w:firstRowLastColumn="0" w:lastRowFirstColumn="0" w:lastRowLastColumn="0"/>
            <w:tcW w:w="2792"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0.4 – 0.5</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0.06</w:t>
            </w:r>
          </w:p>
          <w:p w:rsidR="00467739" w:rsidRDefault="00B13CD0">
            <w:pPr>
              <w:pStyle w:val="TableContents"/>
              <w:rPr>
                <w:sz w:val="21"/>
                <w:lang w:val="en-GB"/>
              </w:rPr>
            </w:pPr>
            <w:r>
              <w:rPr>
                <w:sz w:val="21"/>
                <w:lang w:val="en-GB"/>
              </w:rPr>
              <w:t>linear growth</w:t>
            </w:r>
          </w:p>
        </w:tc>
      </w:tr>
      <w:tr w:rsidR="00467739" w:rsidTr="00822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467739" w:rsidRDefault="00B13CD0">
            <w:pPr>
              <w:pStyle w:val="TableContents"/>
              <w:rPr>
                <w:sz w:val="21"/>
                <w:lang w:val="en-GB"/>
              </w:rPr>
            </w:pPr>
            <w:r>
              <w:rPr>
                <w:sz w:val="21"/>
                <w:lang w:val="en-GB"/>
              </w:rPr>
              <w:t>Data: source</w:t>
            </w:r>
          </w:p>
          <w:p w:rsidR="00467739" w:rsidRDefault="00B13CD0">
            <w:pPr>
              <w:pStyle w:val="TableContents"/>
              <w:rPr>
                <w:sz w:val="21"/>
                <w:lang w:val="en-GB"/>
              </w:rPr>
            </w:pPr>
            <w:r>
              <w:rPr>
                <w:sz w:val="21"/>
                <w:lang w:val="en-GB"/>
              </w:rPr>
              <w:t>Criterion: Entropy</w:t>
            </w:r>
          </w:p>
          <w:p w:rsidR="00467739" w:rsidRDefault="00B13CD0">
            <w:pPr>
              <w:pStyle w:val="TableContents"/>
              <w:rPr>
                <w:sz w:val="21"/>
                <w:lang w:val="en-GB"/>
              </w:rPr>
            </w:pPr>
            <w:r>
              <w:rPr>
                <w:sz w:val="21"/>
                <w:lang w:val="en-GB"/>
              </w:rPr>
              <w:t>Minimum Sample Split: 2</w:t>
            </w:r>
          </w:p>
        </w:tc>
        <w:tc>
          <w:tcPr>
            <w:cnfStyle w:val="000010000000" w:firstRow="0" w:lastRow="0" w:firstColumn="0" w:lastColumn="0" w:oddVBand="1" w:evenVBand="0" w:oddHBand="0" w:evenHBand="0" w:firstRowFirstColumn="0" w:firstRowLastColumn="0" w:lastRowFirstColumn="0" w:lastRowLastColumn="0"/>
            <w:tcW w:w="2340" w:type="dxa"/>
          </w:tcPr>
          <w:p w:rsidR="00467739" w:rsidRDefault="00B13CD0">
            <w:pPr>
              <w:pStyle w:val="TableContents"/>
              <w:rPr>
                <w:sz w:val="21"/>
                <w:lang w:val="en-GB"/>
              </w:rPr>
            </w:pPr>
            <w:r>
              <w:rPr>
                <w:sz w:val="21"/>
                <w:lang w:val="en-GB"/>
              </w:rPr>
              <w:t>27.79% (n = 1)</w:t>
            </w:r>
          </w:p>
          <w:p w:rsidR="00467739" w:rsidRDefault="00B13CD0">
            <w:pPr>
              <w:pStyle w:val="TableContents"/>
              <w:rPr>
                <w:sz w:val="21"/>
                <w:lang w:val="en-GB"/>
              </w:rPr>
            </w:pPr>
            <w:r>
              <w:rPr>
                <w:sz w:val="21"/>
                <w:lang w:val="en-GB"/>
              </w:rPr>
              <w:t>34.13% (n = 10)</w:t>
            </w:r>
          </w:p>
          <w:p w:rsidR="00467739" w:rsidRDefault="00B13CD0">
            <w:pPr>
              <w:pStyle w:val="TableContents"/>
              <w:rPr>
                <w:sz w:val="21"/>
                <w:lang w:val="en-GB"/>
              </w:rPr>
            </w:pPr>
            <w:r>
              <w:rPr>
                <w:sz w:val="21"/>
                <w:lang w:val="en-GB"/>
              </w:rPr>
              <w:t>36.64% (n = 20)</w:t>
            </w:r>
          </w:p>
          <w:p w:rsidR="00467739" w:rsidRDefault="00B13CD0">
            <w:pPr>
              <w:pStyle w:val="TableContents"/>
              <w:rPr>
                <w:sz w:val="21"/>
                <w:lang w:val="en-GB"/>
              </w:rPr>
            </w:pPr>
            <w:r>
              <w:rPr>
                <w:sz w:val="21"/>
                <w:lang w:val="en-GB"/>
              </w:rPr>
              <w:t>38.06% (n = 50)</w:t>
            </w:r>
          </w:p>
          <w:p w:rsidR="00467739" w:rsidRDefault="00B13CD0">
            <w:pPr>
              <w:pStyle w:val="TableContents"/>
              <w:rPr>
                <w:sz w:val="21"/>
                <w:lang w:val="en-GB"/>
              </w:rPr>
            </w:pPr>
            <w:r>
              <w:rPr>
                <w:sz w:val="21"/>
                <w:lang w:val="en-GB"/>
              </w:rPr>
              <w:t>39.08% (n = 100)</w:t>
            </w:r>
          </w:p>
          <w:p w:rsidR="00467739" w:rsidRDefault="00B13CD0">
            <w:pPr>
              <w:pStyle w:val="TableContents"/>
              <w:rPr>
                <w:sz w:val="21"/>
                <w:lang w:val="en-GB"/>
              </w:rPr>
            </w:pPr>
            <w:r>
              <w:rPr>
                <w:sz w:val="21"/>
                <w:lang w:val="en-GB"/>
              </w:rPr>
              <w:t>39.51% (n = 200)</w:t>
            </w:r>
          </w:p>
        </w:tc>
        <w:tc>
          <w:tcPr>
            <w:tcW w:w="2009" w:type="dxa"/>
          </w:tcPr>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3.50</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4.28</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5.56</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4.00</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4.59</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5.19</w:t>
            </w:r>
          </w:p>
        </w:tc>
        <w:tc>
          <w:tcPr>
            <w:cnfStyle w:val="000010000000" w:firstRow="0" w:lastRow="0" w:firstColumn="0" w:lastColumn="0" w:oddVBand="1" w:evenVBand="0" w:oddHBand="0" w:evenHBand="0" w:firstRowFirstColumn="0" w:firstRowLastColumn="0" w:lastRowFirstColumn="0" w:lastRowLastColumn="0"/>
            <w:tcW w:w="2792"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0.01 – 0.85</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0.08</w:t>
            </w:r>
          </w:p>
          <w:p w:rsidR="00467739" w:rsidRDefault="00B13CD0">
            <w:pPr>
              <w:pStyle w:val="TableContents"/>
              <w:rPr>
                <w:sz w:val="21"/>
                <w:lang w:val="en-GB"/>
              </w:rPr>
            </w:pPr>
            <w:r>
              <w:rPr>
                <w:sz w:val="21"/>
                <w:lang w:val="en-GB"/>
              </w:rPr>
              <w:t>linear growth</w:t>
            </w:r>
          </w:p>
        </w:tc>
      </w:tr>
      <w:tr w:rsidR="00467739" w:rsidTr="00822DC9">
        <w:tc>
          <w:tcPr>
            <w:cnfStyle w:val="001000000000" w:firstRow="0" w:lastRow="0" w:firstColumn="1" w:lastColumn="0" w:oddVBand="0" w:evenVBand="0" w:oddHBand="0" w:evenHBand="0" w:firstRowFirstColumn="0" w:firstRowLastColumn="0" w:lastRowFirstColumn="0" w:lastRowLastColumn="0"/>
            <w:tcW w:w="2520" w:type="dxa"/>
          </w:tcPr>
          <w:p w:rsidR="00467739" w:rsidRDefault="00B13CD0">
            <w:pPr>
              <w:pStyle w:val="TableContents"/>
              <w:rPr>
                <w:sz w:val="21"/>
                <w:lang w:val="en-GB"/>
              </w:rPr>
            </w:pPr>
            <w:r>
              <w:rPr>
                <w:sz w:val="21"/>
                <w:lang w:val="en-GB"/>
              </w:rPr>
              <w:t>Data: source</w:t>
            </w:r>
          </w:p>
          <w:p w:rsidR="00467739" w:rsidRDefault="00B13CD0">
            <w:pPr>
              <w:pStyle w:val="TableContents"/>
              <w:rPr>
                <w:sz w:val="21"/>
                <w:lang w:val="en-GB"/>
              </w:rPr>
            </w:pPr>
            <w:r>
              <w:rPr>
                <w:sz w:val="21"/>
                <w:lang w:val="en-GB"/>
              </w:rPr>
              <w:t>Criterion: Entropy</w:t>
            </w:r>
          </w:p>
          <w:p w:rsidR="00467739" w:rsidRDefault="00B13CD0">
            <w:pPr>
              <w:pStyle w:val="TableContents"/>
              <w:rPr>
                <w:sz w:val="21"/>
                <w:lang w:val="en-GB"/>
              </w:rPr>
            </w:pPr>
            <w:r>
              <w:rPr>
                <w:sz w:val="21"/>
                <w:lang w:val="en-GB"/>
              </w:rPr>
              <w:t>Minimums Sample Split: 10</w:t>
            </w:r>
          </w:p>
        </w:tc>
        <w:tc>
          <w:tcPr>
            <w:cnfStyle w:val="000010000000" w:firstRow="0" w:lastRow="0" w:firstColumn="0" w:lastColumn="0" w:oddVBand="1" w:evenVBand="0" w:oddHBand="0" w:evenHBand="0" w:firstRowFirstColumn="0" w:firstRowLastColumn="0" w:lastRowFirstColumn="0" w:lastRowLastColumn="0"/>
            <w:tcW w:w="2340" w:type="dxa"/>
          </w:tcPr>
          <w:p w:rsidR="00467739" w:rsidRDefault="00B13CD0">
            <w:pPr>
              <w:pStyle w:val="TableContents"/>
              <w:rPr>
                <w:sz w:val="21"/>
                <w:lang w:val="en-GB"/>
              </w:rPr>
            </w:pPr>
            <w:r>
              <w:rPr>
                <w:sz w:val="21"/>
                <w:lang w:val="en-GB"/>
              </w:rPr>
              <w:t>28.20% (n = 1)</w:t>
            </w:r>
          </w:p>
          <w:p w:rsidR="00467739" w:rsidRDefault="00B13CD0">
            <w:pPr>
              <w:pStyle w:val="TableContents"/>
              <w:rPr>
                <w:sz w:val="21"/>
                <w:lang w:val="en-GB"/>
              </w:rPr>
            </w:pPr>
            <w:r>
              <w:rPr>
                <w:sz w:val="21"/>
                <w:lang w:val="en-GB"/>
              </w:rPr>
              <w:t>37.02% (n = 10)</w:t>
            </w:r>
          </w:p>
          <w:p w:rsidR="00467739" w:rsidRDefault="00B13CD0">
            <w:pPr>
              <w:pStyle w:val="TableContents"/>
              <w:rPr>
                <w:sz w:val="21"/>
                <w:lang w:val="en-GB"/>
              </w:rPr>
            </w:pPr>
            <w:r>
              <w:rPr>
                <w:sz w:val="21"/>
                <w:lang w:val="en-GB"/>
              </w:rPr>
              <w:t>38.89% (n = 20)</w:t>
            </w:r>
          </w:p>
          <w:p w:rsidR="00467739" w:rsidRDefault="00B13CD0">
            <w:pPr>
              <w:pStyle w:val="TableContents"/>
              <w:rPr>
                <w:sz w:val="21"/>
                <w:lang w:val="en-GB"/>
              </w:rPr>
            </w:pPr>
            <w:r>
              <w:rPr>
                <w:sz w:val="21"/>
                <w:lang w:val="en-GB"/>
              </w:rPr>
              <w:t>39.93% (n = 50)</w:t>
            </w:r>
          </w:p>
          <w:p w:rsidR="00467739" w:rsidRDefault="00B13CD0">
            <w:pPr>
              <w:pStyle w:val="TableContents"/>
              <w:rPr>
                <w:sz w:val="21"/>
                <w:lang w:val="en-GB"/>
              </w:rPr>
            </w:pPr>
            <w:r>
              <w:rPr>
                <w:sz w:val="21"/>
                <w:lang w:val="en-GB"/>
              </w:rPr>
              <w:t>40.68% (n = 100)</w:t>
            </w:r>
          </w:p>
          <w:p w:rsidR="00467739" w:rsidRDefault="00B13CD0">
            <w:pPr>
              <w:pStyle w:val="TableContents"/>
              <w:rPr>
                <w:sz w:val="21"/>
                <w:lang w:val="en-GB"/>
              </w:rPr>
            </w:pPr>
            <w:r>
              <w:rPr>
                <w:sz w:val="21"/>
                <w:lang w:val="en-GB"/>
              </w:rPr>
              <w:t>40.57% (n = 200)</w:t>
            </w:r>
          </w:p>
        </w:tc>
        <w:tc>
          <w:tcPr>
            <w:tcW w:w="2009" w:type="dxa"/>
          </w:tcPr>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3.96</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5.32</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5.81</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5.39</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5.31</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5.06</w:t>
            </w:r>
          </w:p>
        </w:tc>
        <w:tc>
          <w:tcPr>
            <w:cnfStyle w:val="000010000000" w:firstRow="0" w:lastRow="0" w:firstColumn="0" w:lastColumn="0" w:oddVBand="1" w:evenVBand="0" w:oddHBand="0" w:evenHBand="0" w:firstRowFirstColumn="0" w:firstRowLastColumn="0" w:lastRowFirstColumn="0" w:lastRowLastColumn="0"/>
            <w:tcW w:w="2792"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0.01 – 0.7</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0.07</w:t>
            </w:r>
          </w:p>
          <w:p w:rsidR="00467739" w:rsidRDefault="00B13CD0">
            <w:pPr>
              <w:pStyle w:val="TableContents"/>
              <w:rPr>
                <w:sz w:val="21"/>
                <w:lang w:val="en-GB"/>
              </w:rPr>
            </w:pPr>
            <w:r>
              <w:rPr>
                <w:sz w:val="21"/>
                <w:lang w:val="en-GB"/>
              </w:rPr>
              <w:t>linear growth</w:t>
            </w:r>
          </w:p>
        </w:tc>
      </w:tr>
    </w:tbl>
    <w:p w:rsidR="00467739" w:rsidRDefault="00467739">
      <w:pPr>
        <w:pStyle w:val="Standard"/>
        <w:rPr>
          <w:color w:val="000000"/>
          <w:sz w:val="21"/>
          <w:lang w:val="en-GB"/>
        </w:rPr>
      </w:pPr>
    </w:p>
    <w:p w:rsidR="00467739" w:rsidRDefault="00B13CD0">
      <w:pPr>
        <w:pStyle w:val="Standard"/>
        <w:rPr>
          <w:color w:val="000000"/>
          <w:sz w:val="21"/>
          <w:lang w:val="en-GB"/>
        </w:rPr>
      </w:pPr>
      <w:r>
        <w:rPr>
          <w:noProof/>
          <w:color w:val="000000"/>
          <w:sz w:val="21"/>
          <w:lang w:val="en-US" w:eastAsia="en-US" w:bidi="ar-SA"/>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433695" cy="3803650"/>
                <wp:effectExtent l="0" t="0" r="0" b="0"/>
                <wp:wrapSquare wrapText="bothSides"/>
                <wp:docPr id="3" name="Rahmen1"/>
                <wp:cNvGraphicFramePr/>
                <a:graphic xmlns:a="http://schemas.openxmlformats.org/drawingml/2006/main">
                  <a:graphicData uri="http://schemas.microsoft.com/office/word/2010/wordprocessingShape">
                    <wps:wsp>
                      <wps:cNvSpPr txBox="1"/>
                      <wps:spPr>
                        <a:xfrm>
                          <a:off x="0" y="0"/>
                          <a:ext cx="5433695" cy="3803650"/>
                        </a:xfrm>
                        <a:prstGeom prst="rect">
                          <a:avLst/>
                        </a:prstGeom>
                        <a:ln>
                          <a:noFill/>
                          <a:prstDash/>
                        </a:ln>
                      </wps:spPr>
                      <wps:txbx>
                        <w:txbxContent>
                          <w:p w:rsidR="00822DC9" w:rsidRDefault="004E2179">
                            <w:pPr>
                              <w:pStyle w:val="Fig"/>
                            </w:pPr>
                            <w:r>
                              <w:rPr>
                                <w:noProof/>
                                <w:lang w:val="en-US" w:eastAsia="en-US" w:bidi="ar-SA"/>
                              </w:rPr>
                              <w:drawing>
                                <wp:inline distT="0" distB="0" distL="0" distR="0">
                                  <wp:extent cx="5434200" cy="3494879"/>
                                  <wp:effectExtent l="0" t="0" r="0" b="0"/>
                                  <wp:docPr id="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434200" cy="3494879"/>
                                          </a:xfrm>
                                          <a:prstGeom prst="rect">
                                            <a:avLst/>
                                          </a:prstGeom>
                                          <a:ln>
                                            <a:noFill/>
                                            <a:prstDash/>
                                          </a:ln>
                                        </pic:spPr>
                                      </pic:pic>
                                    </a:graphicData>
                                  </a:graphic>
                                </wp:inline>
                              </w:drawing>
                            </w:r>
                          </w:p>
                        </w:txbxContent>
                      </wps:txbx>
                      <wps:bodyPr wrap="square" lIns="0" tIns="0" rIns="0" bIns="0" compatLnSpc="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ahmen1" o:spid="_x0000_s1026" type="#_x0000_t202" style="position:absolute;margin-left:0;margin-top:0;width:427.85pt;height:299.5pt;z-index:251659264;visibility:visible;mso-wrap-style:square;mso-height-percent:0;mso-wrap-distance-left:9pt;mso-wrap-distance-top:0;mso-wrap-distance-right:9pt;mso-wrap-distance-bottom:0;mso-position-horizontal:center;mso-position-horizontal-relative:text;mso-position-vertical:top;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" filled="f" stroked="f">
                <v:textbox inset="0,0,0,0">
                  <w:txbxContent>
                    <w:p w:rsidR="00822DC9" w:rsidRDefault="004E2179">
                      <w:pPr>
                        <w:pStyle w:val="Fig"/>
                      </w:pPr>
                      <w:r>
                        <w:rPr>
                          <w:noProof/>
                          <w:lang w:val="en-US" w:eastAsia="en-US" w:bidi="ar-SA"/>
                        </w:rPr>
                        <w:drawing>
                          <wp:inline distT="0" distB="0" distL="0" distR="0">
                            <wp:extent cx="5434200" cy="3494879"/>
                            <wp:effectExtent l="0" t="0" r="0" b="0"/>
                            <wp:docPr id="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434200" cy="3494879"/>
                                    </a:xfrm>
                                    <a:prstGeom prst="rect">
                                      <a:avLst/>
                                    </a:prstGeom>
                                    <a:ln>
                                      <a:noFill/>
                                      <a:prstDash/>
                                    </a:ln>
                                  </pic:spPr>
                                </pic:pic>
                              </a:graphicData>
                            </a:graphic>
                          </wp:inline>
                        </w:drawing>
                      </w:r>
                    </w:p>
                  </w:txbxContent>
                </v:textbox>
                <w10:wrap type="square"/>
              </v:shape>
            </w:pict>
          </mc:Fallback>
        </mc:AlternateContent>
      </w:r>
    </w:p>
    <w:p w:rsidR="00467739" w:rsidRDefault="00467739">
      <w:pPr>
        <w:pStyle w:val="Standard"/>
        <w:rPr>
          <w:color w:val="000000"/>
          <w:sz w:val="21"/>
          <w:lang w:val="en-GB"/>
        </w:rPr>
      </w:pPr>
    </w:p>
    <w:p w:rsidR="00822DC9" w:rsidRDefault="00822DC9">
      <w:pPr>
        <w:pStyle w:val="Standard"/>
        <w:rPr>
          <w:color w:val="000000"/>
          <w:sz w:val="21"/>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431410" w:rsidRDefault="00431410" w:rsidP="00431410">
      <w:pPr>
        <w:pStyle w:val="Standard"/>
        <w:rPr>
          <w:b/>
          <w:bCs/>
          <w:i/>
          <w:iCs/>
          <w:color w:val="1F497D" w:themeColor="text2"/>
          <w:sz w:val="20"/>
          <w:szCs w:val="20"/>
          <w:lang w:val="en-GB"/>
        </w:rPr>
      </w:pPr>
    </w:p>
    <w:p w:rsidR="00822DC9" w:rsidRPr="00431410" w:rsidRDefault="00431410" w:rsidP="00431410">
      <w:pPr>
        <w:pStyle w:val="Caption"/>
        <w:jc w:val="center"/>
      </w:pPr>
      <w:r w:rsidRPr="00431410">
        <w:rPr>
          <w:b/>
          <w:bCs/>
          <w:color w:val="1F497D" w:themeColor="text2"/>
          <w:sz w:val="20"/>
          <w:szCs w:val="20"/>
          <w:lang w:val="en-GB"/>
        </w:rPr>
        <w:t xml:space="preserve">Figure </w:t>
      </w:r>
      <w:bookmarkStart w:id="0" w:name="_GoBack"/>
      <w:bookmarkEnd w:id="0"/>
      <w:r w:rsidRPr="00431410">
        <w:rPr>
          <w:b/>
          <w:bCs/>
          <w:color w:val="1F497D" w:themeColor="text2"/>
          <w:sz w:val="20"/>
          <w:szCs w:val="20"/>
          <w:lang w:val="en-GB"/>
        </w:rPr>
        <w:fldChar w:fldCharType="begin"/>
      </w:r>
      <w:r w:rsidRPr="00431410">
        <w:rPr>
          <w:b/>
          <w:bCs/>
          <w:color w:val="1F497D" w:themeColor="text2"/>
          <w:sz w:val="20"/>
          <w:szCs w:val="20"/>
          <w:lang w:val="en-GB"/>
        </w:rPr>
        <w:instrText xml:space="preserve"> SEQ Figure \* ARABIC </w:instrText>
      </w:r>
      <w:r w:rsidRPr="00431410">
        <w:rPr>
          <w:b/>
          <w:bCs/>
          <w:color w:val="1F497D" w:themeColor="text2"/>
          <w:sz w:val="20"/>
          <w:szCs w:val="20"/>
          <w:lang w:val="en-GB"/>
        </w:rPr>
        <w:fldChar w:fldCharType="separate"/>
      </w:r>
      <w:r>
        <w:rPr>
          <w:b/>
          <w:bCs/>
          <w:noProof/>
          <w:color w:val="1F497D" w:themeColor="text2"/>
          <w:sz w:val="20"/>
          <w:szCs w:val="20"/>
          <w:lang w:val="en-GB"/>
        </w:rPr>
        <w:t>2</w:t>
      </w:r>
      <w:r w:rsidRPr="00431410">
        <w:rPr>
          <w:b/>
          <w:bCs/>
          <w:color w:val="1F497D" w:themeColor="text2"/>
          <w:sz w:val="20"/>
          <w:szCs w:val="20"/>
          <w:lang w:val="en-GB"/>
        </w:rPr>
        <w:fldChar w:fldCharType="end"/>
      </w:r>
      <w:r w:rsidR="00822DC9" w:rsidRPr="00431410">
        <w:rPr>
          <w:b/>
          <w:bCs/>
          <w:color w:val="1F497D" w:themeColor="text2"/>
          <w:sz w:val="20"/>
          <w:szCs w:val="20"/>
          <w:lang w:val="en-GB"/>
        </w:rPr>
        <w:t>:</w:t>
      </w:r>
      <w:r w:rsidR="00822DC9" w:rsidRPr="00431410">
        <w:rPr>
          <w:b/>
          <w:bCs/>
          <w:color w:val="1F497D" w:themeColor="text2"/>
          <w:sz w:val="20"/>
          <w:szCs w:val="20"/>
          <w:lang w:val="en-GB"/>
        </w:rPr>
        <w:t>Random Forest on source data with entropy as criterion and 10 as minimal sample split</w:t>
      </w:r>
    </w:p>
    <w:p w:rsidR="00467739" w:rsidRPr="00431410" w:rsidRDefault="00467739" w:rsidP="00822DC9">
      <w:pPr>
        <w:rPr>
          <w:i/>
          <w:iCs/>
          <w:lang w:val="en-GB"/>
        </w:rPr>
      </w:pPr>
    </w:p>
    <w:p w:rsidR="00467739" w:rsidRPr="00822DC9" w:rsidRDefault="00B13CD0" w:rsidP="009A5413">
      <w:pPr>
        <w:pStyle w:val="Heading3"/>
        <w:numPr>
          <w:ilvl w:val="2"/>
          <w:numId w:val="5"/>
        </w:numPr>
        <w:spacing w:line="360" w:lineRule="auto"/>
      </w:pPr>
      <w:r w:rsidRPr="00822DC9">
        <w:lastRenderedPageBreak/>
        <w:t>Cancer Dataset</w:t>
      </w:r>
    </w:p>
    <w:p w:rsidR="00467739" w:rsidRPr="00F0196A" w:rsidRDefault="00B13CD0" w:rsidP="00AD2ACA">
      <w:pPr>
        <w:pStyle w:val="Standard"/>
        <w:spacing w:line="276" w:lineRule="auto"/>
        <w:ind w:left="288"/>
        <w:jc w:val="both"/>
        <w:rPr>
          <w:sz w:val="21"/>
          <w:lang w:val="en-GB"/>
        </w:rPr>
      </w:pPr>
      <w:r w:rsidRPr="00F0196A">
        <w:rPr>
          <w:sz w:val="21"/>
          <w:lang w:val="en-GB"/>
        </w:rPr>
        <w:t>Again Random Forest performs very well with all parameter settings. Scaling Methods again did not have a significant impact. Overall the accuracy varied from 94% up to almost 99%. Results became better with a higher number of estimators but only 20 were needed to achieve the best results possible. Again there is the same pattern for recall and precision as described above for the cancer dataset. Runtime increases linearly, especially the time to fit the model increases and takes up to 0.3 seconds.</w:t>
      </w:r>
    </w:p>
    <w:p w:rsidR="00431410" w:rsidRPr="00431410" w:rsidRDefault="00431410" w:rsidP="00431410">
      <w:pPr>
        <w:pStyle w:val="Standard"/>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sidRPr="00431410">
        <w:rPr>
          <w:b/>
          <w:bCs/>
          <w:i/>
          <w:iCs/>
          <w:color w:val="1F497D" w:themeColor="text2"/>
          <w:sz w:val="20"/>
          <w:szCs w:val="20"/>
          <w:lang w:val="en-GB"/>
        </w:rPr>
        <w:t>1</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p>
    <w:tbl>
      <w:tblPr>
        <w:tblStyle w:val="LightList-Accent1"/>
        <w:tblW w:w="9693" w:type="dxa"/>
        <w:tblLayout w:type="fixed"/>
        <w:tblLook w:val="00A0" w:firstRow="1" w:lastRow="0" w:firstColumn="1" w:lastColumn="0" w:noHBand="0" w:noVBand="0"/>
      </w:tblPr>
      <w:tblGrid>
        <w:gridCol w:w="2430"/>
        <w:gridCol w:w="2340"/>
        <w:gridCol w:w="2170"/>
        <w:gridCol w:w="2753"/>
      </w:tblGrid>
      <w:tr w:rsidR="00467739" w:rsidTr="00F0196A">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430" w:type="dxa"/>
          </w:tcPr>
          <w:p w:rsidR="00467739" w:rsidRPr="00F0196A" w:rsidRDefault="00B13CD0">
            <w:pPr>
              <w:pStyle w:val="TableContents"/>
              <w:jc w:val="center"/>
              <w:rPr>
                <w:sz w:val="21"/>
              </w:rPr>
            </w:pPr>
            <w:r w:rsidRPr="00F0196A">
              <w:rPr>
                <w:sz w:val="21"/>
              </w:rPr>
              <w:t>Setting</w:t>
            </w:r>
          </w:p>
        </w:tc>
        <w:tc>
          <w:tcPr>
            <w:cnfStyle w:val="000010000000" w:firstRow="0" w:lastRow="0" w:firstColumn="0" w:lastColumn="0" w:oddVBand="1" w:evenVBand="0" w:oddHBand="0" w:evenHBand="0" w:firstRowFirstColumn="0" w:firstRowLastColumn="0" w:lastRowFirstColumn="0" w:lastRowLastColumn="0"/>
            <w:tcW w:w="2340" w:type="dxa"/>
          </w:tcPr>
          <w:p w:rsidR="00467739" w:rsidRPr="00F0196A" w:rsidRDefault="00B13CD0">
            <w:pPr>
              <w:pStyle w:val="TableContents"/>
              <w:jc w:val="center"/>
              <w:rPr>
                <w:sz w:val="21"/>
              </w:rPr>
            </w:pPr>
            <w:r w:rsidRPr="00F0196A">
              <w:rPr>
                <w:sz w:val="21"/>
              </w:rPr>
              <w:t>Accuracy</w:t>
            </w:r>
          </w:p>
        </w:tc>
        <w:tc>
          <w:tcPr>
            <w:tcW w:w="2170" w:type="dxa"/>
          </w:tcPr>
          <w:p w:rsidR="00467739" w:rsidRPr="00F0196A" w:rsidRDefault="00B13CD0">
            <w:pPr>
              <w:pStyle w:val="TableContents"/>
              <w:jc w:val="center"/>
              <w:cnfStyle w:val="100000000000" w:firstRow="1" w:lastRow="0" w:firstColumn="0" w:lastColumn="0" w:oddVBand="0" w:evenVBand="0" w:oddHBand="0" w:evenHBand="0" w:firstRowFirstColumn="0" w:firstRowLastColumn="0" w:lastRowFirstColumn="0" w:lastRowLastColumn="0"/>
              <w:rPr>
                <w:sz w:val="21"/>
              </w:rPr>
            </w:pPr>
            <w:r w:rsidRPr="00F0196A">
              <w:rPr>
                <w:sz w:val="21"/>
              </w:rPr>
              <w:t>Standard Deviation</w:t>
            </w:r>
          </w:p>
        </w:tc>
        <w:tc>
          <w:tcPr>
            <w:cnfStyle w:val="000010000000" w:firstRow="0" w:lastRow="0" w:firstColumn="0" w:lastColumn="0" w:oddVBand="1" w:evenVBand="0" w:oddHBand="0" w:evenHBand="0" w:firstRowFirstColumn="0" w:firstRowLastColumn="0" w:lastRowFirstColumn="0" w:lastRowLastColumn="0"/>
            <w:tcW w:w="2753" w:type="dxa"/>
          </w:tcPr>
          <w:p w:rsidR="00467739" w:rsidRPr="00F0196A" w:rsidRDefault="00B13CD0">
            <w:pPr>
              <w:pStyle w:val="TableContents"/>
              <w:jc w:val="center"/>
              <w:rPr>
                <w:sz w:val="21"/>
              </w:rPr>
            </w:pPr>
            <w:r w:rsidRPr="00F0196A">
              <w:rPr>
                <w:sz w:val="21"/>
              </w:rPr>
              <w:t>Runtime</w:t>
            </w:r>
          </w:p>
        </w:tc>
      </w:tr>
      <w:tr w:rsidR="00467739" w:rsidTr="00F0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467739" w:rsidRDefault="00B13CD0">
            <w:pPr>
              <w:pStyle w:val="TableContents"/>
              <w:rPr>
                <w:sz w:val="21"/>
              </w:rPr>
            </w:pPr>
            <w:r>
              <w:rPr>
                <w:sz w:val="21"/>
              </w:rPr>
              <w:t>Data: source</w:t>
            </w:r>
          </w:p>
          <w:p w:rsidR="00467739" w:rsidRDefault="00B13CD0">
            <w:pPr>
              <w:pStyle w:val="TableContents"/>
              <w:rPr>
                <w:sz w:val="21"/>
              </w:rPr>
            </w:pPr>
            <w:r>
              <w:rPr>
                <w:sz w:val="21"/>
              </w:rPr>
              <w:t>Criterion: gini</w:t>
            </w:r>
          </w:p>
          <w:p w:rsidR="00467739" w:rsidRDefault="00B13CD0">
            <w:pPr>
              <w:pStyle w:val="TableContents"/>
              <w:rPr>
                <w:sz w:val="21"/>
              </w:rPr>
            </w:pPr>
            <w:r>
              <w:rPr>
                <w:sz w:val="21"/>
              </w:rPr>
              <w:t>Minimum Sample Split: 2</w:t>
            </w:r>
          </w:p>
        </w:tc>
        <w:tc>
          <w:tcPr>
            <w:cnfStyle w:val="000010000000" w:firstRow="0" w:lastRow="0" w:firstColumn="0" w:lastColumn="0" w:oddVBand="1" w:evenVBand="0" w:oddHBand="0" w:evenHBand="0" w:firstRowFirstColumn="0" w:firstRowLastColumn="0" w:lastRowFirstColumn="0" w:lastRowLastColumn="0"/>
            <w:tcW w:w="2340" w:type="dxa"/>
          </w:tcPr>
          <w:p w:rsidR="00467739" w:rsidRDefault="00B13CD0">
            <w:pPr>
              <w:pStyle w:val="TableContents"/>
              <w:rPr>
                <w:sz w:val="21"/>
              </w:rPr>
            </w:pPr>
            <w:r>
              <w:rPr>
                <w:sz w:val="21"/>
              </w:rPr>
              <w:t>96.85% (n = 1)</w:t>
            </w:r>
          </w:p>
          <w:p w:rsidR="00467739" w:rsidRDefault="00B13CD0">
            <w:pPr>
              <w:pStyle w:val="TableContents"/>
              <w:rPr>
                <w:sz w:val="21"/>
              </w:rPr>
            </w:pPr>
            <w:r>
              <w:rPr>
                <w:sz w:val="21"/>
              </w:rPr>
              <w:t>96.17% (n = 10)</w:t>
            </w:r>
          </w:p>
          <w:p w:rsidR="00467739" w:rsidRDefault="00B13CD0">
            <w:pPr>
              <w:pStyle w:val="TableContents"/>
              <w:rPr>
                <w:sz w:val="21"/>
              </w:rPr>
            </w:pPr>
            <w:r>
              <w:rPr>
                <w:sz w:val="21"/>
              </w:rPr>
              <w:t>97.91% (n = 20)</w:t>
            </w:r>
          </w:p>
          <w:p w:rsidR="00467739" w:rsidRDefault="00B13CD0">
            <w:pPr>
              <w:pStyle w:val="TableContents"/>
              <w:rPr>
                <w:sz w:val="21"/>
              </w:rPr>
            </w:pPr>
            <w:r>
              <w:rPr>
                <w:sz w:val="21"/>
              </w:rPr>
              <w:t>97.19% (n = 50)</w:t>
            </w:r>
          </w:p>
          <w:p w:rsidR="00467739" w:rsidRDefault="00B13CD0">
            <w:pPr>
              <w:pStyle w:val="TableContents"/>
              <w:rPr>
                <w:sz w:val="21"/>
              </w:rPr>
            </w:pPr>
            <w:r>
              <w:rPr>
                <w:sz w:val="21"/>
              </w:rPr>
              <w:t>97.56% (n = 100)</w:t>
            </w:r>
          </w:p>
          <w:p w:rsidR="00467739" w:rsidRDefault="00B13CD0">
            <w:pPr>
              <w:pStyle w:val="TableContents"/>
              <w:rPr>
                <w:sz w:val="21"/>
              </w:rPr>
            </w:pPr>
            <w:r>
              <w:rPr>
                <w:sz w:val="21"/>
              </w:rPr>
              <w:t>97.91% (n = 200)</w:t>
            </w:r>
          </w:p>
        </w:tc>
        <w:tc>
          <w:tcPr>
            <w:tcW w:w="2170" w:type="dxa"/>
          </w:tcPr>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2.42</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2.89</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2.80</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2.63</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2.73</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2.34</w:t>
            </w:r>
          </w:p>
        </w:tc>
        <w:tc>
          <w:tcPr>
            <w:cnfStyle w:val="000010000000" w:firstRow="0" w:lastRow="0" w:firstColumn="0" w:lastColumn="0" w:oddVBand="1" w:evenVBand="0" w:oddHBand="0" w:evenHBand="0" w:firstRowFirstColumn="0" w:firstRowLastColumn="0" w:lastRowFirstColumn="0" w:lastRowLastColumn="0"/>
            <w:tcW w:w="2753"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0.01 – 0.30</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0.025</w:t>
            </w:r>
          </w:p>
          <w:p w:rsidR="00467739" w:rsidRDefault="00B13CD0">
            <w:pPr>
              <w:pStyle w:val="TableContents"/>
              <w:rPr>
                <w:sz w:val="21"/>
                <w:lang w:val="en-GB"/>
              </w:rPr>
            </w:pPr>
            <w:r>
              <w:rPr>
                <w:sz w:val="21"/>
                <w:lang w:val="en-GB"/>
              </w:rPr>
              <w:t>linear growth</w:t>
            </w:r>
          </w:p>
        </w:tc>
      </w:tr>
      <w:tr w:rsidR="00467739" w:rsidTr="00F0196A">
        <w:tc>
          <w:tcPr>
            <w:cnfStyle w:val="001000000000" w:firstRow="0" w:lastRow="0" w:firstColumn="1" w:lastColumn="0" w:oddVBand="0" w:evenVBand="0" w:oddHBand="0" w:evenHBand="0" w:firstRowFirstColumn="0" w:firstRowLastColumn="0" w:lastRowFirstColumn="0" w:lastRowLastColumn="0"/>
            <w:tcW w:w="2430" w:type="dxa"/>
          </w:tcPr>
          <w:p w:rsidR="00467739" w:rsidRDefault="00B13CD0">
            <w:pPr>
              <w:pStyle w:val="TableContents"/>
              <w:rPr>
                <w:sz w:val="21"/>
              </w:rPr>
            </w:pPr>
            <w:r>
              <w:rPr>
                <w:sz w:val="21"/>
              </w:rPr>
              <w:t>Data: source</w:t>
            </w:r>
          </w:p>
          <w:p w:rsidR="00467739" w:rsidRDefault="00B13CD0">
            <w:pPr>
              <w:pStyle w:val="TableContents"/>
              <w:rPr>
                <w:sz w:val="21"/>
              </w:rPr>
            </w:pPr>
            <w:r>
              <w:rPr>
                <w:sz w:val="21"/>
              </w:rPr>
              <w:t>Criterion: gini</w:t>
            </w:r>
          </w:p>
          <w:p w:rsidR="00467739" w:rsidRDefault="00B13CD0">
            <w:pPr>
              <w:pStyle w:val="TableContents"/>
              <w:rPr>
                <w:sz w:val="21"/>
              </w:rPr>
            </w:pPr>
            <w:r>
              <w:rPr>
                <w:sz w:val="21"/>
              </w:rPr>
              <w:t>Minimum Sample Split: 10</w:t>
            </w:r>
          </w:p>
        </w:tc>
        <w:tc>
          <w:tcPr>
            <w:cnfStyle w:val="000010000000" w:firstRow="0" w:lastRow="0" w:firstColumn="0" w:lastColumn="0" w:oddVBand="1" w:evenVBand="0" w:oddHBand="0" w:evenHBand="0" w:firstRowFirstColumn="0" w:firstRowLastColumn="0" w:lastRowFirstColumn="0" w:lastRowLastColumn="0"/>
            <w:tcW w:w="2340" w:type="dxa"/>
          </w:tcPr>
          <w:p w:rsidR="00467739" w:rsidRDefault="00B13CD0">
            <w:pPr>
              <w:pStyle w:val="TableContents"/>
              <w:rPr>
                <w:sz w:val="21"/>
              </w:rPr>
            </w:pPr>
            <w:r>
              <w:rPr>
                <w:sz w:val="21"/>
              </w:rPr>
              <w:t>96.46% (n = 1)</w:t>
            </w:r>
          </w:p>
          <w:p w:rsidR="00467739" w:rsidRDefault="00B13CD0">
            <w:pPr>
              <w:pStyle w:val="TableContents"/>
              <w:rPr>
                <w:sz w:val="21"/>
              </w:rPr>
            </w:pPr>
            <w:r>
              <w:rPr>
                <w:sz w:val="21"/>
              </w:rPr>
              <w:t>97.56% (n = 10)</w:t>
            </w:r>
          </w:p>
          <w:p w:rsidR="00467739" w:rsidRDefault="00B13CD0">
            <w:pPr>
              <w:pStyle w:val="TableContents"/>
              <w:rPr>
                <w:sz w:val="21"/>
              </w:rPr>
            </w:pPr>
            <w:r>
              <w:rPr>
                <w:sz w:val="21"/>
              </w:rPr>
              <w:t>97.56% (n = 20)</w:t>
            </w:r>
          </w:p>
          <w:p w:rsidR="00467739" w:rsidRDefault="00B13CD0">
            <w:pPr>
              <w:pStyle w:val="TableContents"/>
              <w:rPr>
                <w:sz w:val="21"/>
              </w:rPr>
            </w:pPr>
            <w:r>
              <w:rPr>
                <w:sz w:val="21"/>
              </w:rPr>
              <w:t>97.53% (n = 50)</w:t>
            </w:r>
          </w:p>
          <w:p w:rsidR="00467739" w:rsidRDefault="00B13CD0">
            <w:pPr>
              <w:pStyle w:val="TableContents"/>
              <w:rPr>
                <w:sz w:val="21"/>
              </w:rPr>
            </w:pPr>
            <w:r>
              <w:rPr>
                <w:sz w:val="21"/>
              </w:rPr>
              <w:t>97.56% (n = 100)</w:t>
            </w:r>
          </w:p>
          <w:p w:rsidR="00467739" w:rsidRDefault="00B13CD0">
            <w:pPr>
              <w:pStyle w:val="TableContents"/>
              <w:rPr>
                <w:sz w:val="21"/>
              </w:rPr>
            </w:pPr>
            <w:r>
              <w:rPr>
                <w:sz w:val="21"/>
              </w:rPr>
              <w:t>97.56% (n = 200)</w:t>
            </w:r>
          </w:p>
        </w:tc>
        <w:tc>
          <w:tcPr>
            <w:tcW w:w="2170" w:type="dxa"/>
          </w:tcPr>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2.78</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2.73</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3.14</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2.75</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2.73</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2.73</w:t>
            </w:r>
          </w:p>
        </w:tc>
        <w:tc>
          <w:tcPr>
            <w:cnfStyle w:val="000010000000" w:firstRow="0" w:lastRow="0" w:firstColumn="0" w:lastColumn="0" w:oddVBand="1" w:evenVBand="0" w:oddHBand="0" w:evenHBand="0" w:firstRowFirstColumn="0" w:firstRowLastColumn="0" w:lastRowFirstColumn="0" w:lastRowLastColumn="0"/>
            <w:tcW w:w="2753"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0.01 – 0.27</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0.04</w:t>
            </w:r>
          </w:p>
          <w:p w:rsidR="00467739" w:rsidRDefault="00B13CD0">
            <w:pPr>
              <w:pStyle w:val="TableContents"/>
              <w:rPr>
                <w:sz w:val="21"/>
                <w:lang w:val="en-GB"/>
              </w:rPr>
            </w:pPr>
            <w:r>
              <w:rPr>
                <w:sz w:val="21"/>
                <w:lang w:val="en-GB"/>
              </w:rPr>
              <w:t>linear growth</w:t>
            </w:r>
          </w:p>
        </w:tc>
      </w:tr>
      <w:tr w:rsidR="00467739" w:rsidTr="00F0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467739" w:rsidRDefault="00B13CD0">
            <w:pPr>
              <w:pStyle w:val="TableContents"/>
              <w:rPr>
                <w:sz w:val="21"/>
              </w:rPr>
            </w:pPr>
            <w:r>
              <w:rPr>
                <w:sz w:val="21"/>
              </w:rPr>
              <w:t>Data: source</w:t>
            </w:r>
          </w:p>
          <w:p w:rsidR="00467739" w:rsidRDefault="00B13CD0">
            <w:pPr>
              <w:pStyle w:val="TableContents"/>
              <w:rPr>
                <w:sz w:val="21"/>
              </w:rPr>
            </w:pPr>
            <w:r>
              <w:rPr>
                <w:sz w:val="21"/>
              </w:rPr>
              <w:t>Criterion: entropy</w:t>
            </w:r>
          </w:p>
          <w:p w:rsidR="00467739" w:rsidRDefault="00B13CD0">
            <w:pPr>
              <w:pStyle w:val="TableContents"/>
              <w:rPr>
                <w:sz w:val="21"/>
              </w:rPr>
            </w:pPr>
            <w:r>
              <w:rPr>
                <w:sz w:val="21"/>
              </w:rPr>
              <w:t>Minimum Sample Split: 2</w:t>
            </w:r>
          </w:p>
        </w:tc>
        <w:tc>
          <w:tcPr>
            <w:cnfStyle w:val="000010000000" w:firstRow="0" w:lastRow="0" w:firstColumn="0" w:lastColumn="0" w:oddVBand="1" w:evenVBand="0" w:oddHBand="0" w:evenHBand="0" w:firstRowFirstColumn="0" w:firstRowLastColumn="0" w:lastRowFirstColumn="0" w:lastRowLastColumn="0"/>
            <w:tcW w:w="2340" w:type="dxa"/>
          </w:tcPr>
          <w:p w:rsidR="00467739" w:rsidRDefault="00B13CD0">
            <w:pPr>
              <w:pStyle w:val="TableContents"/>
              <w:rPr>
                <w:sz w:val="21"/>
              </w:rPr>
            </w:pPr>
            <w:r>
              <w:rPr>
                <w:sz w:val="21"/>
              </w:rPr>
              <w:t>96.85% (n = 1)</w:t>
            </w:r>
          </w:p>
          <w:p w:rsidR="00467739" w:rsidRDefault="00B13CD0">
            <w:pPr>
              <w:pStyle w:val="TableContents"/>
              <w:rPr>
                <w:sz w:val="21"/>
              </w:rPr>
            </w:pPr>
            <w:r>
              <w:rPr>
                <w:sz w:val="21"/>
              </w:rPr>
              <w:t>96.50% (n = 10)</w:t>
            </w:r>
          </w:p>
          <w:p w:rsidR="00467739" w:rsidRDefault="00B13CD0">
            <w:pPr>
              <w:pStyle w:val="TableContents"/>
              <w:rPr>
                <w:sz w:val="21"/>
              </w:rPr>
            </w:pPr>
            <w:r>
              <w:rPr>
                <w:sz w:val="21"/>
              </w:rPr>
              <w:t>97.54% (n = 20)</w:t>
            </w:r>
          </w:p>
          <w:p w:rsidR="00467739" w:rsidRDefault="00B13CD0">
            <w:pPr>
              <w:pStyle w:val="TableContents"/>
              <w:rPr>
                <w:sz w:val="21"/>
              </w:rPr>
            </w:pPr>
            <w:r>
              <w:rPr>
                <w:sz w:val="21"/>
              </w:rPr>
              <w:t>97.88% (n = 50)</w:t>
            </w:r>
          </w:p>
          <w:p w:rsidR="00467739" w:rsidRDefault="00B13CD0">
            <w:pPr>
              <w:pStyle w:val="TableContents"/>
              <w:rPr>
                <w:sz w:val="21"/>
              </w:rPr>
            </w:pPr>
            <w:r>
              <w:rPr>
                <w:sz w:val="21"/>
              </w:rPr>
              <w:t>97.91% (n = 100)</w:t>
            </w:r>
          </w:p>
          <w:p w:rsidR="00467739" w:rsidRDefault="00B13CD0">
            <w:pPr>
              <w:pStyle w:val="TableContents"/>
              <w:rPr>
                <w:sz w:val="21"/>
              </w:rPr>
            </w:pPr>
            <w:r>
              <w:rPr>
                <w:sz w:val="21"/>
              </w:rPr>
              <w:t>98.25% (n = 200)</w:t>
            </w:r>
          </w:p>
        </w:tc>
        <w:tc>
          <w:tcPr>
            <w:tcW w:w="2170" w:type="dxa"/>
          </w:tcPr>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3.19</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2.70</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2.80</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2.37</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2.37</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2.37</w:t>
            </w:r>
          </w:p>
        </w:tc>
        <w:tc>
          <w:tcPr>
            <w:cnfStyle w:val="000010000000" w:firstRow="0" w:lastRow="0" w:firstColumn="0" w:lastColumn="0" w:oddVBand="1" w:evenVBand="0" w:oddHBand="0" w:evenHBand="0" w:firstRowFirstColumn="0" w:firstRowLastColumn="0" w:lastRowFirstColumn="0" w:lastRowLastColumn="0"/>
            <w:tcW w:w="2753"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0.01 – 0.25</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0.04</w:t>
            </w:r>
          </w:p>
          <w:p w:rsidR="00467739" w:rsidRDefault="00B13CD0">
            <w:pPr>
              <w:pStyle w:val="TableContents"/>
              <w:rPr>
                <w:sz w:val="21"/>
                <w:lang w:val="en-GB"/>
              </w:rPr>
            </w:pPr>
            <w:r>
              <w:rPr>
                <w:sz w:val="21"/>
                <w:lang w:val="en-GB"/>
              </w:rPr>
              <w:t>linear growth</w:t>
            </w:r>
          </w:p>
        </w:tc>
      </w:tr>
      <w:tr w:rsidR="00467739" w:rsidTr="00F0196A">
        <w:tc>
          <w:tcPr>
            <w:cnfStyle w:val="001000000000" w:firstRow="0" w:lastRow="0" w:firstColumn="1" w:lastColumn="0" w:oddVBand="0" w:evenVBand="0" w:oddHBand="0" w:evenHBand="0" w:firstRowFirstColumn="0" w:firstRowLastColumn="0" w:lastRowFirstColumn="0" w:lastRowLastColumn="0"/>
            <w:tcW w:w="2430" w:type="dxa"/>
          </w:tcPr>
          <w:p w:rsidR="00467739" w:rsidRDefault="00B13CD0">
            <w:pPr>
              <w:pStyle w:val="TableContents"/>
              <w:rPr>
                <w:sz w:val="21"/>
              </w:rPr>
            </w:pPr>
            <w:r>
              <w:rPr>
                <w:sz w:val="21"/>
              </w:rPr>
              <w:t>Data: source</w:t>
            </w:r>
          </w:p>
          <w:p w:rsidR="00467739" w:rsidRDefault="00B13CD0">
            <w:pPr>
              <w:pStyle w:val="TableContents"/>
              <w:rPr>
                <w:sz w:val="21"/>
              </w:rPr>
            </w:pPr>
            <w:r>
              <w:rPr>
                <w:sz w:val="21"/>
              </w:rPr>
              <w:t>Criterion: entropy</w:t>
            </w:r>
          </w:p>
          <w:p w:rsidR="00467739" w:rsidRDefault="00B13CD0">
            <w:pPr>
              <w:pStyle w:val="TableContents"/>
              <w:rPr>
                <w:sz w:val="21"/>
              </w:rPr>
            </w:pPr>
            <w:r>
              <w:rPr>
                <w:sz w:val="21"/>
              </w:rPr>
              <w:t>Minimum Sample Split: 10</w:t>
            </w:r>
          </w:p>
        </w:tc>
        <w:tc>
          <w:tcPr>
            <w:cnfStyle w:val="000010000000" w:firstRow="0" w:lastRow="0" w:firstColumn="0" w:lastColumn="0" w:oddVBand="1" w:evenVBand="0" w:oddHBand="0" w:evenHBand="0" w:firstRowFirstColumn="0" w:firstRowLastColumn="0" w:lastRowFirstColumn="0" w:lastRowLastColumn="0"/>
            <w:tcW w:w="2340" w:type="dxa"/>
          </w:tcPr>
          <w:p w:rsidR="00467739" w:rsidRDefault="00B13CD0">
            <w:pPr>
              <w:pStyle w:val="TableContents"/>
              <w:rPr>
                <w:sz w:val="21"/>
              </w:rPr>
            </w:pPr>
            <w:r>
              <w:rPr>
                <w:sz w:val="21"/>
              </w:rPr>
              <w:t>95.12% (n = 1)</w:t>
            </w:r>
          </w:p>
          <w:p w:rsidR="00467739" w:rsidRDefault="00B13CD0">
            <w:pPr>
              <w:pStyle w:val="TableContents"/>
              <w:rPr>
                <w:sz w:val="21"/>
              </w:rPr>
            </w:pPr>
            <w:r>
              <w:rPr>
                <w:sz w:val="21"/>
              </w:rPr>
              <w:t>96.84% (n = 10)</w:t>
            </w:r>
          </w:p>
          <w:p w:rsidR="00467739" w:rsidRDefault="00B13CD0">
            <w:pPr>
              <w:pStyle w:val="TableContents"/>
              <w:rPr>
                <w:sz w:val="21"/>
              </w:rPr>
            </w:pPr>
            <w:r>
              <w:rPr>
                <w:sz w:val="21"/>
              </w:rPr>
              <w:t>97.19% (n = 20)</w:t>
            </w:r>
          </w:p>
          <w:p w:rsidR="00467739" w:rsidRDefault="00B13CD0">
            <w:pPr>
              <w:pStyle w:val="TableContents"/>
              <w:rPr>
                <w:sz w:val="21"/>
              </w:rPr>
            </w:pPr>
            <w:r>
              <w:rPr>
                <w:sz w:val="21"/>
              </w:rPr>
              <w:t>97.19% (n = 50)</w:t>
            </w:r>
          </w:p>
          <w:p w:rsidR="00467739" w:rsidRDefault="00B13CD0">
            <w:pPr>
              <w:pStyle w:val="TableContents"/>
              <w:rPr>
                <w:sz w:val="21"/>
              </w:rPr>
            </w:pPr>
            <w:r>
              <w:rPr>
                <w:sz w:val="21"/>
              </w:rPr>
              <w:t>97.56% (n = 100)</w:t>
            </w:r>
          </w:p>
          <w:p w:rsidR="00467739" w:rsidRDefault="00B13CD0">
            <w:pPr>
              <w:pStyle w:val="TableContents"/>
              <w:rPr>
                <w:sz w:val="21"/>
              </w:rPr>
            </w:pPr>
            <w:r>
              <w:rPr>
                <w:sz w:val="21"/>
              </w:rPr>
              <w:t>97.56% (n = 200)</w:t>
            </w:r>
          </w:p>
        </w:tc>
        <w:tc>
          <w:tcPr>
            <w:tcW w:w="2170" w:type="dxa"/>
          </w:tcPr>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4.68</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2.90</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2.63</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2.63</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2.73</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2.73</w:t>
            </w:r>
          </w:p>
        </w:tc>
        <w:tc>
          <w:tcPr>
            <w:cnfStyle w:val="000010000000" w:firstRow="0" w:lastRow="0" w:firstColumn="0" w:lastColumn="0" w:oddVBand="1" w:evenVBand="0" w:oddHBand="0" w:evenHBand="0" w:firstRowFirstColumn="0" w:firstRowLastColumn="0" w:lastRowFirstColumn="0" w:lastRowLastColumn="0"/>
            <w:tcW w:w="2753"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0.01 – 0.25</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0.04</w:t>
            </w:r>
          </w:p>
          <w:p w:rsidR="00467739" w:rsidRDefault="00B13CD0">
            <w:pPr>
              <w:pStyle w:val="TableContents"/>
              <w:rPr>
                <w:sz w:val="21"/>
                <w:lang w:val="en-GB"/>
              </w:rPr>
            </w:pPr>
            <w:r>
              <w:rPr>
                <w:sz w:val="21"/>
                <w:lang w:val="en-GB"/>
              </w:rPr>
              <w:t>linear growth</w:t>
            </w:r>
          </w:p>
        </w:tc>
      </w:tr>
    </w:tbl>
    <w:p w:rsidR="00467739" w:rsidRDefault="00467739">
      <w:pPr>
        <w:pStyle w:val="Standard"/>
        <w:rPr>
          <w:color w:val="000000"/>
          <w:sz w:val="21"/>
          <w:lang w:val="en-GB"/>
        </w:rPr>
      </w:pPr>
    </w:p>
    <w:p w:rsidR="00822DC9" w:rsidRDefault="00822DC9">
      <w:pPr>
        <w:pStyle w:val="Standard"/>
        <w:rPr>
          <w:color w:val="000000"/>
          <w:sz w:val="21"/>
          <w:lang w:val="en-GB"/>
        </w:rPr>
      </w:pPr>
    </w:p>
    <w:p w:rsidR="00822DC9" w:rsidRDefault="00822DC9" w:rsidP="009A5413">
      <w:pPr>
        <w:pStyle w:val="Heading3"/>
        <w:numPr>
          <w:ilvl w:val="2"/>
          <w:numId w:val="5"/>
        </w:numPr>
        <w:spacing w:line="360" w:lineRule="auto"/>
      </w:pPr>
      <w:r>
        <w:t>Kick</w:t>
      </w:r>
      <w:r w:rsidRPr="00527C17">
        <w:t xml:space="preserve"> Dataset</w:t>
      </w:r>
    </w:p>
    <w:p w:rsidR="00822DC9" w:rsidRDefault="00822DC9" w:rsidP="009A5413">
      <w:pPr>
        <w:pStyle w:val="Heading3"/>
        <w:numPr>
          <w:ilvl w:val="2"/>
          <w:numId w:val="5"/>
        </w:numPr>
        <w:spacing w:line="360" w:lineRule="auto"/>
      </w:pPr>
      <w:r>
        <w:t>Amazon</w:t>
      </w:r>
      <w:r w:rsidRPr="00527C17">
        <w:t xml:space="preserve"> Dataset</w:t>
      </w:r>
    </w:p>
    <w:p w:rsidR="00822DC9" w:rsidRDefault="00822DC9">
      <w:pPr>
        <w:pStyle w:val="Standard"/>
        <w:rPr>
          <w:color w:val="000000"/>
          <w:sz w:val="21"/>
          <w:lang w:val="en-GB"/>
        </w:rPr>
      </w:pPr>
    </w:p>
    <w:p w:rsidR="00F0196A" w:rsidRPr="00645471" w:rsidRDefault="00F0196A" w:rsidP="009A5413">
      <w:pPr>
        <w:pStyle w:val="Heading2"/>
        <w:numPr>
          <w:ilvl w:val="0"/>
          <w:numId w:val="10"/>
        </w:numPr>
      </w:pPr>
      <w:r w:rsidRPr="00645471">
        <w:t>Summary</w:t>
      </w:r>
    </w:p>
    <w:p w:rsidR="00F0196A" w:rsidRPr="00F0196A" w:rsidRDefault="00645471" w:rsidP="00645471">
      <w:pPr>
        <w:pStyle w:val="Standard"/>
        <w:spacing w:line="276" w:lineRule="auto"/>
        <w:jc w:val="both"/>
        <w:rPr>
          <w:sz w:val="21"/>
          <w:lang w:val="en-GB"/>
        </w:rPr>
      </w:pPr>
      <w:r>
        <w:rPr>
          <w:sz w:val="21"/>
          <w:lang w:val="en-GB"/>
        </w:rPr>
        <w:t xml:space="preserve">In general, the </w:t>
      </w:r>
      <w:r w:rsidR="00F0196A" w:rsidRPr="00F0196A">
        <w:rPr>
          <w:sz w:val="21"/>
          <w:lang w:val="en-GB"/>
        </w:rPr>
        <w:t>information content of the dataset seems to make the biggest difference as all algorithms performed similarly on the datasets.</w:t>
      </w:r>
    </w:p>
    <w:p w:rsidR="00F0196A" w:rsidRPr="00F0196A" w:rsidRDefault="00F0196A" w:rsidP="009A5413">
      <w:pPr>
        <w:pStyle w:val="Heading3"/>
        <w:numPr>
          <w:ilvl w:val="2"/>
          <w:numId w:val="6"/>
        </w:numPr>
        <w:spacing w:line="360" w:lineRule="auto"/>
      </w:pPr>
      <w:r w:rsidRPr="00F0196A">
        <w:t>Naive Bayes</w:t>
      </w:r>
    </w:p>
    <w:p w:rsidR="00F0196A" w:rsidRPr="00F0196A" w:rsidRDefault="00F0196A" w:rsidP="00AD2ACA">
      <w:pPr>
        <w:pStyle w:val="Standard"/>
        <w:spacing w:line="276" w:lineRule="auto"/>
        <w:ind w:left="288"/>
        <w:jc w:val="both"/>
        <w:rPr>
          <w:sz w:val="21"/>
          <w:lang w:val="en-GB"/>
        </w:rPr>
      </w:pPr>
      <w:r w:rsidRPr="00F0196A">
        <w:rPr>
          <w:sz w:val="21"/>
          <w:lang w:val="en-GB"/>
        </w:rPr>
        <w:t xml:space="preserve">The experiments approved what was expected from theory but still some unexpected results occurred. Gaussian Naive Bayes works best for numerical data and also surprisingly well on multileveled data but performs badly on one-hot encoded data. Multinomial and Bernoulli Naive Bayes performed better on categorical data. Both achieved higher accuracies and lower standard deviations when the features where discretized or one-hot encoded. Surprisingly Multinomial Naive Bayes sometimes works better for binary or </w:t>
      </w:r>
      <w:r w:rsidRPr="00F0196A">
        <w:rPr>
          <w:sz w:val="21"/>
          <w:lang w:val="en-GB"/>
        </w:rPr>
        <w:lastRenderedPageBreak/>
        <w:t>numerical variables as for multiclass variables. Runtimes increase with the size of the dataset but still stay small.</w:t>
      </w:r>
    </w:p>
    <w:p w:rsidR="00F0196A" w:rsidRDefault="00F0196A" w:rsidP="00F0196A">
      <w:pPr>
        <w:ind w:left="1080"/>
        <w:jc w:val="both"/>
        <w:rPr>
          <w:color w:val="F79646" w:themeColor="accent6"/>
          <w:lang w:val="en-GB"/>
        </w:rPr>
      </w:pPr>
    </w:p>
    <w:p w:rsidR="00F0196A" w:rsidRPr="00F0196A" w:rsidRDefault="00F0196A" w:rsidP="009A5413">
      <w:pPr>
        <w:pStyle w:val="Heading3"/>
        <w:numPr>
          <w:ilvl w:val="2"/>
          <w:numId w:val="6"/>
        </w:numPr>
        <w:spacing w:line="360" w:lineRule="auto"/>
      </w:pPr>
      <w:r w:rsidRPr="00F0196A">
        <w:t>K-Nearest-Neighbours</w:t>
      </w:r>
    </w:p>
    <w:p w:rsidR="00F0196A" w:rsidRPr="00F0196A" w:rsidRDefault="00F0196A" w:rsidP="00AD2ACA">
      <w:pPr>
        <w:pStyle w:val="Standard"/>
        <w:spacing w:line="276" w:lineRule="auto"/>
        <w:ind w:left="288"/>
        <w:jc w:val="both"/>
        <w:rPr>
          <w:sz w:val="21"/>
          <w:lang w:val="en-GB"/>
        </w:rPr>
      </w:pPr>
      <w:r w:rsidRPr="00F0196A">
        <w:rPr>
          <w:sz w:val="21"/>
          <w:lang w:val="en-GB"/>
        </w:rPr>
        <w:t xml:space="preserve">For this algorithm the accuracy improved with more neighbours considered up to a certain number. As expected, this ceiling is higher for datasets with a bigger sample size. With additional neighbours the performance might decrease again. Surprisingly the standard deviation of accuracy seemed to be independent from the number of neighbours. Scaling methods are highly recommended as it equalizes the impact of features. According to the experiments run it is best to apply min-max scaling to numerical data and one-hot encoding to categorical data. Weighting the considered neighbours by distance </w:t>
      </w:r>
      <w:proofErr w:type="gramStart"/>
      <w:r w:rsidRPr="00F0196A">
        <w:rPr>
          <w:sz w:val="21"/>
          <w:lang w:val="en-GB"/>
        </w:rPr>
        <w:t>seem</w:t>
      </w:r>
      <w:proofErr w:type="gramEnd"/>
      <w:r w:rsidRPr="00F0196A">
        <w:rPr>
          <w:sz w:val="21"/>
          <w:lang w:val="en-GB"/>
        </w:rPr>
        <w:t xml:space="preserve"> to slightly improve the performance. Surprisingly </w:t>
      </w:r>
      <w:proofErr w:type="spellStart"/>
      <w:r w:rsidRPr="00F0196A">
        <w:rPr>
          <w:sz w:val="21"/>
          <w:lang w:val="en-GB"/>
        </w:rPr>
        <w:t>KDTree</w:t>
      </w:r>
      <w:proofErr w:type="spellEnd"/>
      <w:r w:rsidRPr="00F0196A">
        <w:rPr>
          <w:sz w:val="21"/>
          <w:lang w:val="en-GB"/>
        </w:rPr>
        <w:t xml:space="preserve"> did not have an impact on performance. In all experiments the score time increased linearly whereas fitting time was constant. This is due to the reason that this algorithm actually does not build a model beforehand.</w:t>
      </w:r>
    </w:p>
    <w:p w:rsidR="00F0196A" w:rsidRDefault="00F0196A" w:rsidP="00F0196A">
      <w:pPr>
        <w:ind w:left="1080"/>
        <w:jc w:val="both"/>
        <w:rPr>
          <w:color w:val="F79646" w:themeColor="accent6"/>
          <w:lang w:val="en-GB"/>
        </w:rPr>
      </w:pPr>
    </w:p>
    <w:p w:rsidR="00F0196A" w:rsidRPr="00F0196A" w:rsidRDefault="00F0196A" w:rsidP="009A5413">
      <w:pPr>
        <w:pStyle w:val="Heading3"/>
        <w:numPr>
          <w:ilvl w:val="2"/>
          <w:numId w:val="6"/>
        </w:numPr>
        <w:spacing w:line="360" w:lineRule="auto"/>
      </w:pPr>
      <w:r w:rsidRPr="00F0196A">
        <w:t>Random Forest</w:t>
      </w:r>
    </w:p>
    <w:p w:rsidR="00F0196A" w:rsidRPr="00F0196A" w:rsidRDefault="00F0196A" w:rsidP="00AD2ACA">
      <w:pPr>
        <w:pStyle w:val="Standard"/>
        <w:spacing w:line="276" w:lineRule="auto"/>
        <w:ind w:left="288"/>
        <w:jc w:val="both"/>
        <w:rPr>
          <w:sz w:val="21"/>
          <w:lang w:val="en-GB"/>
        </w:rPr>
      </w:pPr>
      <w:r w:rsidRPr="00F0196A">
        <w:rPr>
          <w:sz w:val="21"/>
          <w:lang w:val="en-GB"/>
        </w:rPr>
        <w:t xml:space="preserve">This algorithm achieved similar accuracies as the other classifiers but has advantages regarding standard deviation. Similar to K-Nearest-Neighbours the model becomes better with a higher number of estimators up to a certain ceiling. </w:t>
      </w:r>
      <w:proofErr w:type="gramStart"/>
      <w:r w:rsidRPr="00F0196A">
        <w:rPr>
          <w:sz w:val="21"/>
          <w:lang w:val="en-GB"/>
        </w:rPr>
        <w:t>Opposed to KNN the model does not become worse by adding additional trees.</w:t>
      </w:r>
      <w:proofErr w:type="gramEnd"/>
      <w:r w:rsidRPr="00F0196A">
        <w:rPr>
          <w:sz w:val="21"/>
          <w:lang w:val="en-GB"/>
        </w:rPr>
        <w:t xml:space="preserve"> Surprisingly drugs dataset took more estimators to ceil as cancer dataset. This is contrary to the fact that drugs dataset has a lower dimension. Criterion does not significantly influence the results. It takes some time to fit the models especially for a higher number of trees. Surprisingly in general the standard deviation did not decrease with a higher number of estimators. Minimum sample split only had an impact on drugs dataset for small number of trees. Scaling had no impact.</w:t>
      </w:r>
    </w:p>
    <w:p w:rsidR="00F0196A" w:rsidRDefault="00F0196A" w:rsidP="00F0196A">
      <w:pPr>
        <w:ind w:left="1080"/>
        <w:rPr>
          <w:color w:val="F79646" w:themeColor="accent6"/>
          <w:lang w:val="en-GB"/>
        </w:rPr>
      </w:pPr>
    </w:p>
    <w:p w:rsidR="00F0196A" w:rsidRPr="00F0196A" w:rsidRDefault="00F0196A" w:rsidP="00F0196A">
      <w:pPr>
        <w:pStyle w:val="Standard"/>
        <w:spacing w:line="276" w:lineRule="auto"/>
        <w:jc w:val="both"/>
        <w:rPr>
          <w:sz w:val="21"/>
          <w:lang w:val="en-GB"/>
        </w:rPr>
      </w:pPr>
      <w:r w:rsidRPr="00F0196A">
        <w:rPr>
          <w:sz w:val="21"/>
          <w:lang w:val="en-GB"/>
        </w:rPr>
        <w:t>Overall the conclusion can be drawn that most classification performance is mainly dependent on the information content of the dataset. Although naive, Naive Bayes can perform pretty well if applied correctly by assuming the correct distribution of conditional probabilities. This is also true for K-Nearest-Neighbours where one has to find the appropriated number of neighbours. Equalizing the impact of the features by scaling is essential here. Even when those simple algorithms are able to compete with the random forest this algorithm might be the best as it is very stable and easy to apply. Scaling the data is not required and to be sure one can use rather use more estimators. There are also tiny advantages for random forest regarding standard deviation.</w:t>
      </w:r>
    </w:p>
    <w:p w:rsidR="00F0196A" w:rsidRDefault="00F0196A">
      <w:pPr>
        <w:pStyle w:val="Standard"/>
        <w:rPr>
          <w:color w:val="000000"/>
          <w:sz w:val="21"/>
          <w:lang w:val="en-GB"/>
        </w:rPr>
      </w:pPr>
    </w:p>
    <w:sectPr w:rsidR="00F0196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413" w:rsidRDefault="009A5413">
      <w:r>
        <w:separator/>
      </w:r>
    </w:p>
  </w:endnote>
  <w:endnote w:type="continuationSeparator" w:id="0">
    <w:p w:rsidR="009A5413" w:rsidRDefault="009A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AR PL SungtiL GB">
    <w:altName w:val="Times New Roman"/>
    <w:charset w:val="00"/>
    <w:family w:val="auto"/>
    <w:pitch w:val="variable"/>
  </w:font>
  <w:font w:name="Lohit Devanagar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413" w:rsidRDefault="009A5413">
      <w:r>
        <w:rPr>
          <w:color w:val="000000"/>
        </w:rPr>
        <w:separator/>
      </w:r>
    </w:p>
  </w:footnote>
  <w:footnote w:type="continuationSeparator" w:id="0">
    <w:p w:rsidR="009A5413" w:rsidRDefault="009A54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4E95"/>
    <w:multiLevelType w:val="hybridMultilevel"/>
    <w:tmpl w:val="D54C6070"/>
    <w:lvl w:ilvl="0" w:tplc="CA582E94">
      <w:start w:val="1"/>
      <w:numFmt w:val="decimal"/>
      <w:lvlText w:val="2.%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C6644"/>
    <w:multiLevelType w:val="hybridMultilevel"/>
    <w:tmpl w:val="01A45360"/>
    <w:lvl w:ilvl="0" w:tplc="7380570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E3D26A1"/>
    <w:multiLevelType w:val="hybridMultilevel"/>
    <w:tmpl w:val="4CCECD82"/>
    <w:lvl w:ilvl="0" w:tplc="731C82F4">
      <w:start w:val="4"/>
      <w:numFmt w:val="lowerRoman"/>
      <w:lvlText w:val="%1."/>
      <w:lvlJc w:val="left"/>
      <w:pPr>
        <w:ind w:left="30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A54FC8"/>
    <w:multiLevelType w:val="hybridMultilevel"/>
    <w:tmpl w:val="D6DC3C24"/>
    <w:lvl w:ilvl="0" w:tplc="731C82F4">
      <w:start w:val="4"/>
      <w:numFmt w:val="lowerRoman"/>
      <w:lvlText w:val="%1."/>
      <w:lvlJc w:val="left"/>
      <w:pPr>
        <w:ind w:left="3060" w:hanging="360"/>
      </w:pPr>
      <w:rPr>
        <w:rFonts w:hint="default"/>
      </w:rPr>
    </w:lvl>
    <w:lvl w:ilvl="1" w:tplc="04090019">
      <w:start w:val="1"/>
      <w:numFmt w:val="lowerLetter"/>
      <w:lvlText w:val="%2."/>
      <w:lvlJc w:val="left"/>
      <w:pPr>
        <w:ind w:left="1440" w:hanging="360"/>
      </w:pPr>
    </w:lvl>
    <w:lvl w:ilvl="2" w:tplc="6D62A342">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2055F"/>
    <w:multiLevelType w:val="hybridMultilevel"/>
    <w:tmpl w:val="72EC6908"/>
    <w:lvl w:ilvl="0" w:tplc="779C3F52">
      <w:start w:val="1"/>
      <w:numFmt w:val="decimal"/>
      <w:pStyle w:val="Heading3"/>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1412A"/>
    <w:multiLevelType w:val="hybridMultilevel"/>
    <w:tmpl w:val="53B0F20E"/>
    <w:lvl w:ilvl="0" w:tplc="966C27D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35EE6"/>
    <w:multiLevelType w:val="hybridMultilevel"/>
    <w:tmpl w:val="C1EE7CAE"/>
    <w:lvl w:ilvl="0" w:tplc="0B9E1DF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6108DC"/>
    <w:multiLevelType w:val="hybridMultilevel"/>
    <w:tmpl w:val="BEEC1120"/>
    <w:lvl w:ilvl="0" w:tplc="ABCAFA88">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103479"/>
    <w:multiLevelType w:val="hybridMultilevel"/>
    <w:tmpl w:val="A560E172"/>
    <w:lvl w:ilvl="0" w:tplc="731C82F4">
      <w:start w:val="4"/>
      <w:numFmt w:val="lowerRoman"/>
      <w:lvlText w:val="%1."/>
      <w:lvlJc w:val="left"/>
      <w:pPr>
        <w:ind w:left="3060" w:hanging="360"/>
      </w:pPr>
      <w:rPr>
        <w:rFonts w:hint="default"/>
      </w:rPr>
    </w:lvl>
    <w:lvl w:ilvl="1" w:tplc="04090019">
      <w:start w:val="1"/>
      <w:numFmt w:val="lowerLetter"/>
      <w:lvlText w:val="%2."/>
      <w:lvlJc w:val="left"/>
      <w:pPr>
        <w:ind w:left="1440" w:hanging="360"/>
      </w:pPr>
    </w:lvl>
    <w:lvl w:ilvl="2" w:tplc="8C74B2EE">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827BB1"/>
    <w:multiLevelType w:val="hybridMultilevel"/>
    <w:tmpl w:val="F6B66E5E"/>
    <w:lvl w:ilvl="0" w:tplc="731C82F4">
      <w:start w:val="4"/>
      <w:numFmt w:val="lowerRoman"/>
      <w:lvlText w:val="%1."/>
      <w:lvlJc w:val="left"/>
      <w:pPr>
        <w:ind w:left="3060" w:hanging="360"/>
      </w:pPr>
      <w:rPr>
        <w:rFonts w:hint="default"/>
      </w:rPr>
    </w:lvl>
    <w:lvl w:ilvl="1" w:tplc="04090019">
      <w:start w:val="1"/>
      <w:numFmt w:val="lowerLetter"/>
      <w:lvlText w:val="%2."/>
      <w:lvlJc w:val="left"/>
      <w:pPr>
        <w:ind w:left="1440" w:hanging="360"/>
      </w:pPr>
    </w:lvl>
    <w:lvl w:ilvl="2" w:tplc="247AA4F6">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8"/>
  </w:num>
  <w:num w:numId="5">
    <w:abstractNumId w:val="9"/>
  </w:num>
  <w:num w:numId="6">
    <w:abstractNumId w:val="3"/>
  </w:num>
  <w:num w:numId="7">
    <w:abstractNumId w:val="6"/>
  </w:num>
  <w:num w:numId="8">
    <w:abstractNumId w:val="7"/>
  </w:num>
  <w:num w:numId="9">
    <w:abstractNumId w:val="5"/>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67739"/>
    <w:rsid w:val="00027E6E"/>
    <w:rsid w:val="0006479C"/>
    <w:rsid w:val="00071341"/>
    <w:rsid w:val="00094E43"/>
    <w:rsid w:val="0009604F"/>
    <w:rsid w:val="000C3DB9"/>
    <w:rsid w:val="0015117F"/>
    <w:rsid w:val="0015147C"/>
    <w:rsid w:val="001D7A1A"/>
    <w:rsid w:val="002270DC"/>
    <w:rsid w:val="00264EA6"/>
    <w:rsid w:val="003809B3"/>
    <w:rsid w:val="003D37FD"/>
    <w:rsid w:val="003D3B61"/>
    <w:rsid w:val="00405532"/>
    <w:rsid w:val="00431410"/>
    <w:rsid w:val="00467739"/>
    <w:rsid w:val="00470741"/>
    <w:rsid w:val="00483B5C"/>
    <w:rsid w:val="004E2179"/>
    <w:rsid w:val="004E76AB"/>
    <w:rsid w:val="004F07F1"/>
    <w:rsid w:val="00513DFC"/>
    <w:rsid w:val="00527C17"/>
    <w:rsid w:val="00546852"/>
    <w:rsid w:val="00602980"/>
    <w:rsid w:val="0060647A"/>
    <w:rsid w:val="00645471"/>
    <w:rsid w:val="00664918"/>
    <w:rsid w:val="00666465"/>
    <w:rsid w:val="007313E1"/>
    <w:rsid w:val="007E47C8"/>
    <w:rsid w:val="007E784A"/>
    <w:rsid w:val="007F1732"/>
    <w:rsid w:val="00822DC9"/>
    <w:rsid w:val="00833D9F"/>
    <w:rsid w:val="00863C20"/>
    <w:rsid w:val="008C19EF"/>
    <w:rsid w:val="008E4068"/>
    <w:rsid w:val="009054CC"/>
    <w:rsid w:val="00921378"/>
    <w:rsid w:val="009A3192"/>
    <w:rsid w:val="009A5413"/>
    <w:rsid w:val="00A40B2C"/>
    <w:rsid w:val="00A97ED7"/>
    <w:rsid w:val="00AD2ACA"/>
    <w:rsid w:val="00B11D58"/>
    <w:rsid w:val="00B1323A"/>
    <w:rsid w:val="00B13CD0"/>
    <w:rsid w:val="00B20ACE"/>
    <w:rsid w:val="00B301B7"/>
    <w:rsid w:val="00C0221C"/>
    <w:rsid w:val="00C4342C"/>
    <w:rsid w:val="00C9786A"/>
    <w:rsid w:val="00CA6259"/>
    <w:rsid w:val="00CD0B8F"/>
    <w:rsid w:val="00D260DA"/>
    <w:rsid w:val="00D27AB3"/>
    <w:rsid w:val="00D32412"/>
    <w:rsid w:val="00DD1D98"/>
    <w:rsid w:val="00DF12F4"/>
    <w:rsid w:val="00E464F9"/>
    <w:rsid w:val="00E67CA6"/>
    <w:rsid w:val="00F0196A"/>
    <w:rsid w:val="00F5317F"/>
    <w:rsid w:val="00F65CA5"/>
    <w:rsid w:val="00F85C7C"/>
    <w:rsid w:val="00FF0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Lohit Devanagari"/>
        <w:kern w:val="3"/>
        <w:sz w:val="24"/>
        <w:szCs w:val="24"/>
        <w:lang w:val="de-AT"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471"/>
    <w:pPr>
      <w:keepNext/>
      <w:keepLines/>
      <w:numPr>
        <w:numId w:val="9"/>
      </w:numPr>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645471"/>
    <w:pPr>
      <w:keepNext/>
      <w:keepLines/>
      <w:numPr>
        <w:numId w:val="8"/>
      </w:numPr>
      <w:spacing w:before="200"/>
      <w:outlineLvl w:val="1"/>
    </w:pPr>
    <w:rPr>
      <w:rFonts w:asciiTheme="majorHAnsi" w:eastAsiaTheme="majorEastAsia" w:hAnsiTheme="majorHAnsi" w:cs="Mangal"/>
      <w:b/>
      <w:bCs/>
      <w:color w:val="4F81BD" w:themeColor="accent1"/>
      <w:sz w:val="26"/>
      <w:szCs w:val="23"/>
      <w:lang w:val="en-GB"/>
    </w:rPr>
  </w:style>
  <w:style w:type="paragraph" w:styleId="Heading3">
    <w:name w:val="heading 3"/>
    <w:basedOn w:val="Normal"/>
    <w:next w:val="Normal"/>
    <w:link w:val="Heading3Char"/>
    <w:uiPriority w:val="9"/>
    <w:unhideWhenUsed/>
    <w:qFormat/>
    <w:rsid w:val="00527C17"/>
    <w:pPr>
      <w:keepNext/>
      <w:keepLines/>
      <w:numPr>
        <w:numId w:val="2"/>
      </w:numPr>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Illustration">
    <w:name w:val="Illustration"/>
    <w:basedOn w:val="Caption"/>
  </w:style>
  <w:style w:type="paragraph" w:customStyle="1" w:styleId="Fig">
    <w:name w:val="Fig"/>
    <w:basedOn w:val="Caption"/>
  </w:style>
  <w:style w:type="character" w:customStyle="1" w:styleId="NumberingSymbols">
    <w:name w:val="Numbering Symbols"/>
  </w:style>
  <w:style w:type="paragraph" w:styleId="BalloonText">
    <w:name w:val="Balloon Text"/>
    <w:basedOn w:val="Normal"/>
    <w:link w:val="BalloonTextChar"/>
    <w:uiPriority w:val="99"/>
    <w:semiHidden/>
    <w:unhideWhenUsed/>
    <w:rsid w:val="0009604F"/>
    <w:rPr>
      <w:rFonts w:ascii="Tahoma" w:hAnsi="Tahoma" w:cs="Mangal"/>
      <w:sz w:val="16"/>
      <w:szCs w:val="14"/>
    </w:rPr>
  </w:style>
  <w:style w:type="character" w:customStyle="1" w:styleId="BalloonTextChar">
    <w:name w:val="Balloon Text Char"/>
    <w:basedOn w:val="DefaultParagraphFont"/>
    <w:link w:val="BalloonText"/>
    <w:uiPriority w:val="99"/>
    <w:semiHidden/>
    <w:rsid w:val="0009604F"/>
    <w:rPr>
      <w:rFonts w:ascii="Tahoma" w:hAnsi="Tahoma" w:cs="Mangal"/>
      <w:sz w:val="16"/>
      <w:szCs w:val="14"/>
    </w:rPr>
  </w:style>
  <w:style w:type="character" w:customStyle="1" w:styleId="Heading1Char">
    <w:name w:val="Heading 1 Char"/>
    <w:basedOn w:val="DefaultParagraphFont"/>
    <w:link w:val="Heading1"/>
    <w:uiPriority w:val="9"/>
    <w:rsid w:val="00645471"/>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645471"/>
    <w:rPr>
      <w:rFonts w:asciiTheme="majorHAnsi" w:eastAsiaTheme="majorEastAsia" w:hAnsiTheme="majorHAnsi" w:cs="Mangal"/>
      <w:b/>
      <w:bCs/>
      <w:color w:val="4F81BD" w:themeColor="accent1"/>
      <w:sz w:val="26"/>
      <w:szCs w:val="23"/>
      <w:lang w:val="en-GB"/>
    </w:rPr>
  </w:style>
  <w:style w:type="character" w:customStyle="1" w:styleId="Heading3Char">
    <w:name w:val="Heading 3 Char"/>
    <w:basedOn w:val="DefaultParagraphFont"/>
    <w:link w:val="Heading3"/>
    <w:uiPriority w:val="9"/>
    <w:rsid w:val="00527C17"/>
    <w:rPr>
      <w:rFonts w:asciiTheme="majorHAnsi" w:eastAsiaTheme="majorEastAsia" w:hAnsiTheme="majorHAnsi" w:cs="Mangal"/>
      <w:b/>
      <w:bCs/>
      <w:color w:val="4F81BD" w:themeColor="accent1"/>
      <w:szCs w:val="21"/>
    </w:rPr>
  </w:style>
  <w:style w:type="character" w:styleId="Strong">
    <w:name w:val="Strong"/>
    <w:basedOn w:val="DefaultParagraphFont"/>
    <w:uiPriority w:val="22"/>
    <w:qFormat/>
    <w:rsid w:val="00602980"/>
    <w:rPr>
      <w:b/>
      <w:bCs/>
    </w:rPr>
  </w:style>
  <w:style w:type="paragraph" w:styleId="ListParagraph">
    <w:name w:val="List Paragraph"/>
    <w:basedOn w:val="Normal"/>
    <w:uiPriority w:val="34"/>
    <w:qFormat/>
    <w:rsid w:val="0006479C"/>
    <w:pPr>
      <w:ind w:left="720"/>
      <w:contextualSpacing/>
    </w:pPr>
    <w:rPr>
      <w:rFonts w:cs="Mangal"/>
      <w:szCs w:val="21"/>
    </w:rPr>
  </w:style>
  <w:style w:type="table" w:styleId="MediumShading1-Accent5">
    <w:name w:val="Medium Shading 1 Accent 5"/>
    <w:basedOn w:val="TableNormal"/>
    <w:uiPriority w:val="63"/>
    <w:rsid w:val="000C3DB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0C3DB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0C3DB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elleninhalt">
    <w:name w:val="Tabelleninhalt"/>
    <w:basedOn w:val="Normal"/>
    <w:qFormat/>
    <w:rsid w:val="00B11D58"/>
    <w:pPr>
      <w:suppressLineNumbers/>
      <w:suppressAutoHyphens w:val="0"/>
      <w:autoSpaceDN/>
      <w:textAlignment w:val="auto"/>
    </w:pPr>
    <w:rPr>
      <w:kern w:val="2"/>
    </w:rPr>
  </w:style>
  <w:style w:type="paragraph" w:customStyle="1" w:styleId="berschrift">
    <w:name w:val="Überschrift"/>
    <w:basedOn w:val="Normal"/>
    <w:next w:val="BodyText"/>
    <w:qFormat/>
    <w:rsid w:val="00F0196A"/>
    <w:pPr>
      <w:keepNext/>
      <w:suppressAutoHyphens w:val="0"/>
      <w:autoSpaceDN/>
      <w:spacing w:before="240" w:after="120"/>
      <w:textAlignment w:val="auto"/>
    </w:pPr>
    <w:rPr>
      <w:rFonts w:ascii="Liberation Sans" w:hAnsi="Liberation Sans"/>
      <w:kern w:val="2"/>
      <w:sz w:val="28"/>
      <w:szCs w:val="28"/>
    </w:rPr>
  </w:style>
  <w:style w:type="paragraph" w:styleId="BodyText">
    <w:name w:val="Body Text"/>
    <w:basedOn w:val="Normal"/>
    <w:link w:val="BodyTextChar"/>
    <w:uiPriority w:val="99"/>
    <w:semiHidden/>
    <w:unhideWhenUsed/>
    <w:rsid w:val="00F0196A"/>
    <w:pPr>
      <w:spacing w:after="120"/>
    </w:pPr>
    <w:rPr>
      <w:rFonts w:cs="Mangal"/>
      <w:szCs w:val="21"/>
    </w:rPr>
  </w:style>
  <w:style w:type="character" w:customStyle="1" w:styleId="BodyTextChar">
    <w:name w:val="Body Text Char"/>
    <w:basedOn w:val="DefaultParagraphFont"/>
    <w:link w:val="BodyText"/>
    <w:uiPriority w:val="99"/>
    <w:semiHidden/>
    <w:rsid w:val="00F0196A"/>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Lohit Devanagari"/>
        <w:kern w:val="3"/>
        <w:sz w:val="24"/>
        <w:szCs w:val="24"/>
        <w:lang w:val="de-AT"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471"/>
    <w:pPr>
      <w:keepNext/>
      <w:keepLines/>
      <w:numPr>
        <w:numId w:val="9"/>
      </w:numPr>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645471"/>
    <w:pPr>
      <w:keepNext/>
      <w:keepLines/>
      <w:numPr>
        <w:numId w:val="8"/>
      </w:numPr>
      <w:spacing w:before="200"/>
      <w:outlineLvl w:val="1"/>
    </w:pPr>
    <w:rPr>
      <w:rFonts w:asciiTheme="majorHAnsi" w:eastAsiaTheme="majorEastAsia" w:hAnsiTheme="majorHAnsi" w:cs="Mangal"/>
      <w:b/>
      <w:bCs/>
      <w:color w:val="4F81BD" w:themeColor="accent1"/>
      <w:sz w:val="26"/>
      <w:szCs w:val="23"/>
      <w:lang w:val="en-GB"/>
    </w:rPr>
  </w:style>
  <w:style w:type="paragraph" w:styleId="Heading3">
    <w:name w:val="heading 3"/>
    <w:basedOn w:val="Normal"/>
    <w:next w:val="Normal"/>
    <w:link w:val="Heading3Char"/>
    <w:uiPriority w:val="9"/>
    <w:unhideWhenUsed/>
    <w:qFormat/>
    <w:rsid w:val="00527C17"/>
    <w:pPr>
      <w:keepNext/>
      <w:keepLines/>
      <w:numPr>
        <w:numId w:val="2"/>
      </w:numPr>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Illustration">
    <w:name w:val="Illustration"/>
    <w:basedOn w:val="Caption"/>
  </w:style>
  <w:style w:type="paragraph" w:customStyle="1" w:styleId="Fig">
    <w:name w:val="Fig"/>
    <w:basedOn w:val="Caption"/>
  </w:style>
  <w:style w:type="character" w:customStyle="1" w:styleId="NumberingSymbols">
    <w:name w:val="Numbering Symbols"/>
  </w:style>
  <w:style w:type="paragraph" w:styleId="BalloonText">
    <w:name w:val="Balloon Text"/>
    <w:basedOn w:val="Normal"/>
    <w:link w:val="BalloonTextChar"/>
    <w:uiPriority w:val="99"/>
    <w:semiHidden/>
    <w:unhideWhenUsed/>
    <w:rsid w:val="0009604F"/>
    <w:rPr>
      <w:rFonts w:ascii="Tahoma" w:hAnsi="Tahoma" w:cs="Mangal"/>
      <w:sz w:val="16"/>
      <w:szCs w:val="14"/>
    </w:rPr>
  </w:style>
  <w:style w:type="character" w:customStyle="1" w:styleId="BalloonTextChar">
    <w:name w:val="Balloon Text Char"/>
    <w:basedOn w:val="DefaultParagraphFont"/>
    <w:link w:val="BalloonText"/>
    <w:uiPriority w:val="99"/>
    <w:semiHidden/>
    <w:rsid w:val="0009604F"/>
    <w:rPr>
      <w:rFonts w:ascii="Tahoma" w:hAnsi="Tahoma" w:cs="Mangal"/>
      <w:sz w:val="16"/>
      <w:szCs w:val="14"/>
    </w:rPr>
  </w:style>
  <w:style w:type="character" w:customStyle="1" w:styleId="Heading1Char">
    <w:name w:val="Heading 1 Char"/>
    <w:basedOn w:val="DefaultParagraphFont"/>
    <w:link w:val="Heading1"/>
    <w:uiPriority w:val="9"/>
    <w:rsid w:val="00645471"/>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645471"/>
    <w:rPr>
      <w:rFonts w:asciiTheme="majorHAnsi" w:eastAsiaTheme="majorEastAsia" w:hAnsiTheme="majorHAnsi" w:cs="Mangal"/>
      <w:b/>
      <w:bCs/>
      <w:color w:val="4F81BD" w:themeColor="accent1"/>
      <w:sz w:val="26"/>
      <w:szCs w:val="23"/>
      <w:lang w:val="en-GB"/>
    </w:rPr>
  </w:style>
  <w:style w:type="character" w:customStyle="1" w:styleId="Heading3Char">
    <w:name w:val="Heading 3 Char"/>
    <w:basedOn w:val="DefaultParagraphFont"/>
    <w:link w:val="Heading3"/>
    <w:uiPriority w:val="9"/>
    <w:rsid w:val="00527C17"/>
    <w:rPr>
      <w:rFonts w:asciiTheme="majorHAnsi" w:eastAsiaTheme="majorEastAsia" w:hAnsiTheme="majorHAnsi" w:cs="Mangal"/>
      <w:b/>
      <w:bCs/>
      <w:color w:val="4F81BD" w:themeColor="accent1"/>
      <w:szCs w:val="21"/>
    </w:rPr>
  </w:style>
  <w:style w:type="character" w:styleId="Strong">
    <w:name w:val="Strong"/>
    <w:basedOn w:val="DefaultParagraphFont"/>
    <w:uiPriority w:val="22"/>
    <w:qFormat/>
    <w:rsid w:val="00602980"/>
    <w:rPr>
      <w:b/>
      <w:bCs/>
    </w:rPr>
  </w:style>
  <w:style w:type="paragraph" w:styleId="ListParagraph">
    <w:name w:val="List Paragraph"/>
    <w:basedOn w:val="Normal"/>
    <w:uiPriority w:val="34"/>
    <w:qFormat/>
    <w:rsid w:val="0006479C"/>
    <w:pPr>
      <w:ind w:left="720"/>
      <w:contextualSpacing/>
    </w:pPr>
    <w:rPr>
      <w:rFonts w:cs="Mangal"/>
      <w:szCs w:val="21"/>
    </w:rPr>
  </w:style>
  <w:style w:type="table" w:styleId="MediumShading1-Accent5">
    <w:name w:val="Medium Shading 1 Accent 5"/>
    <w:basedOn w:val="TableNormal"/>
    <w:uiPriority w:val="63"/>
    <w:rsid w:val="000C3DB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0C3DB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0C3DB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elleninhalt">
    <w:name w:val="Tabelleninhalt"/>
    <w:basedOn w:val="Normal"/>
    <w:qFormat/>
    <w:rsid w:val="00B11D58"/>
    <w:pPr>
      <w:suppressLineNumbers/>
      <w:suppressAutoHyphens w:val="0"/>
      <w:autoSpaceDN/>
      <w:textAlignment w:val="auto"/>
    </w:pPr>
    <w:rPr>
      <w:kern w:val="2"/>
    </w:rPr>
  </w:style>
  <w:style w:type="paragraph" w:customStyle="1" w:styleId="berschrift">
    <w:name w:val="Überschrift"/>
    <w:basedOn w:val="Normal"/>
    <w:next w:val="BodyText"/>
    <w:qFormat/>
    <w:rsid w:val="00F0196A"/>
    <w:pPr>
      <w:keepNext/>
      <w:suppressAutoHyphens w:val="0"/>
      <w:autoSpaceDN/>
      <w:spacing w:before="240" w:after="120"/>
      <w:textAlignment w:val="auto"/>
    </w:pPr>
    <w:rPr>
      <w:rFonts w:ascii="Liberation Sans" w:hAnsi="Liberation Sans"/>
      <w:kern w:val="2"/>
      <w:sz w:val="28"/>
      <w:szCs w:val="28"/>
    </w:rPr>
  </w:style>
  <w:style w:type="paragraph" w:styleId="BodyText">
    <w:name w:val="Body Text"/>
    <w:basedOn w:val="Normal"/>
    <w:link w:val="BodyTextChar"/>
    <w:uiPriority w:val="99"/>
    <w:semiHidden/>
    <w:unhideWhenUsed/>
    <w:rsid w:val="00F0196A"/>
    <w:pPr>
      <w:spacing w:after="120"/>
    </w:pPr>
    <w:rPr>
      <w:rFonts w:cs="Mangal"/>
      <w:szCs w:val="21"/>
    </w:rPr>
  </w:style>
  <w:style w:type="character" w:customStyle="1" w:styleId="BodyTextChar">
    <w:name w:val="Body Text Char"/>
    <w:basedOn w:val="DefaultParagraphFont"/>
    <w:link w:val="BodyText"/>
    <w:uiPriority w:val="99"/>
    <w:semiHidden/>
    <w:rsid w:val="00F0196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B076E-D132-4248-B836-B8A6677BF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4013</Words>
  <Characters>22879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Nazika</dc:creator>
  <cp:lastModifiedBy>Nazika</cp:lastModifiedBy>
  <cp:revision>16</cp:revision>
  <dcterms:created xsi:type="dcterms:W3CDTF">2019-04-28T17:19:00Z</dcterms:created>
  <dcterms:modified xsi:type="dcterms:W3CDTF">2019-04-28T18:10:00Z</dcterms:modified>
</cp:coreProperties>
</file>