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pPr>
        <w:spacing w:after="0"/>
      </w:pPr>
      <w:r>
        <w:rPr>
          <w:color w:val="5B7FA3"/>
          <w:sz w:val="20"/>
          <w:szCs w:val="20"/>
        </w:rPr>
        <w:t xml:space="preserve">Prüfbericht  ·  TA V IoT Raumklimasteuerung</w:t>
      </w:r>
    </w:p>
    <w:p>
      <w:pPr>
        <w:pStyle w:val="Title"/>
      </w:pPr>
      <w:r>
        <w:rPr/>
        <w:t xml:space="preserve">Produkttest GUI – Durchführung ohne Hardwaresicht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3000"/>
        <w:gridCol w:w="6866"/>
      </w:tblGrid>
      <w:tr>
        <w:trPr>
          <w:cantSplit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Prüfgrundlage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Produkttest_GUI.md / Produkttest_GUI_Checkliste.docx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Prüfgegenstand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RaspServ-Weboberfläche, </w:t>
            </w:r>
            <w:r>
              <w:rPr>
                <w:rFonts w:ascii="Consolas" w:hAnsi="Consolas"/>
                <w:shd w:val="clear" w:color="auto" w:fill="EDEDED"/>
              </w:rPr>
              <w:t xml:space="preserve">http://raspserv:5000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Prüfdatum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23.10.2026, 02:24–02:33 Uhr (Uhrzeit des Prüf-PCs)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Durchführung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Claude (KI) über die Browser-Erweiterung „Claude in Chrome“ (Microsoft Edge), im Auftrag von Noah Muro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Anfängliche Solltemperatur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28.0 °C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Anfängliche Totzone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0.5 °C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Anfänglicher Storenmodus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AUTO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Lichtwert während des Tests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0 (dunkel), konstant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Ergebnis in Kürze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2466"/>
        <w:gridCol w:w="2466"/>
        <w:gridCol w:w="2467"/>
        <w:gridCol w:w="2467"/>
      </w:tblGrid>
      <w:tr>
        <w:trPr>
          <w:cantSplit/>
        </w:trPr>
        <w:tc>
          <w:tcPr>
            <w:tcW w:w="2466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32"/>
                <w:szCs w:val="32"/>
              </w:rPr>
              <w:t xml:space="preserve">25</w:t>
            </w:r>
            <w:r>
              <w:br/>
            </w:r>
            <w:r>
              <w:rPr/>
              <w:t xml:space="preserve">Erfüllt</w:t>
            </w:r>
          </w:p>
        </w:tc>
        <w:tc>
          <w:tcPr>
            <w:tcW w:w="2466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32"/>
                <w:szCs w:val="32"/>
              </w:rPr>
              <w:t xml:space="preserve">6</w:t>
            </w:r>
            <w:r>
              <w:br/>
            </w:r>
            <w:r>
              <w:rPr/>
              <w:t xml:space="preserve">Teilweise</w:t>
            </w:r>
          </w:p>
        </w:tc>
        <w:tc>
          <w:tcPr>
            <w:tcW w:w="2466" w:type="dxa"/>
            <w:shd w:val="clear" w:color="auto" w:fill="F8CBA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32"/>
                <w:szCs w:val="32"/>
              </w:rPr>
              <w:t xml:space="preserve">1</w:t>
            </w:r>
            <w:r>
              <w:br/>
            </w:r>
            <w:r>
              <w:rPr/>
              <w:t xml:space="preserve">Abweichung</w:t>
            </w:r>
          </w:p>
        </w:tc>
        <w:tc>
          <w:tcPr>
            <w:tcW w:w="2466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32"/>
                <w:szCs w:val="32"/>
              </w:rPr>
              <w:t xml:space="preserve">8</w:t>
            </w:r>
            <w:r>
              <w:br/>
            </w:r>
            <w:r>
              <w:rPr/>
              <w:t xml:space="preserve">Nicht geprüft</w:t>
            </w:r>
          </w:p>
        </w:tc>
      </w:tr>
    </w:tbl>
    <w:p>
      <w:pPr>
        <w:spacing w:before="0" w:after="60"/>
      </w:pPr>
    </w:p>
    <w:p>
      <w:pPr/>
      <w:r>
        <w:rPr/>
        <w:t xml:space="preserve">Von 40 Prüfpunkten sind 25 vollständig erfüllt. 6 Prüfpunkte sind im GUI-Teil erfüllt, die Wirkung an der Hardware (NeoPixel, Sense-HAT-Matrix) ist noch zu bestätigen. 8 Prüfpunkte benötigen Helligkeit oder Sicht auf die Hardware. Eine Abweichung betrifft den Zeitraum </w:t>
      </w:r>
      <w:r>
        <w:rPr>
          <w:b/>
        </w:rPr>
        <w:t xml:space="preserve">3 Tage</w:t>
      </w:r>
      <w:r>
        <w:rPr/>
        <w:t xml:space="preserve"> im Messwertverlauf.</w:t>
      </w:r>
    </w:p>
    <w:p>
      <w:pPr>
        <w:pStyle w:val="Heading1"/>
      </w:pPr>
      <w:r>
        <w:rPr/>
        <w:t xml:space="preserve">Vorgehen</w:t>
      </w:r>
    </w:p>
    <w:p>
      <w:pPr>
        <w:pStyle w:val="ListBullet"/>
      </w:pPr>
      <w:r>
        <w:rPr/>
        <w:t xml:space="preserve">Alle Bedienungen erfolgten über die Weboberfläche im Browser. Angezeigte Werte und Meldungen wurden nach jeder Aktion ausgelesen.</w:t>
      </w:r>
    </w:p>
    <w:p>
      <w:pPr>
        <w:pStyle w:val="ListBullet"/>
      </w:pPr>
      <w:r>
        <w:rPr/>
        <w:t xml:space="preserve">Für die Grenzwerttests (5 °C, 35 °C, 0.1 °C) wurden die vielen Zwischenschritte per Skript über dieselben </w:t>
      </w:r>
      <w:r>
        <w:rPr>
          <w:rFonts w:ascii="Consolas" w:hAnsi="Consolas"/>
          <w:shd w:val="clear" w:color="auto" w:fill="EDEDED"/>
        </w:rPr>
        <w:t xml:space="preserve">+</w:t>
      </w:r>
      <w:r>
        <w:rPr/>
        <w:t xml:space="preserve">/</w:t>
      </w:r>
      <w:r>
        <w:rPr>
          <w:rFonts w:ascii="Consolas" w:hAnsi="Consolas"/>
          <w:shd w:val="clear" w:color="auto" w:fill="EDEDED"/>
        </w:rPr>
        <w:t xml:space="preserve">−</w:t>
      </w:r>
      <w:r>
        <w:rPr/>
        <w:t xml:space="preserve">-Buttons ausgelöst. Der eigentliche Prüfklick an der Grenze erfolgte per Maus.</w:t>
      </w:r>
    </w:p>
    <w:p>
      <w:pPr>
        <w:pStyle w:val="ListBullet"/>
      </w:pPr>
      <w:r>
        <w:rPr/>
        <w:t xml:space="preserve">Prüfpunkte mit Wirkung auf NeoPixel oder Sense-HAT-Matrix wurden nur im GUI-Teil geprüft („Teilweise“). Die Tasten EIN/AUS der Klimaanlage wurden nicht betätigt, da das GUI deren aktuellen Zustand nicht anzeigt und er nicht sicher wiederhergestellt werden könnte.</w:t>
      </w:r>
    </w:p>
    <w:p>
      <w:pPr>
        <w:pStyle w:val="ListBullet"/>
      </w:pPr>
      <w:r>
        <w:rPr/>
        <w:t xml:space="preserve">Da der Lichtwert konstant 0 war, wurden die Regeltests in der Dunkel-Variante durchgeführt (ohne passive Wartezeit).</w:t>
      </w:r>
    </w:p>
    <w:p>
      <w:pPr>
        <w:pStyle w:val="Heading1"/>
      </w:pPr>
      <w:r>
        <w:rPr/>
        <w:t xml:space="preserve">Voraussetzungen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5400"/>
        <w:gridCol w:w="2566"/>
        <w:gridCol w:w="1900"/>
      </w:tblGrid>
      <w:tr>
        <w:trPr>
          <w:cantSplit/>
          <w:tblHeader/>
        </w:trPr>
        <w:tc>
          <w:tcPr>
            <w:tcW w:w="54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Voraussetzung</w:t>
            </w:r>
          </w:p>
        </w:tc>
        <w:tc>
          <w:tcPr>
            <w:tcW w:w="25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Beobachtung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Ergebnis</w:t>
            </w:r>
          </w:p>
        </w:tc>
      </w:tr>
      <w:tr>
        <w:trPr>
          <w:cantSplit/>
        </w:trP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rPr/>
              <w:t xml:space="preserve">RaspServ, RaspCtrl und Bluefruit eingeschaltet; Software gestartet</w:t>
            </w:r>
          </w:p>
        </w:tc>
        <w:tc>
          <w:tcPr>
            <w:tcW w:w="2566" w:type="dxa"/>
            <w:vAlign w:val="center"/>
          </w:tcPr>
          <w:p>
            <w:pPr>
              <w:spacing w:before="40" w:after="40"/>
            </w:pPr>
            <w:r>
              <w:rPr/>
              <w:t xml:space="preserve">RaspServ und RaspCtrl laufen (Verbunden). Bluefruit nicht beobachtet.</w:t>
            </w:r>
          </w:p>
        </w:tc>
        <w:tc>
          <w:tcPr>
            <w:tcW w:w="1900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Teilweise</w:t>
            </w:r>
          </w:p>
        </w:tc>
      </w:tr>
      <w:tr>
        <w:trPr>
          <w:cantSplit/>
        </w:trP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rPr/>
              <w:t xml:space="preserve">Bluefruit mit RaspCtrl verbunden; Sense HAT vorhanden; Hardwarebetrieb</w:t>
            </w:r>
          </w:p>
        </w:tc>
        <w:tc>
          <w:tcPr>
            <w:tcW w:w="2566" w:type="dxa"/>
            <w:vAlign w:val="center"/>
          </w:tcPr>
          <w:p>
            <w:pPr>
              <w:spacing w:before="40" w:after="40"/>
            </w:pPr>
            <w:r>
              <w:rPr/>
              <w:t xml:space="preserve">Temperatur, Licht und Luftfeuchtigkeit werden geliefert. Hardware nicht beobachtet.</w:t>
            </w:r>
          </w:p>
        </w:tc>
        <w:tc>
          <w:tcPr>
            <w:tcW w:w="1900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Teilweise</w:t>
            </w:r>
          </w:p>
        </w:tc>
      </w:tr>
      <w:tr>
        <w:trPr>
          <w:cantSplit/>
        </w:trP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rPr/>
              <w:t xml:space="preserve">GUI zeigt RaspCtrl als Verbunden; aktuelle Sensordaten</w:t>
            </w:r>
          </w:p>
        </w:tc>
        <w:tc>
          <w:tcPr>
            <w:tcW w:w="2566" w:type="dxa"/>
            <w:vAlign w:val="center"/>
          </w:tcPr>
          <w:p>
            <w:pPr>
              <w:spacing w:before="40" w:after="40"/>
            </w:pPr>
            <w:r>
              <w:rPr/>
              <w:t xml:space="preserve">Verbunden, Werte aktualisieren sich laufend.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5400" w:type="dxa"/>
            <w:vAlign w:val="center"/>
          </w:tcPr>
          <w:p>
            <w:pPr>
              <w:spacing w:before="40" w:after="40"/>
            </w:pPr>
            <w:r>
              <w:rPr/>
              <w:t xml:space="preserve">Chart.js geladen</w:t>
            </w:r>
          </w:p>
        </w:tc>
        <w:tc>
          <w:tcPr>
            <w:tcW w:w="2566" w:type="dxa"/>
            <w:vAlign w:val="center"/>
          </w:tcPr>
          <w:p>
            <w:pPr>
              <w:spacing w:before="40" w:after="40"/>
            </w:pPr>
            <w:r>
              <w:rPr/>
              <w:t xml:space="preserve">Alle drei Diagramme werden dargestellt.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</w:tbl>
    <w:p>
      <w:pPr>
        <w:spacing w:before="0" w:after="60"/>
      </w:pPr>
    </w:p>
    <w:p>
      <w:pPr>
        <w:pStyle w:val="Heading1"/>
        <w:pageBreakBefore/>
      </w:pPr>
      <w:r>
        <w:rPr/>
        <w:t xml:space="preserve">1. Übersicht und Messwerte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650"/>
        <w:gridCol w:w="2500"/>
        <w:gridCol w:w="4816"/>
        <w:gridCol w:w="1900"/>
      </w:tblGrid>
      <w:tr>
        <w:trPr>
          <w:cantSplit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Prüfung</w:t>
            </w:r>
          </w:p>
        </w:tc>
        <w:tc>
          <w:tcPr>
            <w:tcW w:w="481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Beobachtung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Ergebnis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A01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GUI öffnen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RaspCtrl: </w:t>
            </w:r>
            <w:r>
              <w:rPr>
                <w:b/>
              </w:rPr>
              <w:t xml:space="preserve">Verbunden</w:t>
            </w:r>
            <w:r>
              <w:rPr/>
              <w:t xml:space="preserve">, Schrift grün (rgb 74, 222, 128).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A02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Messwertkarten prüfen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Temperatur 24.1 °C, Luftfeuchtigkeit 25.5 %, Licht 0 (Zahlenwert).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A03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Zustandsanzeigen prüfen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Store closed/open, Heizung und Kühlung Ein/Aus, Storenmodus AUTO/MANUELL werden korrekt angezeigt.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2. Solltemperatur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650"/>
        <w:gridCol w:w="2500"/>
        <w:gridCol w:w="4816"/>
        <w:gridCol w:w="1900"/>
      </w:tblGrid>
      <w:tr>
        <w:trPr>
          <w:cantSplit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Prüfung</w:t>
            </w:r>
          </w:p>
        </w:tc>
        <w:tc>
          <w:tcPr>
            <w:tcW w:w="481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Beobachtung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Ergebnis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S01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+</w:t>
            </w:r>
            <w:r>
              <w:rPr/>
              <w:t xml:space="preserve">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28.0 → 28.5 °C.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S02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  <w:r>
              <w:rPr/>
              <w:t xml:space="preserve">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28.5 → 28.0 °C.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S03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5.0 °C erneut </w:t>
            </w: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Zweimal </w:t>
            </w: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  <w:r>
              <w:rPr/>
              <w:t xml:space="preserve"> bei 5.0 °C gedrückt, Anzeige bleibt </w:t>
            </w:r>
            <w:r>
              <w:rPr>
                <w:b/>
              </w:rPr>
              <w:t xml:space="preserve">5.0 °C</w:t>
            </w:r>
            <w:r>
              <w:rPr/>
              <w:t xml:space="preserve">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S04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35.0 °C erneut </w:t>
            </w:r>
            <w:r>
              <w:rPr>
                <w:rFonts w:ascii="Consolas" w:hAnsi="Consolas"/>
                <w:shd w:val="clear" w:color="auto" w:fill="EDEDED"/>
              </w:rPr>
              <w:t xml:space="preserve">+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Zweimal </w:t>
            </w:r>
            <w:r>
              <w:rPr>
                <w:rFonts w:ascii="Consolas" w:hAnsi="Consolas"/>
                <w:shd w:val="clear" w:color="auto" w:fill="EDEDED"/>
              </w:rPr>
              <w:t xml:space="preserve">+</w:t>
            </w:r>
            <w:r>
              <w:rPr/>
              <w:t xml:space="preserve"> bei 35.0 °C gedrückt, Anzeige bleibt </w:t>
            </w:r>
            <w:r>
              <w:rPr>
                <w:b/>
              </w:rPr>
              <w:t xml:space="preserve">35.0 °C</w:t>
            </w:r>
            <w:r>
              <w:rPr/>
              <w:t xml:space="preserve">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S05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Wert ändern, ≥ 3 s ohne Übernehmen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Entwurf 5.0 °C bleibt nach 5 s angezeigt. Regelung bleibt beim alten Sollwert 28 °C (Heizung weiterhin Ein).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S06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Übernehmen</w:t>
            </w:r>
            <w:r>
              <w:rPr/>
              <w:t xml:space="preserve">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Meldung „Solltemperatur auf 22 °C gesetzt.“ Regelung wechselt innert 2 s von Heizung Ein auf </w:t>
            </w:r>
            <w:r>
              <w:rPr>
                <w:b/>
              </w:rPr>
              <w:t xml:space="preserve">Kühlung Ein</w:t>
            </w:r>
            <w:r>
              <w:rPr/>
              <w:t xml:space="preserve">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S07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Seite neu laden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Nach dem Neuladen wird 22.0 °C angezeigt.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3. Totzone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650"/>
        <w:gridCol w:w="2500"/>
        <w:gridCol w:w="4816"/>
        <w:gridCol w:w="1900"/>
      </w:tblGrid>
      <w:tr>
        <w:trPr>
          <w:cantSplit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Prüfung</w:t>
            </w:r>
          </w:p>
        </w:tc>
        <w:tc>
          <w:tcPr>
            <w:tcW w:w="481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Beobachtung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Ergebnis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T01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+</w:t>
            </w:r>
            <w:r>
              <w:rPr/>
              <w:t xml:space="preserve">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0.5 → 0.6 °C.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T02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  <w:r>
              <w:rPr/>
              <w:t xml:space="preserve">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0.6 → 0.5 °C.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T03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0.1 °C erneut </w:t>
            </w: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Zweimal </w:t>
            </w: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  <w:r>
              <w:rPr/>
              <w:t xml:space="preserve"> bei 0.1 °C gedrückt, Anzeige bleibt </w:t>
            </w:r>
            <w:r>
              <w:rPr>
                <w:b/>
              </w:rPr>
              <w:t xml:space="preserve">0.1 °C</w:t>
            </w:r>
            <w:r>
              <w:rPr/>
              <w:t xml:space="preserve">. Schritte 0.1 bis 3.0 °C ohne Rundungsfehler.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T04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Wert ändern, ≥ 3 s ohne Übernehmen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Entwurf 3.0 °C bleibt nach 5 s angezeigt. Kühlung bleibt Ein, d. h. die alte Totzone 0.5 °C ist weiterhin wirksam.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T05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Übernehmen</w:t>
            </w:r>
            <w:r>
              <w:rPr/>
              <w:t xml:space="preserve">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Meldung „Totzone auf 3 °C gesetzt.“ Regelung übernimmt die neue Totzone (siehe T07).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T06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Seite neu laden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Nach dem Neuladen wird 3.0 °C angezeigt.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T07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Totzone so vergrössern, dass T neutral liegt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Mit S = 22.0 °C, D = 3.0 °C und T = 24.1 °C: </w:t>
            </w:r>
            <w:r>
              <w:rPr>
                <w:b/>
              </w:rPr>
              <w:t xml:space="preserve">Heizung Aus, Kühlung Aus</w:t>
            </w:r>
            <w:r>
              <w:rPr/>
              <w:t xml:space="preserve">. Sense-HAT-Matrix nicht beobachtet.</w:t>
            </w:r>
          </w:p>
        </w:tc>
        <w:tc>
          <w:tcPr>
            <w:tcW w:w="1900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Teilweise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T08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D = 0.5 °C, S nahe T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S = 24.0 °C, D = 0.5 °C übernommen, T = 24.2 °C: Heizung Aus, Kühlung Aus.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4. Storensteuerung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650"/>
        <w:gridCol w:w="2500"/>
        <w:gridCol w:w="4816"/>
        <w:gridCol w:w="1900"/>
      </w:tblGrid>
      <w:tr>
        <w:trPr>
          <w:cantSplit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Prüfung</w:t>
            </w:r>
          </w:p>
        </w:tc>
        <w:tc>
          <w:tcPr>
            <w:tcW w:w="481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Beobachtung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Ergebnis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B01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ÖFFNEN</w:t>
            </w:r>
            <w:r>
              <w:rPr/>
              <w:t xml:space="preserve">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Modus MANUELL, Store open, Meldung „Store manuell geöffnet.“ NeoPixel nicht beobachtet.</w:t>
            </w:r>
          </w:p>
        </w:tc>
        <w:tc>
          <w:tcPr>
            <w:tcW w:w="1900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Teilweise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B02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SCHLIESSEN</w:t>
            </w:r>
            <w:r>
              <w:rPr/>
              <w:t xml:space="preserve">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Modus MANUELL, Store closed, Meldung „Store manuell geschlossen.“ NeoPixel nicht beobachtet.</w:t>
            </w:r>
          </w:p>
        </w:tc>
        <w:tc>
          <w:tcPr>
            <w:tcW w:w="1900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Teilweise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B03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Helligkeit ÖFFNEN + Kühlanforderung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Nicht durchführbar: Lichtwert während des ganzen Tests 0 (dunkel).</w:t>
            </w:r>
          </w:p>
        </w:tc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Nicht geprüft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B04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Helligkeit AUTO drücken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Nicht durchführbar (dunkel). </w:t>
            </w:r>
            <w:r>
              <w:rPr>
                <w:rFonts w:ascii="Consolas" w:hAnsi="Consolas"/>
                <w:shd w:val="clear" w:color="auto" w:fill="EDEDED"/>
              </w:rPr>
              <w:t xml:space="preserve">AUTO</w:t>
            </w:r>
            <w:r>
              <w:rPr/>
              <w:t xml:space="preserve"> separat geprüft: Modus AUTO, Meldung „Storensteuerung auf AUTO gesetzt.“</w:t>
            </w:r>
          </w:p>
        </w:tc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Nicht geprüft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B05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Helligkeit Heizanforderung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Nicht durchführbar (dunkel). Bei Dunkelheit und Heizanforderung blieb die Store korrekt geschlossen.</w:t>
            </w:r>
          </w:p>
        </w:tc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Nicht geprüft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5. Klimaanlage / Sense-HAT-Anzeige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650"/>
        <w:gridCol w:w="2500"/>
        <w:gridCol w:w="4816"/>
        <w:gridCol w:w="1900"/>
      </w:tblGrid>
      <w:tr>
        <w:trPr>
          <w:cantSplit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Prüfung</w:t>
            </w:r>
          </w:p>
        </w:tc>
        <w:tc>
          <w:tcPr>
            <w:tcW w:w="481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Beobachtung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Ergebnis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K01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EIN</w:t>
            </w:r>
            <w:r>
              <w:rPr/>
              <w:t xml:space="preserve"> drücken im neutralen Zustand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Nicht durchgeführt: Wirkung nur an der Matrix sichtbar; Ausgangszustand der Klimaanlage wird im GUI nicht angezeigt.</w:t>
            </w:r>
          </w:p>
        </w:tc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Nicht geprüft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K02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Kühlanforderung einstellen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Dunkel-Variante: Kühlung </w:t>
            </w:r>
            <w:r>
              <w:rPr>
                <w:b/>
              </w:rPr>
              <w:t xml:space="preserve">ohne Wartezeit Ein</w:t>
            </w:r>
            <w:r>
              <w:rPr/>
              <w:t xml:space="preserve"> (≤ 2 s nach Übernehmen). Matrix nicht beobachtet; Hell-Variante (120 s) nicht durchführbar.</w:t>
            </w:r>
          </w:p>
        </w:tc>
        <w:tc>
          <w:tcPr>
            <w:tcW w:w="1900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Teilweise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K03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aktiver Kühlung </w:t>
            </w:r>
            <w:r>
              <w:rPr>
                <w:rFonts w:ascii="Consolas" w:hAnsi="Consolas"/>
                <w:shd w:val="clear" w:color="auto" w:fill="EDEDED"/>
              </w:rPr>
              <w:t xml:space="preserve">AUS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Nicht durchgeführt (Matrix).</w:t>
            </w:r>
          </w:p>
        </w:tc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Nicht geprüft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K04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aktiver Kühlung </w:t>
            </w:r>
            <w:r>
              <w:rPr>
                <w:rFonts w:ascii="Consolas" w:hAnsi="Consolas"/>
                <w:shd w:val="clear" w:color="auto" w:fill="EDEDED"/>
              </w:rPr>
              <w:t xml:space="preserve">EIN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Nicht durchgeführt (Matrix).</w:t>
            </w:r>
          </w:p>
        </w:tc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Nicht geprüft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K05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Heizanforderung einstellen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S = 26.0 °C, T = 24.2 °C, dunkel: </w:t>
            </w:r>
            <w:r>
              <w:rPr>
                <w:b/>
              </w:rPr>
              <w:t xml:space="preserve">Heizung Ein, Kühlung Aus</w:t>
            </w:r>
            <w:r>
              <w:rPr/>
              <w:t xml:space="preserve"> ohne Wartezeit. </w:t>
            </w:r>
            <w:r>
              <w:rPr>
                <w:rFonts w:ascii="Consolas" w:hAnsi="Consolas"/>
                <w:shd w:val="clear" w:color="auto" w:fill="EDEDED"/>
              </w:rPr>
              <w:t xml:space="preserve">AUS</w:t>
            </w:r>
            <w:r>
              <w:rPr/>
              <w:t xml:space="preserve"> nicht gedrückt, Matrix nicht beobachtet.</w:t>
            </w:r>
          </w:p>
        </w:tc>
        <w:tc>
          <w:tcPr>
            <w:tcW w:w="1900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Teilweise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K06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Bei aktiver Heizung </w:t>
            </w:r>
            <w:r>
              <w:rPr>
                <w:rFonts w:ascii="Consolas" w:hAnsi="Consolas"/>
                <w:shd w:val="clear" w:color="auto" w:fill="EDEDED"/>
              </w:rPr>
              <w:t xml:space="preserve">EIN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Nicht durchgeführt (Matrix).</w:t>
            </w:r>
          </w:p>
        </w:tc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Nicht geprüft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K07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Solltemperatur in neutralen Bereich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S = 24.0 °C: Heizung Aus, Kühlung Aus. Matrix nicht beobachtet.</w:t>
            </w:r>
          </w:p>
        </w:tc>
        <w:tc>
          <w:tcPr>
            <w:tcW w:w="1900" w:type="dxa"/>
            <w:shd w:val="clear" w:color="auto" w:fill="FFF2CC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Teilweise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6. Messwertverlauf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650"/>
        <w:gridCol w:w="2500"/>
        <w:gridCol w:w="4816"/>
        <w:gridCol w:w="1900"/>
      </w:tblGrid>
      <w:tr>
        <w:trPr>
          <w:cantSplit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Prüfung</w:t>
            </w:r>
          </w:p>
        </w:tc>
        <w:tc>
          <w:tcPr>
            <w:tcW w:w="481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Beobachtung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Ergebnis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H01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5 Minuten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Alle drei Diagramme: 298 Messpunkte über genau 5 min.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H02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1 Stunde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Alle drei Diagramme: 3'572 Messpunkte über 60 min.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H03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1 Tag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Alle drei Diagramme: 85'713 Messpunkte über 24 h. Darstellung funktioniert.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H04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3 Tage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Daten werden geladen (257'122 Messpunkte pro Diagramm über 72 h), die Seite </w:t>
            </w:r>
            <w:r>
              <w:rPr>
                <w:b/>
              </w:rPr>
              <w:t xml:space="preserve">friert jedoch wiederholt ein</w:t>
            </w:r>
            <w:r>
              <w:rPr/>
              <w:t xml:space="preserve"> (keine Reaktion &gt; 45 s). Siehe Abweichung 1.</w:t>
            </w:r>
          </w:p>
        </w:tc>
        <w:tc>
          <w:tcPr>
            <w:tcW w:w="1900" w:type="dxa"/>
            <w:shd w:val="clear" w:color="auto" w:fill="F8CBA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Abweichung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H05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≥ 10 s warten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Nach 12 s haben sich alle drei Diagramme um 10 s mit neuen Messpunkten verschoben (Ende 02:31:57 → 02:32:07).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H06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Mauszeiger über Messpunkt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Tooltip „02:30:17 – Temperatur °C: 24.1“ erscheint.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H07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Seite neu laden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Gespeicherte Messwerte sind vorhanden, Zeitraum steht wieder auf 5 Minuten.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7. Abschluss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650"/>
        <w:gridCol w:w="2500"/>
        <w:gridCol w:w="4816"/>
        <w:gridCol w:w="1900"/>
      </w:tblGrid>
      <w:tr>
        <w:trPr>
          <w:cantSplit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Prüfung</w:t>
            </w:r>
          </w:p>
        </w:tc>
        <w:tc>
          <w:tcPr>
            <w:tcW w:w="481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Beobachtung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Ergebnis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E01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Ausgangswerte wiederherstellen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Solltemperatur 28.0 °C und Totzone 0.5 °C übernommen.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E02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Storensteuerung </w:t>
            </w:r>
            <w:r>
              <w:rPr>
                <w:rFonts w:ascii="Consolas" w:hAnsi="Consolas"/>
                <w:shd w:val="clear" w:color="auto" w:fill="EDEDED"/>
              </w:rPr>
              <w:t xml:space="preserve">AUTO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Modus AUTO.</w:t>
            </w:r>
          </w:p>
        </w:tc>
        <w:tc>
          <w:tcPr>
            <w:tcW w:w="1900" w:type="dxa"/>
            <w:shd w:val="clear" w:color="auto" w:fill="E2F0D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Erfüllt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E03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</w:pPr>
            <w:r>
              <w:rPr/>
              <w:t xml:space="preserve">Klimaanlage </w:t>
            </w:r>
            <w:r>
              <w:rPr>
                <w:rFonts w:ascii="Consolas" w:hAnsi="Consolas"/>
                <w:shd w:val="clear" w:color="auto" w:fill="EDEDED"/>
              </w:rPr>
              <w:t xml:space="preserve">EIN</w:t>
            </w:r>
          </w:p>
        </w:tc>
        <w:tc>
          <w:tcPr>
            <w:tcW w:w="4816" w:type="dxa"/>
            <w:vAlign w:val="center"/>
          </w:tcPr>
          <w:p>
            <w:pPr>
              <w:spacing w:before="40" w:after="40"/>
            </w:pPr>
            <w:r>
              <w:rPr/>
              <w:t xml:space="preserve">Nicht durchgeführt (Matrix).</w:t>
            </w:r>
          </w:p>
        </w:tc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Nicht geprüft</w:t>
            </w:r>
          </w:p>
        </w:tc>
      </w:tr>
    </w:tbl>
    <w:p>
      <w:pPr>
        <w:spacing w:before="0" w:after="60"/>
      </w:pPr>
    </w:p>
    <w:p>
      <w:pPr>
        <w:pStyle w:val="Heading1"/>
        <w:pageBreakBefore/>
      </w:pPr>
      <w:r>
        <w:rPr/>
        <w:t xml:space="preserve">Abweichungen und Hinweise</w:t>
      </w:r>
    </w:p>
    <w:p>
      <w:pPr>
        <w:pStyle w:val="Heading2"/>
      </w:pPr>
      <w:r>
        <w:rPr/>
        <w:t xml:space="preserve">1  Zeitraum „3 Tage“ blockiert die Seite (H04)</w:t>
      </w:r>
    </w:p>
    <w:p>
      <w:pPr/>
      <w:r>
        <w:rPr/>
        <w:t xml:space="preserve">Beim Zeitraum 3 Tage liefert </w:t>
      </w:r>
      <w:r>
        <w:rPr>
          <w:rFonts w:ascii="Consolas" w:hAnsi="Consolas"/>
          <w:shd w:val="clear" w:color="auto" w:fill="EDEDED"/>
        </w:rPr>
        <w:t xml:space="preserve">/api/history</w:t>
      </w:r>
      <w:r>
        <w:rPr/>
        <w:t xml:space="preserve"> alle Rohmesswerte (ca. 1 pro Sekunde, 257'122 Werte). Jedes der drei Diagramme zeichnet diese Werte, und die Abfrage wird alle ca. 5 s wiederholt. Der Browser-Tab reagierte dadurch wiederholt über 45 s nicht mehr; erst ein Neuladen der Seite (Zeitraum wieder 5 Minuten) beendete den Zustand. Beim Zeitraum 1 Tag (85'713 Werte) trat das Problem nicht auf, die Datenmenge ist aber ebenfalls hoch.</w:t>
      </w:r>
    </w:p>
    <w:p>
      <w:pPr/>
      <w:r>
        <w:rPr>
          <w:b/>
        </w:rPr>
        <w:t xml:space="preserve">Vorschlag:</w:t>
      </w:r>
      <w:r>
        <w:rPr/>
        <w:t xml:space="preserve"> Messwerte für lange Zeiträume serverseitig verdichten (z. B. Mittelwert pro Minute bzw. pro 5 Minuten) oder das Chart.js-Decimation-Plugin verwenden; bei langen Zeiträumen das automatische Neuladen seltener ausführen.</w:t>
      </w:r>
    </w:p>
    <w:p>
      <w:pPr>
        <w:pStyle w:val="Heading2"/>
      </w:pPr>
      <w:r>
        <w:rPr/>
        <w:t xml:space="preserve">2  GUI-Adresse</w:t>
      </w:r>
    </w:p>
    <w:p>
      <w:pPr/>
      <w:r>
        <w:rPr/>
        <w:t xml:space="preserve">Im Prüfnetz war die GUI unter </w:t>
      </w:r>
      <w:r>
        <w:rPr>
          <w:rFonts w:ascii="Consolas" w:hAnsi="Consolas"/>
          <w:shd w:val="clear" w:color="auto" w:fill="EDEDED"/>
        </w:rPr>
        <w:t xml:space="preserve">http://raspserv:5000</w:t>
      </w:r>
      <w:r>
        <w:rPr/>
        <w:t xml:space="preserve"> erreichbar. In Produkttest_GUI.md ist </w:t>
      </w:r>
      <w:r>
        <w:rPr>
          <w:rFonts w:ascii="Consolas" w:hAnsi="Consolas"/>
          <w:shd w:val="clear" w:color="auto" w:fill="EDEDED"/>
        </w:rPr>
        <w:t xml:space="preserve">http://RaspServ.home:5000</w:t>
      </w:r>
      <w:r>
        <w:rPr/>
        <w:t xml:space="preserve"> angegeben; die Angabe sollte vereinheitlicht werden.</w:t>
      </w:r>
    </w:p>
    <w:p>
      <w:pPr>
        <w:pStyle w:val="Heading2"/>
      </w:pPr>
      <w:r>
        <w:rPr/>
        <w:t xml:space="preserve">3  Rauschen der Temperaturmessung</w:t>
      </w:r>
    </w:p>
    <w:p>
      <w:pPr/>
      <w:r>
        <w:rPr/>
        <w:t xml:space="preserve">Die Isttemperatur schwankte während des Tests zwischen 24.0 und 24.3 °C in Schritten von 0.1 °C. Liegt der Wert nahe an S ± D, kann die Regelung zwischen neutralem Zustand und Heiz-/Kühlbetrieb wechseln. Bei Regeltests sollte der Abstand zur Grenze deshalb mindestens 0.5 °C betragen.</w:t>
      </w:r>
    </w:p>
    <w:p>
      <w:pPr>
        <w:pStyle w:val="Heading2"/>
      </w:pPr>
      <w:r>
        <w:rPr/>
        <w:t xml:space="preserve">4  Ausgangszustand vor dem Test</w:t>
      </w:r>
    </w:p>
    <w:p>
      <w:pPr/>
      <w:r>
        <w:rPr/>
        <w:t xml:space="preserve">Um ca. 00:18 Uhr stand die Solltemperatur auf 22.0 °C, bei Testbeginn (02:24 Uhr) auf 28.0 °C. Die Änderung erfolgte vor dem Test und nicht durch die Prüfung. Am Ende wurde der Stand bei Testbeginn (28.0 °C) wiederhergestellt.</w:t>
      </w:r>
    </w:p>
    <w:p>
      <w:pPr>
        <w:pStyle w:val="Heading1"/>
      </w:pPr>
      <w:r>
        <w:rPr/>
        <w:t xml:space="preserve">Noch offen (mit Sicht auf die Hardware)</w:t>
      </w:r>
    </w:p>
    <w:p>
      <w:pPr>
        <w:pStyle w:val="ListBullet"/>
      </w:pPr>
      <w:r>
        <w:rPr/>
        <w:t xml:space="preserve">NeoPixel am Bluefruit bei B01/B02 (grün bzw. aus).</w:t>
      </w:r>
    </w:p>
    <w:p>
      <w:pPr>
        <w:pStyle w:val="ListBullet"/>
      </w:pPr>
      <w:r>
        <w:rPr/>
        <w:t xml:space="preserve">Helligkeitstests B03–B05 und K02 (Hell-Variante, passive Wartezeit 120 s): Lichtsensor auf ≥ 100 bringen.</w:t>
      </w:r>
    </w:p>
    <w:p>
      <w:pPr>
        <w:pStyle w:val="ListBullet"/>
      </w:pPr>
      <w:r>
        <w:rPr/>
        <w:t xml:space="preserve">Sense-HAT-Matrix bei T07, K01–K07 und E03 (rot / blau / dunkel).</w:t>
      </w:r>
    </w:p>
    <w:p>
      <w:pPr>
        <w:pStyle w:val="Heading1"/>
      </w:pPr>
      <w:r>
        <w:rPr/>
        <w:t xml:space="preserve">Freigabe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3289"/>
        <w:gridCol w:w="3289"/>
        <w:gridCol w:w="3288"/>
      </w:tblGrid>
      <w:tr>
        <w:trPr>
          <w:cantSplit/>
          <w:tblHeader/>
        </w:trPr>
        <w:tc>
          <w:tcPr>
            <w:tcW w:w="3289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Ort / Datum</w:t>
            </w:r>
          </w:p>
        </w:tc>
        <w:tc>
          <w:tcPr>
            <w:tcW w:w="3289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Prüfperson</w:t>
            </w:r>
          </w:p>
        </w:tc>
        <w:tc>
          <w:tcPr>
            <w:tcW w:w="3288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Unterschrift</w:t>
            </w:r>
          </w:p>
        </w:tc>
      </w:tr>
      <w:tr>
        <w:trPr>
          <w:cantSplit/>
          <w:trHeight w:val="800"/>
        </w:trPr>
        <w:tc>
          <w:tcPr>
            <w:tcW w:w="328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28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288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sectPr>
      <w:footerReference w:type="default" r:id="rId4"/>
      <w:pgSz w:w="11906" w:h="16838"/>
      <w:pgMar w:top="1020" w:right="1020" w:bottom="1020" w:left="1020" w:header="567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/>
      <w:t xml:space="preserve">Prüfbericht Produkttest GUI  ·  TA V IoT</w:t>
    </w:r>
    <w:r>
      <w:tab/>
    </w:r>
    <w:r>
      <w:rPr/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/>
      <w:t xml:space="preserve"> von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250"/>
      </w:pPr>
      <w:rPr>
        <w:rFonts w:ascii="Calibri" w:hAnsi="Calibri"/>
        <w:color w:val="1F4E7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19"/>
        <w:szCs w:val="19"/>
        <w:lang w:val="de-CH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pBdr>
        <w:bottom w:val="single" w:sz="12" w:space="6" w:color="1F4E79"/>
      </w:pBdr>
      <w:spacing w:after="240"/>
    </w:pPr>
    <w:rPr>
      <w:b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80" w:after="100"/>
      <w:outlineLvl w:val="0"/>
    </w:pPr>
    <w:rPr>
      <w:b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1F4E79"/>
      <w:sz w:val="23"/>
      <w:szCs w:val="23"/>
    </w:rPr>
  </w:style>
  <w:style w:type="paragraph" w:styleId="ListBullet">
    <w:name w:val="List Bullet"/>
    <w:basedOn w:val="Normal"/>
    <w:pPr>
      <w:numPr>
        <w:ilvl w:val="0"/>
        <w:numId w:val="1"/>
      </w:numPr>
      <w:spacing w:after="60"/>
    </w:pPr>
  </w:style>
  <w:style w:type="paragraph" w:styleId="Footer">
    <w:name w:val="footer"/>
    <w:basedOn w:val="Normal"/>
    <w:pPr>
      <w:tabs>
        <w:tab w:val="right" w:pos="9866"/>
      </w:tabs>
      <w:spacing w:after="0"/>
    </w:pPr>
    <w:rPr>
      <w:color w:val="7F7F7F"/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Prüfbericht Produkttest GUI</dc:title>
  <dcterms:created xsi:type="dcterms:W3CDTF">2026-10-23T09:34:49Z</dcterms:created>
  <dcterms:modified xsi:type="dcterms:W3CDTF">2026-10-23T09:34:49Z</dcterms:modified>
</cp:coreProperties>
</file>