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0CD1C" w14:textId="56AD5D39" w:rsidR="00503D0A" w:rsidRPr="00503D0A" w:rsidRDefault="00503D0A" w:rsidP="00503D0A">
      <w:pPr>
        <w:shd w:val="clear" w:color="auto" w:fill="FFFFFF"/>
        <w:spacing w:line="720" w:lineRule="atLeast"/>
        <w:textAlignment w:val="baseline"/>
        <w:outlineLvl w:val="0"/>
        <w:rPr>
          <w:rFonts w:ascii="Rubik" w:eastAsia="Times New Roman" w:hAnsi="Rubik" w:cs="Arial"/>
          <w:b/>
          <w:bCs/>
          <w:color w:val="050038"/>
          <w:kern w:val="36"/>
          <w:sz w:val="60"/>
          <w:szCs w:val="60"/>
          <w:lang w:eastAsia="es-AR"/>
        </w:rPr>
      </w:pPr>
      <w:r w:rsidRPr="00503D0A">
        <w:rPr>
          <w:rFonts w:ascii="Rubik" w:eastAsia="Times New Roman" w:hAnsi="Rubik" w:cs="Arial"/>
          <w:b/>
          <w:bCs/>
          <w:color w:val="050038"/>
          <w:kern w:val="36"/>
          <w:sz w:val="60"/>
          <w:szCs w:val="60"/>
          <w:lang w:eastAsia="es-AR"/>
        </w:rPr>
        <w:t xml:space="preserve">Funciones </w:t>
      </w:r>
      <w:r w:rsidR="00BB195D" w:rsidRPr="00503D0A">
        <w:rPr>
          <w:rFonts w:ascii="Rubik" w:eastAsia="Times New Roman" w:hAnsi="Rubik" w:cs="Arial"/>
          <w:b/>
          <w:bCs/>
          <w:color w:val="050038"/>
          <w:kern w:val="36"/>
          <w:sz w:val="60"/>
          <w:szCs w:val="60"/>
          <w:lang w:eastAsia="es-AR"/>
        </w:rPr>
        <w:t>Asíncronas</w:t>
      </w:r>
    </w:p>
    <w:p w14:paraId="1331BE49" w14:textId="77777777" w:rsidR="00503D0A" w:rsidRPr="00503D0A" w:rsidRDefault="00503D0A" w:rsidP="00503D0A">
      <w:pPr>
        <w:shd w:val="clear" w:color="auto" w:fill="FFFFFF"/>
        <w:spacing w:after="168" w:line="600" w:lineRule="atLeast"/>
        <w:textAlignment w:val="baseline"/>
        <w:outlineLvl w:val="1"/>
        <w:rPr>
          <w:rFonts w:ascii="Rubik" w:eastAsia="Times New Roman" w:hAnsi="Rubik" w:cs="Times New Roman"/>
          <w:b/>
          <w:bCs/>
          <w:color w:val="050038"/>
          <w:sz w:val="48"/>
          <w:szCs w:val="48"/>
          <w:lang w:eastAsia="es-AR"/>
        </w:rPr>
      </w:pPr>
      <w:r w:rsidRPr="00503D0A">
        <w:rPr>
          <w:rFonts w:ascii="Rubik" w:eastAsia="Times New Roman" w:hAnsi="Rubik" w:cs="Times New Roman"/>
          <w:b/>
          <w:bCs/>
          <w:color w:val="050038"/>
          <w:sz w:val="48"/>
          <w:szCs w:val="48"/>
          <w:lang w:eastAsia="es-AR"/>
        </w:rPr>
        <w:t>Comunicación y funcionalidades de los navegadores</w:t>
      </w:r>
    </w:p>
    <w:p w14:paraId="765DA665" w14:textId="77777777" w:rsidR="00503D0A" w:rsidRPr="00503D0A" w:rsidRDefault="00503D0A" w:rsidP="00503D0A">
      <w:pPr>
        <w:shd w:val="clear" w:color="auto" w:fill="FFFFFF"/>
        <w:spacing w:line="480" w:lineRule="atLeast"/>
        <w:textAlignment w:val="baseline"/>
        <w:rPr>
          <w:rFonts w:ascii="Rubik" w:eastAsia="Times New Roman" w:hAnsi="Rubik" w:cs="Times New Roman"/>
          <w:color w:val="050038"/>
          <w:sz w:val="27"/>
          <w:szCs w:val="27"/>
          <w:lang w:eastAsia="es-AR"/>
        </w:rPr>
      </w:pPr>
      <w:r w:rsidRPr="00503D0A">
        <w:rPr>
          <w:rFonts w:ascii="Rubik" w:eastAsia="Times New Roman" w:hAnsi="Rubik" w:cs="Times New Roman"/>
          <w:color w:val="050038"/>
          <w:sz w:val="27"/>
          <w:szCs w:val="27"/>
          <w:lang w:eastAsia="es-AR"/>
        </w:rPr>
        <w:t xml:space="preserve">*“La Red o Internet es considerada un gran aliado a la hora de potenciar la creatividad. </w:t>
      </w:r>
      <w:proofErr w:type="gramStart"/>
      <w:r w:rsidRPr="00503D0A">
        <w:rPr>
          <w:rFonts w:ascii="Rubik" w:eastAsia="Times New Roman" w:hAnsi="Rubik" w:cs="Times New Roman"/>
          <w:color w:val="050038"/>
          <w:sz w:val="27"/>
          <w:szCs w:val="27"/>
          <w:lang w:eastAsia="es-AR"/>
        </w:rPr>
        <w:t>Además</w:t>
      </w:r>
      <w:proofErr w:type="gramEnd"/>
      <w:r w:rsidRPr="00503D0A">
        <w:rPr>
          <w:rFonts w:ascii="Rubik" w:eastAsia="Times New Roman" w:hAnsi="Rubik" w:cs="Times New Roman"/>
          <w:color w:val="050038"/>
          <w:sz w:val="27"/>
          <w:szCs w:val="27"/>
          <w:lang w:eastAsia="es-AR"/>
        </w:rPr>
        <w:t xml:space="preserve"> utilizamos la Red para acceder a la información, comunicar, almacenar datos y divertirnos.” Anthony Peter Buzan — Psicólogo y escritor, inventor del </w:t>
      </w:r>
      <w:proofErr w:type="spellStart"/>
      <w:r w:rsidRPr="00503D0A">
        <w:rPr>
          <w:rFonts w:ascii="Rubik" w:eastAsia="Times New Roman" w:hAnsi="Rubik" w:cs="Times New Roman"/>
          <w:color w:val="050038"/>
          <w:sz w:val="27"/>
          <w:szCs w:val="27"/>
          <w:lang w:eastAsia="es-AR"/>
        </w:rPr>
        <w:t>Mind</w:t>
      </w:r>
      <w:proofErr w:type="spellEnd"/>
      <w:r w:rsidRPr="00503D0A">
        <w:rPr>
          <w:rFonts w:ascii="Rubik" w:eastAsia="Times New Roman" w:hAnsi="Rubik" w:cs="Times New Roman"/>
          <w:color w:val="050038"/>
          <w:sz w:val="27"/>
          <w:szCs w:val="27"/>
          <w:lang w:eastAsia="es-AR"/>
        </w:rPr>
        <w:t xml:space="preserve"> Mapping*</w:t>
      </w:r>
    </w:p>
    <w:p w14:paraId="01C57385" w14:textId="3CAAD70C" w:rsidR="00503D0A" w:rsidRPr="00503D0A" w:rsidRDefault="00503D0A" w:rsidP="00503D0A">
      <w:pPr>
        <w:shd w:val="clear" w:color="auto" w:fill="FFFFFF"/>
        <w:spacing w:after="0" w:line="240" w:lineRule="auto"/>
        <w:textAlignment w:val="baseline"/>
        <w:rPr>
          <w:rFonts w:ascii="Martel" w:eastAsia="Times New Roman" w:hAnsi="Martel" w:cs="Times New Roman"/>
          <w:color w:val="000000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noProof/>
          <w:color w:val="000000"/>
          <w:sz w:val="27"/>
          <w:szCs w:val="27"/>
          <w:lang w:eastAsia="es-AR"/>
        </w:rPr>
        <w:drawing>
          <wp:inline distT="0" distB="0" distL="0" distR="0" wp14:anchorId="7BDE4EF7" wp14:editId="0804D6A3">
            <wp:extent cx="5400040" cy="3159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5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6E7D" w14:textId="77777777" w:rsidR="00503D0A" w:rsidRPr="00503D0A" w:rsidRDefault="00503D0A" w:rsidP="00503D0A">
      <w:pPr>
        <w:shd w:val="clear" w:color="auto" w:fill="FFFFFF"/>
        <w:spacing w:after="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val="en-US"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val="en-US" w:eastAsia="es-AR"/>
        </w:rPr>
        <w:t>Photo by </w:t>
      </w:r>
      <w:hyperlink r:id="rId8" w:tgtFrame="_blank" w:history="1">
        <w:r w:rsidRPr="00503D0A">
          <w:rPr>
            <w:rFonts w:ascii="Martel" w:eastAsia="Times New Roman" w:hAnsi="Martel" w:cs="Times New Roman"/>
            <w:color w:val="0000FF"/>
            <w:sz w:val="27"/>
            <w:szCs w:val="27"/>
            <w:bdr w:val="none" w:sz="0" w:space="0" w:color="auto" w:frame="1"/>
            <w:lang w:val="en-US" w:eastAsia="es-AR"/>
          </w:rPr>
          <w:t xml:space="preserve">Aditya </w:t>
        </w:r>
        <w:proofErr w:type="spellStart"/>
        <w:r w:rsidRPr="00503D0A">
          <w:rPr>
            <w:rFonts w:ascii="Martel" w:eastAsia="Times New Roman" w:hAnsi="Martel" w:cs="Times New Roman"/>
            <w:color w:val="0000FF"/>
            <w:sz w:val="27"/>
            <w:szCs w:val="27"/>
            <w:bdr w:val="none" w:sz="0" w:space="0" w:color="auto" w:frame="1"/>
            <w:lang w:val="en-US" w:eastAsia="es-AR"/>
          </w:rPr>
          <w:t>Chinchure</w:t>
        </w:r>
        <w:proofErr w:type="spellEnd"/>
      </w:hyperlink>
      <w:r w:rsidRPr="00503D0A">
        <w:rPr>
          <w:rFonts w:ascii="Martel" w:eastAsia="Times New Roman" w:hAnsi="Martel" w:cs="Times New Roman"/>
          <w:color w:val="050038"/>
          <w:sz w:val="27"/>
          <w:szCs w:val="27"/>
          <w:lang w:val="en-US" w:eastAsia="es-AR"/>
        </w:rPr>
        <w:t> on 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fldChar w:fldCharType="begin"/>
      </w:r>
      <w:r w:rsidRPr="00503D0A">
        <w:rPr>
          <w:rFonts w:ascii="Martel" w:eastAsia="Times New Roman" w:hAnsi="Martel" w:cs="Times New Roman"/>
          <w:color w:val="050038"/>
          <w:sz w:val="27"/>
          <w:szCs w:val="27"/>
          <w:lang w:val="en-US" w:eastAsia="es-AR"/>
        </w:rPr>
        <w:instrText xml:space="preserve"> HYPERLINK "https://unsplash.com/collections/589840/workstation?utm_source=unsplash&amp;utm_medium=referral&amp;utm_content=creditCopyText" \t "_blank" </w:instrText>
      </w: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fldChar w:fldCharType="separate"/>
      </w:r>
      <w:r w:rsidRPr="00503D0A">
        <w:rPr>
          <w:rFonts w:ascii="Martel" w:eastAsia="Times New Roman" w:hAnsi="Martel" w:cs="Times New Roman"/>
          <w:color w:val="0000FF"/>
          <w:sz w:val="27"/>
          <w:szCs w:val="27"/>
          <w:bdr w:val="none" w:sz="0" w:space="0" w:color="auto" w:frame="1"/>
          <w:lang w:val="en-US" w:eastAsia="es-AR"/>
        </w:rPr>
        <w:t>Unsplash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fldChar w:fldCharType="end"/>
      </w:r>
    </w:p>
    <w:p w14:paraId="45B47B97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El surgimiento de la computadora e Internet cambiaron la forma en la que nos comunicamos —y muchas otras cosas más— y todo se volvió más veloz. Actualmente contamos con una gran variedad y cantidad de canales para poder conectarnos entre nosotros/as y con diferentes lenguajes para hacerlo.</w:t>
      </w:r>
    </w:p>
    <w:p w14:paraId="37F639F4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Es aquí donde vuelve a tomar importancia el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backend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en JavaScript para comprender el funcionamiento de lo que se encuentra detrás de una </w:t>
      </w: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lastRenderedPageBreak/>
        <w:t xml:space="preserve">computadora y, en definitiva, lo que permite esa versatilidad y velocidad que todos experimentamos como usuarios/as. En esta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toolbox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vamos a profundizar en el trabajo con asincronía dando pie a escribir nuevas funciones para detener el flujo de tu aplicación en el momento que quieras</w:t>
      </w:r>
    </w:p>
    <w:p w14:paraId="7C1A2745" w14:textId="77777777" w:rsidR="00503D0A" w:rsidRPr="00503D0A" w:rsidRDefault="00503D0A" w:rsidP="00503D0A">
      <w:pPr>
        <w:shd w:val="clear" w:color="auto" w:fill="FFFFFF"/>
        <w:spacing w:after="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b/>
          <w:bCs/>
          <w:color w:val="050038"/>
          <w:sz w:val="27"/>
          <w:szCs w:val="27"/>
          <w:bdr w:val="none" w:sz="0" w:space="0" w:color="auto" w:frame="1"/>
          <w:lang w:eastAsia="es-AR"/>
        </w:rPr>
        <w:t>Diferentes formas de escribir</w:t>
      </w:r>
    </w:p>
    <w:p w14:paraId="126175E9" w14:textId="6843AD68" w:rsidR="00503D0A" w:rsidRPr="00503D0A" w:rsidRDefault="00503D0A" w:rsidP="00503D0A">
      <w:pPr>
        <w:shd w:val="clear" w:color="auto" w:fill="FFFFFF"/>
        <w:spacing w:after="0" w:line="240" w:lineRule="auto"/>
        <w:textAlignment w:val="baseline"/>
        <w:rPr>
          <w:rFonts w:ascii="Martel" w:eastAsia="Times New Roman" w:hAnsi="Martel" w:cs="Times New Roman"/>
          <w:color w:val="000000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noProof/>
          <w:color w:val="000000"/>
          <w:sz w:val="27"/>
          <w:szCs w:val="27"/>
          <w:lang w:eastAsia="es-AR"/>
        </w:rPr>
        <w:drawing>
          <wp:inline distT="0" distB="0" distL="0" distR="0" wp14:anchorId="1A884ED9" wp14:editId="5DBE4AAD">
            <wp:extent cx="2286000" cy="14954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5183A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Para lo que viene es muy importante comprender que existe otra forma de escribir funciones más resumida, lo que ayuda a reducir la cantidad de líneas de código fuente que escribes. Estas son las funciones flecha, o como se denominan en inglés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arrow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function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.</w:t>
      </w:r>
    </w:p>
    <w:p w14:paraId="38AF45D5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Su estructura es la misma, se define un nombre, parámetros, lo que deseamos que realice y retorna, o no, un valor </w:t>
      </w:r>
      <w:proofErr w:type="gram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de acuerdo a</w:t>
      </w:r>
      <w:proofErr w:type="gram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lo que necesitemos.</w:t>
      </w:r>
    </w:p>
    <w:p w14:paraId="3716D146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Veamos un ejemplo de una función tradicional para sumar 2 números enteros.</w:t>
      </w:r>
    </w:p>
    <w:p w14:paraId="01673C8E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</w:pPr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 xml:space="preserve">function </w:t>
      </w:r>
      <w:proofErr w:type="spellStart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>sumar</w:t>
      </w:r>
      <w:proofErr w:type="spellEnd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 xml:space="preserve"> (n1, n</w:t>
      </w:r>
      <w:proofErr w:type="gramStart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>2){</w:t>
      </w:r>
      <w:proofErr w:type="gramEnd"/>
    </w:p>
    <w:p w14:paraId="708ACA0E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</w:pPr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 xml:space="preserve">    const total = n1 + </w:t>
      </w:r>
      <w:proofErr w:type="gramStart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>n2;</w:t>
      </w:r>
      <w:proofErr w:type="gramEnd"/>
    </w:p>
    <w:p w14:paraId="17767D51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</w:pPr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 xml:space="preserve">    </w:t>
      </w:r>
      <w:proofErr w:type="spellStart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  <w:t>return</w:t>
      </w:r>
      <w:proofErr w:type="spellEnd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  <w:t xml:space="preserve"> total;</w:t>
      </w:r>
    </w:p>
    <w:p w14:paraId="37B23F9A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</w:pPr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  <w:t>}</w:t>
      </w:r>
    </w:p>
    <w:p w14:paraId="4C3ED31B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Esta misma función escriba de manera “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arrow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” sería así</w:t>
      </w:r>
    </w:p>
    <w:p w14:paraId="21359CAF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</w:pPr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lastRenderedPageBreak/>
        <w:t xml:space="preserve">const </w:t>
      </w:r>
      <w:proofErr w:type="spellStart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>sumar</w:t>
      </w:r>
      <w:proofErr w:type="spellEnd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 xml:space="preserve"> = (n1, n2) =&gt; { </w:t>
      </w:r>
    </w:p>
    <w:p w14:paraId="20C8B24E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</w:pPr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 xml:space="preserve">    const total = n1 + </w:t>
      </w:r>
      <w:proofErr w:type="gramStart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>n2;</w:t>
      </w:r>
      <w:proofErr w:type="gramEnd"/>
    </w:p>
    <w:p w14:paraId="4E6D0DD0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</w:pPr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 xml:space="preserve">    </w:t>
      </w:r>
      <w:proofErr w:type="spellStart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  <w:t>return</w:t>
      </w:r>
      <w:proofErr w:type="spellEnd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  <w:t xml:space="preserve"> total;</w:t>
      </w:r>
    </w:p>
    <w:p w14:paraId="48B7B63C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</w:pPr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  <w:t>}</w:t>
      </w:r>
    </w:p>
    <w:p w14:paraId="4AD6F530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A simple vista es muy parecida, pero si observan bien a la función tipo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arrow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se le define un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scope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, en este caso usamos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const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, por lo </w:t>
      </w:r>
      <w:proofErr w:type="gram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tanto</w:t>
      </w:r>
      <w:proofErr w:type="gram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puedo elegir dónde quiero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disponibilizar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mi función.</w:t>
      </w:r>
    </w:p>
    <w:p w14:paraId="338900AA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En las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arrow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function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no es necesario abrir las llaves para definir el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body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de nuestra función cuando solo tenemos una instrucción. Tampoco es necesario utilizar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return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, ya que la función devuelve automáticamente el valor de la única instrucción que realicemos, entonces nuestra función de sumar podría quedar en una sola línea de la siguiente manera:</w:t>
      </w:r>
    </w:p>
    <w:p w14:paraId="29EB4583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</w:pPr>
      <w:proofErr w:type="spellStart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  <w:t>const</w:t>
      </w:r>
      <w:proofErr w:type="spellEnd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  <w:t xml:space="preserve"> sumar = (n1, n2) =&gt; n1 + n2</w:t>
      </w:r>
    </w:p>
    <w:p w14:paraId="41D67E91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De cualquier </w:t>
      </w:r>
      <w:proofErr w:type="gram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manera</w:t>
      </w:r>
      <w:proofErr w:type="gram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que escribas tus funciones, y en todas las maneras que vimos hasta ahora, la manera de llamarlas es la misma:</w:t>
      </w:r>
    </w:p>
    <w:p w14:paraId="5CC2618E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</w:pPr>
      <w:proofErr w:type="gramStart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  <w:t>sumar(</w:t>
      </w:r>
      <w:proofErr w:type="gramEnd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  <w:t>4, 5)</w:t>
      </w:r>
    </w:p>
    <w:p w14:paraId="28257F78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También puedes encontrarte con funciones que reciban un solo parámetro. En este caso no es necesario abrir paréntesis, por </w:t>
      </w:r>
      <w:proofErr w:type="gram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ejemplo</w:t>
      </w:r>
      <w:proofErr w:type="gram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una función que reciba un número y retorne su cuadrado podríamos escribirla así:</w:t>
      </w:r>
    </w:p>
    <w:p w14:paraId="4197F43D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</w:pPr>
      <w:proofErr w:type="spellStart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  <w:t>const</w:t>
      </w:r>
      <w:proofErr w:type="spellEnd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  <w:t xml:space="preserve"> cuadrado = numero =&gt; numero * numero</w:t>
      </w:r>
    </w:p>
    <w:p w14:paraId="7D81933C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</w:pPr>
    </w:p>
    <w:p w14:paraId="6EFA6526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s-AR"/>
        </w:rPr>
      </w:pPr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  <w:t>console.log(</w:t>
      </w:r>
      <w:proofErr w:type="gramStart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  <w:t>cuadrado(</w:t>
      </w:r>
      <w:proofErr w:type="gramEnd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eastAsia="es-AR"/>
        </w:rPr>
        <w:t>7)) imprime 49</w:t>
      </w:r>
    </w:p>
    <w:p w14:paraId="1707427E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¿Y, existen funciones sin parámetros? Sí, también es posible escribirlas de “modo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arrow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”:</w:t>
      </w:r>
    </w:p>
    <w:p w14:paraId="0C8E8D9B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</w:pPr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lastRenderedPageBreak/>
        <w:t>var hi = () =&gt; 'Hello World</w:t>
      </w:r>
      <w:proofErr w:type="gramStart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>';</w:t>
      </w:r>
      <w:proofErr w:type="gramEnd"/>
    </w:p>
    <w:p w14:paraId="53DB1EC4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</w:pPr>
    </w:p>
    <w:p w14:paraId="18382C88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es-AR"/>
        </w:rPr>
      </w:pPr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>console.log(</w:t>
      </w:r>
      <w:proofErr w:type="gramStart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>hi(</w:t>
      </w:r>
      <w:proofErr w:type="gramEnd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 xml:space="preserve">)); </w:t>
      </w:r>
      <w:proofErr w:type="spellStart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>imprime</w:t>
      </w:r>
      <w:proofErr w:type="spellEnd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 xml:space="preserve"> Hello World</w:t>
      </w:r>
    </w:p>
    <w:p w14:paraId="3E112364" w14:textId="77777777" w:rsidR="00503D0A" w:rsidRPr="00503D0A" w:rsidRDefault="00503D0A" w:rsidP="00503D0A">
      <w:pPr>
        <w:shd w:val="clear" w:color="auto" w:fill="FFFFFF"/>
        <w:spacing w:after="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En el </w:t>
      </w:r>
      <w:hyperlink r:id="rId10" w:tgtFrame="_blank" w:history="1">
        <w:r w:rsidRPr="00503D0A">
          <w:rPr>
            <w:rFonts w:ascii="Martel" w:eastAsia="Times New Roman" w:hAnsi="Martel" w:cs="Times New Roman"/>
            <w:color w:val="0000FF"/>
            <w:sz w:val="27"/>
            <w:szCs w:val="27"/>
            <w:bdr w:val="none" w:sz="0" w:space="0" w:color="auto" w:frame="1"/>
            <w:lang w:eastAsia="es-AR"/>
          </w:rPr>
          <w:t>este video</w:t>
        </w:r>
      </w:hyperlink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 podrás ver de manera breve, cómo escribir las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arrow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functions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.</w:t>
      </w:r>
    </w:p>
    <w:p w14:paraId="32877FD5" w14:textId="77777777" w:rsidR="00503D0A" w:rsidRPr="00503D0A" w:rsidRDefault="00503D0A" w:rsidP="00503D0A">
      <w:pPr>
        <w:shd w:val="clear" w:color="auto" w:fill="FFFFFF"/>
        <w:spacing w:after="0" w:line="600" w:lineRule="atLeast"/>
        <w:textAlignment w:val="baseline"/>
        <w:outlineLvl w:val="1"/>
        <w:rPr>
          <w:rFonts w:ascii="Rubik" w:eastAsia="Times New Roman" w:hAnsi="Rubik" w:cs="Times New Roman"/>
          <w:b/>
          <w:bCs/>
          <w:color w:val="050038"/>
          <w:sz w:val="48"/>
          <w:szCs w:val="48"/>
          <w:lang w:eastAsia="es-AR"/>
        </w:rPr>
      </w:pPr>
      <w:r w:rsidRPr="00503D0A">
        <w:rPr>
          <w:rFonts w:ascii="Rubik" w:eastAsia="Times New Roman" w:hAnsi="Rubik" w:cs="Times New Roman"/>
          <w:b/>
          <w:bCs/>
          <w:color w:val="050038"/>
          <w:sz w:val="48"/>
          <w:szCs w:val="48"/>
          <w:bdr w:val="none" w:sz="0" w:space="0" w:color="auto" w:frame="1"/>
          <w:lang w:eastAsia="es-AR"/>
        </w:rPr>
        <w:t>Nueva forma de trabajar las promesas</w:t>
      </w:r>
    </w:p>
    <w:p w14:paraId="133FD351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En la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toolbox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anterior nos detuvimos a trabajar con promesas, este concepto te acompañará a lo largo de tu vida profesional como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developer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, por eso seguiremos trabajando con promesas a lo largo del programa. Tomate tu tiempo para comprender su funcionamiento, para trabajar los procesos asíncronos, y manejar flujos de datos más complejos de una forma más sencilla y práctica. A continuación, vamos a expandir lo que en programación podemos llegar a hacer con las promesas.</w:t>
      </w:r>
    </w:p>
    <w:p w14:paraId="129A821A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 medida que pasa el tiempo, JavaScript va evolucionando y en su versión de 2017 fueron incorporadas las funciones asincrónicas. Estas son más convenientes para escribir código de una manera más simple porque permiten:</w:t>
      </w:r>
    </w:p>
    <w:p w14:paraId="4C7DD159" w14:textId="77777777" w:rsidR="00503D0A" w:rsidRPr="00503D0A" w:rsidRDefault="00503D0A" w:rsidP="00503D0A">
      <w:pPr>
        <w:numPr>
          <w:ilvl w:val="0"/>
          <w:numId w:val="1"/>
        </w:numPr>
        <w:shd w:val="clear" w:color="auto" w:fill="FFFFFF"/>
        <w:spacing w:after="0" w:line="480" w:lineRule="atLeast"/>
        <w:ind w:left="1440"/>
        <w:textAlignment w:val="baseline"/>
        <w:rPr>
          <w:rFonts w:ascii="Martel" w:eastAsia="Times New Roman" w:hAnsi="Martel" w:cs="Times New Roman"/>
          <w:color w:val="000000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b/>
          <w:bCs/>
          <w:color w:val="000000"/>
          <w:sz w:val="27"/>
          <w:szCs w:val="27"/>
          <w:bdr w:val="none" w:sz="0" w:space="0" w:color="auto" w:frame="1"/>
          <w:lang w:eastAsia="es-AR"/>
        </w:rPr>
        <w:t>Escribir un código basado en promesas</w:t>
      </w:r>
      <w:r w:rsidRPr="00503D0A">
        <w:rPr>
          <w:rFonts w:ascii="Martel" w:eastAsia="Times New Roman" w:hAnsi="Martel" w:cs="Times New Roman"/>
          <w:color w:val="000000"/>
          <w:sz w:val="27"/>
          <w:szCs w:val="27"/>
          <w:lang w:eastAsia="es-AR"/>
        </w:rPr>
        <w:t> como si fuese sincrónico sin bloquear el hilo principal. Devuelve una promesa y puede, en su cuerpo, especificar en qué lugares queremos que trabaje de manera sincrónica.</w:t>
      </w:r>
    </w:p>
    <w:p w14:paraId="11D51C20" w14:textId="77777777" w:rsidR="00503D0A" w:rsidRPr="00503D0A" w:rsidRDefault="00503D0A" w:rsidP="00503D0A">
      <w:pPr>
        <w:numPr>
          <w:ilvl w:val="0"/>
          <w:numId w:val="1"/>
        </w:numPr>
        <w:shd w:val="clear" w:color="auto" w:fill="FFFFFF"/>
        <w:spacing w:after="0" w:line="480" w:lineRule="atLeast"/>
        <w:ind w:left="1440"/>
        <w:textAlignment w:val="baseline"/>
        <w:rPr>
          <w:rFonts w:ascii="Martel" w:eastAsia="Times New Roman" w:hAnsi="Martel" w:cs="Times New Roman"/>
          <w:color w:val="000000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b/>
          <w:bCs/>
          <w:color w:val="000000"/>
          <w:sz w:val="27"/>
          <w:szCs w:val="27"/>
          <w:bdr w:val="none" w:sz="0" w:space="0" w:color="auto" w:frame="1"/>
          <w:lang w:eastAsia="es-AR"/>
        </w:rPr>
        <w:t>Trabajar con código asíncrono complejo, </w:t>
      </w:r>
      <w:r w:rsidRPr="00503D0A">
        <w:rPr>
          <w:rFonts w:ascii="Martel" w:eastAsia="Times New Roman" w:hAnsi="Martel" w:cs="Times New Roman"/>
          <w:color w:val="000000"/>
          <w:sz w:val="27"/>
          <w:szCs w:val="27"/>
          <w:lang w:eastAsia="es-AR"/>
        </w:rPr>
        <w:t xml:space="preserve">en el cual se ejecutan procesos costosos en un segundo plano sin penalizar la experiencia del usuario/a. Por </w:t>
      </w:r>
      <w:proofErr w:type="gramStart"/>
      <w:r w:rsidRPr="00503D0A">
        <w:rPr>
          <w:rFonts w:ascii="Martel" w:eastAsia="Times New Roman" w:hAnsi="Martel" w:cs="Times New Roman"/>
          <w:color w:val="000000"/>
          <w:sz w:val="27"/>
          <w:szCs w:val="27"/>
          <w:lang w:eastAsia="es-AR"/>
        </w:rPr>
        <w:t>ejemplo</w:t>
      </w:r>
      <w:proofErr w:type="gramEnd"/>
      <w:r w:rsidRPr="00503D0A">
        <w:rPr>
          <w:rFonts w:ascii="Martel" w:eastAsia="Times New Roman" w:hAnsi="Martel" w:cs="Times New Roman"/>
          <w:color w:val="000000"/>
          <w:sz w:val="27"/>
          <w:szCs w:val="27"/>
          <w:lang w:eastAsia="es-AR"/>
        </w:rPr>
        <w:t xml:space="preserve"> en el caso de llamadas a servidor.</w:t>
      </w:r>
    </w:p>
    <w:p w14:paraId="37A4B478" w14:textId="77777777" w:rsidR="00503D0A" w:rsidRPr="00503D0A" w:rsidRDefault="00503D0A" w:rsidP="00503D0A">
      <w:pPr>
        <w:shd w:val="clear" w:color="auto" w:fill="FFFFFF"/>
        <w:spacing w:after="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b/>
          <w:bCs/>
          <w:color w:val="050038"/>
          <w:sz w:val="27"/>
          <w:szCs w:val="27"/>
          <w:bdr w:val="none" w:sz="0" w:space="0" w:color="auto" w:frame="1"/>
          <w:lang w:eastAsia="es-AR"/>
        </w:rPr>
        <w:t>Funciones asíncronas</w:t>
      </w:r>
    </w:p>
    <w:p w14:paraId="44AC25F4" w14:textId="77777777" w:rsidR="00503D0A" w:rsidRPr="00503D0A" w:rsidRDefault="00503D0A" w:rsidP="00503D0A">
      <w:pPr>
        <w:shd w:val="clear" w:color="auto" w:fill="FFFFFF"/>
        <w:spacing w:after="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lastRenderedPageBreak/>
        <w:t xml:space="preserve">Para hacer que una función sea asincrónica, se indica la palabra clave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async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antes de </w:t>
      </w:r>
      <w:proofErr w:type="spellStart"/>
      <w:r w:rsidRPr="00503D0A">
        <w:rPr>
          <w:rFonts w:ascii="Martel" w:eastAsia="Times New Roman" w:hAnsi="Martel" w:cs="Times New Roman"/>
          <w:i/>
          <w:iCs/>
          <w:color w:val="050038"/>
          <w:sz w:val="27"/>
          <w:szCs w:val="27"/>
          <w:bdr w:val="none" w:sz="0" w:space="0" w:color="auto" w:frame="1"/>
          <w:lang w:eastAsia="es-AR"/>
        </w:rPr>
        <w:t>function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. Cuando esta función es llamada, devuelve una promesa. Si el cuerpo devuelve algo, esa promesa es resuelta. Si devuelve una excepción, la promesa es rechazada.</w:t>
      </w:r>
    </w:p>
    <w:p w14:paraId="1B38CAA0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Dentro de la función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async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, podemos utilizar la palabra clave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await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antes de una expresión para esperar a una promesa antes de continuar con la ejecución de la función, es decir, detenemos la asincronía hasta que finalice la instrucción.</w:t>
      </w:r>
    </w:p>
    <w:p w14:paraId="6CC20C74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Esta nueva forma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async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/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await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proporciona una forma mucho más limpia, simple y legible para trabajar con promesas </w:t>
      </w:r>
      <w:proofErr w:type="gram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y  de</w:t>
      </w:r>
      <w:proofErr w:type="gram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forma síncrona. En el código se puede ver claramente:</w:t>
      </w:r>
    </w:p>
    <w:p w14:paraId="6B649E0C" w14:textId="77777777" w:rsidR="00503D0A" w:rsidRPr="00503D0A" w:rsidRDefault="00503D0A" w:rsidP="00503D0A">
      <w:pPr>
        <w:shd w:val="clear" w:color="auto" w:fill="FFFFFF"/>
        <w:spacing w:after="0" w:line="240" w:lineRule="auto"/>
        <w:textAlignment w:val="baseline"/>
        <w:outlineLvl w:val="2"/>
        <w:rPr>
          <w:rFonts w:ascii="Rubik" w:eastAsia="Times New Roman" w:hAnsi="Rubik" w:cs="Times New Roman"/>
          <w:b/>
          <w:bCs/>
          <w:color w:val="000000"/>
          <w:sz w:val="27"/>
          <w:szCs w:val="27"/>
          <w:lang w:eastAsia="es-AR"/>
        </w:rPr>
      </w:pPr>
      <w:r w:rsidRPr="00503D0A">
        <w:rPr>
          <w:rFonts w:ascii="Rubik" w:eastAsia="Times New Roman" w:hAnsi="Rubik" w:cs="Times New Roman"/>
          <w:b/>
          <w:bCs/>
          <w:color w:val="000000"/>
          <w:sz w:val="27"/>
          <w:szCs w:val="27"/>
          <w:bdr w:val="none" w:sz="0" w:space="0" w:color="auto" w:frame="1"/>
          <w:lang w:eastAsia="es-AR"/>
        </w:rPr>
        <w:t>Promesas</w:t>
      </w:r>
    </w:p>
    <w:p w14:paraId="0E101F62" w14:textId="5680CF4B" w:rsidR="00503D0A" w:rsidRPr="00503D0A" w:rsidRDefault="00503D0A" w:rsidP="00503D0A">
      <w:pPr>
        <w:shd w:val="clear" w:color="auto" w:fill="FFFFFF"/>
        <w:spacing w:after="0" w:line="240" w:lineRule="auto"/>
        <w:textAlignment w:val="baseline"/>
        <w:rPr>
          <w:rFonts w:ascii="Martel" w:eastAsia="Times New Roman" w:hAnsi="Martel" w:cs="Times New Roman"/>
          <w:color w:val="000000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noProof/>
          <w:color w:val="000000"/>
          <w:sz w:val="27"/>
          <w:szCs w:val="27"/>
          <w:lang w:eastAsia="es-AR"/>
        </w:rPr>
        <w:drawing>
          <wp:inline distT="0" distB="0" distL="0" distR="0" wp14:anchorId="7A458AB5" wp14:editId="54D6FBA5">
            <wp:extent cx="5400040" cy="34270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0B12B" w14:textId="77777777" w:rsidR="00503D0A" w:rsidRPr="00503D0A" w:rsidRDefault="00503D0A" w:rsidP="00503D0A">
      <w:pPr>
        <w:shd w:val="clear" w:color="auto" w:fill="FFFFFF"/>
        <w:spacing w:after="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b/>
          <w:bCs/>
          <w:color w:val="050038"/>
          <w:sz w:val="27"/>
          <w:szCs w:val="27"/>
          <w:bdr w:val="none" w:sz="0" w:space="0" w:color="auto" w:frame="1"/>
          <w:lang w:eastAsia="es-AR"/>
        </w:rPr>
        <w:t>Función asíncrona</w:t>
      </w:r>
    </w:p>
    <w:p w14:paraId="18E98BCD" w14:textId="0F43F424" w:rsidR="00503D0A" w:rsidRPr="00503D0A" w:rsidRDefault="00503D0A" w:rsidP="00503D0A">
      <w:pPr>
        <w:shd w:val="clear" w:color="auto" w:fill="FFFFFF"/>
        <w:spacing w:after="0" w:line="240" w:lineRule="auto"/>
        <w:textAlignment w:val="baseline"/>
        <w:rPr>
          <w:rFonts w:ascii="Martel" w:eastAsia="Times New Roman" w:hAnsi="Martel" w:cs="Times New Roman"/>
          <w:color w:val="000000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noProof/>
          <w:color w:val="000000"/>
          <w:sz w:val="27"/>
          <w:szCs w:val="27"/>
          <w:lang w:eastAsia="es-AR"/>
        </w:rPr>
        <w:lastRenderedPageBreak/>
        <w:drawing>
          <wp:inline distT="0" distB="0" distL="0" distR="0" wp14:anchorId="58E74494" wp14:editId="64E70F54">
            <wp:extent cx="5400040" cy="343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EE65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Como puedes observar, de ambas formas podemos obtener un mismo resultado: con funciones asíncronas podemos detener la ejecución donde queramos con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await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, mientras que con promesas debemos esperar que finalice el bloque de código entero para poder capturar con catch.</w:t>
      </w:r>
    </w:p>
    <w:p w14:paraId="1C5A7801" w14:textId="77777777" w:rsidR="00503D0A" w:rsidRPr="00503D0A" w:rsidRDefault="00503D0A" w:rsidP="00503D0A">
      <w:pPr>
        <w:shd w:val="clear" w:color="auto" w:fill="FFFFFF"/>
        <w:spacing w:after="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Muchas veces puede que necesites el resultado del procesamiento de una función asíncrona fuera de ella, es decir volver a tu flujo principal con el dato terminado. Lo que debes saber en este caso, es que las funciones asíncronas no devuelven datos, </w:t>
      </w:r>
      <w:r w:rsidRPr="00503D0A">
        <w:rPr>
          <w:rFonts w:ascii="Martel" w:eastAsia="Times New Roman" w:hAnsi="Martel" w:cs="Times New Roman"/>
          <w:b/>
          <w:bCs/>
          <w:color w:val="050038"/>
          <w:sz w:val="27"/>
          <w:szCs w:val="27"/>
          <w:bdr w:val="none" w:sz="0" w:space="0" w:color="auto" w:frame="1"/>
          <w:lang w:eastAsia="es-AR"/>
        </w:rPr>
        <w:t>siempre devuelven promesas, </w:t>
      </w: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por lo tanto si necesitas del dato del </w:t>
      </w:r>
      <w:proofErr w:type="spellStart"/>
      <w:r w:rsidRPr="00503D0A">
        <w:rPr>
          <w:rFonts w:ascii="Martel" w:eastAsia="Times New Roman" w:hAnsi="Martel" w:cs="Times New Roman"/>
          <w:b/>
          <w:bCs/>
          <w:color w:val="050038"/>
          <w:sz w:val="27"/>
          <w:szCs w:val="27"/>
          <w:bdr w:val="none" w:sz="0" w:space="0" w:color="auto" w:frame="1"/>
          <w:lang w:eastAsia="es-AR"/>
        </w:rPr>
        <w:t>return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 deberás hacer de él </w:t>
      </w:r>
      <w:proofErr w:type="gram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con .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then</w:t>
      </w:r>
      <w:proofErr w:type="spellEnd"/>
      <w:proofErr w:type="gram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o .catch.</w:t>
      </w:r>
    </w:p>
    <w:p w14:paraId="55BA73A3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Observa cómo se retorna la variable data y al intentar imprimirla solo se ve una promesa:</w:t>
      </w:r>
    </w:p>
    <w:p w14:paraId="6CF313AC" w14:textId="4B3BF62C" w:rsidR="00503D0A" w:rsidRPr="00503D0A" w:rsidRDefault="00503D0A" w:rsidP="00503D0A">
      <w:pPr>
        <w:shd w:val="clear" w:color="auto" w:fill="FFFFFF"/>
        <w:spacing w:after="0" w:line="240" w:lineRule="auto"/>
        <w:textAlignment w:val="baseline"/>
        <w:rPr>
          <w:rFonts w:ascii="Martel" w:eastAsia="Times New Roman" w:hAnsi="Martel" w:cs="Times New Roman"/>
          <w:color w:val="000000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noProof/>
          <w:color w:val="000000"/>
          <w:sz w:val="27"/>
          <w:szCs w:val="27"/>
          <w:lang w:eastAsia="es-AR"/>
        </w:rPr>
        <w:lastRenderedPageBreak/>
        <w:drawing>
          <wp:inline distT="0" distB="0" distL="0" distR="0" wp14:anchorId="3B3EC14D" wp14:editId="6F272178">
            <wp:extent cx="5400040" cy="3539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6970F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Ahora sí, capturemos el resultado de esa promesa para obtener lo que más nos importa, el resultado (valga la redundancia).</w:t>
      </w:r>
    </w:p>
    <w:p w14:paraId="631DF1BD" w14:textId="797F05BF" w:rsidR="00503D0A" w:rsidRPr="00503D0A" w:rsidRDefault="00503D0A" w:rsidP="00503D0A">
      <w:pPr>
        <w:shd w:val="clear" w:color="auto" w:fill="FFFFFF"/>
        <w:spacing w:after="0" w:line="240" w:lineRule="auto"/>
        <w:textAlignment w:val="baseline"/>
        <w:rPr>
          <w:rFonts w:ascii="Martel" w:eastAsia="Times New Roman" w:hAnsi="Martel" w:cs="Times New Roman"/>
          <w:color w:val="000000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noProof/>
          <w:color w:val="000000"/>
          <w:sz w:val="27"/>
          <w:szCs w:val="27"/>
          <w:lang w:eastAsia="es-AR"/>
        </w:rPr>
        <w:drawing>
          <wp:inline distT="0" distB="0" distL="0" distR="0" wp14:anchorId="718A7126" wp14:editId="1893CF29">
            <wp:extent cx="5400040" cy="3556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FD0F4" w14:textId="77777777" w:rsidR="00503D0A" w:rsidRPr="00503D0A" w:rsidRDefault="00503D0A" w:rsidP="00503D0A">
      <w:pPr>
        <w:shd w:val="clear" w:color="auto" w:fill="FFFFFF"/>
        <w:spacing w:before="360" w:after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lastRenderedPageBreak/>
        <w:t xml:space="preserve">Hasta aquí, hemos visto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cóm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trabajar con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arrow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functions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. Ten en cuenta que también puedes escribir este tipo de funciones en “modo </w:t>
      </w:r>
      <w:proofErr w:type="spell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arrow</w:t>
      </w:r>
      <w:proofErr w:type="spell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”:</w:t>
      </w:r>
    </w:p>
    <w:p w14:paraId="558FECB1" w14:textId="77777777" w:rsidR="00503D0A" w:rsidRPr="00503D0A" w:rsidRDefault="00503D0A" w:rsidP="00503D0A">
      <w:pPr>
        <w:shd w:val="clear" w:color="auto" w:fill="EFEF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val="en-US" w:eastAsia="es-AR"/>
        </w:rPr>
      </w:pPr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 xml:space="preserve">let hi = async () =&gt; </w:t>
      </w:r>
      <w:proofErr w:type="gramStart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>console.log(</w:t>
      </w:r>
      <w:proofErr w:type="gramEnd"/>
      <w:r w:rsidRPr="00503D0A">
        <w:rPr>
          <w:rFonts w:ascii="Consolas" w:eastAsia="Times New Roman" w:hAnsi="Consolas" w:cs="Courier New"/>
          <w:color w:val="050038"/>
          <w:sz w:val="24"/>
          <w:szCs w:val="24"/>
          <w:bdr w:val="none" w:sz="0" w:space="0" w:color="auto" w:frame="1"/>
          <w:shd w:val="clear" w:color="auto" w:fill="EFEFF0"/>
          <w:lang w:val="en-US" w:eastAsia="es-AR"/>
        </w:rPr>
        <w:t>“Hello World”)</w:t>
      </w:r>
    </w:p>
    <w:p w14:paraId="0D782A28" w14:textId="77777777" w:rsidR="00503D0A" w:rsidRPr="00503D0A" w:rsidRDefault="00503D0A" w:rsidP="00503D0A">
      <w:pPr>
        <w:shd w:val="clear" w:color="auto" w:fill="FFFFFF"/>
        <w:spacing w:after="0" w:line="360" w:lineRule="atLeast"/>
        <w:textAlignment w:val="baseline"/>
        <w:rPr>
          <w:rFonts w:ascii="Rubik" w:eastAsia="Times New Roman" w:hAnsi="Rubik" w:cs="Times New Roman"/>
          <w:color w:val="0000FF"/>
          <w:sz w:val="27"/>
          <w:szCs w:val="27"/>
          <w:bdr w:val="single" w:sz="6" w:space="12" w:color="E0DFE8" w:frame="1"/>
          <w:shd w:val="clear" w:color="auto" w:fill="FFFFFF"/>
          <w:lang w:val="en-US" w:eastAsia="es-AR"/>
        </w:rPr>
      </w:pPr>
      <w:r w:rsidRPr="00503D0A">
        <w:rPr>
          <w:rFonts w:ascii="Martel" w:eastAsia="Times New Roman" w:hAnsi="Martel" w:cs="Times New Roman"/>
          <w:color w:val="000000"/>
          <w:sz w:val="27"/>
          <w:szCs w:val="27"/>
          <w:lang w:eastAsia="es-AR"/>
        </w:rPr>
        <w:fldChar w:fldCharType="begin"/>
      </w:r>
      <w:r w:rsidRPr="00503D0A">
        <w:rPr>
          <w:rFonts w:ascii="Martel" w:eastAsia="Times New Roman" w:hAnsi="Martel" w:cs="Times New Roman"/>
          <w:color w:val="000000"/>
          <w:sz w:val="27"/>
          <w:szCs w:val="27"/>
          <w:lang w:val="en-US" w:eastAsia="es-AR"/>
        </w:rPr>
        <w:instrText xml:space="preserve"> HYPERLINK "https://survey.survicate.com/ce0872849e3dc9f6/?p=anonymous&amp;sprint=2&amp;career=DWBE" \t "_blank" </w:instrText>
      </w:r>
      <w:r w:rsidRPr="00503D0A">
        <w:rPr>
          <w:rFonts w:ascii="Martel" w:eastAsia="Times New Roman" w:hAnsi="Martel" w:cs="Times New Roman"/>
          <w:color w:val="000000"/>
          <w:sz w:val="27"/>
          <w:szCs w:val="27"/>
          <w:lang w:eastAsia="es-AR"/>
        </w:rPr>
        <w:fldChar w:fldCharType="separate"/>
      </w:r>
    </w:p>
    <w:p w14:paraId="39EC7E39" w14:textId="77777777" w:rsidR="00503D0A" w:rsidRPr="00503D0A" w:rsidRDefault="00503D0A" w:rsidP="00503D0A">
      <w:pPr>
        <w:shd w:val="clear" w:color="auto" w:fill="FFFFFF"/>
        <w:spacing w:after="0" w:line="240" w:lineRule="auto"/>
        <w:textAlignment w:val="baseline"/>
        <w:rPr>
          <w:rFonts w:ascii="Martel" w:eastAsia="Times New Roman" w:hAnsi="Martel" w:cs="Times New Roman"/>
          <w:color w:val="000000"/>
          <w:sz w:val="27"/>
          <w:szCs w:val="27"/>
          <w:lang w:val="en-US" w:eastAsia="es-AR"/>
        </w:rPr>
      </w:pPr>
      <w:r w:rsidRPr="00503D0A">
        <w:rPr>
          <w:rFonts w:ascii="Martel" w:eastAsia="Times New Roman" w:hAnsi="Martel" w:cs="Times New Roman"/>
          <w:color w:val="000000"/>
          <w:sz w:val="27"/>
          <w:szCs w:val="27"/>
          <w:lang w:eastAsia="es-AR"/>
        </w:rPr>
        <w:fldChar w:fldCharType="end"/>
      </w:r>
    </w:p>
    <w:p w14:paraId="40B31617" w14:textId="77777777" w:rsidR="00503D0A" w:rsidRPr="00503D0A" w:rsidRDefault="00503D0A" w:rsidP="00503D0A">
      <w:pPr>
        <w:shd w:val="clear" w:color="auto" w:fill="FFFFFF"/>
        <w:spacing w:after="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b/>
          <w:bCs/>
          <w:color w:val="050038"/>
          <w:sz w:val="27"/>
          <w:szCs w:val="27"/>
          <w:bdr w:val="none" w:sz="0" w:space="0" w:color="auto" w:frame="1"/>
          <w:lang w:eastAsia="es-AR"/>
        </w:rPr>
        <w:t>Cierre</w:t>
      </w:r>
    </w:p>
    <w:p w14:paraId="316351D7" w14:textId="77777777" w:rsidR="00503D0A" w:rsidRPr="00503D0A" w:rsidRDefault="00503D0A" w:rsidP="00503D0A">
      <w:pPr>
        <w:shd w:val="clear" w:color="auto" w:fill="FFFFFF"/>
        <w:spacing w:before="360" w:line="480" w:lineRule="atLeast"/>
        <w:textAlignment w:val="baseline"/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</w:pPr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 xml:space="preserve">Quedó claro que el navegador es nuestro mejor aliado en JavaScript para la comunicación mediante protocolos. También vimos cómo se comunican las aplicaciones a través de las APIs y sabemos cómo utilizarlas para el intercambio de datos. ¡Prepárate para comenzar a poner en práctica todo esto en la </w:t>
      </w:r>
      <w:proofErr w:type="gramStart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próxima meeting</w:t>
      </w:r>
      <w:proofErr w:type="gramEnd"/>
      <w:r w:rsidRPr="00503D0A">
        <w:rPr>
          <w:rFonts w:ascii="Martel" w:eastAsia="Times New Roman" w:hAnsi="Martel" w:cs="Times New Roman"/>
          <w:color w:val="050038"/>
          <w:sz w:val="27"/>
          <w:szCs w:val="27"/>
          <w:lang w:eastAsia="es-AR"/>
        </w:rPr>
        <w:t>!</w:t>
      </w:r>
    </w:p>
    <w:p w14:paraId="6AEAEA81" w14:textId="77777777" w:rsidR="00902BFC" w:rsidRDefault="00902BFC"/>
    <w:sectPr w:rsidR="00902B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FA1DF" w14:textId="77777777" w:rsidR="004472AC" w:rsidRDefault="004472AC" w:rsidP="00503D0A">
      <w:pPr>
        <w:spacing w:after="0" w:line="240" w:lineRule="auto"/>
      </w:pPr>
      <w:r>
        <w:separator/>
      </w:r>
    </w:p>
  </w:endnote>
  <w:endnote w:type="continuationSeparator" w:id="0">
    <w:p w14:paraId="785F5ED6" w14:textId="77777777" w:rsidR="004472AC" w:rsidRDefault="004472AC" w:rsidP="00503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ubi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rtel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9D73F7" w14:textId="77777777" w:rsidR="004472AC" w:rsidRDefault="004472AC" w:rsidP="00503D0A">
      <w:pPr>
        <w:spacing w:after="0" w:line="240" w:lineRule="auto"/>
      </w:pPr>
      <w:r>
        <w:separator/>
      </w:r>
    </w:p>
  </w:footnote>
  <w:footnote w:type="continuationSeparator" w:id="0">
    <w:p w14:paraId="248B24A5" w14:textId="77777777" w:rsidR="004472AC" w:rsidRDefault="004472AC" w:rsidP="00503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2124B4"/>
    <w:multiLevelType w:val="multilevel"/>
    <w:tmpl w:val="A58C5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0A"/>
    <w:rsid w:val="004472AC"/>
    <w:rsid w:val="00503D0A"/>
    <w:rsid w:val="00902BFC"/>
    <w:rsid w:val="00BB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675523"/>
  <w15:chartTrackingRefBased/>
  <w15:docId w15:val="{48473386-A7B5-451F-9482-614CEC39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D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Heading2">
    <w:name w:val="heading 2"/>
    <w:basedOn w:val="Normal"/>
    <w:link w:val="Heading2Char"/>
    <w:uiPriority w:val="9"/>
    <w:qFormat/>
    <w:rsid w:val="00503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link w:val="Heading3Char"/>
    <w:uiPriority w:val="9"/>
    <w:qFormat/>
    <w:rsid w:val="00503D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Heading5">
    <w:name w:val="heading 5"/>
    <w:basedOn w:val="Normal"/>
    <w:link w:val="Heading5Char"/>
    <w:uiPriority w:val="9"/>
    <w:qFormat/>
    <w:rsid w:val="00503D0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D0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503D0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rsid w:val="00503D0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Heading5Char">
    <w:name w:val="Heading 5 Char"/>
    <w:basedOn w:val="DefaultParagraphFont"/>
    <w:link w:val="Heading5"/>
    <w:uiPriority w:val="9"/>
    <w:rsid w:val="00503D0A"/>
    <w:rPr>
      <w:rFonts w:ascii="Times New Roman" w:eastAsia="Times New Roman" w:hAnsi="Times New Roman" w:cs="Times New Roman"/>
      <w:b/>
      <w:bCs/>
      <w:sz w:val="20"/>
      <w:szCs w:val="20"/>
      <w:lang w:eastAsia="es-AR"/>
    </w:rPr>
  </w:style>
  <w:style w:type="character" w:styleId="Hyperlink">
    <w:name w:val="Hyperlink"/>
    <w:basedOn w:val="DefaultParagraphFont"/>
    <w:uiPriority w:val="99"/>
    <w:semiHidden/>
    <w:unhideWhenUsed/>
    <w:rsid w:val="00503D0A"/>
    <w:rPr>
      <w:color w:val="0000FF"/>
      <w:u w:val="single"/>
    </w:rPr>
  </w:style>
  <w:style w:type="paragraph" w:customStyle="1" w:styleId="text1-sc-1i0uau-0">
    <w:name w:val="text1-sc-1i0uau-0"/>
    <w:basedOn w:val="Normal"/>
    <w:rsid w:val="0050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503D0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D0A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503D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03D0A"/>
    <w:rPr>
      <w:i/>
      <w:iCs/>
    </w:rPr>
  </w:style>
  <w:style w:type="paragraph" w:customStyle="1" w:styleId="linktitle-sni3lq-2">
    <w:name w:val="link__title-sni3lq-2"/>
    <w:basedOn w:val="Normal"/>
    <w:rsid w:val="0050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linkdescription-sni3lq-4">
    <w:name w:val="link__description-sni3lq-4"/>
    <w:basedOn w:val="Normal"/>
    <w:rsid w:val="00503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9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85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31092">
              <w:marLeft w:val="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016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5176">
                      <w:marLeft w:val="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491047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367">
              <w:marLeft w:val="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50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92253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00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adityachinchure?utm_source=unsplash&amp;utm_medium=referral&amp;utm_content=creditCopyTex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aIKL5tQP25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1034</Words>
  <Characters>5687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Palermo Rodriguez, Nicolas</dc:creator>
  <cp:keywords/>
  <dc:description/>
  <cp:lastModifiedBy>Palermo Rodriguez, Nicolas</cp:lastModifiedBy>
  <cp:revision>2</cp:revision>
  <dcterms:created xsi:type="dcterms:W3CDTF">2021-07-30T13:04:00Z</dcterms:created>
  <dcterms:modified xsi:type="dcterms:W3CDTF">2021-07-30T13:06:00Z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da8250-3a27-44c2-a0aa-f5b079e2424a_Enabled">
    <vt:lpwstr>True</vt:lpwstr>
  </property>
  <property fmtid="{D5CDD505-2E9C-101B-9397-08002B2CF9AE}" pid="3" name="MSIP_Label_51da8250-3a27-44c2-a0aa-f5b079e2424a_SiteId">
    <vt:lpwstr>fee2180b-69b6-4afe-9f14-ccd70bd4c737</vt:lpwstr>
  </property>
  <property fmtid="{D5CDD505-2E9C-101B-9397-08002B2CF9AE}" pid="4" name="MSIP_Label_51da8250-3a27-44c2-a0aa-f5b079e2424a_Owner">
    <vt:lpwstr>nicolas.palermo@kcc.com</vt:lpwstr>
  </property>
  <property fmtid="{D5CDD505-2E9C-101B-9397-08002B2CF9AE}" pid="5" name="MSIP_Label_51da8250-3a27-44c2-a0aa-f5b079e2424a_SetDate">
    <vt:lpwstr>2021-07-30T13:05:19.1855441Z</vt:lpwstr>
  </property>
  <property fmtid="{D5CDD505-2E9C-101B-9397-08002B2CF9AE}" pid="6" name="MSIP_Label_51da8250-3a27-44c2-a0aa-f5b079e2424a_Name">
    <vt:lpwstr>K-C Sensitive</vt:lpwstr>
  </property>
  <property fmtid="{D5CDD505-2E9C-101B-9397-08002B2CF9AE}" pid="7" name="MSIP_Label_51da8250-3a27-44c2-a0aa-f5b079e2424a_Application">
    <vt:lpwstr>Microsoft Azure Information Protection</vt:lpwstr>
  </property>
  <property fmtid="{D5CDD505-2E9C-101B-9397-08002B2CF9AE}" pid="8" name="MSIP_Label_51da8250-3a27-44c2-a0aa-f5b079e2424a_ActionId">
    <vt:lpwstr>02917143-d974-4eea-a297-1d86e026f1ff</vt:lpwstr>
  </property>
  <property fmtid="{D5CDD505-2E9C-101B-9397-08002B2CF9AE}" pid="9" name="MSIP_Label_51da8250-3a27-44c2-a0aa-f5b079e2424a_Extended_MSFT_Method">
    <vt:lpwstr>Manual</vt:lpwstr>
  </property>
  <property fmtid="{D5CDD505-2E9C-101B-9397-08002B2CF9AE}" pid="10" name="MSIP_Label_501a1e23-5157-4afa-ad52-c404c57eb672_Enabled">
    <vt:lpwstr>True</vt:lpwstr>
  </property>
  <property fmtid="{D5CDD505-2E9C-101B-9397-08002B2CF9AE}" pid="11" name="MSIP_Label_501a1e23-5157-4afa-ad52-c404c57eb672_SiteId">
    <vt:lpwstr>fee2180b-69b6-4afe-9f14-ccd70bd4c737</vt:lpwstr>
  </property>
  <property fmtid="{D5CDD505-2E9C-101B-9397-08002B2CF9AE}" pid="12" name="MSIP_Label_501a1e23-5157-4afa-ad52-c404c57eb672_Owner">
    <vt:lpwstr>nicolas.palermo@kcc.com</vt:lpwstr>
  </property>
  <property fmtid="{D5CDD505-2E9C-101B-9397-08002B2CF9AE}" pid="13" name="MSIP_Label_501a1e23-5157-4afa-ad52-c404c57eb672_SetDate">
    <vt:lpwstr>2021-07-30T13:05:19.1855441Z</vt:lpwstr>
  </property>
  <property fmtid="{D5CDD505-2E9C-101B-9397-08002B2CF9AE}" pid="14" name="MSIP_Label_501a1e23-5157-4afa-ad52-c404c57eb672_Name">
    <vt:lpwstr>Without Content Marking</vt:lpwstr>
  </property>
  <property fmtid="{D5CDD505-2E9C-101B-9397-08002B2CF9AE}" pid="15" name="MSIP_Label_501a1e23-5157-4afa-ad52-c404c57eb672_Application">
    <vt:lpwstr>Microsoft Azure Information Protection</vt:lpwstr>
  </property>
  <property fmtid="{D5CDD505-2E9C-101B-9397-08002B2CF9AE}" pid="16" name="MSIP_Label_501a1e23-5157-4afa-ad52-c404c57eb672_ActionId">
    <vt:lpwstr>02917143-d974-4eea-a297-1d86e026f1ff</vt:lpwstr>
  </property>
  <property fmtid="{D5CDD505-2E9C-101B-9397-08002B2CF9AE}" pid="17" name="MSIP_Label_501a1e23-5157-4afa-ad52-c404c57eb672_Parent">
    <vt:lpwstr>51da8250-3a27-44c2-a0aa-f5b079e2424a</vt:lpwstr>
  </property>
  <property fmtid="{D5CDD505-2E9C-101B-9397-08002B2CF9AE}" pid="18" name="MSIP_Label_501a1e23-5157-4afa-ad52-c404c57eb672_Extended_MSFT_Method">
    <vt:lpwstr>Manual</vt:lpwstr>
  </property>
  <property fmtid="{D5CDD505-2E9C-101B-9397-08002B2CF9AE}" pid="19" name="KCAutoClass">
    <vt:lpwstr>K-C Sensitive Without Content Marking</vt:lpwstr>
  </property>
</Properties>
</file>