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B6" w:rsidRDefault="008477B6" w:rsidP="008477B6">
      <w:pPr>
        <w:jc w:val="center"/>
      </w:pPr>
      <w:r>
        <w:t xml:space="preserve">Raspberry Pi Pico W </w:t>
      </w:r>
      <w:r w:rsidR="00767A32">
        <w:t xml:space="preserve">Generic </w:t>
      </w:r>
      <w:r>
        <w:t>Keyboard Controller</w:t>
      </w:r>
    </w:p>
    <w:p w:rsidR="00972C1E" w:rsidRDefault="000A1F3E">
      <w:r>
        <w:t xml:space="preserve">This document will describe </w:t>
      </w:r>
      <w:r w:rsidR="00D20BD9">
        <w:t xml:space="preserve">how to make a USB and Bluetooth controller </w:t>
      </w:r>
      <w:r w:rsidR="00A4189C">
        <w:t xml:space="preserve">for </w:t>
      </w:r>
      <w:r w:rsidR="00767A32">
        <w:t>a generic laptop</w:t>
      </w:r>
      <w:r w:rsidR="00401968">
        <w:t xml:space="preserve"> keyboard </w:t>
      </w:r>
      <w:r w:rsidR="00767A32">
        <w:t xml:space="preserve">with 26 or less </w:t>
      </w:r>
      <w:r w:rsidR="00441412">
        <w:t xml:space="preserve">FPC </w:t>
      </w:r>
      <w:r w:rsidR="00767A32">
        <w:t>pins</w:t>
      </w:r>
      <w:r w:rsidR="00A4189C">
        <w:t xml:space="preserve"> </w:t>
      </w:r>
      <w:r w:rsidR="00D20BD9">
        <w:t xml:space="preserve">using a Raspberry Pi Pico W. </w:t>
      </w:r>
      <w:r w:rsidR="00767A32">
        <w:t>There are pads to solder either a</w:t>
      </w:r>
      <w:r w:rsidR="00767A32">
        <w:t xml:space="preserve"> 1.0mm, 0.8mm, or 0.5mm pitch</w:t>
      </w:r>
      <w:r w:rsidR="00767A32">
        <w:t xml:space="preserve"> FPC connector. </w:t>
      </w:r>
      <w:r w:rsidR="00D20BD9">
        <w:t xml:space="preserve">This is an ongoing project that has not been </w:t>
      </w:r>
      <w:r w:rsidR="008477B6">
        <w:t xml:space="preserve">built or </w:t>
      </w:r>
      <w:r w:rsidR="00D20BD9">
        <w:t xml:space="preserve">tested yet. I’m providing my </w:t>
      </w:r>
      <w:r w:rsidR="00401968">
        <w:t xml:space="preserve">design information to help others </w:t>
      </w:r>
      <w:r w:rsidR="00A069B1">
        <w:t>and perhaps they can help me too</w:t>
      </w:r>
      <w:r w:rsidR="008477B6">
        <w:t xml:space="preserve"> (especially with the software)</w:t>
      </w:r>
      <w:r w:rsidR="00401968">
        <w:t xml:space="preserve">. </w:t>
      </w:r>
      <w:r w:rsidR="00392F5D">
        <w:t>A</w:t>
      </w:r>
      <w:r w:rsidR="00F351C0">
        <w:t xml:space="preserve">ll associated files </w:t>
      </w:r>
      <w:r w:rsidR="00A4189C">
        <w:t>are at</w:t>
      </w:r>
      <w:r w:rsidR="00972C1E">
        <w:t xml:space="preserve"> my</w:t>
      </w:r>
      <w:r w:rsidR="00401968">
        <w:t xml:space="preserve"> Github repo</w:t>
      </w:r>
      <w:r w:rsidR="00767A32">
        <w:t>sitory.</w:t>
      </w:r>
    </w:p>
    <w:p w:rsidR="00EB2726" w:rsidRDefault="008D49E2">
      <w:r>
        <w:t xml:space="preserve">The </w:t>
      </w:r>
      <w:r w:rsidR="00972C1E">
        <w:t xml:space="preserve">Pico </w:t>
      </w:r>
      <w:r w:rsidR="00767A32">
        <w:t>26 pin</w:t>
      </w:r>
      <w:r w:rsidR="00972C1E">
        <w:t xml:space="preserve"> keyboard </w:t>
      </w:r>
      <w:r w:rsidR="00A93BAC">
        <w:t xml:space="preserve">controller </w:t>
      </w:r>
      <w:r>
        <w:t xml:space="preserve">board </w:t>
      </w:r>
      <w:r w:rsidR="00A93BAC">
        <w:t xml:space="preserve">is shown below as </w:t>
      </w:r>
      <w:r w:rsidR="00972C1E">
        <w:t xml:space="preserve">depicted by </w:t>
      </w:r>
      <w:proofErr w:type="spellStart"/>
      <w:r w:rsidR="00972C1E">
        <w:t>OSHPark</w:t>
      </w:r>
      <w:proofErr w:type="spellEnd"/>
      <w:r w:rsidR="00DD6AB1">
        <w:t>.</w:t>
      </w:r>
    </w:p>
    <w:p w:rsidR="00DD6AB1" w:rsidRDefault="00767A32">
      <w:r>
        <w:rPr>
          <w:noProof/>
        </w:rPr>
        <w:drawing>
          <wp:inline distT="0" distB="0" distL="0" distR="0">
            <wp:extent cx="5928360" cy="592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1E" w:rsidRDefault="00A93BAC">
      <w:r>
        <w:t xml:space="preserve">The cutout in the board gives better reception for the Bluetooth antenna on the Pico. </w:t>
      </w:r>
      <w:r w:rsidR="000A6F8F">
        <w:t xml:space="preserve">The Pico can be mounted with header </w:t>
      </w:r>
      <w:r w:rsidR="00F403CC">
        <w:t>p</w:t>
      </w:r>
      <w:r w:rsidR="009F7E92">
        <w:t>ins or soldered directly to the</w:t>
      </w:r>
      <w:r w:rsidR="000A6F8F">
        <w:t xml:space="preserve"> board</w:t>
      </w:r>
      <w:r w:rsidR="009F7E92">
        <w:t xml:space="preserve"> for a lower profile</w:t>
      </w:r>
      <w:r w:rsidR="000A6F8F">
        <w:t>.</w:t>
      </w:r>
      <w:r w:rsidR="00972C1E">
        <w:br w:type="page"/>
      </w:r>
    </w:p>
    <w:p w:rsidR="00D82451" w:rsidRDefault="00D82451">
      <w:r>
        <w:lastRenderedPageBreak/>
        <w:t xml:space="preserve">The </w:t>
      </w:r>
      <w:r w:rsidR="00A93BAC">
        <w:t>“</w:t>
      </w:r>
      <w:r w:rsidR="00A93BAC" w:rsidRPr="00972C1E">
        <w:t>Pico_</w:t>
      </w:r>
      <w:r w:rsidR="00767A32">
        <w:t>26Pin</w:t>
      </w:r>
      <w:r w:rsidR="00A93BAC" w:rsidRPr="00972C1E">
        <w:t>_Keyboard</w:t>
      </w:r>
      <w:r w:rsidR="00A93BAC">
        <w:t>.brd” Eagle file and “</w:t>
      </w:r>
      <w:r w:rsidR="00767A32">
        <w:t>Pico_26Pin</w:t>
      </w:r>
      <w:r w:rsidR="00A93BAC" w:rsidRPr="00972C1E">
        <w:t>_Keyboard</w:t>
      </w:r>
      <w:r w:rsidR="00A93BAC">
        <w:t xml:space="preserve">.zip” Gerber file </w:t>
      </w:r>
      <w:r w:rsidR="00524348">
        <w:t xml:space="preserve">at my repo </w:t>
      </w:r>
      <w:r w:rsidR="00972C1E">
        <w:t>can be fabricated by OSH Park</w:t>
      </w:r>
      <w:r w:rsidR="00972C1E" w:rsidRPr="00972C1E">
        <w:t xml:space="preserve"> </w:t>
      </w:r>
      <w:r w:rsidR="00A93BAC">
        <w:t>or other</w:t>
      </w:r>
      <w:r w:rsidR="00972C1E">
        <w:t xml:space="preserve"> fab houses like JLCPCB</w:t>
      </w:r>
      <w:r w:rsidR="009B3400">
        <w:t xml:space="preserve">. The </w:t>
      </w:r>
      <w:r w:rsidR="00392F5D">
        <w:t xml:space="preserve">Eagle </w:t>
      </w:r>
      <w:r w:rsidR="009B3400">
        <w:t xml:space="preserve">layout </w:t>
      </w:r>
      <w:r w:rsidR="00D05D1A">
        <w:t>(with</w:t>
      </w:r>
      <w:r w:rsidR="003027DC">
        <w:t xml:space="preserve">out </w:t>
      </w:r>
      <w:r w:rsidR="00D05D1A">
        <w:t xml:space="preserve">area fill) </w:t>
      </w:r>
      <w:r w:rsidR="00392F5D">
        <w:t>is shown below</w:t>
      </w:r>
      <w:r>
        <w:t xml:space="preserve">. </w:t>
      </w:r>
    </w:p>
    <w:p w:rsidR="00972C1E" w:rsidRDefault="00767A32">
      <w:r>
        <w:rPr>
          <w:noProof/>
        </w:rPr>
        <w:drawing>
          <wp:inline distT="0" distB="0" distL="0" distR="0">
            <wp:extent cx="5943600" cy="587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gleLay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DC" w:rsidRDefault="00D01B7D">
      <w:r>
        <w:t>The circuit board measures 55mm x 55mm (2.17” x 2.17”).</w:t>
      </w:r>
      <w:r w:rsidR="00AD4EDC">
        <w:t xml:space="preserve">  </w:t>
      </w:r>
    </w:p>
    <w:p w:rsidR="00B97834" w:rsidRDefault="00B97834">
      <w:r>
        <w:t xml:space="preserve">Bluetooth operation implies the controller will be running from a separate </w:t>
      </w:r>
      <w:hyperlink r:id="rId10" w:history="1">
        <w:r w:rsidR="002C0575" w:rsidRPr="00077207">
          <w:rPr>
            <w:rStyle w:val="Hyperlink"/>
          </w:rPr>
          <w:t xml:space="preserve">lithium </w:t>
        </w:r>
        <w:r w:rsidRPr="00077207">
          <w:rPr>
            <w:rStyle w:val="Hyperlink"/>
          </w:rPr>
          <w:t>battery</w:t>
        </w:r>
      </w:hyperlink>
      <w:r>
        <w:t xml:space="preserve"> with </w:t>
      </w:r>
      <w:r w:rsidR="002C0575">
        <w:t xml:space="preserve">a </w:t>
      </w:r>
      <w:hyperlink r:id="rId11" w:anchor="technical-details" w:history="1">
        <w:r w:rsidRPr="00077207">
          <w:rPr>
            <w:rStyle w:val="Hyperlink"/>
          </w:rPr>
          <w:t>charging circuit</w:t>
        </w:r>
      </w:hyperlink>
      <w:r>
        <w:t xml:space="preserve">. </w:t>
      </w:r>
      <w:r w:rsidR="002C0575">
        <w:t xml:space="preserve">USB 5 volts on the Pico VBUS pin is routed to </w:t>
      </w:r>
      <w:r w:rsidR="00D01B7D">
        <w:t xml:space="preserve">pin 2 on J4 which is a </w:t>
      </w:r>
      <w:r w:rsidR="002C0575">
        <w:t>3 pin JST connector</w:t>
      </w:r>
      <w:r w:rsidR="00D01B7D">
        <w:t xml:space="preserve">. This should be cabled </w:t>
      </w:r>
      <w:r w:rsidR="007D41C5">
        <w:t xml:space="preserve">(along with ground) </w:t>
      </w:r>
      <w:r w:rsidR="00D01B7D">
        <w:t xml:space="preserve">to </w:t>
      </w:r>
      <w:r w:rsidR="005E49EB">
        <w:t>an off board</w:t>
      </w:r>
      <w:r w:rsidR="002C0575">
        <w:t xml:space="preserve"> battery charger circuit. </w:t>
      </w:r>
      <w:r>
        <w:t xml:space="preserve">The nominal 3.7 volt battery output should be </w:t>
      </w:r>
      <w:r w:rsidR="00D01B7D">
        <w:t xml:space="preserve">cabled to </w:t>
      </w:r>
      <w:r w:rsidR="007D41C5">
        <w:t xml:space="preserve">the </w:t>
      </w:r>
      <w:r w:rsidR="00D01B7D">
        <w:t>JST connector J4 pin 3</w:t>
      </w:r>
      <w:r>
        <w:t xml:space="preserve">. </w:t>
      </w:r>
      <w:r w:rsidR="007D41C5">
        <w:t>This feeds an</w:t>
      </w:r>
      <w:r>
        <w:t xml:space="preserve"> </w:t>
      </w:r>
      <w:hyperlink r:id="rId12" w:history="1">
        <w:r w:rsidR="00D01B7D" w:rsidRPr="00D01B7D">
          <w:rPr>
            <w:rStyle w:val="Hyperlink"/>
          </w:rPr>
          <w:t>MBR120VLSFT1G</w:t>
        </w:r>
      </w:hyperlink>
      <w:r w:rsidR="00D01B7D">
        <w:t xml:space="preserve"> </w:t>
      </w:r>
      <w:r>
        <w:t xml:space="preserve">Schottky diode </w:t>
      </w:r>
      <w:r w:rsidR="007D41C5">
        <w:t xml:space="preserve">that </w:t>
      </w:r>
      <w:r>
        <w:t>“or-ties” the battery voltage to the Pico’s VSYS pin. There is another S</w:t>
      </w:r>
      <w:r w:rsidR="002C0575">
        <w:t>chottky diode i</w:t>
      </w:r>
      <w:r>
        <w:t>n the Pico that brings USB power to VSYS when the USB cable is attached.</w:t>
      </w:r>
      <w:r w:rsidR="002C0575">
        <w:t xml:space="preserve"> </w:t>
      </w:r>
    </w:p>
    <w:p w:rsidR="0080681D" w:rsidRDefault="00843CD3" w:rsidP="00F403CC">
      <w:pPr>
        <w:rPr>
          <w:noProof/>
        </w:rPr>
      </w:pPr>
      <w:r>
        <w:lastRenderedPageBreak/>
        <w:t>The Eagle schematic “</w:t>
      </w:r>
      <w:r w:rsidRPr="00972C1E">
        <w:t>Pico_</w:t>
      </w:r>
      <w:r w:rsidR="0080681D">
        <w:t>26Pin</w:t>
      </w:r>
      <w:r w:rsidRPr="00972C1E">
        <w:t>_Keyboard</w:t>
      </w:r>
      <w:r>
        <w:t xml:space="preserve">.sch” </w:t>
      </w:r>
      <w:r w:rsidR="00524348">
        <w:t xml:space="preserve">at my repo </w:t>
      </w:r>
      <w:r>
        <w:t>is shown below.</w:t>
      </w:r>
    </w:p>
    <w:p w:rsidR="00843CD3" w:rsidRDefault="0080681D" w:rsidP="00F403CC">
      <w:r>
        <w:rPr>
          <w:noProof/>
        </w:rPr>
        <w:drawing>
          <wp:inline distT="0" distB="0" distL="0" distR="0">
            <wp:extent cx="5943600" cy="459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ti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CD3">
        <w:t xml:space="preserve"> </w:t>
      </w:r>
      <w:r w:rsidR="00F403CC">
        <w:t xml:space="preserve"> </w:t>
      </w:r>
    </w:p>
    <w:p w:rsidR="00441412" w:rsidRDefault="00441412" w:rsidP="00441412">
      <w:r>
        <w:t>If the keyboard will only be used for USB, it will always have power</w:t>
      </w:r>
      <w:r>
        <w:t>. T</w:t>
      </w:r>
      <w:r>
        <w:t xml:space="preserve">he Schottky diode </w:t>
      </w:r>
      <w:r>
        <w:t>and</w:t>
      </w:r>
      <w:r>
        <w:t xml:space="preserve"> the 3 pin JST connector</w:t>
      </w:r>
      <w:r>
        <w:t xml:space="preserve"> are not needed</w:t>
      </w:r>
      <w:bookmarkStart w:id="0" w:name="_GoBack"/>
      <w:bookmarkEnd w:id="0"/>
      <w:r>
        <w:t>.</w:t>
      </w:r>
    </w:p>
    <w:p w:rsidR="00441412" w:rsidRDefault="00441412" w:rsidP="00441412">
      <w:r>
        <w:br w:type="page"/>
      </w:r>
    </w:p>
    <w:p w:rsidR="00C81DD1" w:rsidRDefault="008304E4">
      <w:r>
        <w:lastRenderedPageBreak/>
        <w:t>The keyboard connections</w:t>
      </w:r>
      <w:r w:rsidR="00E86206">
        <w:t xml:space="preserve"> to </w:t>
      </w:r>
      <w:r>
        <w:t xml:space="preserve">the </w:t>
      </w:r>
      <w:r w:rsidR="00F403CC">
        <w:t>Pico GP</w:t>
      </w:r>
      <w:r w:rsidR="00E86206">
        <w:t xml:space="preserve"> </w:t>
      </w:r>
      <w:r w:rsidR="00CD5A6B">
        <w:t>I/O</w:t>
      </w:r>
      <w:r w:rsidR="00E86206">
        <w:t xml:space="preserve"> </w:t>
      </w:r>
      <w:r w:rsidR="00765C13">
        <w:t>are</w:t>
      </w:r>
      <w:r w:rsidR="00E86206">
        <w:t xml:space="preserve">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440"/>
      </w:tblGrid>
      <w:tr w:rsidR="0080681D" w:rsidTr="00A566B1">
        <w:tc>
          <w:tcPr>
            <w:tcW w:w="1975" w:type="dxa"/>
          </w:tcPr>
          <w:p w:rsidR="0080681D" w:rsidRDefault="0080681D">
            <w:r>
              <w:t xml:space="preserve">FPC Connector </w:t>
            </w:r>
          </w:p>
          <w:p w:rsidR="0080681D" w:rsidRDefault="0080681D">
            <w:r>
              <w:t>pin number</w:t>
            </w:r>
          </w:p>
        </w:tc>
        <w:tc>
          <w:tcPr>
            <w:tcW w:w="1440" w:type="dxa"/>
          </w:tcPr>
          <w:p w:rsidR="0080681D" w:rsidRDefault="0080681D" w:rsidP="00CD5A6B">
            <w:r>
              <w:t>Pico GP I/O number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>
            <w:r>
              <w:t>1</w:t>
            </w:r>
          </w:p>
        </w:tc>
        <w:tc>
          <w:tcPr>
            <w:tcW w:w="1440" w:type="dxa"/>
          </w:tcPr>
          <w:p w:rsidR="0080681D" w:rsidRDefault="0080681D" w:rsidP="00CD5A6B">
            <w:r>
              <w:t>16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2</w:t>
            </w:r>
          </w:p>
        </w:tc>
        <w:tc>
          <w:tcPr>
            <w:tcW w:w="1440" w:type="dxa"/>
          </w:tcPr>
          <w:p w:rsidR="0080681D" w:rsidRDefault="0080681D" w:rsidP="00CD5A6B">
            <w:r>
              <w:t>17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>
            <w:r>
              <w:t>3</w:t>
            </w:r>
          </w:p>
        </w:tc>
        <w:tc>
          <w:tcPr>
            <w:tcW w:w="1440" w:type="dxa"/>
          </w:tcPr>
          <w:p w:rsidR="0080681D" w:rsidRDefault="0080681D">
            <w:r>
              <w:t>15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4</w:t>
            </w:r>
          </w:p>
        </w:tc>
        <w:tc>
          <w:tcPr>
            <w:tcW w:w="1440" w:type="dxa"/>
          </w:tcPr>
          <w:p w:rsidR="0080681D" w:rsidRDefault="0080681D" w:rsidP="006B07C5">
            <w:r>
              <w:t>14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5</w:t>
            </w:r>
          </w:p>
        </w:tc>
        <w:tc>
          <w:tcPr>
            <w:tcW w:w="1440" w:type="dxa"/>
          </w:tcPr>
          <w:p w:rsidR="0080681D" w:rsidRDefault="0080681D" w:rsidP="006B07C5">
            <w:r>
              <w:t>18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6</w:t>
            </w:r>
          </w:p>
        </w:tc>
        <w:tc>
          <w:tcPr>
            <w:tcW w:w="1440" w:type="dxa"/>
          </w:tcPr>
          <w:p w:rsidR="0080681D" w:rsidRDefault="0080681D" w:rsidP="006B07C5">
            <w:r>
              <w:t>13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7</w:t>
            </w:r>
          </w:p>
        </w:tc>
        <w:tc>
          <w:tcPr>
            <w:tcW w:w="1440" w:type="dxa"/>
          </w:tcPr>
          <w:p w:rsidR="0080681D" w:rsidRDefault="0080681D" w:rsidP="006B07C5">
            <w:r>
              <w:t>19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8</w:t>
            </w:r>
          </w:p>
        </w:tc>
        <w:tc>
          <w:tcPr>
            <w:tcW w:w="1440" w:type="dxa"/>
          </w:tcPr>
          <w:p w:rsidR="0080681D" w:rsidRDefault="0080681D" w:rsidP="006B07C5">
            <w:r>
              <w:t>12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9</w:t>
            </w:r>
          </w:p>
        </w:tc>
        <w:tc>
          <w:tcPr>
            <w:tcW w:w="1440" w:type="dxa"/>
          </w:tcPr>
          <w:p w:rsidR="0080681D" w:rsidRDefault="0080681D" w:rsidP="006B07C5">
            <w:r>
              <w:t>20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10</w:t>
            </w:r>
          </w:p>
        </w:tc>
        <w:tc>
          <w:tcPr>
            <w:tcW w:w="1440" w:type="dxa"/>
          </w:tcPr>
          <w:p w:rsidR="0080681D" w:rsidRDefault="0080681D" w:rsidP="006B07C5">
            <w:r>
              <w:t>11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11</w:t>
            </w:r>
          </w:p>
        </w:tc>
        <w:tc>
          <w:tcPr>
            <w:tcW w:w="1440" w:type="dxa"/>
          </w:tcPr>
          <w:p w:rsidR="0080681D" w:rsidRDefault="0080681D" w:rsidP="006B07C5">
            <w:r>
              <w:t>21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12</w:t>
            </w:r>
          </w:p>
        </w:tc>
        <w:tc>
          <w:tcPr>
            <w:tcW w:w="1440" w:type="dxa"/>
          </w:tcPr>
          <w:p w:rsidR="0080681D" w:rsidRDefault="0080681D" w:rsidP="006B07C5">
            <w:r>
              <w:t>10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13</w:t>
            </w:r>
          </w:p>
        </w:tc>
        <w:tc>
          <w:tcPr>
            <w:tcW w:w="1440" w:type="dxa"/>
          </w:tcPr>
          <w:p w:rsidR="0080681D" w:rsidRDefault="0080681D" w:rsidP="006B07C5">
            <w:r>
              <w:t>9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14</w:t>
            </w:r>
          </w:p>
        </w:tc>
        <w:tc>
          <w:tcPr>
            <w:tcW w:w="1440" w:type="dxa"/>
          </w:tcPr>
          <w:p w:rsidR="0080681D" w:rsidRDefault="0080681D" w:rsidP="006B07C5">
            <w:r>
              <w:t>22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15</w:t>
            </w:r>
          </w:p>
        </w:tc>
        <w:tc>
          <w:tcPr>
            <w:tcW w:w="1440" w:type="dxa"/>
          </w:tcPr>
          <w:p w:rsidR="0080681D" w:rsidRDefault="0080681D" w:rsidP="006B07C5">
            <w:r>
              <w:t>8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16</w:t>
            </w:r>
          </w:p>
        </w:tc>
        <w:tc>
          <w:tcPr>
            <w:tcW w:w="1440" w:type="dxa"/>
          </w:tcPr>
          <w:p w:rsidR="0080681D" w:rsidRDefault="0080681D" w:rsidP="006B07C5">
            <w:r>
              <w:t>7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17</w:t>
            </w:r>
          </w:p>
        </w:tc>
        <w:tc>
          <w:tcPr>
            <w:tcW w:w="1440" w:type="dxa"/>
          </w:tcPr>
          <w:p w:rsidR="0080681D" w:rsidRDefault="0080681D" w:rsidP="006B07C5">
            <w:r>
              <w:t>26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18</w:t>
            </w:r>
          </w:p>
        </w:tc>
        <w:tc>
          <w:tcPr>
            <w:tcW w:w="1440" w:type="dxa"/>
          </w:tcPr>
          <w:p w:rsidR="0080681D" w:rsidRDefault="0080681D" w:rsidP="006B07C5">
            <w:r>
              <w:t>6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6B07C5">
            <w:r>
              <w:t>19</w:t>
            </w:r>
          </w:p>
        </w:tc>
        <w:tc>
          <w:tcPr>
            <w:tcW w:w="1440" w:type="dxa"/>
          </w:tcPr>
          <w:p w:rsidR="0080681D" w:rsidRDefault="0080681D" w:rsidP="006B07C5">
            <w:r>
              <w:t>27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BE3B08">
            <w:r>
              <w:t>20</w:t>
            </w:r>
          </w:p>
        </w:tc>
        <w:tc>
          <w:tcPr>
            <w:tcW w:w="1440" w:type="dxa"/>
          </w:tcPr>
          <w:p w:rsidR="0080681D" w:rsidRDefault="0080681D" w:rsidP="00BE3B08">
            <w:r>
              <w:t>5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BE3B08">
            <w:r>
              <w:t>21</w:t>
            </w:r>
          </w:p>
        </w:tc>
        <w:tc>
          <w:tcPr>
            <w:tcW w:w="1440" w:type="dxa"/>
          </w:tcPr>
          <w:p w:rsidR="0080681D" w:rsidRDefault="0080681D" w:rsidP="00BE3B08">
            <w:r>
              <w:t>4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BE3B08">
            <w:r>
              <w:t>22</w:t>
            </w:r>
          </w:p>
        </w:tc>
        <w:tc>
          <w:tcPr>
            <w:tcW w:w="1440" w:type="dxa"/>
          </w:tcPr>
          <w:p w:rsidR="0080681D" w:rsidRDefault="0080681D" w:rsidP="00BE3B08">
            <w:r>
              <w:t>28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D419D1">
            <w:r>
              <w:t>23</w:t>
            </w:r>
          </w:p>
        </w:tc>
        <w:tc>
          <w:tcPr>
            <w:tcW w:w="1440" w:type="dxa"/>
          </w:tcPr>
          <w:p w:rsidR="0080681D" w:rsidRDefault="0080681D" w:rsidP="00D419D1">
            <w:r>
              <w:t>3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D419D1">
            <w:r>
              <w:t>24</w:t>
            </w:r>
          </w:p>
        </w:tc>
        <w:tc>
          <w:tcPr>
            <w:tcW w:w="1440" w:type="dxa"/>
          </w:tcPr>
          <w:p w:rsidR="0080681D" w:rsidRDefault="0080681D" w:rsidP="00D419D1">
            <w:r>
              <w:t>2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D419D1">
            <w:r>
              <w:t>25</w:t>
            </w:r>
          </w:p>
        </w:tc>
        <w:tc>
          <w:tcPr>
            <w:tcW w:w="1440" w:type="dxa"/>
          </w:tcPr>
          <w:p w:rsidR="0080681D" w:rsidRDefault="0080681D" w:rsidP="00D419D1">
            <w:r>
              <w:t>1</w:t>
            </w:r>
          </w:p>
        </w:tc>
      </w:tr>
      <w:tr w:rsidR="0080681D" w:rsidTr="00A566B1">
        <w:tc>
          <w:tcPr>
            <w:tcW w:w="1975" w:type="dxa"/>
          </w:tcPr>
          <w:p w:rsidR="0080681D" w:rsidRDefault="0080681D" w:rsidP="00D419D1">
            <w:r>
              <w:t>26</w:t>
            </w:r>
          </w:p>
        </w:tc>
        <w:tc>
          <w:tcPr>
            <w:tcW w:w="1440" w:type="dxa"/>
          </w:tcPr>
          <w:p w:rsidR="0080681D" w:rsidRDefault="0080681D" w:rsidP="00D419D1">
            <w:r>
              <w:t>0</w:t>
            </w:r>
          </w:p>
        </w:tc>
      </w:tr>
    </w:tbl>
    <w:p w:rsidR="007D41C5" w:rsidRDefault="007D41C5" w:rsidP="00694011"/>
    <w:p w:rsidR="008E5A98" w:rsidRDefault="008E5A98" w:rsidP="00694011"/>
    <w:p w:rsidR="00D05D1A" w:rsidRDefault="00D05D1A"/>
    <w:p w:rsidR="00E9166A" w:rsidRDefault="00E9166A"/>
    <w:sectPr w:rsidR="00E9166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97D" w:rsidRDefault="008D197D" w:rsidP="00265EBE">
      <w:pPr>
        <w:spacing w:after="0" w:line="240" w:lineRule="auto"/>
      </w:pPr>
      <w:r>
        <w:separator/>
      </w:r>
    </w:p>
  </w:endnote>
  <w:endnote w:type="continuationSeparator" w:id="0">
    <w:p w:rsidR="008D197D" w:rsidRDefault="008D197D" w:rsidP="0026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610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4EDC" w:rsidRDefault="00AD4E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4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4EDC" w:rsidRDefault="00AD4E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97D" w:rsidRDefault="008D197D" w:rsidP="00265EBE">
      <w:pPr>
        <w:spacing w:after="0" w:line="240" w:lineRule="auto"/>
      </w:pPr>
      <w:r>
        <w:separator/>
      </w:r>
    </w:p>
  </w:footnote>
  <w:footnote w:type="continuationSeparator" w:id="0">
    <w:p w:rsidR="008D197D" w:rsidRDefault="008D197D" w:rsidP="00265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B0CE8"/>
    <w:multiLevelType w:val="hybridMultilevel"/>
    <w:tmpl w:val="A49C6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13"/>
    <w:rsid w:val="000177DD"/>
    <w:rsid w:val="00073D66"/>
    <w:rsid w:val="00077207"/>
    <w:rsid w:val="00093B6A"/>
    <w:rsid w:val="000A1F3E"/>
    <w:rsid w:val="000A6F8F"/>
    <w:rsid w:val="000D2947"/>
    <w:rsid w:val="000D6709"/>
    <w:rsid w:val="00104E63"/>
    <w:rsid w:val="00134860"/>
    <w:rsid w:val="00177193"/>
    <w:rsid w:val="00185270"/>
    <w:rsid w:val="00186558"/>
    <w:rsid w:val="001A09EB"/>
    <w:rsid w:val="001C4F74"/>
    <w:rsid w:val="001D5A46"/>
    <w:rsid w:val="001E7CB8"/>
    <w:rsid w:val="0023085C"/>
    <w:rsid w:val="00265EBE"/>
    <w:rsid w:val="0028071E"/>
    <w:rsid w:val="00280EA7"/>
    <w:rsid w:val="002973C4"/>
    <w:rsid w:val="002A5933"/>
    <w:rsid w:val="002C0575"/>
    <w:rsid w:val="002C34B1"/>
    <w:rsid w:val="002F46B9"/>
    <w:rsid w:val="003027DC"/>
    <w:rsid w:val="003132B2"/>
    <w:rsid w:val="0031431C"/>
    <w:rsid w:val="003178C2"/>
    <w:rsid w:val="003212EC"/>
    <w:rsid w:val="0033261A"/>
    <w:rsid w:val="00392F5D"/>
    <w:rsid w:val="003C229D"/>
    <w:rsid w:val="003D20E4"/>
    <w:rsid w:val="003E5B98"/>
    <w:rsid w:val="00401968"/>
    <w:rsid w:val="00431C51"/>
    <w:rsid w:val="00441412"/>
    <w:rsid w:val="0045438F"/>
    <w:rsid w:val="0046434F"/>
    <w:rsid w:val="0046783D"/>
    <w:rsid w:val="004A7E57"/>
    <w:rsid w:val="004C1012"/>
    <w:rsid w:val="004C2AB7"/>
    <w:rsid w:val="004D4B7C"/>
    <w:rsid w:val="004E246C"/>
    <w:rsid w:val="004E64B0"/>
    <w:rsid w:val="005055FC"/>
    <w:rsid w:val="0050744C"/>
    <w:rsid w:val="00524348"/>
    <w:rsid w:val="00532E3D"/>
    <w:rsid w:val="005409EC"/>
    <w:rsid w:val="005B7983"/>
    <w:rsid w:val="005E09BA"/>
    <w:rsid w:val="005E49EB"/>
    <w:rsid w:val="005F44D1"/>
    <w:rsid w:val="005F6E26"/>
    <w:rsid w:val="0061135D"/>
    <w:rsid w:val="006139DB"/>
    <w:rsid w:val="00623027"/>
    <w:rsid w:val="00626313"/>
    <w:rsid w:val="006313F7"/>
    <w:rsid w:val="006520E8"/>
    <w:rsid w:val="00694011"/>
    <w:rsid w:val="00697FE0"/>
    <w:rsid w:val="006B07C5"/>
    <w:rsid w:val="006E2A22"/>
    <w:rsid w:val="006F34C1"/>
    <w:rsid w:val="006F4831"/>
    <w:rsid w:val="007009E2"/>
    <w:rsid w:val="00722778"/>
    <w:rsid w:val="0073722F"/>
    <w:rsid w:val="007522D4"/>
    <w:rsid w:val="00757E58"/>
    <w:rsid w:val="00765C13"/>
    <w:rsid w:val="00767A32"/>
    <w:rsid w:val="00767B22"/>
    <w:rsid w:val="00786D8A"/>
    <w:rsid w:val="007D41C5"/>
    <w:rsid w:val="007E0D80"/>
    <w:rsid w:val="008035B3"/>
    <w:rsid w:val="0080674A"/>
    <w:rsid w:val="0080681D"/>
    <w:rsid w:val="008304E4"/>
    <w:rsid w:val="00843CD3"/>
    <w:rsid w:val="008477B6"/>
    <w:rsid w:val="008D0A17"/>
    <w:rsid w:val="008D197D"/>
    <w:rsid w:val="008D49E2"/>
    <w:rsid w:val="008E1235"/>
    <w:rsid w:val="008E5A98"/>
    <w:rsid w:val="0093732E"/>
    <w:rsid w:val="009446AE"/>
    <w:rsid w:val="0095156E"/>
    <w:rsid w:val="00972C1E"/>
    <w:rsid w:val="009A0A70"/>
    <w:rsid w:val="009A2AF7"/>
    <w:rsid w:val="009B3400"/>
    <w:rsid w:val="009E34EF"/>
    <w:rsid w:val="009F7E92"/>
    <w:rsid w:val="00A069B1"/>
    <w:rsid w:val="00A4189C"/>
    <w:rsid w:val="00A47518"/>
    <w:rsid w:val="00A566B1"/>
    <w:rsid w:val="00A837F0"/>
    <w:rsid w:val="00A93BAC"/>
    <w:rsid w:val="00A97AF5"/>
    <w:rsid w:val="00AB1A00"/>
    <w:rsid w:val="00AB35E0"/>
    <w:rsid w:val="00AD4EDC"/>
    <w:rsid w:val="00B0433B"/>
    <w:rsid w:val="00B40CBC"/>
    <w:rsid w:val="00B425E2"/>
    <w:rsid w:val="00B60E2C"/>
    <w:rsid w:val="00B71352"/>
    <w:rsid w:val="00B73BA9"/>
    <w:rsid w:val="00B85E52"/>
    <w:rsid w:val="00B97834"/>
    <w:rsid w:val="00BE3B08"/>
    <w:rsid w:val="00BF4F26"/>
    <w:rsid w:val="00C10201"/>
    <w:rsid w:val="00C3342A"/>
    <w:rsid w:val="00C42529"/>
    <w:rsid w:val="00C609F5"/>
    <w:rsid w:val="00C81DD1"/>
    <w:rsid w:val="00C85BFF"/>
    <w:rsid w:val="00C97B9D"/>
    <w:rsid w:val="00CA707A"/>
    <w:rsid w:val="00CC240A"/>
    <w:rsid w:val="00CD5A6B"/>
    <w:rsid w:val="00D01B7D"/>
    <w:rsid w:val="00D05D1A"/>
    <w:rsid w:val="00D069E5"/>
    <w:rsid w:val="00D136CE"/>
    <w:rsid w:val="00D20BD9"/>
    <w:rsid w:val="00D419D1"/>
    <w:rsid w:val="00D61C56"/>
    <w:rsid w:val="00D82451"/>
    <w:rsid w:val="00DA5F50"/>
    <w:rsid w:val="00DD6AB1"/>
    <w:rsid w:val="00DF148F"/>
    <w:rsid w:val="00E430AD"/>
    <w:rsid w:val="00E45C62"/>
    <w:rsid w:val="00E61025"/>
    <w:rsid w:val="00E72F2A"/>
    <w:rsid w:val="00E837D3"/>
    <w:rsid w:val="00E86206"/>
    <w:rsid w:val="00E9166A"/>
    <w:rsid w:val="00E9453E"/>
    <w:rsid w:val="00EB2726"/>
    <w:rsid w:val="00EC12F2"/>
    <w:rsid w:val="00EC30EA"/>
    <w:rsid w:val="00ED6AE7"/>
    <w:rsid w:val="00ED7C20"/>
    <w:rsid w:val="00F06740"/>
    <w:rsid w:val="00F23CBE"/>
    <w:rsid w:val="00F351C0"/>
    <w:rsid w:val="00F37A1E"/>
    <w:rsid w:val="00F403CC"/>
    <w:rsid w:val="00F413A8"/>
    <w:rsid w:val="00F423FA"/>
    <w:rsid w:val="00F473CE"/>
    <w:rsid w:val="00F8586C"/>
    <w:rsid w:val="00F87F7E"/>
    <w:rsid w:val="00FB359B"/>
    <w:rsid w:val="00FB364F"/>
    <w:rsid w:val="00FD21FA"/>
    <w:rsid w:val="00FF15EE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0CD4B-EAE2-4B2C-BDB4-E968ABA5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85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4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5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EBE"/>
  </w:style>
  <w:style w:type="paragraph" w:styleId="Footer">
    <w:name w:val="footer"/>
    <w:basedOn w:val="Normal"/>
    <w:link w:val="FooterChar"/>
    <w:uiPriority w:val="99"/>
    <w:unhideWhenUsed/>
    <w:rsid w:val="0026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EBE"/>
  </w:style>
  <w:style w:type="character" w:styleId="FollowedHyperlink">
    <w:name w:val="FollowedHyperlink"/>
    <w:basedOn w:val="DefaultParagraphFont"/>
    <w:uiPriority w:val="99"/>
    <w:semiHidden/>
    <w:unhideWhenUsed/>
    <w:rsid w:val="00737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user.com/ProductDetail/onsemi/MBR120VLSFT1G?qs=3JMERSakebpX%252BkItPpFCkg%3D%3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afruit.com/product/2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dafruit.com/product/2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044A2-33A4-4F10-B259-970F45AE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22</cp:revision>
  <cp:lastPrinted>2024-06-18T07:40:00Z</cp:lastPrinted>
  <dcterms:created xsi:type="dcterms:W3CDTF">2024-06-17T20:58:00Z</dcterms:created>
  <dcterms:modified xsi:type="dcterms:W3CDTF">2024-06-22T00:47:00Z</dcterms:modified>
</cp:coreProperties>
</file>