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696EB6" w:rsidRPr="00FB15DA" w:rsidRDefault="00696EB6" w:rsidP="00FB15DA">
                            <w:pPr>
                              <w:jc w:val="center"/>
                              <w:rPr>
                                <w:b/>
                                <w:sz w:val="72"/>
                              </w:rPr>
                            </w:pPr>
                            <w:r w:rsidRPr="00FB15DA">
                              <w:rPr>
                                <w:b/>
                                <w:sz w:val="72"/>
                              </w:rPr>
                              <w:t>The Politics of Routing</w:t>
                            </w:r>
                          </w:p>
                          <w:p w14:paraId="7A473456" w14:textId="405D57BB" w:rsidR="00696EB6" w:rsidRPr="00FB15DA" w:rsidRDefault="00696EB6" w:rsidP="00FB15DA">
                            <w:pPr>
                              <w:jc w:val="center"/>
                              <w:rPr>
                                <w:sz w:val="48"/>
                              </w:rPr>
                            </w:pPr>
                            <w:r w:rsidRPr="00FB15DA">
                              <w:rPr>
                                <w:sz w:val="48"/>
                              </w:rPr>
                              <w:t>How Malicious Routing Behaviour Correlates with Freedom</w:t>
                            </w:r>
                          </w:p>
                          <w:p w14:paraId="57FB6F3C" w14:textId="5B78287D" w:rsidR="00696EB6" w:rsidRDefault="00696EB6" w:rsidP="00FB15DA">
                            <w:pPr>
                              <w:jc w:val="center"/>
                              <w:rPr>
                                <w:sz w:val="32"/>
                              </w:rPr>
                            </w:pPr>
                            <w:r>
                              <w:rPr>
                                <w:sz w:val="32"/>
                              </w:rPr>
                              <w:t>Ben Kendall</w:t>
                            </w:r>
                          </w:p>
                          <w:p w14:paraId="2BB63C0C" w14:textId="28997C01" w:rsidR="00696EB6" w:rsidRDefault="00696EB6" w:rsidP="00FB15DA">
                            <w:pPr>
                              <w:jc w:val="center"/>
                              <w:rPr>
                                <w:sz w:val="32"/>
                              </w:rPr>
                            </w:pPr>
                            <w:r>
                              <w:rPr>
                                <w:sz w:val="32"/>
                              </w:rPr>
                              <w:t>BSc Hons Computer Science</w:t>
                            </w:r>
                          </w:p>
                          <w:p w14:paraId="2337004A" w14:textId="24A70C38" w:rsidR="00696EB6" w:rsidRPr="00FB15DA" w:rsidRDefault="0096382D" w:rsidP="00FB15DA">
                            <w:pPr>
                              <w:jc w:val="center"/>
                              <w:rPr>
                                <w:sz w:val="32"/>
                              </w:rPr>
                            </w:pPr>
                            <w:r>
                              <w:rPr>
                                <w:sz w:val="32"/>
                              </w:rPr>
                              <w:t>20.03.2019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696EB6" w:rsidRPr="00FB15DA" w:rsidRDefault="00696EB6" w:rsidP="00FB15DA">
                      <w:pPr>
                        <w:jc w:val="center"/>
                        <w:rPr>
                          <w:b/>
                          <w:sz w:val="72"/>
                        </w:rPr>
                      </w:pPr>
                      <w:r w:rsidRPr="00FB15DA">
                        <w:rPr>
                          <w:b/>
                          <w:sz w:val="72"/>
                        </w:rPr>
                        <w:t>The Politics of Routing</w:t>
                      </w:r>
                    </w:p>
                    <w:p w14:paraId="7A473456" w14:textId="405D57BB" w:rsidR="00696EB6" w:rsidRPr="00FB15DA" w:rsidRDefault="00696EB6" w:rsidP="00FB15DA">
                      <w:pPr>
                        <w:jc w:val="center"/>
                        <w:rPr>
                          <w:sz w:val="48"/>
                        </w:rPr>
                      </w:pPr>
                      <w:r w:rsidRPr="00FB15DA">
                        <w:rPr>
                          <w:sz w:val="48"/>
                        </w:rPr>
                        <w:t>How Malicious Routing Behaviour Correlates with Freedom</w:t>
                      </w:r>
                    </w:p>
                    <w:p w14:paraId="57FB6F3C" w14:textId="5B78287D" w:rsidR="00696EB6" w:rsidRDefault="00696EB6" w:rsidP="00FB15DA">
                      <w:pPr>
                        <w:jc w:val="center"/>
                        <w:rPr>
                          <w:sz w:val="32"/>
                        </w:rPr>
                      </w:pPr>
                      <w:r>
                        <w:rPr>
                          <w:sz w:val="32"/>
                        </w:rPr>
                        <w:t>Ben Kendall</w:t>
                      </w:r>
                    </w:p>
                    <w:p w14:paraId="2BB63C0C" w14:textId="28997C01" w:rsidR="00696EB6" w:rsidRDefault="00696EB6" w:rsidP="00FB15DA">
                      <w:pPr>
                        <w:jc w:val="center"/>
                        <w:rPr>
                          <w:sz w:val="32"/>
                        </w:rPr>
                      </w:pPr>
                      <w:r>
                        <w:rPr>
                          <w:sz w:val="32"/>
                        </w:rPr>
                        <w:t>BSc Hons Computer Science</w:t>
                      </w:r>
                    </w:p>
                    <w:p w14:paraId="2337004A" w14:textId="24A70C38" w:rsidR="00696EB6" w:rsidRPr="00FB15DA" w:rsidRDefault="0096382D" w:rsidP="00FB15DA">
                      <w:pPr>
                        <w:jc w:val="center"/>
                        <w:rPr>
                          <w:sz w:val="32"/>
                        </w:rPr>
                      </w:pPr>
                      <w:r>
                        <w:rPr>
                          <w:sz w:val="32"/>
                        </w:rPr>
                        <w:t>20.03.2019</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7091CD79" w14:textId="344288AF" w:rsidR="00056DDF" w:rsidRDefault="00056DDF" w:rsidP="00FB15DA">
      <w:pPr>
        <w:rPr>
          <w:shd w:val="clear" w:color="auto" w:fill="FFFFFF"/>
        </w:rPr>
      </w:pPr>
    </w:p>
    <w:p w14:paraId="0AD76CF6" w14:textId="03B3616C"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447F1E">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23634EB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w:t>
      </w:r>
      <w:r w:rsidR="00034058">
        <w:rPr>
          <w:szCs w:val="24"/>
        </w:rPr>
        <w:t>l</w:t>
      </w:r>
      <w:r w:rsidR="00676643" w:rsidRPr="007D412B">
        <w:rPr>
          <w:szCs w:val="24"/>
        </w:rPr>
        <w:t xml:space="preserve">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7988E3B4" w14:textId="008CF1EF" w:rsidR="007D4394"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3900647" w:history="1">
        <w:r w:rsidR="007D4394" w:rsidRPr="003067B9">
          <w:rPr>
            <w:rStyle w:val="Hyperlink"/>
            <w:rFonts w:eastAsia="Times New Roman"/>
            <w:noProof/>
            <w:lang w:eastAsia="en-GB"/>
          </w:rPr>
          <w:t>Introduction</w:t>
        </w:r>
        <w:r w:rsidR="007D4394">
          <w:rPr>
            <w:noProof/>
            <w:webHidden/>
          </w:rPr>
          <w:tab/>
        </w:r>
        <w:r w:rsidR="007D4394">
          <w:rPr>
            <w:noProof/>
            <w:webHidden/>
          </w:rPr>
          <w:fldChar w:fldCharType="begin"/>
        </w:r>
        <w:r w:rsidR="007D4394">
          <w:rPr>
            <w:noProof/>
            <w:webHidden/>
          </w:rPr>
          <w:instrText xml:space="preserve"> PAGEREF _Toc3900647 \h </w:instrText>
        </w:r>
        <w:r w:rsidR="007D4394">
          <w:rPr>
            <w:noProof/>
            <w:webHidden/>
          </w:rPr>
        </w:r>
        <w:r w:rsidR="007D4394">
          <w:rPr>
            <w:noProof/>
            <w:webHidden/>
          </w:rPr>
          <w:fldChar w:fldCharType="separate"/>
        </w:r>
        <w:r w:rsidR="007D4394">
          <w:rPr>
            <w:noProof/>
            <w:webHidden/>
          </w:rPr>
          <w:t>7</w:t>
        </w:r>
        <w:r w:rsidR="007D4394">
          <w:rPr>
            <w:noProof/>
            <w:webHidden/>
          </w:rPr>
          <w:fldChar w:fldCharType="end"/>
        </w:r>
      </w:hyperlink>
    </w:p>
    <w:p w14:paraId="13945818" w14:textId="581548B6" w:rsidR="007D4394" w:rsidRDefault="00A77439">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900648" w:history="1">
        <w:r w:rsidR="007D4394" w:rsidRPr="003067B9">
          <w:rPr>
            <w:rStyle w:val="Hyperlink"/>
            <w:noProof/>
            <w:lang w:eastAsia="en-GB"/>
          </w:rPr>
          <w:t>1.1</w:t>
        </w:r>
        <w:r w:rsidR="007D4394">
          <w:rPr>
            <w:rFonts w:asciiTheme="minorHAnsi" w:eastAsiaTheme="minorEastAsia" w:hAnsiTheme="minorHAnsi" w:cstheme="minorBidi"/>
            <w:noProof/>
            <w:color w:val="auto"/>
            <w:sz w:val="22"/>
            <w:szCs w:val="22"/>
            <w:lang w:eastAsia="en-GB"/>
          </w:rPr>
          <w:t xml:space="preserve"> </w:t>
        </w:r>
        <w:r w:rsidR="007D4394" w:rsidRPr="003067B9">
          <w:rPr>
            <w:rStyle w:val="Hyperlink"/>
            <w:noProof/>
            <w:lang w:eastAsia="en-GB"/>
          </w:rPr>
          <w:t>Chapter Overview</w:t>
        </w:r>
        <w:r w:rsidR="007D4394">
          <w:rPr>
            <w:noProof/>
            <w:webHidden/>
          </w:rPr>
          <w:tab/>
        </w:r>
        <w:r w:rsidR="007D4394">
          <w:rPr>
            <w:noProof/>
            <w:webHidden/>
          </w:rPr>
          <w:fldChar w:fldCharType="begin"/>
        </w:r>
        <w:r w:rsidR="007D4394">
          <w:rPr>
            <w:noProof/>
            <w:webHidden/>
          </w:rPr>
          <w:instrText xml:space="preserve"> PAGEREF _Toc3900648 \h </w:instrText>
        </w:r>
        <w:r w:rsidR="007D4394">
          <w:rPr>
            <w:noProof/>
            <w:webHidden/>
          </w:rPr>
        </w:r>
        <w:r w:rsidR="007D4394">
          <w:rPr>
            <w:noProof/>
            <w:webHidden/>
          </w:rPr>
          <w:fldChar w:fldCharType="separate"/>
        </w:r>
        <w:r w:rsidR="007D4394">
          <w:rPr>
            <w:noProof/>
            <w:webHidden/>
          </w:rPr>
          <w:t>7</w:t>
        </w:r>
        <w:r w:rsidR="007D4394">
          <w:rPr>
            <w:noProof/>
            <w:webHidden/>
          </w:rPr>
          <w:fldChar w:fldCharType="end"/>
        </w:r>
      </w:hyperlink>
    </w:p>
    <w:p w14:paraId="3D04532E" w14:textId="21D960A3" w:rsidR="007D4394" w:rsidRDefault="00A77439">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900649" w:history="1">
        <w:r w:rsidR="007D4394" w:rsidRPr="003067B9">
          <w:rPr>
            <w:rStyle w:val="Hyperlink"/>
            <w:noProof/>
            <w:lang w:eastAsia="en-GB"/>
          </w:rPr>
          <w:t>1.2</w:t>
        </w:r>
        <w:r w:rsidR="007D4394">
          <w:rPr>
            <w:rFonts w:asciiTheme="minorHAnsi" w:eastAsiaTheme="minorEastAsia" w:hAnsiTheme="minorHAnsi" w:cstheme="minorBidi"/>
            <w:noProof/>
            <w:color w:val="auto"/>
            <w:sz w:val="22"/>
            <w:szCs w:val="22"/>
            <w:lang w:eastAsia="en-GB"/>
          </w:rPr>
          <w:t xml:space="preserve"> </w:t>
        </w:r>
        <w:r w:rsidR="007D4394" w:rsidRPr="003067B9">
          <w:rPr>
            <w:rStyle w:val="Hyperlink"/>
            <w:noProof/>
            <w:lang w:eastAsia="en-GB"/>
          </w:rPr>
          <w:t>Motivation for Research</w:t>
        </w:r>
        <w:r w:rsidR="007D4394">
          <w:rPr>
            <w:noProof/>
            <w:webHidden/>
          </w:rPr>
          <w:tab/>
        </w:r>
        <w:r w:rsidR="007D4394">
          <w:rPr>
            <w:noProof/>
            <w:webHidden/>
          </w:rPr>
          <w:fldChar w:fldCharType="begin"/>
        </w:r>
        <w:r w:rsidR="007D4394">
          <w:rPr>
            <w:noProof/>
            <w:webHidden/>
          </w:rPr>
          <w:instrText xml:space="preserve"> PAGEREF _Toc3900649 \h </w:instrText>
        </w:r>
        <w:r w:rsidR="007D4394">
          <w:rPr>
            <w:noProof/>
            <w:webHidden/>
          </w:rPr>
        </w:r>
        <w:r w:rsidR="007D4394">
          <w:rPr>
            <w:noProof/>
            <w:webHidden/>
          </w:rPr>
          <w:fldChar w:fldCharType="separate"/>
        </w:r>
        <w:r w:rsidR="007D4394">
          <w:rPr>
            <w:noProof/>
            <w:webHidden/>
          </w:rPr>
          <w:t>7</w:t>
        </w:r>
        <w:r w:rsidR="007D4394">
          <w:rPr>
            <w:noProof/>
            <w:webHidden/>
          </w:rPr>
          <w:fldChar w:fldCharType="end"/>
        </w:r>
      </w:hyperlink>
    </w:p>
    <w:p w14:paraId="69F7E9F8" w14:textId="35E4C294" w:rsidR="007D4394" w:rsidRDefault="00A77439">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900650" w:history="1">
        <w:r w:rsidR="007D4394" w:rsidRPr="003067B9">
          <w:rPr>
            <w:rStyle w:val="Hyperlink"/>
            <w:noProof/>
            <w:lang w:eastAsia="en-GB"/>
          </w:rPr>
          <w:t>1.3</w:t>
        </w:r>
        <w:r w:rsidR="007D4394">
          <w:rPr>
            <w:rStyle w:val="Hyperlink"/>
            <w:noProof/>
            <w:lang w:eastAsia="en-GB"/>
          </w:rPr>
          <w:t xml:space="preserve"> </w:t>
        </w:r>
        <w:r w:rsidR="007D4394" w:rsidRPr="003067B9">
          <w:rPr>
            <w:rStyle w:val="Hyperlink"/>
            <w:noProof/>
            <w:lang w:eastAsia="en-GB"/>
          </w:rPr>
          <w:t>The Null Hypothesis</w:t>
        </w:r>
        <w:r w:rsidR="007D4394">
          <w:rPr>
            <w:noProof/>
            <w:webHidden/>
          </w:rPr>
          <w:tab/>
        </w:r>
        <w:r w:rsidR="007D4394">
          <w:rPr>
            <w:noProof/>
            <w:webHidden/>
          </w:rPr>
          <w:fldChar w:fldCharType="begin"/>
        </w:r>
        <w:r w:rsidR="007D4394">
          <w:rPr>
            <w:noProof/>
            <w:webHidden/>
          </w:rPr>
          <w:instrText xml:space="preserve"> PAGEREF _Toc3900650 \h </w:instrText>
        </w:r>
        <w:r w:rsidR="007D4394">
          <w:rPr>
            <w:noProof/>
            <w:webHidden/>
          </w:rPr>
        </w:r>
        <w:r w:rsidR="007D4394">
          <w:rPr>
            <w:noProof/>
            <w:webHidden/>
          </w:rPr>
          <w:fldChar w:fldCharType="separate"/>
        </w:r>
        <w:r w:rsidR="007D4394">
          <w:rPr>
            <w:noProof/>
            <w:webHidden/>
          </w:rPr>
          <w:t>8</w:t>
        </w:r>
        <w:r w:rsidR="007D4394">
          <w:rPr>
            <w:noProof/>
            <w:webHidden/>
          </w:rPr>
          <w:fldChar w:fldCharType="end"/>
        </w:r>
      </w:hyperlink>
    </w:p>
    <w:p w14:paraId="66D7BC43" w14:textId="34F5C9AB" w:rsidR="007D4394" w:rsidRDefault="00A77439">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900651" w:history="1">
        <w:r w:rsidR="007D4394" w:rsidRPr="003067B9">
          <w:rPr>
            <w:rStyle w:val="Hyperlink"/>
            <w:noProof/>
            <w:lang w:eastAsia="en-GB"/>
          </w:rPr>
          <w:t>1.4</w:t>
        </w:r>
        <w:r w:rsidR="007D4394">
          <w:rPr>
            <w:rStyle w:val="Hyperlink"/>
            <w:noProof/>
            <w:lang w:eastAsia="en-GB"/>
          </w:rPr>
          <w:t xml:space="preserve"> </w:t>
        </w:r>
        <w:r w:rsidR="007D4394" w:rsidRPr="003067B9">
          <w:rPr>
            <w:rStyle w:val="Hyperlink"/>
            <w:noProof/>
            <w:lang w:eastAsia="en-GB"/>
          </w:rPr>
          <w:t>Aims and Objectives</w:t>
        </w:r>
        <w:r w:rsidR="007D4394">
          <w:rPr>
            <w:noProof/>
            <w:webHidden/>
          </w:rPr>
          <w:tab/>
        </w:r>
        <w:r w:rsidR="007D4394">
          <w:rPr>
            <w:noProof/>
            <w:webHidden/>
          </w:rPr>
          <w:fldChar w:fldCharType="begin"/>
        </w:r>
        <w:r w:rsidR="007D4394">
          <w:rPr>
            <w:noProof/>
            <w:webHidden/>
          </w:rPr>
          <w:instrText xml:space="preserve"> PAGEREF _Toc3900651 \h </w:instrText>
        </w:r>
        <w:r w:rsidR="007D4394">
          <w:rPr>
            <w:noProof/>
            <w:webHidden/>
          </w:rPr>
        </w:r>
        <w:r w:rsidR="007D4394">
          <w:rPr>
            <w:noProof/>
            <w:webHidden/>
          </w:rPr>
          <w:fldChar w:fldCharType="separate"/>
        </w:r>
        <w:r w:rsidR="007D4394">
          <w:rPr>
            <w:noProof/>
            <w:webHidden/>
          </w:rPr>
          <w:t>8</w:t>
        </w:r>
        <w:r w:rsidR="007D4394">
          <w:rPr>
            <w:noProof/>
            <w:webHidden/>
          </w:rPr>
          <w:fldChar w:fldCharType="end"/>
        </w:r>
      </w:hyperlink>
    </w:p>
    <w:p w14:paraId="7D5E4920" w14:textId="0E997811"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2" w:history="1">
        <w:r w:rsidR="007D4394" w:rsidRPr="003067B9">
          <w:rPr>
            <w:rStyle w:val="Hyperlink"/>
            <w:noProof/>
            <w:lang w:eastAsia="en-GB"/>
          </w:rPr>
          <w:t>1.5 Report Structure</w:t>
        </w:r>
        <w:r w:rsidR="007D4394">
          <w:rPr>
            <w:noProof/>
            <w:webHidden/>
          </w:rPr>
          <w:tab/>
        </w:r>
        <w:r w:rsidR="007D4394">
          <w:rPr>
            <w:noProof/>
            <w:webHidden/>
          </w:rPr>
          <w:fldChar w:fldCharType="begin"/>
        </w:r>
        <w:r w:rsidR="007D4394">
          <w:rPr>
            <w:noProof/>
            <w:webHidden/>
          </w:rPr>
          <w:instrText xml:space="preserve"> PAGEREF _Toc3900652 \h </w:instrText>
        </w:r>
        <w:r w:rsidR="007D4394">
          <w:rPr>
            <w:noProof/>
            <w:webHidden/>
          </w:rPr>
        </w:r>
        <w:r w:rsidR="007D4394">
          <w:rPr>
            <w:noProof/>
            <w:webHidden/>
          </w:rPr>
          <w:fldChar w:fldCharType="separate"/>
        </w:r>
        <w:r w:rsidR="007D4394">
          <w:rPr>
            <w:noProof/>
            <w:webHidden/>
          </w:rPr>
          <w:t>9</w:t>
        </w:r>
        <w:r w:rsidR="007D4394">
          <w:rPr>
            <w:noProof/>
            <w:webHidden/>
          </w:rPr>
          <w:fldChar w:fldCharType="end"/>
        </w:r>
      </w:hyperlink>
    </w:p>
    <w:p w14:paraId="25285B52" w14:textId="68B1B36E" w:rsidR="007D4394" w:rsidRDefault="00A77439">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653" w:history="1">
        <w:r w:rsidR="007D4394" w:rsidRPr="003067B9">
          <w:rPr>
            <w:rStyle w:val="Hyperlink"/>
            <w:rFonts w:eastAsia="Times New Roman"/>
            <w:noProof/>
            <w:lang w:eastAsia="en-GB"/>
          </w:rPr>
          <w:t>Background Research</w:t>
        </w:r>
        <w:r w:rsidR="007D4394">
          <w:rPr>
            <w:noProof/>
            <w:webHidden/>
          </w:rPr>
          <w:tab/>
        </w:r>
        <w:r w:rsidR="007D4394">
          <w:rPr>
            <w:noProof/>
            <w:webHidden/>
          </w:rPr>
          <w:fldChar w:fldCharType="begin"/>
        </w:r>
        <w:r w:rsidR="007D4394">
          <w:rPr>
            <w:noProof/>
            <w:webHidden/>
          </w:rPr>
          <w:instrText xml:space="preserve"> PAGEREF _Toc3900653 \h </w:instrText>
        </w:r>
        <w:r w:rsidR="007D4394">
          <w:rPr>
            <w:noProof/>
            <w:webHidden/>
          </w:rPr>
        </w:r>
        <w:r w:rsidR="007D4394">
          <w:rPr>
            <w:noProof/>
            <w:webHidden/>
          </w:rPr>
          <w:fldChar w:fldCharType="separate"/>
        </w:r>
        <w:r w:rsidR="007D4394">
          <w:rPr>
            <w:noProof/>
            <w:webHidden/>
          </w:rPr>
          <w:t>10</w:t>
        </w:r>
        <w:r w:rsidR="007D4394">
          <w:rPr>
            <w:noProof/>
            <w:webHidden/>
          </w:rPr>
          <w:fldChar w:fldCharType="end"/>
        </w:r>
      </w:hyperlink>
    </w:p>
    <w:p w14:paraId="184414A9" w14:textId="36FFD7D4"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4" w:history="1">
        <w:r w:rsidR="007D4394" w:rsidRPr="003067B9">
          <w:rPr>
            <w:rStyle w:val="Hyperlink"/>
            <w:noProof/>
            <w:lang w:eastAsia="en-GB"/>
          </w:rPr>
          <w:t>2.1 Chapter Overview</w:t>
        </w:r>
        <w:r w:rsidR="007D4394">
          <w:rPr>
            <w:noProof/>
            <w:webHidden/>
          </w:rPr>
          <w:tab/>
        </w:r>
        <w:r w:rsidR="007D4394">
          <w:rPr>
            <w:noProof/>
            <w:webHidden/>
          </w:rPr>
          <w:fldChar w:fldCharType="begin"/>
        </w:r>
        <w:r w:rsidR="007D4394">
          <w:rPr>
            <w:noProof/>
            <w:webHidden/>
          </w:rPr>
          <w:instrText xml:space="preserve"> PAGEREF _Toc3900654 \h </w:instrText>
        </w:r>
        <w:r w:rsidR="007D4394">
          <w:rPr>
            <w:noProof/>
            <w:webHidden/>
          </w:rPr>
        </w:r>
        <w:r w:rsidR="007D4394">
          <w:rPr>
            <w:noProof/>
            <w:webHidden/>
          </w:rPr>
          <w:fldChar w:fldCharType="separate"/>
        </w:r>
        <w:r w:rsidR="007D4394">
          <w:rPr>
            <w:noProof/>
            <w:webHidden/>
          </w:rPr>
          <w:t>10</w:t>
        </w:r>
        <w:r w:rsidR="007D4394">
          <w:rPr>
            <w:noProof/>
            <w:webHidden/>
          </w:rPr>
          <w:fldChar w:fldCharType="end"/>
        </w:r>
      </w:hyperlink>
    </w:p>
    <w:p w14:paraId="06D94FE5" w14:textId="68320997"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5" w:history="1">
        <w:r w:rsidR="007D4394" w:rsidRPr="003067B9">
          <w:rPr>
            <w:rStyle w:val="Hyperlink"/>
            <w:noProof/>
            <w:lang w:eastAsia="en-GB"/>
          </w:rPr>
          <w:t>2.2 The Politics of Routing: Investigating the Relationship between AS connectivity and Internet Freedom</w:t>
        </w:r>
        <w:r w:rsidR="007D4394">
          <w:rPr>
            <w:noProof/>
            <w:webHidden/>
          </w:rPr>
          <w:tab/>
        </w:r>
        <w:r w:rsidR="007D4394">
          <w:rPr>
            <w:noProof/>
            <w:webHidden/>
          </w:rPr>
          <w:fldChar w:fldCharType="begin"/>
        </w:r>
        <w:r w:rsidR="007D4394">
          <w:rPr>
            <w:noProof/>
            <w:webHidden/>
          </w:rPr>
          <w:instrText xml:space="preserve"> PAGEREF _Toc3900655 \h </w:instrText>
        </w:r>
        <w:r w:rsidR="007D4394">
          <w:rPr>
            <w:noProof/>
            <w:webHidden/>
          </w:rPr>
        </w:r>
        <w:r w:rsidR="007D4394">
          <w:rPr>
            <w:noProof/>
            <w:webHidden/>
          </w:rPr>
          <w:fldChar w:fldCharType="separate"/>
        </w:r>
        <w:r w:rsidR="007D4394">
          <w:rPr>
            <w:noProof/>
            <w:webHidden/>
          </w:rPr>
          <w:t>10</w:t>
        </w:r>
        <w:r w:rsidR="007D4394">
          <w:rPr>
            <w:noProof/>
            <w:webHidden/>
          </w:rPr>
          <w:fldChar w:fldCharType="end"/>
        </w:r>
      </w:hyperlink>
    </w:p>
    <w:p w14:paraId="59DAB604" w14:textId="445DC83B"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6" w:history="1">
        <w:r w:rsidR="007D4394" w:rsidRPr="003067B9">
          <w:rPr>
            <w:rStyle w:val="Hyperlink"/>
            <w:noProof/>
            <w:lang w:eastAsia="en-GB"/>
          </w:rPr>
          <w:t>2.3 Nation-State Hegemony in Internet Routing</w:t>
        </w:r>
        <w:r w:rsidR="007D4394">
          <w:rPr>
            <w:noProof/>
            <w:webHidden/>
          </w:rPr>
          <w:tab/>
        </w:r>
        <w:r w:rsidR="007D4394">
          <w:rPr>
            <w:noProof/>
            <w:webHidden/>
          </w:rPr>
          <w:fldChar w:fldCharType="begin"/>
        </w:r>
        <w:r w:rsidR="007D4394">
          <w:rPr>
            <w:noProof/>
            <w:webHidden/>
          </w:rPr>
          <w:instrText xml:space="preserve"> PAGEREF _Toc3900656 \h </w:instrText>
        </w:r>
        <w:r w:rsidR="007D4394">
          <w:rPr>
            <w:noProof/>
            <w:webHidden/>
          </w:rPr>
        </w:r>
        <w:r w:rsidR="007D4394">
          <w:rPr>
            <w:noProof/>
            <w:webHidden/>
          </w:rPr>
          <w:fldChar w:fldCharType="separate"/>
        </w:r>
        <w:r w:rsidR="007D4394">
          <w:rPr>
            <w:noProof/>
            <w:webHidden/>
          </w:rPr>
          <w:t>11</w:t>
        </w:r>
        <w:r w:rsidR="007D4394">
          <w:rPr>
            <w:noProof/>
            <w:webHidden/>
          </w:rPr>
          <w:fldChar w:fldCharType="end"/>
        </w:r>
      </w:hyperlink>
    </w:p>
    <w:p w14:paraId="3685AFA4" w14:textId="7DE43B2D"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7" w:history="1">
        <w:r w:rsidR="007D4394" w:rsidRPr="003067B9">
          <w:rPr>
            <w:rStyle w:val="Hyperlink"/>
            <w:noProof/>
          </w:rPr>
          <w:t>2.4 Quantifying Information Exposure in Internet Routing</w:t>
        </w:r>
        <w:r w:rsidR="007D4394">
          <w:rPr>
            <w:noProof/>
            <w:webHidden/>
          </w:rPr>
          <w:tab/>
        </w:r>
        <w:r w:rsidR="007D4394">
          <w:rPr>
            <w:noProof/>
            <w:webHidden/>
          </w:rPr>
          <w:fldChar w:fldCharType="begin"/>
        </w:r>
        <w:r w:rsidR="007D4394">
          <w:rPr>
            <w:noProof/>
            <w:webHidden/>
          </w:rPr>
          <w:instrText xml:space="preserve"> PAGEREF _Toc3900657 \h </w:instrText>
        </w:r>
        <w:r w:rsidR="007D4394">
          <w:rPr>
            <w:noProof/>
            <w:webHidden/>
          </w:rPr>
        </w:r>
        <w:r w:rsidR="007D4394">
          <w:rPr>
            <w:noProof/>
            <w:webHidden/>
          </w:rPr>
          <w:fldChar w:fldCharType="separate"/>
        </w:r>
        <w:r w:rsidR="007D4394">
          <w:rPr>
            <w:noProof/>
            <w:webHidden/>
          </w:rPr>
          <w:t>12</w:t>
        </w:r>
        <w:r w:rsidR="007D4394">
          <w:rPr>
            <w:noProof/>
            <w:webHidden/>
          </w:rPr>
          <w:fldChar w:fldCharType="end"/>
        </w:r>
      </w:hyperlink>
    </w:p>
    <w:p w14:paraId="41AFE78B" w14:textId="61AD8645"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8" w:history="1">
        <w:r w:rsidR="007D4394" w:rsidRPr="003067B9">
          <w:rPr>
            <w:rStyle w:val="Hyperlink"/>
            <w:noProof/>
          </w:rPr>
          <w:t>2.5 Schengen Routing: A Compliance Analysis</w:t>
        </w:r>
        <w:r w:rsidR="007D4394">
          <w:rPr>
            <w:noProof/>
            <w:webHidden/>
          </w:rPr>
          <w:tab/>
        </w:r>
        <w:r w:rsidR="007D4394">
          <w:rPr>
            <w:noProof/>
            <w:webHidden/>
          </w:rPr>
          <w:fldChar w:fldCharType="begin"/>
        </w:r>
        <w:r w:rsidR="007D4394">
          <w:rPr>
            <w:noProof/>
            <w:webHidden/>
          </w:rPr>
          <w:instrText xml:space="preserve"> PAGEREF _Toc3900658 \h </w:instrText>
        </w:r>
        <w:r w:rsidR="007D4394">
          <w:rPr>
            <w:noProof/>
            <w:webHidden/>
          </w:rPr>
        </w:r>
        <w:r w:rsidR="007D4394">
          <w:rPr>
            <w:noProof/>
            <w:webHidden/>
          </w:rPr>
          <w:fldChar w:fldCharType="separate"/>
        </w:r>
        <w:r w:rsidR="007D4394">
          <w:rPr>
            <w:noProof/>
            <w:webHidden/>
          </w:rPr>
          <w:t>12</w:t>
        </w:r>
        <w:r w:rsidR="007D4394">
          <w:rPr>
            <w:noProof/>
            <w:webHidden/>
          </w:rPr>
          <w:fldChar w:fldCharType="end"/>
        </w:r>
      </w:hyperlink>
    </w:p>
    <w:p w14:paraId="1452857B" w14:textId="0F585E0C"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9" w:history="1">
        <w:r w:rsidR="007D4394" w:rsidRPr="003067B9">
          <w:rPr>
            <w:rStyle w:val="Hyperlink"/>
            <w:noProof/>
          </w:rPr>
          <w:t>2.6 Politically Motivated DDoS</w:t>
        </w:r>
        <w:r w:rsidR="007D4394">
          <w:rPr>
            <w:noProof/>
            <w:webHidden/>
          </w:rPr>
          <w:tab/>
        </w:r>
        <w:r w:rsidR="007D4394">
          <w:rPr>
            <w:noProof/>
            <w:webHidden/>
          </w:rPr>
          <w:fldChar w:fldCharType="begin"/>
        </w:r>
        <w:r w:rsidR="007D4394">
          <w:rPr>
            <w:noProof/>
            <w:webHidden/>
          </w:rPr>
          <w:instrText xml:space="preserve"> PAGEREF _Toc3900659 \h </w:instrText>
        </w:r>
        <w:r w:rsidR="007D4394">
          <w:rPr>
            <w:noProof/>
            <w:webHidden/>
          </w:rPr>
        </w:r>
        <w:r w:rsidR="007D4394">
          <w:rPr>
            <w:noProof/>
            <w:webHidden/>
          </w:rPr>
          <w:fldChar w:fldCharType="separate"/>
        </w:r>
        <w:r w:rsidR="007D4394">
          <w:rPr>
            <w:noProof/>
            <w:webHidden/>
          </w:rPr>
          <w:t>13</w:t>
        </w:r>
        <w:r w:rsidR="007D4394">
          <w:rPr>
            <w:noProof/>
            <w:webHidden/>
          </w:rPr>
          <w:fldChar w:fldCharType="end"/>
        </w:r>
      </w:hyperlink>
    </w:p>
    <w:p w14:paraId="3CD78C30" w14:textId="5F0CAE8F"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660" w:history="1">
        <w:r w:rsidR="007D4394" w:rsidRPr="003067B9">
          <w:rPr>
            <w:rStyle w:val="Hyperlink"/>
            <w:noProof/>
            <w:lang w:eastAsia="en-GB"/>
          </w:rPr>
          <w:t>2.7 Related Work: Freedom Indexes</w:t>
        </w:r>
        <w:r w:rsidR="007D4394">
          <w:rPr>
            <w:noProof/>
            <w:webHidden/>
          </w:rPr>
          <w:tab/>
        </w:r>
        <w:r w:rsidR="007D4394">
          <w:rPr>
            <w:noProof/>
            <w:webHidden/>
          </w:rPr>
          <w:fldChar w:fldCharType="begin"/>
        </w:r>
        <w:r w:rsidR="007D4394">
          <w:rPr>
            <w:noProof/>
            <w:webHidden/>
          </w:rPr>
          <w:instrText xml:space="preserve"> PAGEREF _Toc3900660 \h </w:instrText>
        </w:r>
        <w:r w:rsidR="007D4394">
          <w:rPr>
            <w:noProof/>
            <w:webHidden/>
          </w:rPr>
        </w:r>
        <w:r w:rsidR="007D4394">
          <w:rPr>
            <w:noProof/>
            <w:webHidden/>
          </w:rPr>
          <w:fldChar w:fldCharType="separate"/>
        </w:r>
        <w:r w:rsidR="007D4394">
          <w:rPr>
            <w:noProof/>
            <w:webHidden/>
          </w:rPr>
          <w:t>14</w:t>
        </w:r>
        <w:r w:rsidR="007D4394">
          <w:rPr>
            <w:noProof/>
            <w:webHidden/>
          </w:rPr>
          <w:fldChar w:fldCharType="end"/>
        </w:r>
      </w:hyperlink>
    </w:p>
    <w:p w14:paraId="3429D25F" w14:textId="04EEBDC1"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1" w:history="1">
        <w:r w:rsidR="007D4394" w:rsidRPr="003067B9">
          <w:rPr>
            <w:rStyle w:val="Hyperlink"/>
            <w:noProof/>
            <w:lang w:eastAsia="en-GB"/>
          </w:rPr>
          <w:t>2.7.1 Freedom of the Net 2018</w:t>
        </w:r>
        <w:r w:rsidR="007D4394">
          <w:rPr>
            <w:noProof/>
            <w:webHidden/>
          </w:rPr>
          <w:tab/>
        </w:r>
        <w:r w:rsidR="007D4394">
          <w:rPr>
            <w:noProof/>
            <w:webHidden/>
          </w:rPr>
          <w:fldChar w:fldCharType="begin"/>
        </w:r>
        <w:r w:rsidR="007D4394">
          <w:rPr>
            <w:noProof/>
            <w:webHidden/>
          </w:rPr>
          <w:instrText xml:space="preserve"> PAGEREF _Toc3900661 \h </w:instrText>
        </w:r>
        <w:r w:rsidR="007D4394">
          <w:rPr>
            <w:noProof/>
            <w:webHidden/>
          </w:rPr>
        </w:r>
        <w:r w:rsidR="007D4394">
          <w:rPr>
            <w:noProof/>
            <w:webHidden/>
          </w:rPr>
          <w:fldChar w:fldCharType="separate"/>
        </w:r>
        <w:r w:rsidR="007D4394">
          <w:rPr>
            <w:noProof/>
            <w:webHidden/>
          </w:rPr>
          <w:t>14</w:t>
        </w:r>
        <w:r w:rsidR="007D4394">
          <w:rPr>
            <w:noProof/>
            <w:webHidden/>
          </w:rPr>
          <w:fldChar w:fldCharType="end"/>
        </w:r>
      </w:hyperlink>
    </w:p>
    <w:p w14:paraId="4378648C" w14:textId="56BB64DF"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2" w:history="1">
        <w:r w:rsidR="007D4394" w:rsidRPr="003067B9">
          <w:rPr>
            <w:rStyle w:val="Hyperlink"/>
            <w:noProof/>
            <w:lang w:eastAsia="en-GB"/>
          </w:rPr>
          <w:t>2.7.2 Freedom of the Press 2017</w:t>
        </w:r>
        <w:r w:rsidR="007D4394">
          <w:rPr>
            <w:noProof/>
            <w:webHidden/>
          </w:rPr>
          <w:tab/>
        </w:r>
        <w:r w:rsidR="007D4394">
          <w:rPr>
            <w:noProof/>
            <w:webHidden/>
          </w:rPr>
          <w:fldChar w:fldCharType="begin"/>
        </w:r>
        <w:r w:rsidR="007D4394">
          <w:rPr>
            <w:noProof/>
            <w:webHidden/>
          </w:rPr>
          <w:instrText xml:space="preserve"> PAGEREF _Toc3900662 \h </w:instrText>
        </w:r>
        <w:r w:rsidR="007D4394">
          <w:rPr>
            <w:noProof/>
            <w:webHidden/>
          </w:rPr>
        </w:r>
        <w:r w:rsidR="007D4394">
          <w:rPr>
            <w:noProof/>
            <w:webHidden/>
          </w:rPr>
          <w:fldChar w:fldCharType="separate"/>
        </w:r>
        <w:r w:rsidR="007D4394">
          <w:rPr>
            <w:noProof/>
            <w:webHidden/>
          </w:rPr>
          <w:t>14</w:t>
        </w:r>
        <w:r w:rsidR="007D4394">
          <w:rPr>
            <w:noProof/>
            <w:webHidden/>
          </w:rPr>
          <w:fldChar w:fldCharType="end"/>
        </w:r>
      </w:hyperlink>
    </w:p>
    <w:p w14:paraId="7CB6271F" w14:textId="39A29EC3"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3" w:history="1">
        <w:r w:rsidR="007D4394" w:rsidRPr="003067B9">
          <w:rPr>
            <w:rStyle w:val="Hyperlink"/>
            <w:noProof/>
            <w:lang w:eastAsia="en-GB"/>
          </w:rPr>
          <w:t>2.7.3 The Human Freedom Index (</w:t>
        </w:r>
        <w:r w:rsidR="007D4394" w:rsidRPr="003067B9">
          <w:rPr>
            <w:rStyle w:val="Hyperlink"/>
            <w:i/>
            <w:noProof/>
            <w:lang w:eastAsia="en-GB"/>
          </w:rPr>
          <w:t>updated for 2018</w:t>
        </w:r>
        <w:r w:rsidR="007D4394" w:rsidRPr="003067B9">
          <w:rPr>
            <w:rStyle w:val="Hyperlink"/>
            <w:noProof/>
            <w:lang w:eastAsia="en-GB"/>
          </w:rPr>
          <w:t>)</w:t>
        </w:r>
        <w:r w:rsidR="007D4394">
          <w:rPr>
            <w:noProof/>
            <w:webHidden/>
          </w:rPr>
          <w:tab/>
        </w:r>
        <w:r w:rsidR="007D4394">
          <w:rPr>
            <w:noProof/>
            <w:webHidden/>
          </w:rPr>
          <w:fldChar w:fldCharType="begin"/>
        </w:r>
        <w:r w:rsidR="007D4394">
          <w:rPr>
            <w:noProof/>
            <w:webHidden/>
          </w:rPr>
          <w:instrText xml:space="preserve"> PAGEREF _Toc3900663 \h </w:instrText>
        </w:r>
        <w:r w:rsidR="007D4394">
          <w:rPr>
            <w:noProof/>
            <w:webHidden/>
          </w:rPr>
        </w:r>
        <w:r w:rsidR="007D4394">
          <w:rPr>
            <w:noProof/>
            <w:webHidden/>
          </w:rPr>
          <w:fldChar w:fldCharType="separate"/>
        </w:r>
        <w:r w:rsidR="007D4394">
          <w:rPr>
            <w:noProof/>
            <w:webHidden/>
          </w:rPr>
          <w:t>14</w:t>
        </w:r>
        <w:r w:rsidR="007D4394">
          <w:rPr>
            <w:noProof/>
            <w:webHidden/>
          </w:rPr>
          <w:fldChar w:fldCharType="end"/>
        </w:r>
      </w:hyperlink>
    </w:p>
    <w:p w14:paraId="7307CF6A" w14:textId="6361E1BB"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4" w:history="1">
        <w:r w:rsidR="007D4394" w:rsidRPr="003067B9">
          <w:rPr>
            <w:rStyle w:val="Hyperlink"/>
            <w:noProof/>
            <w:lang w:eastAsia="en-GB"/>
          </w:rPr>
          <w:t>2.7.4 State of World Liberty Index 2018</w:t>
        </w:r>
        <w:r w:rsidR="007D4394">
          <w:rPr>
            <w:noProof/>
            <w:webHidden/>
          </w:rPr>
          <w:tab/>
        </w:r>
        <w:r w:rsidR="007D4394">
          <w:rPr>
            <w:noProof/>
            <w:webHidden/>
          </w:rPr>
          <w:fldChar w:fldCharType="begin"/>
        </w:r>
        <w:r w:rsidR="007D4394">
          <w:rPr>
            <w:noProof/>
            <w:webHidden/>
          </w:rPr>
          <w:instrText xml:space="preserve"> PAGEREF _Toc3900664 \h </w:instrText>
        </w:r>
        <w:r w:rsidR="007D4394">
          <w:rPr>
            <w:noProof/>
            <w:webHidden/>
          </w:rPr>
        </w:r>
        <w:r w:rsidR="007D4394">
          <w:rPr>
            <w:noProof/>
            <w:webHidden/>
          </w:rPr>
          <w:fldChar w:fldCharType="separate"/>
        </w:r>
        <w:r w:rsidR="007D4394">
          <w:rPr>
            <w:noProof/>
            <w:webHidden/>
          </w:rPr>
          <w:t>15</w:t>
        </w:r>
        <w:r w:rsidR="007D4394">
          <w:rPr>
            <w:noProof/>
            <w:webHidden/>
          </w:rPr>
          <w:fldChar w:fldCharType="end"/>
        </w:r>
      </w:hyperlink>
    </w:p>
    <w:p w14:paraId="0DACF8CB" w14:textId="0219C2BD"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665" w:history="1">
        <w:r w:rsidR="007D4394" w:rsidRPr="003067B9">
          <w:rPr>
            <w:rStyle w:val="Hyperlink"/>
            <w:noProof/>
            <w:lang w:eastAsia="en-GB"/>
          </w:rPr>
          <w:t>2.8 Related Work: Data Logs</w:t>
        </w:r>
        <w:r w:rsidR="007D4394">
          <w:rPr>
            <w:noProof/>
            <w:webHidden/>
          </w:rPr>
          <w:tab/>
        </w:r>
        <w:r w:rsidR="007D4394">
          <w:rPr>
            <w:noProof/>
            <w:webHidden/>
          </w:rPr>
          <w:fldChar w:fldCharType="begin"/>
        </w:r>
        <w:r w:rsidR="007D4394">
          <w:rPr>
            <w:noProof/>
            <w:webHidden/>
          </w:rPr>
          <w:instrText xml:space="preserve"> PAGEREF _Toc3900665 \h </w:instrText>
        </w:r>
        <w:r w:rsidR="007D4394">
          <w:rPr>
            <w:noProof/>
            <w:webHidden/>
          </w:rPr>
        </w:r>
        <w:r w:rsidR="007D4394">
          <w:rPr>
            <w:noProof/>
            <w:webHidden/>
          </w:rPr>
          <w:fldChar w:fldCharType="separate"/>
        </w:r>
        <w:r w:rsidR="007D4394">
          <w:rPr>
            <w:noProof/>
            <w:webHidden/>
          </w:rPr>
          <w:t>15</w:t>
        </w:r>
        <w:r w:rsidR="007D4394">
          <w:rPr>
            <w:noProof/>
            <w:webHidden/>
          </w:rPr>
          <w:fldChar w:fldCharType="end"/>
        </w:r>
      </w:hyperlink>
    </w:p>
    <w:p w14:paraId="3FD12AC9" w14:textId="2C48E91D"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6" w:history="1">
        <w:r w:rsidR="007D4394" w:rsidRPr="003067B9">
          <w:rPr>
            <w:rStyle w:val="Hyperlink"/>
            <w:noProof/>
            <w:lang w:eastAsia="en-GB"/>
          </w:rPr>
          <w:t>2.8.1 Bad Packets Report (Ongoing)</w:t>
        </w:r>
        <w:r w:rsidR="007D4394">
          <w:rPr>
            <w:noProof/>
            <w:webHidden/>
          </w:rPr>
          <w:tab/>
        </w:r>
        <w:r w:rsidR="007D4394">
          <w:rPr>
            <w:noProof/>
            <w:webHidden/>
          </w:rPr>
          <w:fldChar w:fldCharType="begin"/>
        </w:r>
        <w:r w:rsidR="007D4394">
          <w:rPr>
            <w:noProof/>
            <w:webHidden/>
          </w:rPr>
          <w:instrText xml:space="preserve"> PAGEREF _Toc3900666 \h </w:instrText>
        </w:r>
        <w:r w:rsidR="007D4394">
          <w:rPr>
            <w:noProof/>
            <w:webHidden/>
          </w:rPr>
        </w:r>
        <w:r w:rsidR="007D4394">
          <w:rPr>
            <w:noProof/>
            <w:webHidden/>
          </w:rPr>
          <w:fldChar w:fldCharType="separate"/>
        </w:r>
        <w:r w:rsidR="007D4394">
          <w:rPr>
            <w:noProof/>
            <w:webHidden/>
          </w:rPr>
          <w:t>15</w:t>
        </w:r>
        <w:r w:rsidR="007D4394">
          <w:rPr>
            <w:noProof/>
            <w:webHidden/>
          </w:rPr>
          <w:fldChar w:fldCharType="end"/>
        </w:r>
      </w:hyperlink>
    </w:p>
    <w:p w14:paraId="56632CD9" w14:textId="66CDECC3"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7" w:history="1">
        <w:r w:rsidR="007D4394" w:rsidRPr="003067B9">
          <w:rPr>
            <w:rStyle w:val="Hyperlink"/>
            <w:noProof/>
            <w:lang w:eastAsia="en-GB"/>
          </w:rPr>
          <w:t>2.8.2 Mirai Botnet Activity (Data from Jan 2017 – Jan 2019)</w:t>
        </w:r>
        <w:r w:rsidR="007D4394">
          <w:rPr>
            <w:noProof/>
            <w:webHidden/>
          </w:rPr>
          <w:tab/>
        </w:r>
        <w:r w:rsidR="007D4394">
          <w:rPr>
            <w:noProof/>
            <w:webHidden/>
          </w:rPr>
          <w:fldChar w:fldCharType="begin"/>
        </w:r>
        <w:r w:rsidR="007D4394">
          <w:rPr>
            <w:noProof/>
            <w:webHidden/>
          </w:rPr>
          <w:instrText xml:space="preserve"> PAGEREF _Toc3900667 \h </w:instrText>
        </w:r>
        <w:r w:rsidR="007D4394">
          <w:rPr>
            <w:noProof/>
            <w:webHidden/>
          </w:rPr>
        </w:r>
        <w:r w:rsidR="007D4394">
          <w:rPr>
            <w:noProof/>
            <w:webHidden/>
          </w:rPr>
          <w:fldChar w:fldCharType="separate"/>
        </w:r>
        <w:r w:rsidR="007D4394">
          <w:rPr>
            <w:noProof/>
            <w:webHidden/>
          </w:rPr>
          <w:t>15</w:t>
        </w:r>
        <w:r w:rsidR="007D4394">
          <w:rPr>
            <w:noProof/>
            <w:webHidden/>
          </w:rPr>
          <w:fldChar w:fldCharType="end"/>
        </w:r>
      </w:hyperlink>
    </w:p>
    <w:p w14:paraId="35BC53C7" w14:textId="43305101"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8" w:history="1">
        <w:r w:rsidR="007D4394" w:rsidRPr="003067B9">
          <w:rPr>
            <w:rStyle w:val="Hyperlink"/>
            <w:noProof/>
            <w:lang w:eastAsia="en-GB"/>
          </w:rPr>
          <w:t>2.8.3 BGPMON (Ongoing)</w:t>
        </w:r>
        <w:r w:rsidR="007D4394">
          <w:rPr>
            <w:noProof/>
            <w:webHidden/>
          </w:rPr>
          <w:tab/>
        </w:r>
        <w:r w:rsidR="007D4394">
          <w:rPr>
            <w:noProof/>
            <w:webHidden/>
          </w:rPr>
          <w:fldChar w:fldCharType="begin"/>
        </w:r>
        <w:r w:rsidR="007D4394">
          <w:rPr>
            <w:noProof/>
            <w:webHidden/>
          </w:rPr>
          <w:instrText xml:space="preserve"> PAGEREF _Toc3900668 \h </w:instrText>
        </w:r>
        <w:r w:rsidR="007D4394">
          <w:rPr>
            <w:noProof/>
            <w:webHidden/>
          </w:rPr>
        </w:r>
        <w:r w:rsidR="007D4394">
          <w:rPr>
            <w:noProof/>
            <w:webHidden/>
          </w:rPr>
          <w:fldChar w:fldCharType="separate"/>
        </w:r>
        <w:r w:rsidR="007D4394">
          <w:rPr>
            <w:noProof/>
            <w:webHidden/>
          </w:rPr>
          <w:t>15</w:t>
        </w:r>
        <w:r w:rsidR="007D4394">
          <w:rPr>
            <w:noProof/>
            <w:webHidden/>
          </w:rPr>
          <w:fldChar w:fldCharType="end"/>
        </w:r>
      </w:hyperlink>
    </w:p>
    <w:p w14:paraId="14E6D60F" w14:textId="1DCC76D7"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9" w:history="1">
        <w:r w:rsidR="007D4394" w:rsidRPr="003067B9">
          <w:rPr>
            <w:rStyle w:val="Hyperlink"/>
            <w:noProof/>
            <w:lang w:eastAsia="en-GB"/>
          </w:rPr>
          <w:t>2.8.4 Routing Dependencies (Jan 2019)</w:t>
        </w:r>
        <w:r w:rsidR="007D4394">
          <w:rPr>
            <w:noProof/>
            <w:webHidden/>
          </w:rPr>
          <w:tab/>
        </w:r>
        <w:r w:rsidR="007D4394">
          <w:rPr>
            <w:noProof/>
            <w:webHidden/>
          </w:rPr>
          <w:fldChar w:fldCharType="begin"/>
        </w:r>
        <w:r w:rsidR="007D4394">
          <w:rPr>
            <w:noProof/>
            <w:webHidden/>
          </w:rPr>
          <w:instrText xml:space="preserve"> PAGEREF _Toc3900669 \h </w:instrText>
        </w:r>
        <w:r w:rsidR="007D4394">
          <w:rPr>
            <w:noProof/>
            <w:webHidden/>
          </w:rPr>
        </w:r>
        <w:r w:rsidR="007D4394">
          <w:rPr>
            <w:noProof/>
            <w:webHidden/>
          </w:rPr>
          <w:fldChar w:fldCharType="separate"/>
        </w:r>
        <w:r w:rsidR="007D4394">
          <w:rPr>
            <w:noProof/>
            <w:webHidden/>
          </w:rPr>
          <w:t>16</w:t>
        </w:r>
        <w:r w:rsidR="007D4394">
          <w:rPr>
            <w:noProof/>
            <w:webHidden/>
          </w:rPr>
          <w:fldChar w:fldCharType="end"/>
        </w:r>
      </w:hyperlink>
    </w:p>
    <w:p w14:paraId="76AEABFA" w14:textId="073B9BC2" w:rsidR="007D4394" w:rsidRDefault="00A77439">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670" w:history="1">
        <w:r w:rsidR="007D4394" w:rsidRPr="003067B9">
          <w:rPr>
            <w:rStyle w:val="Hyperlink"/>
            <w:noProof/>
            <w:lang w:eastAsia="en-GB"/>
          </w:rPr>
          <w:t>Freedom</w:t>
        </w:r>
        <w:r w:rsidR="007D4394">
          <w:rPr>
            <w:noProof/>
            <w:webHidden/>
          </w:rPr>
          <w:tab/>
        </w:r>
        <w:r w:rsidR="007D4394">
          <w:rPr>
            <w:noProof/>
            <w:webHidden/>
          </w:rPr>
          <w:fldChar w:fldCharType="begin"/>
        </w:r>
        <w:r w:rsidR="007D4394">
          <w:rPr>
            <w:noProof/>
            <w:webHidden/>
          </w:rPr>
          <w:instrText xml:space="preserve"> PAGEREF _Toc3900670 \h </w:instrText>
        </w:r>
        <w:r w:rsidR="007D4394">
          <w:rPr>
            <w:noProof/>
            <w:webHidden/>
          </w:rPr>
        </w:r>
        <w:r w:rsidR="007D4394">
          <w:rPr>
            <w:noProof/>
            <w:webHidden/>
          </w:rPr>
          <w:fldChar w:fldCharType="separate"/>
        </w:r>
        <w:r w:rsidR="007D4394">
          <w:rPr>
            <w:noProof/>
            <w:webHidden/>
          </w:rPr>
          <w:t>17</w:t>
        </w:r>
        <w:r w:rsidR="007D4394">
          <w:rPr>
            <w:noProof/>
            <w:webHidden/>
          </w:rPr>
          <w:fldChar w:fldCharType="end"/>
        </w:r>
      </w:hyperlink>
    </w:p>
    <w:p w14:paraId="26088E4F" w14:textId="410FD21D"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671" w:history="1">
        <w:r w:rsidR="007D4394" w:rsidRPr="003067B9">
          <w:rPr>
            <w:rStyle w:val="Hyperlink"/>
            <w:noProof/>
            <w:lang w:eastAsia="en-GB"/>
          </w:rPr>
          <w:t>3.1 Chapter Overview</w:t>
        </w:r>
        <w:r w:rsidR="007D4394">
          <w:rPr>
            <w:noProof/>
            <w:webHidden/>
          </w:rPr>
          <w:tab/>
        </w:r>
        <w:r w:rsidR="007D4394">
          <w:rPr>
            <w:noProof/>
            <w:webHidden/>
          </w:rPr>
          <w:fldChar w:fldCharType="begin"/>
        </w:r>
        <w:r w:rsidR="007D4394">
          <w:rPr>
            <w:noProof/>
            <w:webHidden/>
          </w:rPr>
          <w:instrText xml:space="preserve"> PAGEREF _Toc3900671 \h </w:instrText>
        </w:r>
        <w:r w:rsidR="007D4394">
          <w:rPr>
            <w:noProof/>
            <w:webHidden/>
          </w:rPr>
        </w:r>
        <w:r w:rsidR="007D4394">
          <w:rPr>
            <w:noProof/>
            <w:webHidden/>
          </w:rPr>
          <w:fldChar w:fldCharType="separate"/>
        </w:r>
        <w:r w:rsidR="007D4394">
          <w:rPr>
            <w:noProof/>
            <w:webHidden/>
          </w:rPr>
          <w:t>17</w:t>
        </w:r>
        <w:r w:rsidR="007D4394">
          <w:rPr>
            <w:noProof/>
            <w:webHidden/>
          </w:rPr>
          <w:fldChar w:fldCharType="end"/>
        </w:r>
      </w:hyperlink>
    </w:p>
    <w:p w14:paraId="3148232C" w14:textId="65C7F388"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672" w:history="1">
        <w:r w:rsidR="007D4394" w:rsidRPr="003067B9">
          <w:rPr>
            <w:rStyle w:val="Hyperlink"/>
            <w:noProof/>
            <w:lang w:eastAsia="en-GB"/>
          </w:rPr>
          <w:t>3.2 Defining Freedom</w:t>
        </w:r>
        <w:r w:rsidR="007D4394">
          <w:rPr>
            <w:noProof/>
            <w:webHidden/>
          </w:rPr>
          <w:tab/>
        </w:r>
        <w:r w:rsidR="007D4394">
          <w:rPr>
            <w:noProof/>
            <w:webHidden/>
          </w:rPr>
          <w:fldChar w:fldCharType="begin"/>
        </w:r>
        <w:r w:rsidR="007D4394">
          <w:rPr>
            <w:noProof/>
            <w:webHidden/>
          </w:rPr>
          <w:instrText xml:space="preserve"> PAGEREF _Toc3900672 \h </w:instrText>
        </w:r>
        <w:r w:rsidR="007D4394">
          <w:rPr>
            <w:noProof/>
            <w:webHidden/>
          </w:rPr>
        </w:r>
        <w:r w:rsidR="007D4394">
          <w:rPr>
            <w:noProof/>
            <w:webHidden/>
          </w:rPr>
          <w:fldChar w:fldCharType="separate"/>
        </w:r>
        <w:r w:rsidR="007D4394">
          <w:rPr>
            <w:noProof/>
            <w:webHidden/>
          </w:rPr>
          <w:t>17</w:t>
        </w:r>
        <w:r w:rsidR="007D4394">
          <w:rPr>
            <w:noProof/>
            <w:webHidden/>
          </w:rPr>
          <w:fldChar w:fldCharType="end"/>
        </w:r>
      </w:hyperlink>
    </w:p>
    <w:p w14:paraId="377A2AD9" w14:textId="546190EF"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673" w:history="1">
        <w:r w:rsidR="007D4394" w:rsidRPr="003067B9">
          <w:rPr>
            <w:rStyle w:val="Hyperlink"/>
            <w:noProof/>
            <w:lang w:eastAsia="en-GB"/>
          </w:rPr>
          <w:t>3.3 Declining Internet Freedom &amp; China</w:t>
        </w:r>
        <w:r w:rsidR="007D4394">
          <w:rPr>
            <w:noProof/>
            <w:webHidden/>
          </w:rPr>
          <w:tab/>
        </w:r>
        <w:r w:rsidR="007D4394">
          <w:rPr>
            <w:noProof/>
            <w:webHidden/>
          </w:rPr>
          <w:fldChar w:fldCharType="begin"/>
        </w:r>
        <w:r w:rsidR="007D4394">
          <w:rPr>
            <w:noProof/>
            <w:webHidden/>
          </w:rPr>
          <w:instrText xml:space="preserve"> PAGEREF _Toc3900673 \h </w:instrText>
        </w:r>
        <w:r w:rsidR="007D4394">
          <w:rPr>
            <w:noProof/>
            <w:webHidden/>
          </w:rPr>
        </w:r>
        <w:r w:rsidR="007D4394">
          <w:rPr>
            <w:noProof/>
            <w:webHidden/>
          </w:rPr>
          <w:fldChar w:fldCharType="separate"/>
        </w:r>
        <w:r w:rsidR="007D4394">
          <w:rPr>
            <w:noProof/>
            <w:webHidden/>
          </w:rPr>
          <w:t>18</w:t>
        </w:r>
        <w:r w:rsidR="007D4394">
          <w:rPr>
            <w:noProof/>
            <w:webHidden/>
          </w:rPr>
          <w:fldChar w:fldCharType="end"/>
        </w:r>
      </w:hyperlink>
    </w:p>
    <w:p w14:paraId="64CA94D5" w14:textId="326F514B"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74" w:history="1">
        <w:r w:rsidR="007D4394" w:rsidRPr="003067B9">
          <w:rPr>
            <w:rStyle w:val="Hyperlink"/>
            <w:noProof/>
            <w:lang w:eastAsia="en-GB"/>
          </w:rPr>
          <w:t>3.3.1 Social Engineering as a means to an end</w:t>
        </w:r>
        <w:r w:rsidR="007D4394">
          <w:rPr>
            <w:noProof/>
            <w:webHidden/>
          </w:rPr>
          <w:tab/>
        </w:r>
        <w:r w:rsidR="007D4394">
          <w:rPr>
            <w:noProof/>
            <w:webHidden/>
          </w:rPr>
          <w:fldChar w:fldCharType="begin"/>
        </w:r>
        <w:r w:rsidR="007D4394">
          <w:rPr>
            <w:noProof/>
            <w:webHidden/>
          </w:rPr>
          <w:instrText xml:space="preserve"> PAGEREF _Toc3900674 \h </w:instrText>
        </w:r>
        <w:r w:rsidR="007D4394">
          <w:rPr>
            <w:noProof/>
            <w:webHidden/>
          </w:rPr>
        </w:r>
        <w:r w:rsidR="007D4394">
          <w:rPr>
            <w:noProof/>
            <w:webHidden/>
          </w:rPr>
          <w:fldChar w:fldCharType="separate"/>
        </w:r>
        <w:r w:rsidR="007D4394">
          <w:rPr>
            <w:noProof/>
            <w:webHidden/>
          </w:rPr>
          <w:t>18</w:t>
        </w:r>
        <w:r w:rsidR="007D4394">
          <w:rPr>
            <w:noProof/>
            <w:webHidden/>
          </w:rPr>
          <w:fldChar w:fldCharType="end"/>
        </w:r>
      </w:hyperlink>
    </w:p>
    <w:p w14:paraId="4ABC8C97" w14:textId="43EC5BA4"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675" w:history="1">
        <w:r w:rsidR="007D4394" w:rsidRPr="003067B9">
          <w:rPr>
            <w:rStyle w:val="Hyperlink"/>
            <w:noProof/>
            <w:lang w:eastAsia="en-GB"/>
          </w:rPr>
          <w:t>3.4 Freedom Indexes</w:t>
        </w:r>
        <w:r w:rsidR="007D4394">
          <w:rPr>
            <w:noProof/>
            <w:webHidden/>
          </w:rPr>
          <w:tab/>
        </w:r>
        <w:r w:rsidR="007D4394">
          <w:rPr>
            <w:noProof/>
            <w:webHidden/>
          </w:rPr>
          <w:fldChar w:fldCharType="begin"/>
        </w:r>
        <w:r w:rsidR="007D4394">
          <w:rPr>
            <w:noProof/>
            <w:webHidden/>
          </w:rPr>
          <w:instrText xml:space="preserve"> PAGEREF _Toc3900675 \h </w:instrText>
        </w:r>
        <w:r w:rsidR="007D4394">
          <w:rPr>
            <w:noProof/>
            <w:webHidden/>
          </w:rPr>
        </w:r>
        <w:r w:rsidR="007D4394">
          <w:rPr>
            <w:noProof/>
            <w:webHidden/>
          </w:rPr>
          <w:fldChar w:fldCharType="separate"/>
        </w:r>
        <w:r w:rsidR="007D4394">
          <w:rPr>
            <w:noProof/>
            <w:webHidden/>
          </w:rPr>
          <w:t>20</w:t>
        </w:r>
        <w:r w:rsidR="007D4394">
          <w:rPr>
            <w:noProof/>
            <w:webHidden/>
          </w:rPr>
          <w:fldChar w:fldCharType="end"/>
        </w:r>
      </w:hyperlink>
    </w:p>
    <w:p w14:paraId="3E6A5532" w14:textId="45D4716B"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76" w:history="1">
        <w:r w:rsidR="007D4394" w:rsidRPr="003067B9">
          <w:rPr>
            <w:rStyle w:val="Hyperlink"/>
            <w:noProof/>
            <w:lang w:eastAsia="en-GB"/>
          </w:rPr>
          <w:t>3.4.1 Freedom of the Net</w:t>
        </w:r>
        <w:r w:rsidR="007D4394">
          <w:rPr>
            <w:noProof/>
            <w:webHidden/>
          </w:rPr>
          <w:tab/>
        </w:r>
        <w:r w:rsidR="007D4394">
          <w:rPr>
            <w:noProof/>
            <w:webHidden/>
          </w:rPr>
          <w:fldChar w:fldCharType="begin"/>
        </w:r>
        <w:r w:rsidR="007D4394">
          <w:rPr>
            <w:noProof/>
            <w:webHidden/>
          </w:rPr>
          <w:instrText xml:space="preserve"> PAGEREF _Toc3900676 \h </w:instrText>
        </w:r>
        <w:r w:rsidR="007D4394">
          <w:rPr>
            <w:noProof/>
            <w:webHidden/>
          </w:rPr>
        </w:r>
        <w:r w:rsidR="007D4394">
          <w:rPr>
            <w:noProof/>
            <w:webHidden/>
          </w:rPr>
          <w:fldChar w:fldCharType="separate"/>
        </w:r>
        <w:r w:rsidR="007D4394">
          <w:rPr>
            <w:noProof/>
            <w:webHidden/>
          </w:rPr>
          <w:t>20</w:t>
        </w:r>
        <w:r w:rsidR="007D4394">
          <w:rPr>
            <w:noProof/>
            <w:webHidden/>
          </w:rPr>
          <w:fldChar w:fldCharType="end"/>
        </w:r>
      </w:hyperlink>
    </w:p>
    <w:p w14:paraId="10533EED" w14:textId="68F4F9A0"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77" w:history="1">
        <w:r w:rsidR="007D4394" w:rsidRPr="003067B9">
          <w:rPr>
            <w:rStyle w:val="Hyperlink"/>
            <w:noProof/>
            <w:lang w:eastAsia="en-GB"/>
          </w:rPr>
          <w:t>3.4.2 Freedom of the Press</w:t>
        </w:r>
        <w:r w:rsidR="007D4394">
          <w:rPr>
            <w:noProof/>
            <w:webHidden/>
          </w:rPr>
          <w:tab/>
        </w:r>
        <w:r w:rsidR="007D4394">
          <w:rPr>
            <w:noProof/>
            <w:webHidden/>
          </w:rPr>
          <w:fldChar w:fldCharType="begin"/>
        </w:r>
        <w:r w:rsidR="007D4394">
          <w:rPr>
            <w:noProof/>
            <w:webHidden/>
          </w:rPr>
          <w:instrText xml:space="preserve"> PAGEREF _Toc3900677 \h </w:instrText>
        </w:r>
        <w:r w:rsidR="007D4394">
          <w:rPr>
            <w:noProof/>
            <w:webHidden/>
          </w:rPr>
        </w:r>
        <w:r w:rsidR="007D4394">
          <w:rPr>
            <w:noProof/>
            <w:webHidden/>
          </w:rPr>
          <w:fldChar w:fldCharType="separate"/>
        </w:r>
        <w:r w:rsidR="007D4394">
          <w:rPr>
            <w:noProof/>
            <w:webHidden/>
          </w:rPr>
          <w:t>20</w:t>
        </w:r>
        <w:r w:rsidR="007D4394">
          <w:rPr>
            <w:noProof/>
            <w:webHidden/>
          </w:rPr>
          <w:fldChar w:fldCharType="end"/>
        </w:r>
      </w:hyperlink>
    </w:p>
    <w:p w14:paraId="64A1C2D1" w14:textId="3C935C07"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78" w:history="1">
        <w:r w:rsidR="007D4394" w:rsidRPr="003067B9">
          <w:rPr>
            <w:rStyle w:val="Hyperlink"/>
            <w:noProof/>
            <w:lang w:eastAsia="en-GB"/>
          </w:rPr>
          <w:t>3.4.3 The Human Freedom Index</w:t>
        </w:r>
        <w:r w:rsidR="007D4394">
          <w:rPr>
            <w:noProof/>
            <w:webHidden/>
          </w:rPr>
          <w:tab/>
        </w:r>
        <w:r w:rsidR="007D4394">
          <w:rPr>
            <w:noProof/>
            <w:webHidden/>
          </w:rPr>
          <w:fldChar w:fldCharType="begin"/>
        </w:r>
        <w:r w:rsidR="007D4394">
          <w:rPr>
            <w:noProof/>
            <w:webHidden/>
          </w:rPr>
          <w:instrText xml:space="preserve"> PAGEREF _Toc3900678 \h </w:instrText>
        </w:r>
        <w:r w:rsidR="007D4394">
          <w:rPr>
            <w:noProof/>
            <w:webHidden/>
          </w:rPr>
        </w:r>
        <w:r w:rsidR="007D4394">
          <w:rPr>
            <w:noProof/>
            <w:webHidden/>
          </w:rPr>
          <w:fldChar w:fldCharType="separate"/>
        </w:r>
        <w:r w:rsidR="007D4394">
          <w:rPr>
            <w:noProof/>
            <w:webHidden/>
          </w:rPr>
          <w:t>20</w:t>
        </w:r>
        <w:r w:rsidR="007D4394">
          <w:rPr>
            <w:noProof/>
            <w:webHidden/>
          </w:rPr>
          <w:fldChar w:fldCharType="end"/>
        </w:r>
      </w:hyperlink>
    </w:p>
    <w:p w14:paraId="2CBBB906" w14:textId="6B739E55"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79" w:history="1">
        <w:r w:rsidR="007D4394" w:rsidRPr="003067B9">
          <w:rPr>
            <w:rStyle w:val="Hyperlink"/>
            <w:noProof/>
            <w:lang w:eastAsia="en-GB"/>
          </w:rPr>
          <w:t>3.4.4 State of World Liberty</w:t>
        </w:r>
        <w:r w:rsidR="007D4394">
          <w:rPr>
            <w:noProof/>
            <w:webHidden/>
          </w:rPr>
          <w:tab/>
        </w:r>
        <w:r w:rsidR="007D4394">
          <w:rPr>
            <w:noProof/>
            <w:webHidden/>
          </w:rPr>
          <w:fldChar w:fldCharType="begin"/>
        </w:r>
        <w:r w:rsidR="007D4394">
          <w:rPr>
            <w:noProof/>
            <w:webHidden/>
          </w:rPr>
          <w:instrText xml:space="preserve"> PAGEREF _Toc3900679 \h </w:instrText>
        </w:r>
        <w:r w:rsidR="007D4394">
          <w:rPr>
            <w:noProof/>
            <w:webHidden/>
          </w:rPr>
        </w:r>
        <w:r w:rsidR="007D4394">
          <w:rPr>
            <w:noProof/>
            <w:webHidden/>
          </w:rPr>
          <w:fldChar w:fldCharType="separate"/>
        </w:r>
        <w:r w:rsidR="007D4394">
          <w:rPr>
            <w:noProof/>
            <w:webHidden/>
          </w:rPr>
          <w:t>21</w:t>
        </w:r>
        <w:r w:rsidR="007D4394">
          <w:rPr>
            <w:noProof/>
            <w:webHidden/>
          </w:rPr>
          <w:fldChar w:fldCharType="end"/>
        </w:r>
      </w:hyperlink>
    </w:p>
    <w:p w14:paraId="38B5E0A4" w14:textId="38148E9E" w:rsidR="007D4394" w:rsidRDefault="00A77439">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680" w:history="1">
        <w:r w:rsidR="007D4394" w:rsidRPr="003067B9">
          <w:rPr>
            <w:rStyle w:val="Hyperlink"/>
            <w:noProof/>
            <w:lang w:eastAsia="en-GB"/>
          </w:rPr>
          <w:t>Malicious Routing</w:t>
        </w:r>
        <w:r w:rsidR="007D4394">
          <w:rPr>
            <w:noProof/>
            <w:webHidden/>
          </w:rPr>
          <w:tab/>
        </w:r>
        <w:r w:rsidR="007D4394">
          <w:rPr>
            <w:noProof/>
            <w:webHidden/>
          </w:rPr>
          <w:fldChar w:fldCharType="begin"/>
        </w:r>
        <w:r w:rsidR="007D4394">
          <w:rPr>
            <w:noProof/>
            <w:webHidden/>
          </w:rPr>
          <w:instrText xml:space="preserve"> PAGEREF _Toc3900680 \h </w:instrText>
        </w:r>
        <w:r w:rsidR="007D4394">
          <w:rPr>
            <w:noProof/>
            <w:webHidden/>
          </w:rPr>
        </w:r>
        <w:r w:rsidR="007D4394">
          <w:rPr>
            <w:noProof/>
            <w:webHidden/>
          </w:rPr>
          <w:fldChar w:fldCharType="separate"/>
        </w:r>
        <w:r w:rsidR="007D4394">
          <w:rPr>
            <w:noProof/>
            <w:webHidden/>
          </w:rPr>
          <w:t>22</w:t>
        </w:r>
        <w:r w:rsidR="007D4394">
          <w:rPr>
            <w:noProof/>
            <w:webHidden/>
          </w:rPr>
          <w:fldChar w:fldCharType="end"/>
        </w:r>
      </w:hyperlink>
    </w:p>
    <w:p w14:paraId="3477B5AA" w14:textId="1D5AB444"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681" w:history="1">
        <w:r w:rsidR="007D4394" w:rsidRPr="003067B9">
          <w:rPr>
            <w:rStyle w:val="Hyperlink"/>
            <w:noProof/>
            <w:lang w:eastAsia="en-GB"/>
          </w:rPr>
          <w:t>4.1 Chapter Overview</w:t>
        </w:r>
        <w:r w:rsidR="007D4394">
          <w:rPr>
            <w:noProof/>
            <w:webHidden/>
          </w:rPr>
          <w:tab/>
        </w:r>
        <w:r w:rsidR="007D4394">
          <w:rPr>
            <w:noProof/>
            <w:webHidden/>
          </w:rPr>
          <w:fldChar w:fldCharType="begin"/>
        </w:r>
        <w:r w:rsidR="007D4394">
          <w:rPr>
            <w:noProof/>
            <w:webHidden/>
          </w:rPr>
          <w:instrText xml:space="preserve"> PAGEREF _Toc3900681 \h </w:instrText>
        </w:r>
        <w:r w:rsidR="007D4394">
          <w:rPr>
            <w:noProof/>
            <w:webHidden/>
          </w:rPr>
        </w:r>
        <w:r w:rsidR="007D4394">
          <w:rPr>
            <w:noProof/>
            <w:webHidden/>
          </w:rPr>
          <w:fldChar w:fldCharType="separate"/>
        </w:r>
        <w:r w:rsidR="007D4394">
          <w:rPr>
            <w:noProof/>
            <w:webHidden/>
          </w:rPr>
          <w:t>22</w:t>
        </w:r>
        <w:r w:rsidR="007D4394">
          <w:rPr>
            <w:noProof/>
            <w:webHidden/>
          </w:rPr>
          <w:fldChar w:fldCharType="end"/>
        </w:r>
      </w:hyperlink>
    </w:p>
    <w:p w14:paraId="6F811C89" w14:textId="21B185EA"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682" w:history="1">
        <w:r w:rsidR="007D4394" w:rsidRPr="003067B9">
          <w:rPr>
            <w:rStyle w:val="Hyperlink"/>
            <w:noProof/>
            <w:lang w:eastAsia="en-GB"/>
          </w:rPr>
          <w:t>4.2 What is Malicious Routing</w:t>
        </w:r>
        <w:r w:rsidR="007D4394">
          <w:rPr>
            <w:noProof/>
            <w:webHidden/>
          </w:rPr>
          <w:tab/>
        </w:r>
        <w:r w:rsidR="007D4394">
          <w:rPr>
            <w:noProof/>
            <w:webHidden/>
          </w:rPr>
          <w:fldChar w:fldCharType="begin"/>
        </w:r>
        <w:r w:rsidR="007D4394">
          <w:rPr>
            <w:noProof/>
            <w:webHidden/>
          </w:rPr>
          <w:instrText xml:space="preserve"> PAGEREF _Toc3900682 \h </w:instrText>
        </w:r>
        <w:r w:rsidR="007D4394">
          <w:rPr>
            <w:noProof/>
            <w:webHidden/>
          </w:rPr>
        </w:r>
        <w:r w:rsidR="007D4394">
          <w:rPr>
            <w:noProof/>
            <w:webHidden/>
          </w:rPr>
          <w:fldChar w:fldCharType="separate"/>
        </w:r>
        <w:r w:rsidR="007D4394">
          <w:rPr>
            <w:noProof/>
            <w:webHidden/>
          </w:rPr>
          <w:t>22</w:t>
        </w:r>
        <w:r w:rsidR="007D4394">
          <w:rPr>
            <w:noProof/>
            <w:webHidden/>
          </w:rPr>
          <w:fldChar w:fldCharType="end"/>
        </w:r>
      </w:hyperlink>
    </w:p>
    <w:p w14:paraId="4730B58C" w14:textId="4D84B5B2"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3" w:history="1">
        <w:r w:rsidR="007D4394" w:rsidRPr="003067B9">
          <w:rPr>
            <w:rStyle w:val="Hyperlink"/>
            <w:noProof/>
            <w:lang w:eastAsia="en-GB"/>
          </w:rPr>
          <w:t>4.2.1 Mass Surveillance</w:t>
        </w:r>
        <w:r w:rsidR="007D4394">
          <w:rPr>
            <w:noProof/>
            <w:webHidden/>
          </w:rPr>
          <w:tab/>
        </w:r>
        <w:r w:rsidR="007D4394">
          <w:rPr>
            <w:noProof/>
            <w:webHidden/>
          </w:rPr>
          <w:fldChar w:fldCharType="begin"/>
        </w:r>
        <w:r w:rsidR="007D4394">
          <w:rPr>
            <w:noProof/>
            <w:webHidden/>
          </w:rPr>
          <w:instrText xml:space="preserve"> PAGEREF _Toc3900683 \h </w:instrText>
        </w:r>
        <w:r w:rsidR="007D4394">
          <w:rPr>
            <w:noProof/>
            <w:webHidden/>
          </w:rPr>
        </w:r>
        <w:r w:rsidR="007D4394">
          <w:rPr>
            <w:noProof/>
            <w:webHidden/>
          </w:rPr>
          <w:fldChar w:fldCharType="separate"/>
        </w:r>
        <w:r w:rsidR="007D4394">
          <w:rPr>
            <w:noProof/>
            <w:webHidden/>
          </w:rPr>
          <w:t>22</w:t>
        </w:r>
        <w:r w:rsidR="007D4394">
          <w:rPr>
            <w:noProof/>
            <w:webHidden/>
          </w:rPr>
          <w:fldChar w:fldCharType="end"/>
        </w:r>
      </w:hyperlink>
    </w:p>
    <w:p w14:paraId="32B1866A" w14:textId="3C3244A9"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4" w:history="1">
        <w:r w:rsidR="007D4394" w:rsidRPr="003067B9">
          <w:rPr>
            <w:rStyle w:val="Hyperlink"/>
            <w:noProof/>
            <w:lang w:eastAsia="en-GB"/>
          </w:rPr>
          <w:t>4.2.2 Arrests made over social media posts</w:t>
        </w:r>
        <w:r w:rsidR="007D4394">
          <w:rPr>
            <w:noProof/>
            <w:webHidden/>
          </w:rPr>
          <w:tab/>
        </w:r>
        <w:r w:rsidR="007D4394">
          <w:rPr>
            <w:noProof/>
            <w:webHidden/>
          </w:rPr>
          <w:fldChar w:fldCharType="begin"/>
        </w:r>
        <w:r w:rsidR="007D4394">
          <w:rPr>
            <w:noProof/>
            <w:webHidden/>
          </w:rPr>
          <w:instrText xml:space="preserve"> PAGEREF _Toc3900684 \h </w:instrText>
        </w:r>
        <w:r w:rsidR="007D4394">
          <w:rPr>
            <w:noProof/>
            <w:webHidden/>
          </w:rPr>
        </w:r>
        <w:r w:rsidR="007D4394">
          <w:rPr>
            <w:noProof/>
            <w:webHidden/>
          </w:rPr>
          <w:fldChar w:fldCharType="separate"/>
        </w:r>
        <w:r w:rsidR="007D4394">
          <w:rPr>
            <w:noProof/>
            <w:webHidden/>
          </w:rPr>
          <w:t>23</w:t>
        </w:r>
        <w:r w:rsidR="007D4394">
          <w:rPr>
            <w:noProof/>
            <w:webHidden/>
          </w:rPr>
          <w:fldChar w:fldCharType="end"/>
        </w:r>
      </w:hyperlink>
    </w:p>
    <w:p w14:paraId="5F7E6014" w14:textId="5D9295F1"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5" w:history="1">
        <w:r w:rsidR="007D4394" w:rsidRPr="003067B9">
          <w:rPr>
            <w:rStyle w:val="Hyperlink"/>
            <w:noProof/>
            <w:lang w:eastAsia="en-GB"/>
          </w:rPr>
          <w:t>4.2.3 Mirai Botnet IP Addresses</w:t>
        </w:r>
        <w:r w:rsidR="007D4394">
          <w:rPr>
            <w:noProof/>
            <w:webHidden/>
          </w:rPr>
          <w:tab/>
        </w:r>
        <w:r w:rsidR="007D4394">
          <w:rPr>
            <w:noProof/>
            <w:webHidden/>
          </w:rPr>
          <w:fldChar w:fldCharType="begin"/>
        </w:r>
        <w:r w:rsidR="007D4394">
          <w:rPr>
            <w:noProof/>
            <w:webHidden/>
          </w:rPr>
          <w:instrText xml:space="preserve"> PAGEREF _Toc3900685 \h </w:instrText>
        </w:r>
        <w:r w:rsidR="007D4394">
          <w:rPr>
            <w:noProof/>
            <w:webHidden/>
          </w:rPr>
        </w:r>
        <w:r w:rsidR="007D4394">
          <w:rPr>
            <w:noProof/>
            <w:webHidden/>
          </w:rPr>
          <w:fldChar w:fldCharType="separate"/>
        </w:r>
        <w:r w:rsidR="007D4394">
          <w:rPr>
            <w:noProof/>
            <w:webHidden/>
          </w:rPr>
          <w:t>23</w:t>
        </w:r>
        <w:r w:rsidR="007D4394">
          <w:rPr>
            <w:noProof/>
            <w:webHidden/>
          </w:rPr>
          <w:fldChar w:fldCharType="end"/>
        </w:r>
      </w:hyperlink>
    </w:p>
    <w:p w14:paraId="0E38DBBA" w14:textId="0B476860"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6" w:history="1">
        <w:r w:rsidR="007D4394" w:rsidRPr="003067B9">
          <w:rPr>
            <w:rStyle w:val="Hyperlink"/>
            <w:noProof/>
            <w:lang w:eastAsia="en-GB"/>
          </w:rPr>
          <w:t>4.2.4 Mirai-like Packet Signatures</w:t>
        </w:r>
        <w:r w:rsidR="007D4394">
          <w:rPr>
            <w:noProof/>
            <w:webHidden/>
          </w:rPr>
          <w:tab/>
        </w:r>
        <w:r w:rsidR="007D4394">
          <w:rPr>
            <w:noProof/>
            <w:webHidden/>
          </w:rPr>
          <w:fldChar w:fldCharType="begin"/>
        </w:r>
        <w:r w:rsidR="007D4394">
          <w:rPr>
            <w:noProof/>
            <w:webHidden/>
          </w:rPr>
          <w:instrText xml:space="preserve"> PAGEREF _Toc3900686 \h </w:instrText>
        </w:r>
        <w:r w:rsidR="007D4394">
          <w:rPr>
            <w:noProof/>
            <w:webHidden/>
          </w:rPr>
        </w:r>
        <w:r w:rsidR="007D4394">
          <w:rPr>
            <w:noProof/>
            <w:webHidden/>
          </w:rPr>
          <w:fldChar w:fldCharType="separate"/>
        </w:r>
        <w:r w:rsidR="007D4394">
          <w:rPr>
            <w:noProof/>
            <w:webHidden/>
          </w:rPr>
          <w:t>24</w:t>
        </w:r>
        <w:r w:rsidR="007D4394">
          <w:rPr>
            <w:noProof/>
            <w:webHidden/>
          </w:rPr>
          <w:fldChar w:fldCharType="end"/>
        </w:r>
      </w:hyperlink>
    </w:p>
    <w:p w14:paraId="365216BC" w14:textId="70B5249A"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7" w:history="1">
        <w:r w:rsidR="007D4394" w:rsidRPr="003067B9">
          <w:rPr>
            <w:rStyle w:val="Hyperlink"/>
            <w:noProof/>
            <w:lang w:eastAsia="en-GB"/>
          </w:rPr>
          <w:t>4.2.5 BGP Hijacks</w:t>
        </w:r>
        <w:r w:rsidR="007D4394">
          <w:rPr>
            <w:noProof/>
            <w:webHidden/>
          </w:rPr>
          <w:tab/>
        </w:r>
        <w:r w:rsidR="007D4394">
          <w:rPr>
            <w:noProof/>
            <w:webHidden/>
          </w:rPr>
          <w:fldChar w:fldCharType="begin"/>
        </w:r>
        <w:r w:rsidR="007D4394">
          <w:rPr>
            <w:noProof/>
            <w:webHidden/>
          </w:rPr>
          <w:instrText xml:space="preserve"> PAGEREF _Toc3900687 \h </w:instrText>
        </w:r>
        <w:r w:rsidR="007D4394">
          <w:rPr>
            <w:noProof/>
            <w:webHidden/>
          </w:rPr>
        </w:r>
        <w:r w:rsidR="007D4394">
          <w:rPr>
            <w:noProof/>
            <w:webHidden/>
          </w:rPr>
          <w:fldChar w:fldCharType="separate"/>
        </w:r>
        <w:r w:rsidR="007D4394">
          <w:rPr>
            <w:noProof/>
            <w:webHidden/>
          </w:rPr>
          <w:t>25</w:t>
        </w:r>
        <w:r w:rsidR="007D4394">
          <w:rPr>
            <w:noProof/>
            <w:webHidden/>
          </w:rPr>
          <w:fldChar w:fldCharType="end"/>
        </w:r>
      </w:hyperlink>
    </w:p>
    <w:p w14:paraId="063EEB90" w14:textId="0E29F6A0"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8" w:history="1">
        <w:r w:rsidR="007D4394" w:rsidRPr="003067B9">
          <w:rPr>
            <w:rStyle w:val="Hyperlink"/>
            <w:noProof/>
            <w:lang w:eastAsia="en-GB"/>
          </w:rPr>
          <w:t>4.2.6 Information Exposure</w:t>
        </w:r>
        <w:r w:rsidR="007D4394">
          <w:rPr>
            <w:noProof/>
            <w:webHidden/>
          </w:rPr>
          <w:tab/>
        </w:r>
        <w:r w:rsidR="007D4394">
          <w:rPr>
            <w:noProof/>
            <w:webHidden/>
          </w:rPr>
          <w:fldChar w:fldCharType="begin"/>
        </w:r>
        <w:r w:rsidR="007D4394">
          <w:rPr>
            <w:noProof/>
            <w:webHidden/>
          </w:rPr>
          <w:instrText xml:space="preserve"> PAGEREF _Toc3900688 \h </w:instrText>
        </w:r>
        <w:r w:rsidR="007D4394">
          <w:rPr>
            <w:noProof/>
            <w:webHidden/>
          </w:rPr>
        </w:r>
        <w:r w:rsidR="007D4394">
          <w:rPr>
            <w:noProof/>
            <w:webHidden/>
          </w:rPr>
          <w:fldChar w:fldCharType="separate"/>
        </w:r>
        <w:r w:rsidR="007D4394">
          <w:rPr>
            <w:noProof/>
            <w:webHidden/>
          </w:rPr>
          <w:t>26</w:t>
        </w:r>
        <w:r w:rsidR="007D4394">
          <w:rPr>
            <w:noProof/>
            <w:webHidden/>
          </w:rPr>
          <w:fldChar w:fldCharType="end"/>
        </w:r>
      </w:hyperlink>
    </w:p>
    <w:p w14:paraId="36DFAECE" w14:textId="66C3814B"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9" w:history="1">
        <w:r w:rsidR="007D4394" w:rsidRPr="003067B9">
          <w:rPr>
            <w:rStyle w:val="Hyperlink"/>
            <w:noProof/>
            <w:lang w:eastAsia="en-GB"/>
          </w:rPr>
          <w:t>4.2.7 Feature Weightings</w:t>
        </w:r>
        <w:r w:rsidR="007D4394">
          <w:rPr>
            <w:noProof/>
            <w:webHidden/>
          </w:rPr>
          <w:tab/>
        </w:r>
        <w:r w:rsidR="007D4394">
          <w:rPr>
            <w:noProof/>
            <w:webHidden/>
          </w:rPr>
          <w:fldChar w:fldCharType="begin"/>
        </w:r>
        <w:r w:rsidR="007D4394">
          <w:rPr>
            <w:noProof/>
            <w:webHidden/>
          </w:rPr>
          <w:instrText xml:space="preserve"> PAGEREF _Toc3900689 \h </w:instrText>
        </w:r>
        <w:r w:rsidR="007D4394">
          <w:rPr>
            <w:noProof/>
            <w:webHidden/>
          </w:rPr>
        </w:r>
        <w:r w:rsidR="007D4394">
          <w:rPr>
            <w:noProof/>
            <w:webHidden/>
          </w:rPr>
          <w:fldChar w:fldCharType="separate"/>
        </w:r>
        <w:r w:rsidR="007D4394">
          <w:rPr>
            <w:noProof/>
            <w:webHidden/>
          </w:rPr>
          <w:t>26</w:t>
        </w:r>
        <w:r w:rsidR="007D4394">
          <w:rPr>
            <w:noProof/>
            <w:webHidden/>
          </w:rPr>
          <w:fldChar w:fldCharType="end"/>
        </w:r>
      </w:hyperlink>
    </w:p>
    <w:p w14:paraId="3E41F738" w14:textId="0D8EF601"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690" w:history="1">
        <w:r w:rsidR="007D4394" w:rsidRPr="003067B9">
          <w:rPr>
            <w:rStyle w:val="Hyperlink"/>
            <w:noProof/>
            <w:lang w:eastAsia="en-GB"/>
          </w:rPr>
          <w:t>4.3 Nations and Autonomous Systems</w:t>
        </w:r>
        <w:r w:rsidR="007D4394">
          <w:rPr>
            <w:noProof/>
            <w:webHidden/>
          </w:rPr>
          <w:tab/>
        </w:r>
        <w:r w:rsidR="007D4394">
          <w:rPr>
            <w:noProof/>
            <w:webHidden/>
          </w:rPr>
          <w:fldChar w:fldCharType="begin"/>
        </w:r>
        <w:r w:rsidR="007D4394">
          <w:rPr>
            <w:noProof/>
            <w:webHidden/>
          </w:rPr>
          <w:instrText xml:space="preserve"> PAGEREF _Toc3900690 \h </w:instrText>
        </w:r>
        <w:r w:rsidR="007D4394">
          <w:rPr>
            <w:noProof/>
            <w:webHidden/>
          </w:rPr>
        </w:r>
        <w:r w:rsidR="007D4394">
          <w:rPr>
            <w:noProof/>
            <w:webHidden/>
          </w:rPr>
          <w:fldChar w:fldCharType="separate"/>
        </w:r>
        <w:r w:rsidR="007D4394">
          <w:rPr>
            <w:noProof/>
            <w:webHidden/>
          </w:rPr>
          <w:t>27</w:t>
        </w:r>
        <w:r w:rsidR="007D4394">
          <w:rPr>
            <w:noProof/>
            <w:webHidden/>
          </w:rPr>
          <w:fldChar w:fldCharType="end"/>
        </w:r>
      </w:hyperlink>
    </w:p>
    <w:p w14:paraId="03B5E5C8" w14:textId="47B39299"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691" w:history="1">
        <w:r w:rsidR="007D4394" w:rsidRPr="003067B9">
          <w:rPr>
            <w:rStyle w:val="Hyperlink"/>
            <w:noProof/>
            <w:lang w:eastAsia="en-GB"/>
          </w:rPr>
          <w:t>4.4 Methodology</w:t>
        </w:r>
        <w:r w:rsidR="007D4394">
          <w:rPr>
            <w:noProof/>
            <w:webHidden/>
          </w:rPr>
          <w:tab/>
        </w:r>
        <w:r w:rsidR="007D4394">
          <w:rPr>
            <w:noProof/>
            <w:webHidden/>
          </w:rPr>
          <w:fldChar w:fldCharType="begin"/>
        </w:r>
        <w:r w:rsidR="007D4394">
          <w:rPr>
            <w:noProof/>
            <w:webHidden/>
          </w:rPr>
          <w:instrText xml:space="preserve"> PAGEREF _Toc3900691 \h </w:instrText>
        </w:r>
        <w:r w:rsidR="007D4394">
          <w:rPr>
            <w:noProof/>
            <w:webHidden/>
          </w:rPr>
        </w:r>
        <w:r w:rsidR="007D4394">
          <w:rPr>
            <w:noProof/>
            <w:webHidden/>
          </w:rPr>
          <w:fldChar w:fldCharType="separate"/>
        </w:r>
        <w:r w:rsidR="007D4394">
          <w:rPr>
            <w:noProof/>
            <w:webHidden/>
          </w:rPr>
          <w:t>28</w:t>
        </w:r>
        <w:r w:rsidR="007D4394">
          <w:rPr>
            <w:noProof/>
            <w:webHidden/>
          </w:rPr>
          <w:fldChar w:fldCharType="end"/>
        </w:r>
      </w:hyperlink>
    </w:p>
    <w:p w14:paraId="743CD33D" w14:textId="541AF532"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2" w:history="1">
        <w:r w:rsidR="007D4394" w:rsidRPr="003067B9">
          <w:rPr>
            <w:rStyle w:val="Hyperlink"/>
            <w:noProof/>
            <w:lang w:eastAsia="en-GB"/>
          </w:rPr>
          <w:t>4.4.1 Data Discovery and Collection</w:t>
        </w:r>
        <w:r w:rsidR="007D4394">
          <w:rPr>
            <w:noProof/>
            <w:webHidden/>
          </w:rPr>
          <w:tab/>
        </w:r>
        <w:r w:rsidR="007D4394">
          <w:rPr>
            <w:noProof/>
            <w:webHidden/>
          </w:rPr>
          <w:fldChar w:fldCharType="begin"/>
        </w:r>
        <w:r w:rsidR="007D4394">
          <w:rPr>
            <w:noProof/>
            <w:webHidden/>
          </w:rPr>
          <w:instrText xml:space="preserve"> PAGEREF _Toc3900692 \h </w:instrText>
        </w:r>
        <w:r w:rsidR="007D4394">
          <w:rPr>
            <w:noProof/>
            <w:webHidden/>
          </w:rPr>
        </w:r>
        <w:r w:rsidR="007D4394">
          <w:rPr>
            <w:noProof/>
            <w:webHidden/>
          </w:rPr>
          <w:fldChar w:fldCharType="separate"/>
        </w:r>
        <w:r w:rsidR="007D4394">
          <w:rPr>
            <w:noProof/>
            <w:webHidden/>
          </w:rPr>
          <w:t>28</w:t>
        </w:r>
        <w:r w:rsidR="007D4394">
          <w:rPr>
            <w:noProof/>
            <w:webHidden/>
          </w:rPr>
          <w:fldChar w:fldCharType="end"/>
        </w:r>
      </w:hyperlink>
    </w:p>
    <w:p w14:paraId="5C80C418" w14:textId="18092BA9"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3" w:history="1">
        <w:r w:rsidR="007D4394" w:rsidRPr="003067B9">
          <w:rPr>
            <w:rStyle w:val="Hyperlink"/>
            <w:noProof/>
            <w:lang w:eastAsia="en-GB"/>
          </w:rPr>
          <w:t>4.4.2 Data Reformatting</w:t>
        </w:r>
        <w:r w:rsidR="007D4394">
          <w:rPr>
            <w:noProof/>
            <w:webHidden/>
          </w:rPr>
          <w:tab/>
        </w:r>
        <w:r w:rsidR="007D4394">
          <w:rPr>
            <w:noProof/>
            <w:webHidden/>
          </w:rPr>
          <w:fldChar w:fldCharType="begin"/>
        </w:r>
        <w:r w:rsidR="007D4394">
          <w:rPr>
            <w:noProof/>
            <w:webHidden/>
          </w:rPr>
          <w:instrText xml:space="preserve"> PAGEREF _Toc3900693 \h </w:instrText>
        </w:r>
        <w:r w:rsidR="007D4394">
          <w:rPr>
            <w:noProof/>
            <w:webHidden/>
          </w:rPr>
        </w:r>
        <w:r w:rsidR="007D4394">
          <w:rPr>
            <w:noProof/>
            <w:webHidden/>
          </w:rPr>
          <w:fldChar w:fldCharType="separate"/>
        </w:r>
        <w:r w:rsidR="007D4394">
          <w:rPr>
            <w:noProof/>
            <w:webHidden/>
          </w:rPr>
          <w:t>28</w:t>
        </w:r>
        <w:r w:rsidR="007D4394">
          <w:rPr>
            <w:noProof/>
            <w:webHidden/>
          </w:rPr>
          <w:fldChar w:fldCharType="end"/>
        </w:r>
      </w:hyperlink>
    </w:p>
    <w:p w14:paraId="52EFAD27" w14:textId="23C8AB98"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4" w:history="1">
        <w:r w:rsidR="007D4394" w:rsidRPr="003067B9">
          <w:rPr>
            <w:rStyle w:val="Hyperlink"/>
            <w:noProof/>
            <w:lang w:eastAsia="en-GB"/>
          </w:rPr>
          <w:t>4.4.3 Data Processing &amp; Weighting</w:t>
        </w:r>
        <w:r w:rsidR="007D4394">
          <w:rPr>
            <w:noProof/>
            <w:webHidden/>
          </w:rPr>
          <w:tab/>
        </w:r>
        <w:r w:rsidR="007D4394">
          <w:rPr>
            <w:noProof/>
            <w:webHidden/>
          </w:rPr>
          <w:fldChar w:fldCharType="begin"/>
        </w:r>
        <w:r w:rsidR="007D4394">
          <w:rPr>
            <w:noProof/>
            <w:webHidden/>
          </w:rPr>
          <w:instrText xml:space="preserve"> PAGEREF _Toc3900694 \h </w:instrText>
        </w:r>
        <w:r w:rsidR="007D4394">
          <w:rPr>
            <w:noProof/>
            <w:webHidden/>
          </w:rPr>
        </w:r>
        <w:r w:rsidR="007D4394">
          <w:rPr>
            <w:noProof/>
            <w:webHidden/>
          </w:rPr>
          <w:fldChar w:fldCharType="separate"/>
        </w:r>
        <w:r w:rsidR="007D4394">
          <w:rPr>
            <w:noProof/>
            <w:webHidden/>
          </w:rPr>
          <w:t>30</w:t>
        </w:r>
        <w:r w:rsidR="007D4394">
          <w:rPr>
            <w:noProof/>
            <w:webHidden/>
          </w:rPr>
          <w:fldChar w:fldCharType="end"/>
        </w:r>
      </w:hyperlink>
    </w:p>
    <w:p w14:paraId="4FD2823D" w14:textId="3F278BE8"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5" w:history="1">
        <w:r w:rsidR="007D4394" w:rsidRPr="003067B9">
          <w:rPr>
            <w:rStyle w:val="Hyperlink"/>
            <w:noProof/>
            <w:lang w:eastAsia="en-GB"/>
          </w:rPr>
          <w:t>4.4.4 Calculating Rankings</w:t>
        </w:r>
        <w:r w:rsidR="007D4394">
          <w:rPr>
            <w:noProof/>
            <w:webHidden/>
          </w:rPr>
          <w:tab/>
        </w:r>
        <w:r w:rsidR="007D4394">
          <w:rPr>
            <w:noProof/>
            <w:webHidden/>
          </w:rPr>
          <w:fldChar w:fldCharType="begin"/>
        </w:r>
        <w:r w:rsidR="007D4394">
          <w:rPr>
            <w:noProof/>
            <w:webHidden/>
          </w:rPr>
          <w:instrText xml:space="preserve"> PAGEREF _Toc3900695 \h </w:instrText>
        </w:r>
        <w:r w:rsidR="007D4394">
          <w:rPr>
            <w:noProof/>
            <w:webHidden/>
          </w:rPr>
        </w:r>
        <w:r w:rsidR="007D4394">
          <w:rPr>
            <w:noProof/>
            <w:webHidden/>
          </w:rPr>
          <w:fldChar w:fldCharType="separate"/>
        </w:r>
        <w:r w:rsidR="007D4394">
          <w:rPr>
            <w:noProof/>
            <w:webHidden/>
          </w:rPr>
          <w:t>30</w:t>
        </w:r>
        <w:r w:rsidR="007D4394">
          <w:rPr>
            <w:noProof/>
            <w:webHidden/>
          </w:rPr>
          <w:fldChar w:fldCharType="end"/>
        </w:r>
      </w:hyperlink>
    </w:p>
    <w:p w14:paraId="59DB4C87" w14:textId="512896E1"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6" w:history="1">
        <w:r w:rsidR="007D4394" w:rsidRPr="003067B9">
          <w:rPr>
            <w:rStyle w:val="Hyperlink"/>
            <w:noProof/>
            <w:lang w:eastAsia="en-GB"/>
          </w:rPr>
          <w:t>4.4.5 Rankings</w:t>
        </w:r>
        <w:r w:rsidR="007D4394">
          <w:rPr>
            <w:noProof/>
            <w:webHidden/>
          </w:rPr>
          <w:tab/>
        </w:r>
        <w:r w:rsidR="007D4394">
          <w:rPr>
            <w:noProof/>
            <w:webHidden/>
          </w:rPr>
          <w:fldChar w:fldCharType="begin"/>
        </w:r>
        <w:r w:rsidR="007D4394">
          <w:rPr>
            <w:noProof/>
            <w:webHidden/>
          </w:rPr>
          <w:instrText xml:space="preserve"> PAGEREF _Toc3900696 \h </w:instrText>
        </w:r>
        <w:r w:rsidR="007D4394">
          <w:rPr>
            <w:noProof/>
            <w:webHidden/>
          </w:rPr>
        </w:r>
        <w:r w:rsidR="007D4394">
          <w:rPr>
            <w:noProof/>
            <w:webHidden/>
          </w:rPr>
          <w:fldChar w:fldCharType="separate"/>
        </w:r>
        <w:r w:rsidR="007D4394">
          <w:rPr>
            <w:noProof/>
            <w:webHidden/>
          </w:rPr>
          <w:t>31</w:t>
        </w:r>
        <w:r w:rsidR="007D4394">
          <w:rPr>
            <w:noProof/>
            <w:webHidden/>
          </w:rPr>
          <w:fldChar w:fldCharType="end"/>
        </w:r>
      </w:hyperlink>
    </w:p>
    <w:p w14:paraId="4D13C63C" w14:textId="18865EBB"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697" w:history="1">
        <w:r w:rsidR="007D4394" w:rsidRPr="003067B9">
          <w:rPr>
            <w:rStyle w:val="Hyperlink"/>
            <w:noProof/>
            <w:lang w:eastAsia="en-GB"/>
          </w:rPr>
          <w:t>4.5 Correlation Methods</w:t>
        </w:r>
        <w:r w:rsidR="007D4394">
          <w:rPr>
            <w:noProof/>
            <w:webHidden/>
          </w:rPr>
          <w:tab/>
        </w:r>
        <w:r w:rsidR="007D4394">
          <w:rPr>
            <w:noProof/>
            <w:webHidden/>
          </w:rPr>
          <w:fldChar w:fldCharType="begin"/>
        </w:r>
        <w:r w:rsidR="007D4394">
          <w:rPr>
            <w:noProof/>
            <w:webHidden/>
          </w:rPr>
          <w:instrText xml:space="preserve"> PAGEREF _Toc3900697 \h </w:instrText>
        </w:r>
        <w:r w:rsidR="007D4394">
          <w:rPr>
            <w:noProof/>
            <w:webHidden/>
          </w:rPr>
        </w:r>
        <w:r w:rsidR="007D4394">
          <w:rPr>
            <w:noProof/>
            <w:webHidden/>
          </w:rPr>
          <w:fldChar w:fldCharType="separate"/>
        </w:r>
        <w:r w:rsidR="007D4394">
          <w:rPr>
            <w:noProof/>
            <w:webHidden/>
          </w:rPr>
          <w:t>33</w:t>
        </w:r>
        <w:r w:rsidR="007D4394">
          <w:rPr>
            <w:noProof/>
            <w:webHidden/>
          </w:rPr>
          <w:fldChar w:fldCharType="end"/>
        </w:r>
      </w:hyperlink>
    </w:p>
    <w:p w14:paraId="0AA8DAEB" w14:textId="7F166D0D"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8" w:history="1">
        <w:r w:rsidR="007D4394" w:rsidRPr="003067B9">
          <w:rPr>
            <w:rStyle w:val="Hyperlink"/>
            <w:noProof/>
            <w:lang w:eastAsia="en-GB"/>
          </w:rPr>
          <w:t>4.5.1 Types of Correlation</w:t>
        </w:r>
        <w:r w:rsidR="007D4394">
          <w:rPr>
            <w:noProof/>
            <w:webHidden/>
          </w:rPr>
          <w:tab/>
        </w:r>
        <w:r w:rsidR="007D4394">
          <w:rPr>
            <w:noProof/>
            <w:webHidden/>
          </w:rPr>
          <w:fldChar w:fldCharType="begin"/>
        </w:r>
        <w:r w:rsidR="007D4394">
          <w:rPr>
            <w:noProof/>
            <w:webHidden/>
          </w:rPr>
          <w:instrText xml:space="preserve"> PAGEREF _Toc3900698 \h </w:instrText>
        </w:r>
        <w:r w:rsidR="007D4394">
          <w:rPr>
            <w:noProof/>
            <w:webHidden/>
          </w:rPr>
        </w:r>
        <w:r w:rsidR="007D4394">
          <w:rPr>
            <w:noProof/>
            <w:webHidden/>
          </w:rPr>
          <w:fldChar w:fldCharType="separate"/>
        </w:r>
        <w:r w:rsidR="007D4394">
          <w:rPr>
            <w:noProof/>
            <w:webHidden/>
          </w:rPr>
          <w:t>33</w:t>
        </w:r>
        <w:r w:rsidR="007D4394">
          <w:rPr>
            <w:noProof/>
            <w:webHidden/>
          </w:rPr>
          <w:fldChar w:fldCharType="end"/>
        </w:r>
      </w:hyperlink>
    </w:p>
    <w:p w14:paraId="0AE32B29" w14:textId="7E63535E"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9" w:history="1">
        <w:r w:rsidR="007D4394" w:rsidRPr="003067B9">
          <w:rPr>
            <w:rStyle w:val="Hyperlink"/>
            <w:noProof/>
            <w:lang w:eastAsia="en-GB"/>
          </w:rPr>
          <w:t>4.5.2 The FOTN Overlap Problem</w:t>
        </w:r>
        <w:r w:rsidR="007D4394">
          <w:rPr>
            <w:noProof/>
            <w:webHidden/>
          </w:rPr>
          <w:tab/>
        </w:r>
        <w:r w:rsidR="007D4394">
          <w:rPr>
            <w:noProof/>
            <w:webHidden/>
          </w:rPr>
          <w:fldChar w:fldCharType="begin"/>
        </w:r>
        <w:r w:rsidR="007D4394">
          <w:rPr>
            <w:noProof/>
            <w:webHidden/>
          </w:rPr>
          <w:instrText xml:space="preserve"> PAGEREF _Toc3900699 \h </w:instrText>
        </w:r>
        <w:r w:rsidR="007D4394">
          <w:rPr>
            <w:noProof/>
            <w:webHidden/>
          </w:rPr>
        </w:r>
        <w:r w:rsidR="007D4394">
          <w:rPr>
            <w:noProof/>
            <w:webHidden/>
          </w:rPr>
          <w:fldChar w:fldCharType="separate"/>
        </w:r>
        <w:r w:rsidR="007D4394">
          <w:rPr>
            <w:noProof/>
            <w:webHidden/>
          </w:rPr>
          <w:t>33</w:t>
        </w:r>
        <w:r w:rsidR="007D4394">
          <w:rPr>
            <w:noProof/>
            <w:webHidden/>
          </w:rPr>
          <w:fldChar w:fldCharType="end"/>
        </w:r>
      </w:hyperlink>
    </w:p>
    <w:p w14:paraId="47FB89CD" w14:textId="67A99B29" w:rsidR="007D4394" w:rsidRDefault="00A77439">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700" w:history="1">
        <w:r w:rsidR="007D4394" w:rsidRPr="003067B9">
          <w:rPr>
            <w:rStyle w:val="Hyperlink"/>
            <w:rFonts w:eastAsia="Times New Roman"/>
            <w:noProof/>
            <w:lang w:eastAsia="en-GB"/>
          </w:rPr>
          <w:t>Results</w:t>
        </w:r>
        <w:r w:rsidR="007D4394">
          <w:rPr>
            <w:noProof/>
            <w:webHidden/>
          </w:rPr>
          <w:tab/>
        </w:r>
        <w:r w:rsidR="007D4394">
          <w:rPr>
            <w:noProof/>
            <w:webHidden/>
          </w:rPr>
          <w:fldChar w:fldCharType="begin"/>
        </w:r>
        <w:r w:rsidR="007D4394">
          <w:rPr>
            <w:noProof/>
            <w:webHidden/>
          </w:rPr>
          <w:instrText xml:space="preserve"> PAGEREF _Toc3900700 \h </w:instrText>
        </w:r>
        <w:r w:rsidR="007D4394">
          <w:rPr>
            <w:noProof/>
            <w:webHidden/>
          </w:rPr>
        </w:r>
        <w:r w:rsidR="007D4394">
          <w:rPr>
            <w:noProof/>
            <w:webHidden/>
          </w:rPr>
          <w:fldChar w:fldCharType="separate"/>
        </w:r>
        <w:r w:rsidR="007D4394">
          <w:rPr>
            <w:noProof/>
            <w:webHidden/>
          </w:rPr>
          <w:t>34</w:t>
        </w:r>
        <w:r w:rsidR="007D4394">
          <w:rPr>
            <w:noProof/>
            <w:webHidden/>
          </w:rPr>
          <w:fldChar w:fldCharType="end"/>
        </w:r>
      </w:hyperlink>
    </w:p>
    <w:p w14:paraId="17E2695F" w14:textId="5D48D402"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701" w:history="1">
        <w:r w:rsidR="007D4394" w:rsidRPr="003067B9">
          <w:rPr>
            <w:rStyle w:val="Hyperlink"/>
            <w:noProof/>
            <w:lang w:eastAsia="en-GB"/>
          </w:rPr>
          <w:t>5.1 Chapter Overview</w:t>
        </w:r>
        <w:r w:rsidR="007D4394">
          <w:rPr>
            <w:noProof/>
            <w:webHidden/>
          </w:rPr>
          <w:tab/>
        </w:r>
        <w:r w:rsidR="007D4394">
          <w:rPr>
            <w:noProof/>
            <w:webHidden/>
          </w:rPr>
          <w:fldChar w:fldCharType="begin"/>
        </w:r>
        <w:r w:rsidR="007D4394">
          <w:rPr>
            <w:noProof/>
            <w:webHidden/>
          </w:rPr>
          <w:instrText xml:space="preserve"> PAGEREF _Toc3900701 \h </w:instrText>
        </w:r>
        <w:r w:rsidR="007D4394">
          <w:rPr>
            <w:noProof/>
            <w:webHidden/>
          </w:rPr>
        </w:r>
        <w:r w:rsidR="007D4394">
          <w:rPr>
            <w:noProof/>
            <w:webHidden/>
          </w:rPr>
          <w:fldChar w:fldCharType="separate"/>
        </w:r>
        <w:r w:rsidR="007D4394">
          <w:rPr>
            <w:noProof/>
            <w:webHidden/>
          </w:rPr>
          <w:t>34</w:t>
        </w:r>
        <w:r w:rsidR="007D4394">
          <w:rPr>
            <w:noProof/>
            <w:webHidden/>
          </w:rPr>
          <w:fldChar w:fldCharType="end"/>
        </w:r>
      </w:hyperlink>
    </w:p>
    <w:p w14:paraId="63F12A91" w14:textId="5729B3EB"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702" w:history="1">
        <w:r w:rsidR="007D4394" w:rsidRPr="003067B9">
          <w:rPr>
            <w:rStyle w:val="Hyperlink"/>
            <w:noProof/>
            <w:lang w:eastAsia="en-GB"/>
          </w:rPr>
          <w:t>5.2 Correlations</w:t>
        </w:r>
        <w:r w:rsidR="007D4394">
          <w:rPr>
            <w:noProof/>
            <w:webHidden/>
          </w:rPr>
          <w:tab/>
        </w:r>
        <w:r w:rsidR="007D4394">
          <w:rPr>
            <w:noProof/>
            <w:webHidden/>
          </w:rPr>
          <w:fldChar w:fldCharType="begin"/>
        </w:r>
        <w:r w:rsidR="007D4394">
          <w:rPr>
            <w:noProof/>
            <w:webHidden/>
          </w:rPr>
          <w:instrText xml:space="preserve"> PAGEREF _Toc3900702 \h </w:instrText>
        </w:r>
        <w:r w:rsidR="007D4394">
          <w:rPr>
            <w:noProof/>
            <w:webHidden/>
          </w:rPr>
        </w:r>
        <w:r w:rsidR="007D4394">
          <w:rPr>
            <w:noProof/>
            <w:webHidden/>
          </w:rPr>
          <w:fldChar w:fldCharType="separate"/>
        </w:r>
        <w:r w:rsidR="007D4394">
          <w:rPr>
            <w:noProof/>
            <w:webHidden/>
          </w:rPr>
          <w:t>34</w:t>
        </w:r>
        <w:r w:rsidR="007D4394">
          <w:rPr>
            <w:noProof/>
            <w:webHidden/>
          </w:rPr>
          <w:fldChar w:fldCharType="end"/>
        </w:r>
      </w:hyperlink>
    </w:p>
    <w:p w14:paraId="35FADA56" w14:textId="12FA1A43"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703" w:history="1">
        <w:r w:rsidR="007D4394" w:rsidRPr="003067B9">
          <w:rPr>
            <w:rStyle w:val="Hyperlink"/>
            <w:noProof/>
            <w:lang w:eastAsia="en-GB"/>
          </w:rPr>
          <w:t>5.2.1 Freedom of the Net Index (With Overlapping Features)</w:t>
        </w:r>
        <w:r w:rsidR="007D4394">
          <w:rPr>
            <w:noProof/>
            <w:webHidden/>
          </w:rPr>
          <w:tab/>
        </w:r>
        <w:r w:rsidR="007D4394">
          <w:rPr>
            <w:noProof/>
            <w:webHidden/>
          </w:rPr>
          <w:fldChar w:fldCharType="begin"/>
        </w:r>
        <w:r w:rsidR="007D4394">
          <w:rPr>
            <w:noProof/>
            <w:webHidden/>
          </w:rPr>
          <w:instrText xml:space="preserve"> PAGEREF _Toc3900703 \h </w:instrText>
        </w:r>
        <w:r w:rsidR="007D4394">
          <w:rPr>
            <w:noProof/>
            <w:webHidden/>
          </w:rPr>
        </w:r>
        <w:r w:rsidR="007D4394">
          <w:rPr>
            <w:noProof/>
            <w:webHidden/>
          </w:rPr>
          <w:fldChar w:fldCharType="separate"/>
        </w:r>
        <w:r w:rsidR="007D4394">
          <w:rPr>
            <w:noProof/>
            <w:webHidden/>
          </w:rPr>
          <w:t>34</w:t>
        </w:r>
        <w:r w:rsidR="007D4394">
          <w:rPr>
            <w:noProof/>
            <w:webHidden/>
          </w:rPr>
          <w:fldChar w:fldCharType="end"/>
        </w:r>
      </w:hyperlink>
    </w:p>
    <w:p w14:paraId="7396F107" w14:textId="0DB67B4C"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704" w:history="1">
        <w:r w:rsidR="007D4394" w:rsidRPr="003067B9">
          <w:rPr>
            <w:rStyle w:val="Hyperlink"/>
            <w:noProof/>
            <w:lang w:eastAsia="en-GB"/>
          </w:rPr>
          <w:t>5.2.2 Freedom of the Net Index (Without Overlapping Features)</w:t>
        </w:r>
        <w:r w:rsidR="007D4394">
          <w:rPr>
            <w:noProof/>
            <w:webHidden/>
          </w:rPr>
          <w:tab/>
        </w:r>
        <w:r w:rsidR="007D4394">
          <w:rPr>
            <w:noProof/>
            <w:webHidden/>
          </w:rPr>
          <w:fldChar w:fldCharType="begin"/>
        </w:r>
        <w:r w:rsidR="007D4394">
          <w:rPr>
            <w:noProof/>
            <w:webHidden/>
          </w:rPr>
          <w:instrText xml:space="preserve"> PAGEREF _Toc3900704 \h </w:instrText>
        </w:r>
        <w:r w:rsidR="007D4394">
          <w:rPr>
            <w:noProof/>
            <w:webHidden/>
          </w:rPr>
        </w:r>
        <w:r w:rsidR="007D4394">
          <w:rPr>
            <w:noProof/>
            <w:webHidden/>
          </w:rPr>
          <w:fldChar w:fldCharType="separate"/>
        </w:r>
        <w:r w:rsidR="007D4394">
          <w:rPr>
            <w:noProof/>
            <w:webHidden/>
          </w:rPr>
          <w:t>35</w:t>
        </w:r>
        <w:r w:rsidR="007D4394">
          <w:rPr>
            <w:noProof/>
            <w:webHidden/>
          </w:rPr>
          <w:fldChar w:fldCharType="end"/>
        </w:r>
      </w:hyperlink>
    </w:p>
    <w:p w14:paraId="00A986F1" w14:textId="19FA3EA1"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705" w:history="1">
        <w:r w:rsidR="007D4394" w:rsidRPr="003067B9">
          <w:rPr>
            <w:rStyle w:val="Hyperlink"/>
            <w:noProof/>
            <w:lang w:eastAsia="en-GB"/>
          </w:rPr>
          <w:t>5.2.3 Freedom of the Press Index</w:t>
        </w:r>
        <w:r w:rsidR="007D4394">
          <w:rPr>
            <w:noProof/>
            <w:webHidden/>
          </w:rPr>
          <w:tab/>
        </w:r>
        <w:r w:rsidR="007D4394">
          <w:rPr>
            <w:noProof/>
            <w:webHidden/>
          </w:rPr>
          <w:fldChar w:fldCharType="begin"/>
        </w:r>
        <w:r w:rsidR="007D4394">
          <w:rPr>
            <w:noProof/>
            <w:webHidden/>
          </w:rPr>
          <w:instrText xml:space="preserve"> PAGEREF _Toc3900705 \h </w:instrText>
        </w:r>
        <w:r w:rsidR="007D4394">
          <w:rPr>
            <w:noProof/>
            <w:webHidden/>
          </w:rPr>
        </w:r>
        <w:r w:rsidR="007D4394">
          <w:rPr>
            <w:noProof/>
            <w:webHidden/>
          </w:rPr>
          <w:fldChar w:fldCharType="separate"/>
        </w:r>
        <w:r w:rsidR="007D4394">
          <w:rPr>
            <w:noProof/>
            <w:webHidden/>
          </w:rPr>
          <w:t>36</w:t>
        </w:r>
        <w:r w:rsidR="007D4394">
          <w:rPr>
            <w:noProof/>
            <w:webHidden/>
          </w:rPr>
          <w:fldChar w:fldCharType="end"/>
        </w:r>
      </w:hyperlink>
    </w:p>
    <w:p w14:paraId="02AA8686" w14:textId="7F3FF338"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706" w:history="1">
        <w:r w:rsidR="007D4394" w:rsidRPr="003067B9">
          <w:rPr>
            <w:rStyle w:val="Hyperlink"/>
            <w:noProof/>
            <w:lang w:eastAsia="en-GB"/>
          </w:rPr>
          <w:t>5.2.4 The Human Freedom Index</w:t>
        </w:r>
        <w:r w:rsidR="007D4394">
          <w:rPr>
            <w:noProof/>
            <w:webHidden/>
          </w:rPr>
          <w:tab/>
        </w:r>
        <w:r w:rsidR="007D4394">
          <w:rPr>
            <w:noProof/>
            <w:webHidden/>
          </w:rPr>
          <w:fldChar w:fldCharType="begin"/>
        </w:r>
        <w:r w:rsidR="007D4394">
          <w:rPr>
            <w:noProof/>
            <w:webHidden/>
          </w:rPr>
          <w:instrText xml:space="preserve"> PAGEREF _Toc3900706 \h </w:instrText>
        </w:r>
        <w:r w:rsidR="007D4394">
          <w:rPr>
            <w:noProof/>
            <w:webHidden/>
          </w:rPr>
        </w:r>
        <w:r w:rsidR="007D4394">
          <w:rPr>
            <w:noProof/>
            <w:webHidden/>
          </w:rPr>
          <w:fldChar w:fldCharType="separate"/>
        </w:r>
        <w:r w:rsidR="007D4394">
          <w:rPr>
            <w:noProof/>
            <w:webHidden/>
          </w:rPr>
          <w:t>37</w:t>
        </w:r>
        <w:r w:rsidR="007D4394">
          <w:rPr>
            <w:noProof/>
            <w:webHidden/>
          </w:rPr>
          <w:fldChar w:fldCharType="end"/>
        </w:r>
      </w:hyperlink>
    </w:p>
    <w:p w14:paraId="62F77448" w14:textId="4DA34CBB"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707" w:history="1">
        <w:r w:rsidR="007D4394" w:rsidRPr="003067B9">
          <w:rPr>
            <w:rStyle w:val="Hyperlink"/>
            <w:noProof/>
            <w:lang w:eastAsia="en-GB"/>
          </w:rPr>
          <w:t>5.2.5 State of World Liberty Index</w:t>
        </w:r>
        <w:r w:rsidR="007D4394">
          <w:rPr>
            <w:noProof/>
            <w:webHidden/>
          </w:rPr>
          <w:tab/>
        </w:r>
        <w:r w:rsidR="007D4394">
          <w:rPr>
            <w:noProof/>
            <w:webHidden/>
          </w:rPr>
          <w:fldChar w:fldCharType="begin"/>
        </w:r>
        <w:r w:rsidR="007D4394">
          <w:rPr>
            <w:noProof/>
            <w:webHidden/>
          </w:rPr>
          <w:instrText xml:space="preserve"> PAGEREF _Toc3900707 \h </w:instrText>
        </w:r>
        <w:r w:rsidR="007D4394">
          <w:rPr>
            <w:noProof/>
            <w:webHidden/>
          </w:rPr>
        </w:r>
        <w:r w:rsidR="007D4394">
          <w:rPr>
            <w:noProof/>
            <w:webHidden/>
          </w:rPr>
          <w:fldChar w:fldCharType="separate"/>
        </w:r>
        <w:r w:rsidR="007D4394">
          <w:rPr>
            <w:noProof/>
            <w:webHidden/>
          </w:rPr>
          <w:t>38</w:t>
        </w:r>
        <w:r w:rsidR="007D4394">
          <w:rPr>
            <w:noProof/>
            <w:webHidden/>
          </w:rPr>
          <w:fldChar w:fldCharType="end"/>
        </w:r>
      </w:hyperlink>
    </w:p>
    <w:p w14:paraId="4A34DCEF" w14:textId="2FDABC10" w:rsidR="007D4394" w:rsidRDefault="00A77439">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708" w:history="1">
        <w:r w:rsidR="007D4394" w:rsidRPr="003067B9">
          <w:rPr>
            <w:rStyle w:val="Hyperlink"/>
            <w:rFonts w:eastAsia="Times New Roman"/>
            <w:noProof/>
            <w:lang w:eastAsia="en-GB"/>
          </w:rPr>
          <w:t>Findings &amp; Analysis</w:t>
        </w:r>
        <w:r w:rsidR="007D4394">
          <w:rPr>
            <w:noProof/>
            <w:webHidden/>
          </w:rPr>
          <w:tab/>
        </w:r>
        <w:r w:rsidR="007D4394">
          <w:rPr>
            <w:noProof/>
            <w:webHidden/>
          </w:rPr>
          <w:fldChar w:fldCharType="begin"/>
        </w:r>
        <w:r w:rsidR="007D4394">
          <w:rPr>
            <w:noProof/>
            <w:webHidden/>
          </w:rPr>
          <w:instrText xml:space="preserve"> PAGEREF _Toc3900708 \h </w:instrText>
        </w:r>
        <w:r w:rsidR="007D4394">
          <w:rPr>
            <w:noProof/>
            <w:webHidden/>
          </w:rPr>
        </w:r>
        <w:r w:rsidR="007D4394">
          <w:rPr>
            <w:noProof/>
            <w:webHidden/>
          </w:rPr>
          <w:fldChar w:fldCharType="separate"/>
        </w:r>
        <w:r w:rsidR="007D4394">
          <w:rPr>
            <w:noProof/>
            <w:webHidden/>
          </w:rPr>
          <w:t>39</w:t>
        </w:r>
        <w:r w:rsidR="007D4394">
          <w:rPr>
            <w:noProof/>
            <w:webHidden/>
          </w:rPr>
          <w:fldChar w:fldCharType="end"/>
        </w:r>
      </w:hyperlink>
    </w:p>
    <w:p w14:paraId="690CA832" w14:textId="1A6EFD22"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709" w:history="1">
        <w:r w:rsidR="007D4394" w:rsidRPr="003067B9">
          <w:rPr>
            <w:rStyle w:val="Hyperlink"/>
            <w:noProof/>
            <w:lang w:eastAsia="en-GB"/>
          </w:rPr>
          <w:t>6.1 Chapter Overview</w:t>
        </w:r>
        <w:r w:rsidR="007D4394">
          <w:rPr>
            <w:noProof/>
            <w:webHidden/>
          </w:rPr>
          <w:tab/>
        </w:r>
        <w:r w:rsidR="007D4394">
          <w:rPr>
            <w:noProof/>
            <w:webHidden/>
          </w:rPr>
          <w:fldChar w:fldCharType="begin"/>
        </w:r>
        <w:r w:rsidR="007D4394">
          <w:rPr>
            <w:noProof/>
            <w:webHidden/>
          </w:rPr>
          <w:instrText xml:space="preserve"> PAGEREF _Toc3900709 \h </w:instrText>
        </w:r>
        <w:r w:rsidR="007D4394">
          <w:rPr>
            <w:noProof/>
            <w:webHidden/>
          </w:rPr>
        </w:r>
        <w:r w:rsidR="007D4394">
          <w:rPr>
            <w:noProof/>
            <w:webHidden/>
          </w:rPr>
          <w:fldChar w:fldCharType="separate"/>
        </w:r>
        <w:r w:rsidR="007D4394">
          <w:rPr>
            <w:noProof/>
            <w:webHidden/>
          </w:rPr>
          <w:t>39</w:t>
        </w:r>
        <w:r w:rsidR="007D4394">
          <w:rPr>
            <w:noProof/>
            <w:webHidden/>
          </w:rPr>
          <w:fldChar w:fldCharType="end"/>
        </w:r>
      </w:hyperlink>
    </w:p>
    <w:p w14:paraId="259D6B2B" w14:textId="7B7ACF54"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710" w:history="1">
        <w:r w:rsidR="007D4394" w:rsidRPr="003067B9">
          <w:rPr>
            <w:rStyle w:val="Hyperlink"/>
            <w:noProof/>
            <w:lang w:eastAsia="en-GB"/>
          </w:rPr>
          <w:t>6.2 Findings</w:t>
        </w:r>
        <w:r w:rsidR="007D4394">
          <w:rPr>
            <w:noProof/>
            <w:webHidden/>
          </w:rPr>
          <w:tab/>
        </w:r>
        <w:r w:rsidR="007D4394">
          <w:rPr>
            <w:noProof/>
            <w:webHidden/>
          </w:rPr>
          <w:fldChar w:fldCharType="begin"/>
        </w:r>
        <w:r w:rsidR="007D4394">
          <w:rPr>
            <w:noProof/>
            <w:webHidden/>
          </w:rPr>
          <w:instrText xml:space="preserve"> PAGEREF _Toc3900710 \h </w:instrText>
        </w:r>
        <w:r w:rsidR="007D4394">
          <w:rPr>
            <w:noProof/>
            <w:webHidden/>
          </w:rPr>
        </w:r>
        <w:r w:rsidR="007D4394">
          <w:rPr>
            <w:noProof/>
            <w:webHidden/>
          </w:rPr>
          <w:fldChar w:fldCharType="separate"/>
        </w:r>
        <w:r w:rsidR="007D4394">
          <w:rPr>
            <w:noProof/>
            <w:webHidden/>
          </w:rPr>
          <w:t>39</w:t>
        </w:r>
        <w:r w:rsidR="007D4394">
          <w:rPr>
            <w:noProof/>
            <w:webHidden/>
          </w:rPr>
          <w:fldChar w:fldCharType="end"/>
        </w:r>
      </w:hyperlink>
    </w:p>
    <w:p w14:paraId="232524C5" w14:textId="1E64EAA2"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711" w:history="1">
        <w:r w:rsidR="007D4394" w:rsidRPr="003067B9">
          <w:rPr>
            <w:rStyle w:val="Hyperlink"/>
            <w:noProof/>
            <w:lang w:eastAsia="en-GB"/>
          </w:rPr>
          <w:t>6.2.1 The Overall Trend</w:t>
        </w:r>
        <w:r w:rsidR="007D4394">
          <w:rPr>
            <w:noProof/>
            <w:webHidden/>
          </w:rPr>
          <w:tab/>
        </w:r>
        <w:r w:rsidR="007D4394">
          <w:rPr>
            <w:noProof/>
            <w:webHidden/>
          </w:rPr>
          <w:fldChar w:fldCharType="begin"/>
        </w:r>
        <w:r w:rsidR="007D4394">
          <w:rPr>
            <w:noProof/>
            <w:webHidden/>
          </w:rPr>
          <w:instrText xml:space="preserve"> PAGEREF _Toc3900711 \h </w:instrText>
        </w:r>
        <w:r w:rsidR="007D4394">
          <w:rPr>
            <w:noProof/>
            <w:webHidden/>
          </w:rPr>
        </w:r>
        <w:r w:rsidR="007D4394">
          <w:rPr>
            <w:noProof/>
            <w:webHidden/>
          </w:rPr>
          <w:fldChar w:fldCharType="separate"/>
        </w:r>
        <w:r w:rsidR="007D4394">
          <w:rPr>
            <w:noProof/>
            <w:webHidden/>
          </w:rPr>
          <w:t>39</w:t>
        </w:r>
        <w:r w:rsidR="007D4394">
          <w:rPr>
            <w:noProof/>
            <w:webHidden/>
          </w:rPr>
          <w:fldChar w:fldCharType="end"/>
        </w:r>
      </w:hyperlink>
    </w:p>
    <w:p w14:paraId="63004C5E" w14:textId="4F738575"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712" w:history="1">
        <w:r w:rsidR="007D4394" w:rsidRPr="003067B9">
          <w:rPr>
            <w:rStyle w:val="Hyperlink"/>
            <w:noProof/>
            <w:lang w:eastAsia="en-GB"/>
          </w:rPr>
          <w:t>6.2.2 Trend Implications</w:t>
        </w:r>
        <w:r w:rsidR="007D4394">
          <w:rPr>
            <w:noProof/>
            <w:webHidden/>
          </w:rPr>
          <w:tab/>
        </w:r>
        <w:r w:rsidR="007D4394">
          <w:rPr>
            <w:noProof/>
            <w:webHidden/>
          </w:rPr>
          <w:fldChar w:fldCharType="begin"/>
        </w:r>
        <w:r w:rsidR="007D4394">
          <w:rPr>
            <w:noProof/>
            <w:webHidden/>
          </w:rPr>
          <w:instrText xml:space="preserve"> PAGEREF _Toc3900712 \h </w:instrText>
        </w:r>
        <w:r w:rsidR="007D4394">
          <w:rPr>
            <w:noProof/>
            <w:webHidden/>
          </w:rPr>
        </w:r>
        <w:r w:rsidR="007D4394">
          <w:rPr>
            <w:noProof/>
            <w:webHidden/>
          </w:rPr>
          <w:fldChar w:fldCharType="separate"/>
        </w:r>
        <w:r w:rsidR="007D4394">
          <w:rPr>
            <w:noProof/>
            <w:webHidden/>
          </w:rPr>
          <w:t>40</w:t>
        </w:r>
        <w:r w:rsidR="007D4394">
          <w:rPr>
            <w:noProof/>
            <w:webHidden/>
          </w:rPr>
          <w:fldChar w:fldCharType="end"/>
        </w:r>
      </w:hyperlink>
    </w:p>
    <w:p w14:paraId="1D7E91D6" w14:textId="5D51E1B7"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713" w:history="1">
        <w:r w:rsidR="007D4394" w:rsidRPr="003067B9">
          <w:rPr>
            <w:rStyle w:val="Hyperlink"/>
            <w:noProof/>
          </w:rPr>
          <w:t>6.3 Analysis</w:t>
        </w:r>
        <w:r w:rsidR="007D4394">
          <w:rPr>
            <w:noProof/>
            <w:webHidden/>
          </w:rPr>
          <w:tab/>
        </w:r>
        <w:r w:rsidR="007D4394">
          <w:rPr>
            <w:noProof/>
            <w:webHidden/>
          </w:rPr>
          <w:fldChar w:fldCharType="begin"/>
        </w:r>
        <w:r w:rsidR="007D4394">
          <w:rPr>
            <w:noProof/>
            <w:webHidden/>
          </w:rPr>
          <w:instrText xml:space="preserve"> PAGEREF _Toc3900713 \h </w:instrText>
        </w:r>
        <w:r w:rsidR="007D4394">
          <w:rPr>
            <w:noProof/>
            <w:webHidden/>
          </w:rPr>
        </w:r>
        <w:r w:rsidR="007D4394">
          <w:rPr>
            <w:noProof/>
            <w:webHidden/>
          </w:rPr>
          <w:fldChar w:fldCharType="separate"/>
        </w:r>
        <w:r w:rsidR="007D4394">
          <w:rPr>
            <w:noProof/>
            <w:webHidden/>
          </w:rPr>
          <w:t>41</w:t>
        </w:r>
        <w:r w:rsidR="007D4394">
          <w:rPr>
            <w:noProof/>
            <w:webHidden/>
          </w:rPr>
          <w:fldChar w:fldCharType="end"/>
        </w:r>
      </w:hyperlink>
    </w:p>
    <w:p w14:paraId="1BAD707F" w14:textId="54C3F72B"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714" w:history="1">
        <w:r w:rsidR="007D4394" w:rsidRPr="003067B9">
          <w:rPr>
            <w:rStyle w:val="Hyperlink"/>
            <w:noProof/>
            <w:lang w:eastAsia="en-GB"/>
          </w:rPr>
          <w:t>6.3.1 There is a low likelihood that freedom causes a reduction in malicious routing.</w:t>
        </w:r>
        <w:r w:rsidR="007D4394">
          <w:rPr>
            <w:noProof/>
            <w:webHidden/>
          </w:rPr>
          <w:tab/>
        </w:r>
        <w:r w:rsidR="007D4394">
          <w:rPr>
            <w:noProof/>
            <w:webHidden/>
          </w:rPr>
          <w:fldChar w:fldCharType="begin"/>
        </w:r>
        <w:r w:rsidR="007D4394">
          <w:rPr>
            <w:noProof/>
            <w:webHidden/>
          </w:rPr>
          <w:instrText xml:space="preserve"> PAGEREF _Toc3900714 \h </w:instrText>
        </w:r>
        <w:r w:rsidR="007D4394">
          <w:rPr>
            <w:noProof/>
            <w:webHidden/>
          </w:rPr>
        </w:r>
        <w:r w:rsidR="007D4394">
          <w:rPr>
            <w:noProof/>
            <w:webHidden/>
          </w:rPr>
          <w:fldChar w:fldCharType="separate"/>
        </w:r>
        <w:r w:rsidR="007D4394">
          <w:rPr>
            <w:noProof/>
            <w:webHidden/>
          </w:rPr>
          <w:t>41</w:t>
        </w:r>
        <w:r w:rsidR="007D4394">
          <w:rPr>
            <w:noProof/>
            <w:webHidden/>
          </w:rPr>
          <w:fldChar w:fldCharType="end"/>
        </w:r>
      </w:hyperlink>
    </w:p>
    <w:p w14:paraId="67C182FD" w14:textId="18D6CEDE"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715" w:history="1">
        <w:r w:rsidR="007D4394" w:rsidRPr="003067B9">
          <w:rPr>
            <w:rStyle w:val="Hyperlink"/>
            <w:noProof/>
            <w:lang w:eastAsia="en-GB"/>
          </w:rPr>
          <w:t>6.3.2 There is a low likelihood that a higher level of freedom and a lower level of malicious routing are connected by the same cause</w:t>
        </w:r>
        <w:r w:rsidR="007D4394">
          <w:rPr>
            <w:noProof/>
            <w:webHidden/>
          </w:rPr>
          <w:tab/>
        </w:r>
        <w:r w:rsidR="007D4394">
          <w:rPr>
            <w:noProof/>
            <w:webHidden/>
          </w:rPr>
          <w:fldChar w:fldCharType="begin"/>
        </w:r>
        <w:r w:rsidR="007D4394">
          <w:rPr>
            <w:noProof/>
            <w:webHidden/>
          </w:rPr>
          <w:instrText xml:space="preserve"> PAGEREF _Toc3900715 \h </w:instrText>
        </w:r>
        <w:r w:rsidR="007D4394">
          <w:rPr>
            <w:noProof/>
            <w:webHidden/>
          </w:rPr>
        </w:r>
        <w:r w:rsidR="007D4394">
          <w:rPr>
            <w:noProof/>
            <w:webHidden/>
          </w:rPr>
          <w:fldChar w:fldCharType="separate"/>
        </w:r>
        <w:r w:rsidR="007D4394">
          <w:rPr>
            <w:noProof/>
            <w:webHidden/>
          </w:rPr>
          <w:t>43</w:t>
        </w:r>
        <w:r w:rsidR="007D4394">
          <w:rPr>
            <w:noProof/>
            <w:webHidden/>
          </w:rPr>
          <w:fldChar w:fldCharType="end"/>
        </w:r>
      </w:hyperlink>
    </w:p>
    <w:p w14:paraId="05CB0F5C" w14:textId="67603EBA" w:rsidR="007D4394" w:rsidRDefault="00A77439">
      <w:pPr>
        <w:pStyle w:val="TOC3"/>
        <w:tabs>
          <w:tab w:val="right" w:leader="dot" w:pos="8494"/>
        </w:tabs>
        <w:rPr>
          <w:rFonts w:asciiTheme="minorHAnsi" w:eastAsiaTheme="minorEastAsia" w:hAnsiTheme="minorHAnsi" w:cstheme="minorBidi"/>
          <w:noProof/>
          <w:color w:val="auto"/>
          <w:sz w:val="22"/>
          <w:szCs w:val="22"/>
          <w:lang w:eastAsia="en-GB"/>
        </w:rPr>
      </w:pPr>
      <w:hyperlink w:anchor="_Toc3900716" w:history="1">
        <w:r w:rsidR="007D4394" w:rsidRPr="003067B9">
          <w:rPr>
            <w:rStyle w:val="Hyperlink"/>
            <w:noProof/>
            <w:lang w:eastAsia="en-GB"/>
          </w:rPr>
          <w:t>6.3.3 Higher levels of freedom can sometimes contribute to lower levels of malicious routing (and vice versa) in a loop.</w:t>
        </w:r>
        <w:r w:rsidR="007D4394">
          <w:rPr>
            <w:noProof/>
            <w:webHidden/>
          </w:rPr>
          <w:tab/>
        </w:r>
        <w:r w:rsidR="007D4394">
          <w:rPr>
            <w:noProof/>
            <w:webHidden/>
          </w:rPr>
          <w:fldChar w:fldCharType="begin"/>
        </w:r>
        <w:r w:rsidR="007D4394">
          <w:rPr>
            <w:noProof/>
            <w:webHidden/>
          </w:rPr>
          <w:instrText xml:space="preserve"> PAGEREF _Toc3900716 \h </w:instrText>
        </w:r>
        <w:r w:rsidR="007D4394">
          <w:rPr>
            <w:noProof/>
            <w:webHidden/>
          </w:rPr>
        </w:r>
        <w:r w:rsidR="007D4394">
          <w:rPr>
            <w:noProof/>
            <w:webHidden/>
          </w:rPr>
          <w:fldChar w:fldCharType="separate"/>
        </w:r>
        <w:r w:rsidR="007D4394">
          <w:rPr>
            <w:noProof/>
            <w:webHidden/>
          </w:rPr>
          <w:t>44</w:t>
        </w:r>
        <w:r w:rsidR="007D4394">
          <w:rPr>
            <w:noProof/>
            <w:webHidden/>
          </w:rPr>
          <w:fldChar w:fldCharType="end"/>
        </w:r>
      </w:hyperlink>
    </w:p>
    <w:p w14:paraId="5A190207" w14:textId="753335E2" w:rsidR="007D4394" w:rsidRDefault="00A77439">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717" w:history="1">
        <w:r w:rsidR="007D4394" w:rsidRPr="003067B9">
          <w:rPr>
            <w:rStyle w:val="Hyperlink"/>
            <w:rFonts w:eastAsia="Times New Roman"/>
            <w:noProof/>
            <w:lang w:eastAsia="en-GB"/>
          </w:rPr>
          <w:t>Conclusions</w:t>
        </w:r>
        <w:r w:rsidR="007D4394">
          <w:rPr>
            <w:noProof/>
            <w:webHidden/>
          </w:rPr>
          <w:tab/>
        </w:r>
        <w:r w:rsidR="007D4394">
          <w:rPr>
            <w:noProof/>
            <w:webHidden/>
          </w:rPr>
          <w:fldChar w:fldCharType="begin"/>
        </w:r>
        <w:r w:rsidR="007D4394">
          <w:rPr>
            <w:noProof/>
            <w:webHidden/>
          </w:rPr>
          <w:instrText xml:space="preserve"> PAGEREF _Toc3900717 \h </w:instrText>
        </w:r>
        <w:r w:rsidR="007D4394">
          <w:rPr>
            <w:noProof/>
            <w:webHidden/>
          </w:rPr>
        </w:r>
        <w:r w:rsidR="007D4394">
          <w:rPr>
            <w:noProof/>
            <w:webHidden/>
          </w:rPr>
          <w:fldChar w:fldCharType="separate"/>
        </w:r>
        <w:r w:rsidR="007D4394">
          <w:rPr>
            <w:noProof/>
            <w:webHidden/>
          </w:rPr>
          <w:t>46</w:t>
        </w:r>
        <w:r w:rsidR="007D4394">
          <w:rPr>
            <w:noProof/>
            <w:webHidden/>
          </w:rPr>
          <w:fldChar w:fldCharType="end"/>
        </w:r>
      </w:hyperlink>
    </w:p>
    <w:p w14:paraId="0C6FBCEF" w14:textId="1EDFBD82"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718" w:history="1">
        <w:r w:rsidR="007D4394" w:rsidRPr="003067B9">
          <w:rPr>
            <w:rStyle w:val="Hyperlink"/>
            <w:noProof/>
            <w:lang w:eastAsia="en-GB"/>
          </w:rPr>
          <w:t>7.1 Chapter Overview</w:t>
        </w:r>
        <w:r w:rsidR="007D4394">
          <w:rPr>
            <w:noProof/>
            <w:webHidden/>
          </w:rPr>
          <w:tab/>
        </w:r>
        <w:r w:rsidR="007D4394">
          <w:rPr>
            <w:noProof/>
            <w:webHidden/>
          </w:rPr>
          <w:fldChar w:fldCharType="begin"/>
        </w:r>
        <w:r w:rsidR="007D4394">
          <w:rPr>
            <w:noProof/>
            <w:webHidden/>
          </w:rPr>
          <w:instrText xml:space="preserve"> PAGEREF _Toc3900718 \h </w:instrText>
        </w:r>
        <w:r w:rsidR="007D4394">
          <w:rPr>
            <w:noProof/>
            <w:webHidden/>
          </w:rPr>
        </w:r>
        <w:r w:rsidR="007D4394">
          <w:rPr>
            <w:noProof/>
            <w:webHidden/>
          </w:rPr>
          <w:fldChar w:fldCharType="separate"/>
        </w:r>
        <w:r w:rsidR="007D4394">
          <w:rPr>
            <w:noProof/>
            <w:webHidden/>
          </w:rPr>
          <w:t>46</w:t>
        </w:r>
        <w:r w:rsidR="007D4394">
          <w:rPr>
            <w:noProof/>
            <w:webHidden/>
          </w:rPr>
          <w:fldChar w:fldCharType="end"/>
        </w:r>
      </w:hyperlink>
    </w:p>
    <w:p w14:paraId="35AFD000" w14:textId="515CAD41"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719" w:history="1">
        <w:r w:rsidR="007D4394" w:rsidRPr="003067B9">
          <w:rPr>
            <w:rStyle w:val="Hyperlink"/>
            <w:noProof/>
            <w:lang w:eastAsia="en-GB"/>
          </w:rPr>
          <w:t>7.2 Conclusions</w:t>
        </w:r>
        <w:r w:rsidR="007D4394">
          <w:rPr>
            <w:noProof/>
            <w:webHidden/>
          </w:rPr>
          <w:tab/>
        </w:r>
        <w:r w:rsidR="007D4394">
          <w:rPr>
            <w:noProof/>
            <w:webHidden/>
          </w:rPr>
          <w:fldChar w:fldCharType="begin"/>
        </w:r>
        <w:r w:rsidR="007D4394">
          <w:rPr>
            <w:noProof/>
            <w:webHidden/>
          </w:rPr>
          <w:instrText xml:space="preserve"> PAGEREF _Toc3900719 \h </w:instrText>
        </w:r>
        <w:r w:rsidR="007D4394">
          <w:rPr>
            <w:noProof/>
            <w:webHidden/>
          </w:rPr>
        </w:r>
        <w:r w:rsidR="007D4394">
          <w:rPr>
            <w:noProof/>
            <w:webHidden/>
          </w:rPr>
          <w:fldChar w:fldCharType="separate"/>
        </w:r>
        <w:r w:rsidR="007D4394">
          <w:rPr>
            <w:noProof/>
            <w:webHidden/>
          </w:rPr>
          <w:t>46</w:t>
        </w:r>
        <w:r w:rsidR="007D4394">
          <w:rPr>
            <w:noProof/>
            <w:webHidden/>
          </w:rPr>
          <w:fldChar w:fldCharType="end"/>
        </w:r>
      </w:hyperlink>
    </w:p>
    <w:p w14:paraId="34CB6C2A" w14:textId="190E57B1"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720" w:history="1">
        <w:r w:rsidR="007D4394" w:rsidRPr="003067B9">
          <w:rPr>
            <w:rStyle w:val="Hyperlink"/>
            <w:noProof/>
            <w:lang w:eastAsia="en-GB"/>
          </w:rPr>
          <w:t>7.3 Limitations &amp; Future Work</w:t>
        </w:r>
        <w:r w:rsidR="007D4394">
          <w:rPr>
            <w:noProof/>
            <w:webHidden/>
          </w:rPr>
          <w:tab/>
        </w:r>
        <w:r w:rsidR="007D4394">
          <w:rPr>
            <w:noProof/>
            <w:webHidden/>
          </w:rPr>
          <w:fldChar w:fldCharType="begin"/>
        </w:r>
        <w:r w:rsidR="007D4394">
          <w:rPr>
            <w:noProof/>
            <w:webHidden/>
          </w:rPr>
          <w:instrText xml:space="preserve"> PAGEREF _Toc3900720 \h </w:instrText>
        </w:r>
        <w:r w:rsidR="007D4394">
          <w:rPr>
            <w:noProof/>
            <w:webHidden/>
          </w:rPr>
        </w:r>
        <w:r w:rsidR="007D4394">
          <w:rPr>
            <w:noProof/>
            <w:webHidden/>
          </w:rPr>
          <w:fldChar w:fldCharType="separate"/>
        </w:r>
        <w:r w:rsidR="007D4394">
          <w:rPr>
            <w:noProof/>
            <w:webHidden/>
          </w:rPr>
          <w:t>50</w:t>
        </w:r>
        <w:r w:rsidR="007D4394">
          <w:rPr>
            <w:noProof/>
            <w:webHidden/>
          </w:rPr>
          <w:fldChar w:fldCharType="end"/>
        </w:r>
      </w:hyperlink>
    </w:p>
    <w:p w14:paraId="7B014AC4" w14:textId="4BB5D8EC"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721" w:history="1">
        <w:r w:rsidR="007D4394" w:rsidRPr="003067B9">
          <w:rPr>
            <w:rStyle w:val="Hyperlink"/>
            <w:noProof/>
            <w:lang w:eastAsia="en-GB"/>
          </w:rPr>
          <w:t>7.4 Final Thoughts</w:t>
        </w:r>
        <w:r w:rsidR="007D4394">
          <w:rPr>
            <w:noProof/>
            <w:webHidden/>
          </w:rPr>
          <w:tab/>
        </w:r>
        <w:r w:rsidR="007D4394">
          <w:rPr>
            <w:noProof/>
            <w:webHidden/>
          </w:rPr>
          <w:fldChar w:fldCharType="begin"/>
        </w:r>
        <w:r w:rsidR="007D4394">
          <w:rPr>
            <w:noProof/>
            <w:webHidden/>
          </w:rPr>
          <w:instrText xml:space="preserve"> PAGEREF _Toc3900721 \h </w:instrText>
        </w:r>
        <w:r w:rsidR="007D4394">
          <w:rPr>
            <w:noProof/>
            <w:webHidden/>
          </w:rPr>
        </w:r>
        <w:r w:rsidR="007D4394">
          <w:rPr>
            <w:noProof/>
            <w:webHidden/>
          </w:rPr>
          <w:fldChar w:fldCharType="separate"/>
        </w:r>
        <w:r w:rsidR="007D4394">
          <w:rPr>
            <w:noProof/>
            <w:webHidden/>
          </w:rPr>
          <w:t>51</w:t>
        </w:r>
        <w:r w:rsidR="007D4394">
          <w:rPr>
            <w:noProof/>
            <w:webHidden/>
          </w:rPr>
          <w:fldChar w:fldCharType="end"/>
        </w:r>
      </w:hyperlink>
    </w:p>
    <w:p w14:paraId="7B9E344A" w14:textId="27645C8A" w:rsidR="007D4394" w:rsidRDefault="00A77439">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722" w:history="1">
        <w:r w:rsidR="007D4394" w:rsidRPr="003067B9">
          <w:rPr>
            <w:rStyle w:val="Hyperlink"/>
            <w:noProof/>
            <w:lang w:eastAsia="en-GB"/>
          </w:rPr>
          <w:t>References</w:t>
        </w:r>
        <w:r w:rsidR="007D4394">
          <w:rPr>
            <w:noProof/>
            <w:webHidden/>
          </w:rPr>
          <w:tab/>
        </w:r>
        <w:r w:rsidR="007D4394">
          <w:rPr>
            <w:noProof/>
            <w:webHidden/>
          </w:rPr>
          <w:fldChar w:fldCharType="begin"/>
        </w:r>
        <w:r w:rsidR="007D4394">
          <w:rPr>
            <w:noProof/>
            <w:webHidden/>
          </w:rPr>
          <w:instrText xml:space="preserve"> PAGEREF _Toc3900722 \h </w:instrText>
        </w:r>
        <w:r w:rsidR="007D4394">
          <w:rPr>
            <w:noProof/>
            <w:webHidden/>
          </w:rPr>
        </w:r>
        <w:r w:rsidR="007D4394">
          <w:rPr>
            <w:noProof/>
            <w:webHidden/>
          </w:rPr>
          <w:fldChar w:fldCharType="separate"/>
        </w:r>
        <w:r w:rsidR="007D4394">
          <w:rPr>
            <w:noProof/>
            <w:webHidden/>
          </w:rPr>
          <w:t>52</w:t>
        </w:r>
        <w:r w:rsidR="007D4394">
          <w:rPr>
            <w:noProof/>
            <w:webHidden/>
          </w:rPr>
          <w:fldChar w:fldCharType="end"/>
        </w:r>
      </w:hyperlink>
    </w:p>
    <w:p w14:paraId="7F48FB15" w14:textId="6862E3D4" w:rsidR="007D4394" w:rsidRDefault="00A77439">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723" w:history="1">
        <w:r w:rsidR="007D4394" w:rsidRPr="003067B9">
          <w:rPr>
            <w:rStyle w:val="Hyperlink"/>
            <w:noProof/>
            <w:lang w:eastAsia="en-GB"/>
          </w:rPr>
          <w:t>Appendix</w:t>
        </w:r>
        <w:r w:rsidR="007D4394">
          <w:rPr>
            <w:noProof/>
            <w:webHidden/>
          </w:rPr>
          <w:tab/>
        </w:r>
        <w:r w:rsidR="007D4394">
          <w:rPr>
            <w:noProof/>
            <w:webHidden/>
          </w:rPr>
          <w:fldChar w:fldCharType="begin"/>
        </w:r>
        <w:r w:rsidR="007D4394">
          <w:rPr>
            <w:noProof/>
            <w:webHidden/>
          </w:rPr>
          <w:instrText xml:space="preserve"> PAGEREF _Toc3900723 \h </w:instrText>
        </w:r>
        <w:r w:rsidR="007D4394">
          <w:rPr>
            <w:noProof/>
            <w:webHidden/>
          </w:rPr>
        </w:r>
        <w:r w:rsidR="007D4394">
          <w:rPr>
            <w:noProof/>
            <w:webHidden/>
          </w:rPr>
          <w:fldChar w:fldCharType="separate"/>
        </w:r>
        <w:r w:rsidR="007D4394">
          <w:rPr>
            <w:noProof/>
            <w:webHidden/>
          </w:rPr>
          <w:t>56</w:t>
        </w:r>
        <w:r w:rsidR="007D4394">
          <w:rPr>
            <w:noProof/>
            <w:webHidden/>
          </w:rPr>
          <w:fldChar w:fldCharType="end"/>
        </w:r>
      </w:hyperlink>
    </w:p>
    <w:p w14:paraId="2DD54CBE" w14:textId="696B8E09"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724" w:history="1">
        <w:r w:rsidR="007D4394" w:rsidRPr="003067B9">
          <w:rPr>
            <w:rStyle w:val="Hyperlink"/>
            <w:noProof/>
            <w:lang w:eastAsia="en-GB"/>
          </w:rPr>
          <w:t>A.1 Proposal</w:t>
        </w:r>
        <w:r w:rsidR="007D4394">
          <w:rPr>
            <w:noProof/>
            <w:webHidden/>
          </w:rPr>
          <w:tab/>
        </w:r>
        <w:r w:rsidR="007D4394">
          <w:rPr>
            <w:noProof/>
            <w:webHidden/>
          </w:rPr>
          <w:fldChar w:fldCharType="begin"/>
        </w:r>
        <w:r w:rsidR="007D4394">
          <w:rPr>
            <w:noProof/>
            <w:webHidden/>
          </w:rPr>
          <w:instrText xml:space="preserve"> PAGEREF _Toc3900724 \h </w:instrText>
        </w:r>
        <w:r w:rsidR="007D4394">
          <w:rPr>
            <w:noProof/>
            <w:webHidden/>
          </w:rPr>
        </w:r>
        <w:r w:rsidR="007D4394">
          <w:rPr>
            <w:noProof/>
            <w:webHidden/>
          </w:rPr>
          <w:fldChar w:fldCharType="separate"/>
        </w:r>
        <w:r w:rsidR="007D4394">
          <w:rPr>
            <w:noProof/>
            <w:webHidden/>
          </w:rPr>
          <w:t>56</w:t>
        </w:r>
        <w:r w:rsidR="007D4394">
          <w:rPr>
            <w:noProof/>
            <w:webHidden/>
          </w:rPr>
          <w:fldChar w:fldCharType="end"/>
        </w:r>
      </w:hyperlink>
    </w:p>
    <w:p w14:paraId="6AEDCF17" w14:textId="4FF30D52" w:rsidR="007D4394" w:rsidRDefault="00A77439">
      <w:pPr>
        <w:pStyle w:val="TOC2"/>
        <w:tabs>
          <w:tab w:val="right" w:leader="dot" w:pos="8494"/>
        </w:tabs>
        <w:rPr>
          <w:rFonts w:asciiTheme="minorHAnsi" w:eastAsiaTheme="minorEastAsia" w:hAnsiTheme="minorHAnsi" w:cstheme="minorBidi"/>
          <w:noProof/>
          <w:color w:val="auto"/>
          <w:sz w:val="22"/>
          <w:szCs w:val="22"/>
          <w:lang w:eastAsia="en-GB"/>
        </w:rPr>
      </w:pPr>
      <w:hyperlink w:anchor="_Toc3900725" w:history="1">
        <w:r w:rsidR="007D4394" w:rsidRPr="003067B9">
          <w:rPr>
            <w:rStyle w:val="Hyperlink"/>
            <w:noProof/>
            <w:lang w:eastAsia="en-GB"/>
          </w:rPr>
          <w:t>A.2 GitHub Repository Public Link:</w:t>
        </w:r>
        <w:r w:rsidR="007D4394">
          <w:rPr>
            <w:noProof/>
            <w:webHidden/>
          </w:rPr>
          <w:tab/>
        </w:r>
        <w:r w:rsidR="007D4394">
          <w:rPr>
            <w:noProof/>
            <w:webHidden/>
          </w:rPr>
          <w:fldChar w:fldCharType="begin"/>
        </w:r>
        <w:r w:rsidR="007D4394">
          <w:rPr>
            <w:noProof/>
            <w:webHidden/>
          </w:rPr>
          <w:instrText xml:space="preserve"> PAGEREF _Toc3900725 \h </w:instrText>
        </w:r>
        <w:r w:rsidR="007D4394">
          <w:rPr>
            <w:noProof/>
            <w:webHidden/>
          </w:rPr>
        </w:r>
        <w:r w:rsidR="007D4394">
          <w:rPr>
            <w:noProof/>
            <w:webHidden/>
          </w:rPr>
          <w:fldChar w:fldCharType="separate"/>
        </w:r>
        <w:r w:rsidR="007D4394">
          <w:rPr>
            <w:noProof/>
            <w:webHidden/>
          </w:rPr>
          <w:t>61</w:t>
        </w:r>
        <w:r w:rsidR="007D4394">
          <w:rPr>
            <w:noProof/>
            <w:webHidden/>
          </w:rPr>
          <w:fldChar w:fldCharType="end"/>
        </w:r>
      </w:hyperlink>
    </w:p>
    <w:p w14:paraId="1C7CB598" w14:textId="35A0EBF5"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3900647"/>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3900648"/>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3900649"/>
      <w:r>
        <w:rPr>
          <w:lang w:eastAsia="en-GB"/>
        </w:rPr>
        <w:t>Motivation for Research</w:t>
      </w:r>
      <w:bookmarkEnd w:id="3"/>
    </w:p>
    <w:p w14:paraId="0D890FD2" w14:textId="2128581C" w:rsidR="00BB52EC" w:rsidRDefault="00BB52EC" w:rsidP="00BB52EC">
      <w:pPr>
        <w:rPr>
          <w:lang w:eastAsia="en-GB"/>
        </w:rPr>
      </w:pPr>
    </w:p>
    <w:p w14:paraId="6FD8128E" w14:textId="30798018"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The internet, as an openly accessible and free network, affords freedom of expression, information, religion, identity</w:t>
      </w:r>
      <w:r w:rsidR="00EC6281">
        <w:rPr>
          <w:lang w:eastAsia="en-GB"/>
        </w:rPr>
        <w:t>,</w:t>
      </w:r>
      <w:r w:rsidR="00AF5DD2">
        <w:rPr>
          <w:lang w:eastAsia="en-GB"/>
        </w:rPr>
        <w:t xml:space="preserve">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w:t>
      </w:r>
      <w:r w:rsidR="00EC6281">
        <w:rPr>
          <w:lang w:eastAsia="en-GB"/>
        </w:rPr>
        <w:t xml:space="preserve">the </w:t>
      </w:r>
      <w:r w:rsidR="00556A90">
        <w:rPr>
          <w:lang w:eastAsia="en-GB"/>
        </w:rPr>
        <w:t xml:space="preserve">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76FECEF0"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0309C80F" w:rsidR="001D2261" w:rsidRDefault="00FD3FCF" w:rsidP="00F947EF">
      <w:pPr>
        <w:pStyle w:val="Heading2"/>
        <w:numPr>
          <w:ilvl w:val="1"/>
          <w:numId w:val="1"/>
        </w:numPr>
        <w:rPr>
          <w:lang w:eastAsia="en-GB"/>
        </w:rPr>
      </w:pPr>
      <w:bookmarkStart w:id="4" w:name="_Toc3900650"/>
      <w:r>
        <w:rPr>
          <w:lang w:eastAsia="en-GB"/>
        </w:rPr>
        <w:t xml:space="preserve">The </w:t>
      </w:r>
      <w:r w:rsidR="00F947EF">
        <w:rPr>
          <w:lang w:eastAsia="en-GB"/>
        </w:rPr>
        <w:t>Null Hypothesis</w:t>
      </w:r>
      <w:bookmarkEnd w:id="4"/>
    </w:p>
    <w:p w14:paraId="4FF6B9DC" w14:textId="7E8061D7" w:rsidR="00F947EF" w:rsidRDefault="00F947EF" w:rsidP="00F947EF">
      <w:pPr>
        <w:rPr>
          <w:lang w:eastAsia="en-GB"/>
        </w:rPr>
      </w:pPr>
    </w:p>
    <w:p w14:paraId="3F2E6062" w14:textId="751CB1A2" w:rsidR="00F947EF" w:rsidRPr="00F01F24" w:rsidRDefault="00F947EF" w:rsidP="00F947EF">
      <w:pPr>
        <w:rPr>
          <w:i/>
          <w:lang w:eastAsia="en-GB"/>
        </w:rPr>
      </w:pPr>
      <w:r w:rsidRPr="00F01F24">
        <w:rPr>
          <w:i/>
          <w:lang w:eastAsia="en-GB"/>
        </w:rPr>
        <w:t xml:space="preserve">Tighter government control of the internet </w:t>
      </w:r>
      <w:r w:rsidR="00DA37AD">
        <w:rPr>
          <w:i/>
          <w:lang w:eastAsia="en-GB"/>
        </w:rPr>
        <w:t>reduces</w:t>
      </w:r>
      <w:r w:rsidRPr="00F01F24">
        <w:rPr>
          <w:i/>
          <w:lang w:eastAsia="en-GB"/>
        </w:rPr>
        <w:t xml:space="preserve"> malicious routing. </w:t>
      </w:r>
    </w:p>
    <w:p w14:paraId="4A621BD3" w14:textId="30D23E80" w:rsidR="00F947EF" w:rsidRDefault="00F947EF" w:rsidP="00F947EF">
      <w:pPr>
        <w:rPr>
          <w:lang w:eastAsia="en-GB"/>
        </w:rPr>
      </w:pPr>
    </w:p>
    <w:p w14:paraId="0CB48DF8" w14:textId="6580CA9A" w:rsidR="00F947EF" w:rsidRPr="00F947EF" w:rsidRDefault="00F947EF" w:rsidP="00F947EF">
      <w:pPr>
        <w:rPr>
          <w:lang w:eastAsia="en-GB"/>
        </w:rPr>
      </w:pPr>
      <w:r>
        <w:rPr>
          <w:lang w:eastAsia="en-GB"/>
        </w:rPr>
        <w:t>The assumption of this null hypothesis is that there is</w:t>
      </w:r>
      <w:r w:rsidR="00F01F24">
        <w:rPr>
          <w:lang w:eastAsia="en-GB"/>
        </w:rPr>
        <w:t xml:space="preserve"> a trade-off whereby a citizen of a given nation sacrifices some level of freedom for better security. </w:t>
      </w:r>
    </w:p>
    <w:p w14:paraId="2B4C85C0" w14:textId="77777777" w:rsidR="00F947EF" w:rsidRDefault="00F947EF">
      <w:pPr>
        <w:rPr>
          <w:color w:val="auto"/>
          <w:lang w:eastAsia="en-GB"/>
        </w:rPr>
      </w:pPr>
    </w:p>
    <w:p w14:paraId="0ED7AE0A" w14:textId="0AF4C75E" w:rsidR="0052130B" w:rsidRDefault="0052130B" w:rsidP="00F947EF">
      <w:pPr>
        <w:pStyle w:val="Heading2"/>
        <w:numPr>
          <w:ilvl w:val="1"/>
          <w:numId w:val="22"/>
        </w:numPr>
        <w:rPr>
          <w:lang w:eastAsia="en-GB"/>
        </w:rPr>
      </w:pPr>
      <w:bookmarkStart w:id="5" w:name="_Toc3900651"/>
      <w:r>
        <w:rPr>
          <w:lang w:eastAsia="en-GB"/>
        </w:rPr>
        <w:t>Aims and Objectives</w:t>
      </w:r>
      <w:bookmarkEnd w:id="5"/>
    </w:p>
    <w:p w14:paraId="4CE3B2EB" w14:textId="5902C07E" w:rsidR="0052130B" w:rsidRDefault="0052130B" w:rsidP="0052130B">
      <w:pPr>
        <w:rPr>
          <w:lang w:eastAsia="en-GB"/>
        </w:rPr>
      </w:pPr>
    </w:p>
    <w:p w14:paraId="2CC19AF7" w14:textId="5C09D97B" w:rsidR="00F947EF" w:rsidRDefault="0018678F" w:rsidP="0052130B">
      <w:pPr>
        <w:rPr>
          <w:lang w:eastAsia="en-GB"/>
        </w:rPr>
      </w:pPr>
      <w:r>
        <w:rPr>
          <w:lang w:eastAsia="en-GB"/>
        </w:rPr>
        <w:t>The aims of this report are therefore as follows:</w:t>
      </w:r>
    </w:p>
    <w:p w14:paraId="00E92013" w14:textId="471C7A80" w:rsidR="00F947EF" w:rsidRDefault="00F947EF" w:rsidP="00F947EF">
      <w:pPr>
        <w:pStyle w:val="ListParagraph"/>
        <w:numPr>
          <w:ilvl w:val="0"/>
          <w:numId w:val="5"/>
        </w:numPr>
        <w:rPr>
          <w:lang w:eastAsia="en-GB"/>
        </w:rPr>
      </w:pPr>
      <w:r>
        <w:rPr>
          <w:lang w:eastAsia="en-GB"/>
        </w:rPr>
        <w:t>Accept or reject the null hypothesis.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2A29C877" w:rsidR="0052130B" w:rsidRPr="0052130B" w:rsidRDefault="0052130B" w:rsidP="0052130B">
      <w:pPr>
        <w:pStyle w:val="Heading2"/>
        <w:rPr>
          <w:lang w:eastAsia="en-GB"/>
        </w:rPr>
      </w:pPr>
      <w:bookmarkStart w:id="6" w:name="_Toc3900652"/>
      <w:r>
        <w:rPr>
          <w:lang w:eastAsia="en-GB"/>
        </w:rPr>
        <w:t>1.</w:t>
      </w:r>
      <w:r w:rsidR="00F947EF">
        <w:rPr>
          <w:lang w:eastAsia="en-GB"/>
        </w:rPr>
        <w:t>5</w:t>
      </w:r>
      <w:r>
        <w:rPr>
          <w:lang w:eastAsia="en-GB"/>
        </w:rPr>
        <w:t xml:space="preserve"> Report Structure</w:t>
      </w:r>
      <w:bookmarkEnd w:id="6"/>
    </w:p>
    <w:p w14:paraId="37622FAD" w14:textId="3326E404" w:rsidR="004B41B6" w:rsidRDefault="004B41B6" w:rsidP="0052130B">
      <w:pPr>
        <w:rPr>
          <w:lang w:eastAsia="en-GB"/>
        </w:rPr>
      </w:pPr>
    </w:p>
    <w:p w14:paraId="760634C8" w14:textId="74C55E15" w:rsidR="002215B4" w:rsidRDefault="002215B4" w:rsidP="0052130B">
      <w:pPr>
        <w:rPr>
          <w:lang w:eastAsia="en-GB"/>
        </w:rPr>
      </w:pPr>
      <w:r>
        <w:rPr>
          <w:lang w:eastAsia="en-GB"/>
        </w:rPr>
        <w:t xml:space="preserve">This report will begin with a review of the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3001BB7"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t>
      </w:r>
      <w:r w:rsidR="0059075F">
        <w:rPr>
          <w:lang w:eastAsia="en-GB"/>
        </w:rPr>
        <w:t>for the correlation</w:t>
      </w:r>
      <w:r>
        <w:rPr>
          <w:lang w:eastAsia="en-GB"/>
        </w:rPr>
        <w:t xml:space="preserve">.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t>
      </w:r>
      <w:r w:rsidR="00B54DAF">
        <w:rPr>
          <w:lang w:eastAsia="en-GB"/>
        </w:rPr>
        <w:t>should</w:t>
      </w:r>
      <w:r w:rsidR="007C18E1">
        <w:rPr>
          <w:lang w:eastAsia="en-GB"/>
        </w:rPr>
        <w:t xml:space="preserve"> help</w:t>
      </w:r>
      <w:r w:rsidR="00B54DAF">
        <w:rPr>
          <w:lang w:eastAsia="en-GB"/>
        </w:rPr>
        <w:t xml:space="preserve"> to</w:t>
      </w:r>
      <w:r w:rsidR="007C18E1">
        <w:rPr>
          <w:lang w:eastAsia="en-GB"/>
        </w:rPr>
        <w:t xml:space="preserve"> determine whether the best predictor of internet freedom is a nation’s propensity to conduct malicious routing activity.</w:t>
      </w:r>
    </w:p>
    <w:p w14:paraId="18C423F8" w14:textId="77777777" w:rsidR="007C18E1" w:rsidRDefault="007C18E1">
      <w:pPr>
        <w:rPr>
          <w:lang w:eastAsia="en-GB"/>
        </w:rPr>
      </w:pPr>
    </w:p>
    <w:p w14:paraId="671E8F9E" w14:textId="61821D18"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w:t>
      </w:r>
      <w:r w:rsidR="00B54DAF">
        <w:rPr>
          <w:lang w:eastAsia="en-GB"/>
        </w:rPr>
        <w:t>,</w:t>
      </w:r>
      <w:r w:rsidR="006C60F3">
        <w:rPr>
          <w:lang w:eastAsia="en-GB"/>
        </w:rPr>
        <w:t xml:space="preserve"> defining its component </w:t>
      </w:r>
      <w:r w:rsidR="00B54DAF">
        <w:rPr>
          <w:lang w:eastAsia="en-GB"/>
        </w:rPr>
        <w:t>features</w:t>
      </w:r>
      <w:r w:rsidR="006C60F3">
        <w:rPr>
          <w:lang w:eastAsia="en-GB"/>
        </w:rPr>
        <w:t>, examining the nations that partake in it and finding any correlations with freedom. This will begin by accurately defining what</w:t>
      </w:r>
      <w:r w:rsidR="00292329">
        <w:rPr>
          <w:lang w:eastAsia="en-GB"/>
        </w:rPr>
        <w:t xml:space="preserve"> </w:t>
      </w:r>
      <w:r w:rsidR="00B52F3B">
        <w:rPr>
          <w:lang w:eastAsia="en-GB"/>
        </w:rPr>
        <w:t>features</w:t>
      </w:r>
      <w:r w:rsidR="000E02A3">
        <w:rPr>
          <w:lang w:eastAsia="en-GB"/>
        </w:rPr>
        <w:t xml:space="preserve"> of a nation</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7" w:name="_Toc3900653"/>
      <w:r>
        <w:rPr>
          <w:rFonts w:eastAsia="Times New Roman"/>
          <w:lang w:eastAsia="en-GB"/>
        </w:rPr>
        <w:t>Background Research</w:t>
      </w:r>
      <w:bookmarkEnd w:id="7"/>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8" w:name="_Toc3900654"/>
      <w:r>
        <w:rPr>
          <w:lang w:eastAsia="en-GB"/>
        </w:rPr>
        <w:t>2.1 Chapter Overview</w:t>
      </w:r>
      <w:bookmarkEnd w:id="8"/>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13C98D2"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t>
      </w:r>
      <w:r w:rsidR="00B54DAF">
        <w:rPr>
          <w:lang w:eastAsia="en-GB"/>
        </w:rPr>
        <w:t>have</w:t>
      </w:r>
      <w:r w:rsidR="004540D4">
        <w:rPr>
          <w:lang w:eastAsia="en-GB"/>
        </w:rPr>
        <w:t xml:space="preserve"> be</w:t>
      </w:r>
      <w:r w:rsidR="00B54DAF">
        <w:rPr>
          <w:lang w:eastAsia="en-GB"/>
        </w:rPr>
        <w:t>en</w:t>
      </w:r>
      <w:r w:rsidR="004540D4">
        <w:rPr>
          <w:lang w:eastAsia="en-GB"/>
        </w:rPr>
        <w:t xml:space="preserv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9" w:name="_Toc3900655"/>
      <w:r>
        <w:rPr>
          <w:lang w:eastAsia="en-GB"/>
        </w:rPr>
        <w:t xml:space="preserve">2.2 </w:t>
      </w:r>
      <w:r w:rsidR="00CF5993">
        <w:rPr>
          <w:lang w:eastAsia="en-GB"/>
        </w:rPr>
        <w:t>The Politics of Routing: Investigating the Relationship between AS connectivity and Internet Freedom</w:t>
      </w:r>
      <w:bookmarkEnd w:id="9"/>
    </w:p>
    <w:p w14:paraId="5DECF53B" w14:textId="77777777" w:rsidR="00CF5993" w:rsidRPr="00CF5993" w:rsidRDefault="00CF5993" w:rsidP="00CF5993">
      <w:pPr>
        <w:rPr>
          <w:lang w:eastAsia="en-GB"/>
        </w:rPr>
      </w:pPr>
    </w:p>
    <w:p w14:paraId="7BBF96E7" w14:textId="39B7A87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r w:rsidR="006C2D35">
        <w:rPr>
          <w:lang w:eastAsia="en-GB"/>
        </w:rPr>
        <w:t xml:space="preserve">topological characteristics </w:t>
      </w:r>
      <w:r>
        <w:rPr>
          <w:lang w:eastAsia="en-GB"/>
        </w:rPr>
        <w:t xml:space="preserve">of Autonomous System connectivity within a </w:t>
      </w:r>
      <w:r w:rsidR="006C2D35">
        <w:rPr>
          <w:lang w:eastAsia="en-GB"/>
        </w:rPr>
        <w:t xml:space="preserve">certain </w:t>
      </w:r>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r w:rsidR="006C2D35">
        <w:rPr>
          <w:lang w:eastAsia="en-GB"/>
        </w:rPr>
        <w:t xml:space="preserve">well-known BGP </w:t>
      </w:r>
      <w:r w:rsidR="00AC2486">
        <w:rPr>
          <w:lang w:eastAsia="en-GB"/>
        </w:rPr>
        <w:t xml:space="preserve">routing </w:t>
      </w:r>
      <w:r w:rsidR="00DA3354">
        <w:rPr>
          <w:lang w:eastAsia="en-GB"/>
        </w:rPr>
        <w:t>policies</w:t>
      </w:r>
      <w:r w:rsidR="006C2D35">
        <w:rPr>
          <w:lang w:eastAsia="en-GB"/>
        </w:rPr>
        <w:t>, such as valley-free rou</w:t>
      </w:r>
      <w:r w:rsidR="00DA3354">
        <w:rPr>
          <w:lang w:eastAsia="en-GB"/>
        </w:rPr>
        <w:t>ting</w:t>
      </w:r>
      <w:r w:rsidR="00AC2486">
        <w:rPr>
          <w:lang w:eastAsia="en-GB"/>
        </w:rPr>
        <w:t xml:space="preserve">. Features of this graph were then extracted and applied to various machine learning techniques that tried to predict </w:t>
      </w:r>
      <w:r w:rsidR="006C2D35">
        <w:rPr>
          <w:lang w:eastAsia="en-GB"/>
        </w:rPr>
        <w:t xml:space="preserve">the </w:t>
      </w:r>
      <w:r w:rsidR="00AC2486">
        <w:rPr>
          <w:lang w:eastAsia="en-GB"/>
        </w:rPr>
        <w:t>freedom</w:t>
      </w:r>
      <w:r w:rsidR="006C2D35">
        <w:rPr>
          <w:lang w:eastAsia="en-GB"/>
        </w:rPr>
        <w:t xml:space="preserve"> of</w:t>
      </w:r>
      <w:r w:rsidR="00DA3354">
        <w:rPr>
          <w:lang w:eastAsia="en-GB"/>
        </w:rPr>
        <w:t xml:space="preserve"> the</w:t>
      </w:r>
      <w:r w:rsidR="006C2D35">
        <w:rPr>
          <w:lang w:eastAsia="en-GB"/>
        </w:rPr>
        <w:t xml:space="preserve"> press </w:t>
      </w:r>
      <w:r w:rsidR="00DA3354">
        <w:rPr>
          <w:lang w:eastAsia="en-GB"/>
        </w:rPr>
        <w:t>for</w:t>
      </w:r>
      <w:r w:rsidR="006C2D35">
        <w:rPr>
          <w:lang w:eastAsia="en-GB"/>
        </w:rPr>
        <w:t xml:space="preserve"> </w:t>
      </w:r>
      <w:r w:rsidR="00DA3354">
        <w:rPr>
          <w:lang w:eastAsia="en-GB"/>
        </w:rPr>
        <w:t>a given</w:t>
      </w:r>
      <w:r w:rsidR="006C2D35">
        <w:rPr>
          <w:lang w:eastAsia="en-GB"/>
        </w:rPr>
        <w:t xml:space="preserve"> country</w:t>
      </w:r>
      <w:r w:rsidR="00AC2486">
        <w:rPr>
          <w:lang w:eastAsia="en-GB"/>
        </w:rPr>
        <w:t>.</w:t>
      </w:r>
    </w:p>
    <w:p w14:paraId="37F1DB29" w14:textId="54718903" w:rsidR="00AC2486" w:rsidRDefault="00AC2486" w:rsidP="004B41B6">
      <w:pPr>
        <w:rPr>
          <w:lang w:eastAsia="en-GB"/>
        </w:rPr>
      </w:pPr>
    </w:p>
    <w:p w14:paraId="22A21F1E" w14:textId="1882394F" w:rsidR="00AC2486" w:rsidRDefault="006C2D35" w:rsidP="004B41B6">
      <w:pPr>
        <w:rPr>
          <w:szCs w:val="28"/>
        </w:rPr>
      </w:pPr>
      <w:r>
        <w:rPr>
          <w:lang w:eastAsia="en-GB"/>
        </w:rPr>
        <w:t xml:space="preserve">In particular, the paper measures the Internet </w:t>
      </w:r>
      <w:r w:rsidR="00FD1C9F">
        <w:rPr>
          <w:lang w:eastAsia="en-GB"/>
        </w:rPr>
        <w:t xml:space="preserve">freedom of a nation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w:t>
      </w:r>
      <w:r w:rsidR="004C0AF9" w:rsidRPr="002B052F">
        <w:rPr>
          <w:szCs w:val="28"/>
        </w:rPr>
        <w:t>Overton</w:t>
      </w:r>
      <w:r w:rsidR="004C0AF9">
        <w:rPr>
          <w:szCs w:val="28"/>
        </w:rPr>
        <w:t xml:space="preserve"> w</w:t>
      </w:r>
      <w:r w:rsidR="002B052F" w:rsidRPr="002B052F">
        <w:rPr>
          <w:szCs w:val="28"/>
        </w:rPr>
        <w:t>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r w:rsidR="000074DE">
        <w:rPr>
          <w:szCs w:val="28"/>
        </w:rPr>
        <w:t xml:space="preserve">this </w:t>
      </w:r>
      <w:r w:rsidR="00C95526">
        <w:rPr>
          <w:szCs w:val="28"/>
        </w:rPr>
        <w:t xml:space="preserve">report. </w:t>
      </w:r>
    </w:p>
    <w:p w14:paraId="184B8590" w14:textId="244FB244" w:rsidR="00C95526" w:rsidRDefault="00C95526" w:rsidP="004B41B6">
      <w:pPr>
        <w:rPr>
          <w:szCs w:val="28"/>
        </w:rPr>
      </w:pPr>
    </w:p>
    <w:p w14:paraId="2076A316" w14:textId="4598BF5F" w:rsidR="00C95526" w:rsidRDefault="00C95526" w:rsidP="004B41B6">
      <w:pPr>
        <w:rPr>
          <w:szCs w:val="28"/>
        </w:rPr>
      </w:pPr>
      <w:r>
        <w:rPr>
          <w:szCs w:val="28"/>
        </w:rPr>
        <w:lastRenderedPageBreak/>
        <w:t xml:space="preserve">The study found that, of all the </w:t>
      </w:r>
      <w:r w:rsidR="006C2D35">
        <w:rPr>
          <w:szCs w:val="28"/>
        </w:rPr>
        <w:t xml:space="preserve">AS </w:t>
      </w:r>
      <w:r>
        <w:rPr>
          <w:szCs w:val="28"/>
        </w:rPr>
        <w:t xml:space="preserve">graph’s features, </w:t>
      </w:r>
      <w:r w:rsidR="003278E6">
        <w:rPr>
          <w:szCs w:val="28"/>
        </w:rPr>
        <w:t>IP density and path length were the best predictors of internet freedom. Their machine learning algorithms were able to predict a nation’s freedom category (Free, Partially</w:t>
      </w:r>
      <w:r w:rsidR="004C0AF9">
        <w:rPr>
          <w:szCs w:val="28"/>
        </w:rPr>
        <w:t xml:space="preserve"> Free and</w:t>
      </w:r>
      <w:r w:rsidR="003278E6">
        <w:rPr>
          <w:szCs w:val="28"/>
        </w:rPr>
        <w:t xml:space="preserve"> Not Free) with a 95% accuracy. </w:t>
      </w:r>
      <w:r w:rsidR="00282BC4">
        <w:rPr>
          <w:szCs w:val="28"/>
        </w:rPr>
        <w:t>This report</w:t>
      </w:r>
      <w:r w:rsidR="00B66956">
        <w:rPr>
          <w:szCs w:val="28"/>
        </w:rPr>
        <w:t xml:space="preserve">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10" w:name="_Toc3900656"/>
      <w:r>
        <w:rPr>
          <w:lang w:eastAsia="en-GB"/>
        </w:rPr>
        <w:t>2.3 Nation-State Hegemony in Internet Routing</w:t>
      </w:r>
      <w:bookmarkEnd w:id="10"/>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905A905">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11" w:name="_Toc3900657"/>
      <w:r>
        <w:lastRenderedPageBreak/>
        <w:t>2.4 Quantifying Information Exposure in Internet Routing</w:t>
      </w:r>
      <w:bookmarkEnd w:id="11"/>
    </w:p>
    <w:p w14:paraId="48F3EF31" w14:textId="512C107A" w:rsidR="009279E6" w:rsidRDefault="009279E6" w:rsidP="009279E6"/>
    <w:p w14:paraId="327931EB" w14:textId="4685D688"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w:t>
      </w:r>
      <w:r w:rsidR="001A0054">
        <w:t xml:space="preserve"> internet</w:t>
      </w:r>
      <w:r w:rsidR="007322CF">
        <w:t xml:space="preserve"> robustness and information exposure.</w:t>
      </w:r>
      <w:r w:rsidR="00A91500">
        <w:t xml:space="preserve"> </w:t>
      </w:r>
      <w:r w:rsidR="004F79A2">
        <w:t xml:space="preserve">An important feature when measuring a nation’s internet robustness was the number of independent routing paths </w:t>
      </w:r>
      <w:r w:rsidR="001A0054">
        <w:t>to</w:t>
      </w:r>
      <w:r w:rsidR="004F79A2">
        <w:t xml:space="preserve">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2" w:name="_Toc3900658"/>
      <w:r>
        <w:t xml:space="preserve">2.5 </w:t>
      </w:r>
      <w:r w:rsidR="00657A36">
        <w:t>Schengen Routing: A Compliance Analysis</w:t>
      </w:r>
      <w:bookmarkEnd w:id="12"/>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0C282082"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r w:rsidR="00C4172A">
        <w:t>. (Darker means lower compliance.)</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040A6710" w:rsidR="00716A29" w:rsidRPr="008D441D" w:rsidRDefault="00716A29" w:rsidP="001166EA">
      <w:pPr>
        <w:pStyle w:val="Caption"/>
        <w:jc w:val="center"/>
        <w:rPr>
          <w:color w:val="auto"/>
        </w:rPr>
      </w:pPr>
      <w:r w:rsidRPr="008D441D">
        <w:rPr>
          <w:color w:val="auto"/>
        </w:rPr>
        <w:t xml:space="preserve">Figure </w:t>
      </w:r>
      <w:r w:rsidR="00125B1E">
        <w:rPr>
          <w:color w:val="auto"/>
        </w:rPr>
        <w:t>2</w:t>
      </w:r>
      <w:r w:rsidR="008D441D" w:rsidRPr="008D441D">
        <w:rPr>
          <w:color w:val="auto"/>
        </w:rPr>
        <w:t>.1</w:t>
      </w:r>
      <w:r w:rsidRPr="008D441D">
        <w:rPr>
          <w:color w:val="auto"/>
        </w:rPr>
        <w:t xml:space="preserve">: </w:t>
      </w:r>
      <w:r w:rsidR="00160CDC">
        <w:rPr>
          <w:color w:val="auto"/>
        </w:rPr>
        <w:t xml:space="preserve">Choropleth map showing </w:t>
      </w:r>
      <w:r w:rsidRPr="008D441D">
        <w:rPr>
          <w:color w:val="auto"/>
        </w:rPr>
        <w:t>Schengen Routing compliance levels</w:t>
      </w:r>
      <w:r w:rsidR="005B3628" w:rsidRPr="008D441D">
        <w:rPr>
          <w:color w:val="auto"/>
        </w:rPr>
        <w:t xml:space="preserve"> from [12]</w:t>
      </w:r>
    </w:p>
    <w:p w14:paraId="192C932C" w14:textId="6FBB2D53" w:rsidR="0029577E" w:rsidRDefault="0029577E" w:rsidP="007322CF"/>
    <w:p w14:paraId="264C19A3" w14:textId="54FD6D25" w:rsidR="0066321F"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5F362FB0" w14:textId="3CD06F18" w:rsidR="00DE62F8" w:rsidRDefault="00DE62F8" w:rsidP="007322CF"/>
    <w:p w14:paraId="2342C4BC" w14:textId="472E7099" w:rsidR="00DE62F8" w:rsidRDefault="00DE62F8" w:rsidP="00DE62F8">
      <w:pPr>
        <w:pStyle w:val="Heading2"/>
      </w:pPr>
      <w:bookmarkStart w:id="13" w:name="_Toc3900659"/>
      <w:r>
        <w:t xml:space="preserve">2.6 </w:t>
      </w:r>
      <w:r w:rsidR="00FC19FF">
        <w:t>Politically Motivated DDoS</w:t>
      </w:r>
      <w:bookmarkEnd w:id="13"/>
    </w:p>
    <w:p w14:paraId="5BA26776" w14:textId="0067F775" w:rsidR="00FC19FF" w:rsidRDefault="00FC19FF" w:rsidP="00FC19FF"/>
    <w:p w14:paraId="155B95A8" w14:textId="16DF1E44"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w:t>
      </w:r>
      <w:r w:rsidR="006A1C9C">
        <w:t>by</w:t>
      </w:r>
      <w:r w:rsidR="00FC19FF">
        <w:t xml:space="preserve"> governments. </w:t>
      </w:r>
      <w:r w:rsidR="0030150F">
        <w:t xml:space="preserve">It </w:t>
      </w:r>
      <w:r w:rsidR="002B2FFA">
        <w:t>covers</w:t>
      </w:r>
      <w:r w:rsidR="0030150F">
        <w:t xml:space="preserve"> the nations involved, their expected reasons and the result of the attack. 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w:t>
      </w:r>
      <w:r w:rsidR="00A01654">
        <w:lastRenderedPageBreak/>
        <w:t>the attacks will also be recorded and will be an important feature in</w:t>
      </w:r>
      <w:r w:rsidR="00A34F21">
        <w:t xml:space="preserve"> </w:t>
      </w:r>
      <w:r w:rsidR="007E10D6">
        <w:t xml:space="preserve">determining </w:t>
      </w:r>
      <w:r w:rsidR="00A34F21">
        <w:t xml:space="preserve">the exposure of </w:t>
      </w:r>
      <w:r w:rsidR="007E10D6">
        <w:t>surrounding</w:t>
      </w:r>
      <w:r w:rsidR="00A34F21">
        <w:t xml:space="preserve">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4" w:name="_Toc3900660"/>
      <w:r>
        <w:rPr>
          <w:lang w:eastAsia="en-GB"/>
        </w:rPr>
        <w:t>2.</w:t>
      </w:r>
      <w:r w:rsidR="00DE62F8">
        <w:rPr>
          <w:lang w:eastAsia="en-GB"/>
        </w:rPr>
        <w:t>7</w:t>
      </w:r>
      <w:r>
        <w:rPr>
          <w:lang w:eastAsia="en-GB"/>
        </w:rPr>
        <w:t xml:space="preserve"> Related Work</w:t>
      </w:r>
      <w:r w:rsidR="00D6687D">
        <w:rPr>
          <w:lang w:eastAsia="en-GB"/>
        </w:rPr>
        <w:t>: Freedom Indexes</w:t>
      </w:r>
      <w:bookmarkEnd w:id="14"/>
    </w:p>
    <w:p w14:paraId="7DA448FD" w14:textId="68CED80F" w:rsidR="00AA5AF6" w:rsidRDefault="00AA5AF6" w:rsidP="00AA5AF6">
      <w:pPr>
        <w:rPr>
          <w:lang w:eastAsia="en-GB"/>
        </w:rPr>
      </w:pPr>
    </w:p>
    <w:p w14:paraId="31D8563A" w14:textId="113D3395" w:rsidR="00866454" w:rsidRDefault="00D6687D" w:rsidP="0052130B">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r w:rsidR="003E5500">
        <w:rPr>
          <w:lang w:eastAsia="en-GB"/>
        </w:rPr>
        <w:t xml:space="preserve">Multiple other indexes, as listed below, will </w:t>
      </w:r>
      <w:r w:rsidR="0011111A">
        <w:rPr>
          <w:lang w:eastAsia="en-GB"/>
        </w:rPr>
        <w:t xml:space="preserve">also be correlated with malicious routing. If all the indexes show a similar degree of correlation, then there is a lower chance that the results were caused by random luck. </w:t>
      </w:r>
    </w:p>
    <w:p w14:paraId="73F08ADB" w14:textId="77777777" w:rsidR="0011111A" w:rsidRDefault="0011111A" w:rsidP="0052130B">
      <w:pPr>
        <w:rPr>
          <w:lang w:eastAsia="en-GB"/>
        </w:rPr>
      </w:pPr>
    </w:p>
    <w:p w14:paraId="279C328B" w14:textId="64CA56C3" w:rsidR="00866454" w:rsidRDefault="00866454" w:rsidP="00866454">
      <w:pPr>
        <w:pStyle w:val="Heading3"/>
        <w:rPr>
          <w:lang w:eastAsia="en-GB"/>
        </w:rPr>
      </w:pPr>
      <w:bookmarkStart w:id="15" w:name="_Toc3900661"/>
      <w:r>
        <w:rPr>
          <w:lang w:eastAsia="en-GB"/>
        </w:rPr>
        <w:t>2.7.1 Freedom o</w:t>
      </w:r>
      <w:r w:rsidR="0015150F">
        <w:rPr>
          <w:lang w:eastAsia="en-GB"/>
        </w:rPr>
        <w:t>f</w:t>
      </w:r>
      <w:r>
        <w:rPr>
          <w:lang w:eastAsia="en-GB"/>
        </w:rPr>
        <w:t xml:space="preserve"> the Net 2018</w:t>
      </w:r>
      <w:bookmarkEnd w:id="15"/>
    </w:p>
    <w:p w14:paraId="79B368E2" w14:textId="1EBC868B" w:rsidR="00866454" w:rsidRDefault="00866454" w:rsidP="00866454">
      <w:pPr>
        <w:rPr>
          <w:lang w:eastAsia="en-GB"/>
        </w:rPr>
      </w:pPr>
      <w:r>
        <w:rPr>
          <w:lang w:eastAsia="en-GB"/>
        </w:rPr>
        <w:t>This will be the main index</w:t>
      </w:r>
      <w:r w:rsidR="00AA3E47">
        <w:rPr>
          <w:lang w:eastAsia="en-GB"/>
        </w:rPr>
        <w:t xml:space="preserve"> [15] </w:t>
      </w:r>
      <w:r>
        <w:rPr>
          <w:lang w:eastAsia="en-GB"/>
        </w:rPr>
        <w:t>that malicious routing i</w:t>
      </w:r>
      <w:r w:rsidR="00947AF6">
        <w:rPr>
          <w:lang w:eastAsia="en-GB"/>
        </w:rPr>
        <w:t>s</w:t>
      </w:r>
      <w:r>
        <w:rPr>
          <w:lang w:eastAsia="en-GB"/>
        </w:rPr>
        <w:t xml:space="preserve">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653E5821" w:rsidR="00D15E94" w:rsidRDefault="00AA3E47" w:rsidP="00D15E94">
      <w:pPr>
        <w:rPr>
          <w:lang w:eastAsia="en-GB"/>
        </w:rPr>
      </w:pPr>
      <w:r>
        <w:rPr>
          <w:lang w:eastAsia="en-GB"/>
        </w:rPr>
        <w:t>The data was mostly collected by an extensive network of in-country researchers and advisor</w:t>
      </w:r>
      <w:r w:rsidR="00630AE5">
        <w:rPr>
          <w:lang w:eastAsia="en-GB"/>
        </w:rPr>
        <w:t>s to Freedom House. The researchers documented developments in Internet Freedom over a fixed time period and produced reports for each nation which were checked for consistency and integrity by Freedom House before publication.</w:t>
      </w: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6" w:name="_Toc3900662"/>
      <w:r>
        <w:rPr>
          <w:lang w:eastAsia="en-GB"/>
        </w:rPr>
        <w:t>2.7.2 Freedom of the Press 2017</w:t>
      </w:r>
      <w:bookmarkEnd w:id="16"/>
    </w:p>
    <w:p w14:paraId="00D3E79F" w14:textId="78C108C1"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w:t>
      </w:r>
      <w:r w:rsidR="00962941">
        <w:rPr>
          <w:lang w:eastAsia="en-GB"/>
        </w:rPr>
        <w:t>not equal to</w:t>
      </w:r>
      <w:r w:rsidR="00AE247B">
        <w:rPr>
          <w:lang w:eastAsia="en-GB"/>
        </w:rPr>
        <w:t xml:space="preserve">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7" w:name="_Toc3900663"/>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7"/>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18" w:name="_Toc3900664"/>
      <w:r>
        <w:rPr>
          <w:lang w:eastAsia="en-GB"/>
        </w:rPr>
        <w:lastRenderedPageBreak/>
        <w:t>2.7.4 State of World Liberty Index 2018</w:t>
      </w:r>
      <w:bookmarkEnd w:id="18"/>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9" w:name="_Toc3900665"/>
      <w:r>
        <w:rPr>
          <w:lang w:eastAsia="en-GB"/>
        </w:rPr>
        <w:t xml:space="preserve">2.8 Related Work: </w:t>
      </w:r>
      <w:r w:rsidR="000A418D">
        <w:rPr>
          <w:lang w:eastAsia="en-GB"/>
        </w:rPr>
        <w:t>Data Logs</w:t>
      </w:r>
      <w:bookmarkEnd w:id="19"/>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20" w:name="_Toc3900666"/>
      <w:r>
        <w:rPr>
          <w:lang w:eastAsia="en-GB"/>
        </w:rPr>
        <w:t>2.8.1 Bad Packets Report (Ongoing)</w:t>
      </w:r>
      <w:bookmarkEnd w:id="20"/>
    </w:p>
    <w:p w14:paraId="3351FE7A" w14:textId="622CD33E"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Mirai’s TCP sequence numbers will equal the</w:t>
      </w:r>
      <w:r w:rsidR="0047717B">
        <w:rPr>
          <w:lang w:eastAsia="en-GB"/>
        </w:rPr>
        <w:t xml:space="preserve"> decimal encoded</w:t>
      </w:r>
      <w:r w:rsidR="00217882">
        <w:rPr>
          <w:lang w:eastAsia="en-GB"/>
        </w:rPr>
        <w:t xml:space="preserv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r w:rsidR="00FF7C3B">
        <w:rPr>
          <w:lang w:eastAsia="en-GB"/>
        </w:rPr>
        <w:t>Unfortunately,</w:t>
      </w:r>
      <w:r w:rsidR="00AD7FF0">
        <w:rPr>
          <w:lang w:eastAsia="en-GB"/>
        </w:rPr>
        <w:t xml:space="preserve"> the</w:t>
      </w:r>
      <w:r w:rsidR="00106CAE">
        <w:rPr>
          <w:lang w:eastAsia="en-GB"/>
        </w:rPr>
        <w:t xml:space="preserve"> publicly</w:t>
      </w:r>
      <w:r w:rsidR="00AD7FF0">
        <w:rPr>
          <w:lang w:eastAsia="en-GB"/>
        </w:rPr>
        <w:t xml:space="preserve"> accessible </w:t>
      </w:r>
      <w:r w:rsidR="00106CAE">
        <w:rPr>
          <w:lang w:eastAsia="en-GB"/>
        </w:rPr>
        <w:t xml:space="preserve">historical </w:t>
      </w:r>
      <w:r w:rsidR="00AD7FF0">
        <w:rPr>
          <w:lang w:eastAsia="en-GB"/>
        </w:rPr>
        <w:t xml:space="preserve">data only dates back to September </w:t>
      </w:r>
      <w:r w:rsidR="00FF7C3B">
        <w:rPr>
          <w:lang w:eastAsia="en-GB"/>
        </w:rPr>
        <w:t>2018,</w:t>
      </w:r>
      <w:r w:rsidR="00AD7FF0">
        <w:rPr>
          <w:lang w:eastAsia="en-GB"/>
        </w:rPr>
        <w:t xml:space="preserve">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21" w:name="_Toc3900667"/>
      <w:r>
        <w:rPr>
          <w:lang w:eastAsia="en-GB"/>
        </w:rPr>
        <w:t>2.8.2 Mirai Botnet Activity (Data from Jan 2017 – Jan 2019)</w:t>
      </w:r>
      <w:bookmarkEnd w:id="21"/>
    </w:p>
    <w:p w14:paraId="3C3B2A57" w14:textId="7DAF953C" w:rsidR="0004306D" w:rsidRDefault="00AD7FF0" w:rsidP="0071185A">
      <w:pPr>
        <w:rPr>
          <w:color w:val="auto"/>
          <w:shd w:val="clear" w:color="auto" w:fill="FFFFFF"/>
        </w:rPr>
      </w:pPr>
      <w:r>
        <w:rPr>
          <w:lang w:eastAsia="en-GB"/>
        </w:rPr>
        <w:t>Similarly to 2.8.1</w:t>
      </w:r>
      <w:r w:rsidR="00FF7C3B">
        <w:rPr>
          <w:lang w:eastAsia="en-GB"/>
        </w:rPr>
        <w:t>,</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w:t>
      </w:r>
      <w:r w:rsidR="00D15662">
        <w:rPr>
          <w:color w:val="auto"/>
          <w:shd w:val="clear" w:color="auto" w:fill="FFFFFF"/>
        </w:rPr>
        <w:t xml:space="preserve"> </w:t>
      </w:r>
      <w:r w:rsidR="00F3723F">
        <w:rPr>
          <w:color w:val="auto"/>
          <w:shd w:val="clear" w:color="auto" w:fill="FFFFFF"/>
        </w:rPr>
        <w:t xml:space="preserve">and </w:t>
      </w:r>
      <w:r w:rsidRPr="00AD7FF0">
        <w:rPr>
          <w:color w:val="auto"/>
          <w:shd w:val="clear" w:color="auto" w:fill="FFFFFF"/>
        </w:rPr>
        <w:t>2019.</w:t>
      </w:r>
      <w:r w:rsidR="00FB6DE9">
        <w:rPr>
          <w:color w:val="auto"/>
          <w:shd w:val="clear" w:color="auto" w:fill="FFFFFF"/>
        </w:rPr>
        <w:t xml:space="preserve"> </w:t>
      </w:r>
      <w:r w:rsidR="00077F89">
        <w:rPr>
          <w:color w:val="auto"/>
          <w:shd w:val="clear" w:color="auto" w:fill="FFFFFF"/>
        </w:rPr>
        <w:t xml:space="preserve">Due to the larger time frame, this dataset is far more comprehensive than 2.8.1 and there are </w:t>
      </w:r>
      <w:r w:rsidR="00EB3728">
        <w:rPr>
          <w:color w:val="auto"/>
          <w:shd w:val="clear" w:color="auto" w:fill="FFFFFF"/>
        </w:rPr>
        <w:t>fewer</w:t>
      </w:r>
      <w:r w:rsidR="00077F89">
        <w:rPr>
          <w:color w:val="auto"/>
          <w:shd w:val="clear" w:color="auto" w:fill="FFFFFF"/>
        </w:rPr>
        <w:t xml:space="preserve">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659C86FA"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w:t>
      </w:r>
      <w:r w:rsidR="00E02D8E">
        <w:rPr>
          <w:color w:val="auto"/>
          <w:shd w:val="clear" w:color="auto" w:fill="FFFFFF"/>
        </w:rPr>
        <w:t>to note this limitation as there</w:t>
      </w:r>
      <w:r w:rsidR="0004306D">
        <w:rPr>
          <w:color w:val="auto"/>
          <w:shd w:val="clear" w:color="auto" w:fill="FFFFFF"/>
        </w:rPr>
        <w:t xml:space="preserv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2" w:name="_Toc3900668"/>
      <w:r>
        <w:rPr>
          <w:lang w:eastAsia="en-GB"/>
        </w:rPr>
        <w:t>2.8.</w:t>
      </w:r>
      <w:r w:rsidR="008425DB">
        <w:rPr>
          <w:lang w:eastAsia="en-GB"/>
        </w:rPr>
        <w:t>3</w:t>
      </w:r>
      <w:r>
        <w:rPr>
          <w:lang w:eastAsia="en-GB"/>
        </w:rPr>
        <w:t xml:space="preserve"> BGPMON (Ongoing)</w:t>
      </w:r>
      <w:bookmarkEnd w:id="22"/>
    </w:p>
    <w:p w14:paraId="01DF526E" w14:textId="0F9C5F82"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w:t>
      </w:r>
      <w:r w:rsidR="00696EB6">
        <w:rPr>
          <w:lang w:eastAsia="en-GB"/>
        </w:rPr>
        <w:t>A BGP hijack is when an attacker announces network prefixes that they do not own.</w:t>
      </w:r>
      <w:r w:rsidR="00856BB2">
        <w:rPr>
          <w:lang w:eastAsia="en-GB"/>
        </w:rPr>
        <w:t xml:space="preserve"> This can cause traffic to be routed to the attacker, rather than its intended destination. </w:t>
      </w:r>
      <w:r w:rsidR="00B35B15">
        <w:rPr>
          <w:lang w:eastAsia="en-GB"/>
        </w:rPr>
        <w:t>The service records the length of the outage</w:t>
      </w:r>
      <w:r w:rsidR="00856BB2">
        <w:rPr>
          <w:lang w:eastAsia="en-GB"/>
        </w:rPr>
        <w:t>/hijack</w:t>
      </w:r>
      <w:r w:rsidR="00B35B15">
        <w:rPr>
          <w:lang w:eastAsia="en-GB"/>
        </w:rPr>
        <w:t xml:space="preserve"> and the AS that it occurred in. It’s intended for network engineers to </w:t>
      </w:r>
      <w:r w:rsidR="00B35B15">
        <w:rPr>
          <w:lang w:eastAsia="en-GB"/>
        </w:rPr>
        <w:lastRenderedPageBreak/>
        <w:t>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malicious </w:t>
      </w:r>
      <w:r w:rsidR="00FF7C3B">
        <w:rPr>
          <w:lang w:eastAsia="en-GB"/>
        </w:rPr>
        <w:t>actors,</w:t>
      </w:r>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3" w:name="_Toc3900669"/>
      <w:r>
        <w:rPr>
          <w:lang w:eastAsia="en-GB"/>
        </w:rPr>
        <w:t>2.8.</w:t>
      </w:r>
      <w:r w:rsidR="008425DB">
        <w:rPr>
          <w:lang w:eastAsia="en-GB"/>
        </w:rPr>
        <w:t>4</w:t>
      </w:r>
      <w:r>
        <w:rPr>
          <w:lang w:eastAsia="en-GB"/>
        </w:rPr>
        <w:t xml:space="preserve"> </w:t>
      </w:r>
      <w:r w:rsidR="00CA21C1">
        <w:rPr>
          <w:lang w:eastAsia="en-GB"/>
        </w:rPr>
        <w:t>Routing Dependencies (Jan 2019)</w:t>
      </w:r>
      <w:bookmarkEnd w:id="23"/>
    </w:p>
    <w:p w14:paraId="7DD27F2D" w14:textId="76C17380"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00D931A"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w:t>
      </w:r>
      <w:r w:rsidR="003C3616">
        <w:rPr>
          <w:lang w:eastAsia="en-GB"/>
        </w:rPr>
        <w:t>it</w:t>
      </w:r>
      <w:r w:rsidR="00EF1547">
        <w:rPr>
          <w:lang w:eastAsia="en-GB"/>
        </w:rPr>
        <w:t xml:space="preserve"> has sometimes been favourable for intelligence agencies such as the NSA (US)</w:t>
      </w:r>
      <w:r w:rsidR="00716903">
        <w:rPr>
          <w:lang w:eastAsia="en-GB"/>
        </w:rPr>
        <w:t xml:space="preserve"> to route domestic traffic across a nation’s borders. This is because the NSA</w:t>
      </w:r>
      <w:r w:rsidR="00EF1547">
        <w:rPr>
          <w:lang w:eastAsia="en-GB"/>
        </w:rPr>
        <w:t xml:space="preserve"> were</w:t>
      </w:r>
      <w:r w:rsidR="008F6F0D">
        <w:rPr>
          <w:lang w:eastAsia="en-GB"/>
        </w:rPr>
        <w:t xml:space="preserve"> only</w:t>
      </w:r>
      <w:r w:rsidR="00EF1547">
        <w:rPr>
          <w:lang w:eastAsia="en-GB"/>
        </w:rPr>
        <w:t xml:space="preserv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4" w:name="_Toc3900670"/>
      <w:r>
        <w:rPr>
          <w:lang w:eastAsia="en-GB"/>
        </w:rPr>
        <w:t>Freedom</w:t>
      </w:r>
      <w:bookmarkEnd w:id="24"/>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5" w:name="_Toc3900671"/>
      <w:r>
        <w:rPr>
          <w:lang w:eastAsia="en-GB"/>
        </w:rPr>
        <w:t>3.1 Chapter Overview</w:t>
      </w:r>
      <w:bookmarkEnd w:id="25"/>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6" w:name="_Toc3900672"/>
      <w:r>
        <w:rPr>
          <w:lang w:eastAsia="en-GB"/>
        </w:rPr>
        <w:t>3.2 Defining Freedom</w:t>
      </w:r>
      <w:bookmarkEnd w:id="26"/>
    </w:p>
    <w:p w14:paraId="6290D7EA" w14:textId="021D6633" w:rsidR="00E725EE" w:rsidRDefault="00E725EE" w:rsidP="00A140D2">
      <w:pPr>
        <w:rPr>
          <w:lang w:eastAsia="en-GB"/>
        </w:rPr>
      </w:pPr>
    </w:p>
    <w:p w14:paraId="0AB84768" w14:textId="4DCD2E6B"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When analysing each of these constraints, the distinctions between freedom and internet freedom become apparent.</w:t>
      </w:r>
      <w:r w:rsidR="00062A61">
        <w:rPr>
          <w:lang w:eastAsia="en-GB"/>
        </w:rPr>
        <w:t xml:space="preserve"> </w:t>
      </w:r>
      <w:r w:rsidR="00C45451">
        <w:rPr>
          <w:lang w:eastAsia="en-GB"/>
        </w:rPr>
        <w:t>T</w:t>
      </w:r>
      <w:r w:rsidR="00062A61">
        <w:rPr>
          <w:lang w:eastAsia="en-GB"/>
        </w:rPr>
        <w:t>he</w:t>
      </w:r>
      <w:r w:rsidR="00176D6D">
        <w:rPr>
          <w:lang w:eastAsia="en-GB"/>
        </w:rPr>
        <w:t xml:space="preserve"> internet removes many physical and economic constraints on </w:t>
      </w:r>
      <w:r w:rsidR="00C45451">
        <w:rPr>
          <w:lang w:eastAsia="en-GB"/>
        </w:rPr>
        <w:t>accessibility</w:t>
      </w:r>
      <w:r w:rsidR="00176D6D">
        <w:rPr>
          <w:lang w:eastAsia="en-GB"/>
        </w:rPr>
        <w:t>, however</w:t>
      </w:r>
      <w:r w:rsidR="00C45451">
        <w:rPr>
          <w:lang w:eastAsia="en-GB"/>
        </w:rPr>
        <w:t xml:space="preserve"> it</w:t>
      </w:r>
      <w:r w:rsidR="00176D6D">
        <w:rPr>
          <w:lang w:eastAsia="en-GB"/>
        </w:rPr>
        <w:t xml:space="preserve"> also holds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520685D1"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w:t>
      </w:r>
      <w:r w:rsidR="00C45451">
        <w:rPr>
          <w:lang w:eastAsia="en-GB"/>
        </w:rPr>
        <w:t>report</w:t>
      </w:r>
      <w:r w:rsidR="006A370E">
        <w:rPr>
          <w:lang w:eastAsia="en-GB"/>
        </w:rPr>
        <w:t xml:space="preserve">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27" w:name="_Toc3900673"/>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27"/>
    </w:p>
    <w:p w14:paraId="6CC2A036" w14:textId="77777777" w:rsidR="006A66B1" w:rsidRDefault="006A66B1" w:rsidP="006E4777">
      <w:pPr>
        <w:rPr>
          <w:lang w:eastAsia="en-GB"/>
        </w:rPr>
      </w:pPr>
    </w:p>
    <w:p w14:paraId="01782CE6" w14:textId="3CC1C484" w:rsidR="006E4777" w:rsidRDefault="00871A59" w:rsidP="006E4777">
      <w:pPr>
        <w:rPr>
          <w:lang w:eastAsia="en-GB"/>
        </w:rPr>
      </w:pPr>
      <w:r>
        <w:rPr>
          <w:lang w:eastAsia="en-GB"/>
        </w:rPr>
        <w:t>According to the Freedom of the Net index [15],</w:t>
      </w:r>
      <w:r w:rsidR="0058029B">
        <w:rPr>
          <w:lang w:eastAsia="en-GB"/>
        </w:rPr>
        <w:t xml:space="preserve"> global</w:t>
      </w:r>
      <w:r>
        <w:rPr>
          <w:lang w:eastAsia="en-GB"/>
        </w:rPr>
        <w:t xml:space="preserve"> </w:t>
      </w:r>
      <w:r w:rsidR="0058029B">
        <w:rPr>
          <w:lang w:eastAsia="en-GB"/>
        </w:rPr>
        <w:t>I</w:t>
      </w:r>
      <w:r w:rsidR="00FA3201">
        <w:rPr>
          <w:lang w:eastAsia="en-GB"/>
        </w:rPr>
        <w:t xml:space="preserve">nternet </w:t>
      </w:r>
      <w:r w:rsidR="0058029B">
        <w:rPr>
          <w:lang w:eastAsia="en-GB"/>
        </w:rPr>
        <w:t>F</w:t>
      </w:r>
      <w:r w:rsidR="00FA3201">
        <w:rPr>
          <w:lang w:eastAsia="en-GB"/>
        </w:rPr>
        <w:t xml:space="preserve">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67E4C89"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r w:rsidR="00B92D70">
        <w:rPr>
          <w:lang w:eastAsia="en-GB"/>
        </w:rPr>
        <w:t>chooses</w:t>
      </w:r>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8" w:name="_Toc3900674"/>
      <w:r>
        <w:rPr>
          <w:lang w:eastAsia="en-GB"/>
        </w:rPr>
        <w:t xml:space="preserve">3.3.1 </w:t>
      </w:r>
      <w:r w:rsidR="00542B10">
        <w:rPr>
          <w:lang w:eastAsia="en-GB"/>
        </w:rPr>
        <w:t>Social Engineering as a means to an end</w:t>
      </w:r>
      <w:bookmarkEnd w:id="28"/>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59760"/>
                    </a:xfrm>
                    <a:prstGeom prst="rect">
                      <a:avLst/>
                    </a:prstGeom>
                  </pic:spPr>
                </pic:pic>
              </a:graphicData>
            </a:graphic>
          </wp:inline>
        </w:drawing>
      </w:r>
    </w:p>
    <w:p w14:paraId="18F2E9DE" w14:textId="4BCB40A4" w:rsidR="00A12D43" w:rsidRPr="009426F4" w:rsidRDefault="009426F4" w:rsidP="009426F4">
      <w:pPr>
        <w:pStyle w:val="Caption"/>
        <w:jc w:val="center"/>
        <w:rPr>
          <w:color w:val="auto"/>
          <w:lang w:eastAsia="en-GB"/>
        </w:rPr>
      </w:pPr>
      <w:r w:rsidRPr="009426F4">
        <w:rPr>
          <w:color w:val="auto"/>
          <w:lang w:eastAsia="en-GB"/>
        </w:rPr>
        <w:t>Figure 3.1: Imperfect censorship model</w:t>
      </w:r>
      <w:r w:rsidR="00E54FE6">
        <w:rPr>
          <w:color w:val="auto"/>
          <w:lang w:eastAsia="en-GB"/>
        </w:rPr>
        <w:t xml:space="preserve"> over time</w:t>
      </w:r>
    </w:p>
    <w:p w14:paraId="1EDAA50A" w14:textId="1EA92BDD"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D02AA2">
        <w:rPr>
          <w:lang w:eastAsia="en-GB"/>
        </w:rPr>
        <w:t>coerciveness</w:t>
      </w:r>
      <w:r w:rsidR="00E6704A">
        <w:rPr>
          <w:lang w:eastAsia="en-GB"/>
        </w:rPr>
        <w:t xml:space="preserve">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7B8406C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r w:rsidR="00FF7C3B">
        <w:rPr>
          <w:lang w:eastAsia="en-GB"/>
        </w:rPr>
        <w:t>simplest</w:t>
      </w:r>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w:t>
      </w:r>
      <w:r w:rsidR="00AA494B">
        <w:rPr>
          <w:lang w:eastAsia="en-GB"/>
        </w:rPr>
        <w:t xml:space="preserve">by spamming </w:t>
      </w:r>
      <w:r w:rsidR="00C022F0">
        <w:rPr>
          <w:lang w:eastAsia="en-GB"/>
        </w:rPr>
        <w:t xml:space="preserve">pro-government or contradictory comments or links. This makes it very difficult </w:t>
      </w:r>
      <w:r w:rsidR="00597F3B">
        <w:rPr>
          <w:lang w:eastAsia="en-GB"/>
        </w:rPr>
        <w:t>and too</w:t>
      </w:r>
      <w:r w:rsidR="00B56089">
        <w:rPr>
          <w:lang w:eastAsia="en-GB"/>
        </w:rPr>
        <w:t xml:space="preserve">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w:t>
      </w:r>
      <w:r w:rsidR="00F8699B">
        <w:rPr>
          <w:lang w:eastAsia="en-GB"/>
        </w:rPr>
        <w:t xml:space="preserve">as </w:t>
      </w:r>
      <w:r w:rsidR="00B56089">
        <w:rPr>
          <w:lang w:eastAsia="en-GB"/>
        </w:rPr>
        <w:t xml:space="preserve">“increasing the cost, either in time or money of access or spread of information”. This plays off </w:t>
      </w:r>
      <w:r w:rsidR="003E4B57">
        <w:rPr>
          <w:lang w:eastAsia="en-GB"/>
        </w:rPr>
        <w:t>people’s impatience</w:t>
      </w:r>
      <w:r w:rsidR="00B56089">
        <w:rPr>
          <w:lang w:eastAsia="en-GB"/>
        </w:rPr>
        <w:t xml:space="preserve"> through techniques such as making problematic </w:t>
      </w:r>
      <w:r w:rsidR="0042054F">
        <w:rPr>
          <w:lang w:eastAsia="en-GB"/>
        </w:rPr>
        <w:t>links</w:t>
      </w:r>
      <w:r w:rsidR="00B56089">
        <w:rPr>
          <w:lang w:eastAsia="en-GB"/>
        </w:rPr>
        <w:t xml:space="preserve"> take longer to load and </w:t>
      </w:r>
      <w:r w:rsidR="003E4B57">
        <w:rPr>
          <w:lang w:eastAsia="en-GB"/>
        </w:rPr>
        <w:t>slowing down communication apps during protests</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7F1CF1F0"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boolean umbrella category will record whether </w:t>
      </w:r>
      <w:r w:rsidR="002301F0">
        <w:rPr>
          <w:lang w:eastAsia="en-GB"/>
        </w:rPr>
        <w:t xml:space="preserve">any </w:t>
      </w:r>
      <w:r w:rsidR="00E70C37">
        <w:rPr>
          <w:lang w:eastAsia="en-GB"/>
        </w:rPr>
        <w:t xml:space="preserve">citizens </w:t>
      </w:r>
      <w:r w:rsidR="002301F0">
        <w:rPr>
          <w:lang w:eastAsia="en-GB"/>
        </w:rPr>
        <w:t>have been arrested for</w:t>
      </w:r>
      <w:r w:rsidR="00641BCC">
        <w:rPr>
          <w:lang w:eastAsia="en-GB"/>
        </w:rPr>
        <w:t xml:space="preserve"> political</w:t>
      </w:r>
      <w:r w:rsidR="002301F0">
        <w:rPr>
          <w:lang w:eastAsia="en-GB"/>
        </w:rPr>
        <w:t xml:space="preserve"> posts to social media</w:t>
      </w:r>
      <w:r w:rsidR="00E70C37">
        <w:rPr>
          <w:lang w:eastAsia="en-GB"/>
        </w:rPr>
        <w:t xml:space="preserve">.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9" w:name="_Toc3900675"/>
      <w:r>
        <w:rPr>
          <w:lang w:eastAsia="en-GB"/>
        </w:rPr>
        <w:t>3.4 Freedom Indexes</w:t>
      </w:r>
      <w:bookmarkEnd w:id="29"/>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30" w:name="_Toc3900676"/>
      <w:r>
        <w:rPr>
          <w:lang w:eastAsia="en-GB"/>
        </w:rPr>
        <w:t>3.4.1 Freedom o</w:t>
      </w:r>
      <w:r w:rsidR="006C45A5">
        <w:rPr>
          <w:lang w:eastAsia="en-GB"/>
        </w:rPr>
        <w:t>f</w:t>
      </w:r>
      <w:r>
        <w:rPr>
          <w:lang w:eastAsia="en-GB"/>
        </w:rPr>
        <w:t xml:space="preserve"> the Net</w:t>
      </w:r>
      <w:bookmarkEnd w:id="30"/>
    </w:p>
    <w:p w14:paraId="7F531516" w14:textId="7FA35A6A"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r w:rsidR="00FF7C3B">
        <w:rPr>
          <w:lang w:eastAsia="en-GB"/>
        </w:rPr>
        <w:t>Of course,</w:t>
      </w:r>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31" w:name="_Toc3900677"/>
      <w:r>
        <w:rPr>
          <w:lang w:eastAsia="en-GB"/>
        </w:rPr>
        <w:t>3</w:t>
      </w:r>
      <w:r w:rsidR="006E4777">
        <w:rPr>
          <w:lang w:eastAsia="en-GB"/>
        </w:rPr>
        <w:t>.</w:t>
      </w:r>
      <w:r>
        <w:rPr>
          <w:lang w:eastAsia="en-GB"/>
        </w:rPr>
        <w:t>4</w:t>
      </w:r>
      <w:r w:rsidR="006E4777">
        <w:rPr>
          <w:lang w:eastAsia="en-GB"/>
        </w:rPr>
        <w:t>.2 Freedom of the Press</w:t>
      </w:r>
      <w:bookmarkEnd w:id="31"/>
    </w:p>
    <w:p w14:paraId="79BE4386" w14:textId="5B9752F6"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w:t>
      </w:r>
      <w:r w:rsidR="00C05D93" w:rsidRPr="002B052F">
        <w:rPr>
          <w:szCs w:val="28"/>
        </w:rPr>
        <w:t>Overton</w:t>
      </w:r>
      <w:r w:rsidR="00941F1C" w:rsidRPr="002B052F">
        <w:rPr>
          <w:szCs w:val="28"/>
        </w:rPr>
        <w:t xml:space="preserve">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2" w:name="_Toc3900678"/>
      <w:r>
        <w:rPr>
          <w:lang w:eastAsia="en-GB"/>
        </w:rPr>
        <w:t>3</w:t>
      </w:r>
      <w:r w:rsidR="006E4777">
        <w:rPr>
          <w:lang w:eastAsia="en-GB"/>
        </w:rPr>
        <w:t>.</w:t>
      </w:r>
      <w:r>
        <w:rPr>
          <w:lang w:eastAsia="en-GB"/>
        </w:rPr>
        <w:t>4</w:t>
      </w:r>
      <w:r w:rsidR="006E4777">
        <w:rPr>
          <w:lang w:eastAsia="en-GB"/>
        </w:rPr>
        <w:t>.3 The Human Freedom Index</w:t>
      </w:r>
      <w:bookmarkEnd w:id="32"/>
    </w:p>
    <w:p w14:paraId="7D8BA2B6" w14:textId="2FC2B924"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 xml:space="preserve">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t>
      </w:r>
      <w:r w:rsidR="00E42261">
        <w:rPr>
          <w:lang w:eastAsia="en-GB"/>
        </w:rPr>
        <w:t>may</w:t>
      </w:r>
      <w:r w:rsidR="00B138F3">
        <w:rPr>
          <w:lang w:eastAsia="en-GB"/>
        </w:rPr>
        <w:t xml:space="preserve">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33" w:name="_Toc3900679"/>
      <w:r>
        <w:rPr>
          <w:lang w:eastAsia="en-GB"/>
        </w:rPr>
        <w:lastRenderedPageBreak/>
        <w:t>3.4.4 State of World Liberty</w:t>
      </w:r>
      <w:bookmarkEnd w:id="33"/>
    </w:p>
    <w:p w14:paraId="44783AA0" w14:textId="2FF95B50"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It should be noted however that this dataset tends to lag behind the others as it waits for updates from all parties before publishing the most recent rankings. Due to this a small difference</w:t>
      </w:r>
      <w:r w:rsidR="00A7695B">
        <w:rPr>
          <w:lang w:eastAsia="en-GB"/>
        </w:rPr>
        <w:t>s</w:t>
      </w:r>
      <w:r w:rsidR="00F253DC">
        <w:rPr>
          <w:lang w:eastAsia="en-GB"/>
        </w:rPr>
        <w:t xml:space="preserv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4" w:name="_Toc3900680"/>
      <w:r>
        <w:rPr>
          <w:lang w:eastAsia="en-GB"/>
        </w:rPr>
        <w:t>Malicious Routing</w:t>
      </w:r>
      <w:bookmarkEnd w:id="34"/>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5" w:name="_Toc3900681"/>
      <w:r>
        <w:rPr>
          <w:lang w:eastAsia="en-GB"/>
        </w:rPr>
        <w:t>4.1 Chapter Overview</w:t>
      </w:r>
      <w:bookmarkEnd w:id="35"/>
    </w:p>
    <w:p w14:paraId="7CAC5967" w14:textId="77777777" w:rsidR="00C231B6" w:rsidRDefault="00C231B6" w:rsidP="002861EC">
      <w:pPr>
        <w:rPr>
          <w:lang w:eastAsia="en-GB"/>
        </w:rPr>
      </w:pPr>
    </w:p>
    <w:p w14:paraId="3589930B" w14:textId="187181FE"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r w:rsidR="00FF7C3B">
        <w:rPr>
          <w:lang w:eastAsia="en-GB"/>
        </w:rPr>
        <w:t>calculated,</w:t>
      </w:r>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36" w:name="_Toc3900682"/>
      <w:r>
        <w:rPr>
          <w:lang w:eastAsia="en-GB"/>
        </w:rPr>
        <w:t>4.2 What is Malicious Routing</w:t>
      </w:r>
      <w:bookmarkEnd w:id="36"/>
    </w:p>
    <w:p w14:paraId="7393E003" w14:textId="77777777" w:rsidR="00CD400A" w:rsidRPr="00CD400A" w:rsidRDefault="00CD400A" w:rsidP="00CD400A">
      <w:pPr>
        <w:rPr>
          <w:lang w:eastAsia="en-GB"/>
        </w:rPr>
      </w:pPr>
    </w:p>
    <w:p w14:paraId="06346A82" w14:textId="03F13260" w:rsidR="00CA21C1" w:rsidRDefault="004614DE" w:rsidP="00CA21C1">
      <w:pPr>
        <w:rPr>
          <w:lang w:eastAsia="en-GB"/>
        </w:rPr>
      </w:pPr>
      <w:r>
        <w:rPr>
          <w:lang w:eastAsia="en-GB"/>
        </w:rPr>
        <w:t xml:space="preserve">In the most general sense, malicious routing refers to </w:t>
      </w:r>
      <w:r w:rsidR="00C42225">
        <w:rPr>
          <w:lang w:eastAsia="en-GB"/>
        </w:rPr>
        <w:t>predatory routing polici</w:t>
      </w:r>
      <w:r w:rsidR="007C0742">
        <w:rPr>
          <w:lang w:eastAsia="en-GB"/>
        </w:rPr>
        <w:t>es and behaviours conducted at the AS level</w:t>
      </w:r>
      <w:r w:rsidR="00C42225">
        <w:rPr>
          <w:lang w:eastAsia="en-GB"/>
        </w:rPr>
        <w:t xml:space="preserve">. </w:t>
      </w:r>
      <w:r w:rsidR="006A72D3">
        <w:rPr>
          <w:lang w:eastAsia="en-GB"/>
        </w:rPr>
        <w:t xml:space="preserve">The </w:t>
      </w:r>
      <w:r w:rsidR="00635BB8">
        <w:rPr>
          <w:lang w:eastAsia="en-GB"/>
        </w:rPr>
        <w:t>measurement of malicious routing will be from the point of view of the individual living in a given nation</w:t>
      </w:r>
      <w:r w:rsidR="007C0742">
        <w:rPr>
          <w:lang w:eastAsia="en-GB"/>
        </w:rPr>
        <w:t>,</w:t>
      </w:r>
      <w:r w:rsidR="00635BB8">
        <w:rPr>
          <w:lang w:eastAsia="en-GB"/>
        </w:rPr>
        <w:t xml:space="preserve"> and will try to answer the question: “To what degree is an individual citizen of a given nation</w:t>
      </w:r>
      <w:r w:rsidR="007C0742">
        <w:rPr>
          <w:lang w:eastAsia="en-GB"/>
        </w:rPr>
        <w:t xml:space="preserve"> exposed to malicious routing?”-</w:t>
      </w:r>
      <w:r w:rsidR="00635BB8">
        <w:rPr>
          <w:lang w:eastAsia="en-GB"/>
        </w:rPr>
        <w:t xml:space="preserve">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7" w:name="_Toc3900683"/>
      <w:r>
        <w:rPr>
          <w:lang w:eastAsia="en-GB"/>
        </w:rPr>
        <w:t>4.2.1 Mass Surveillance</w:t>
      </w:r>
      <w:bookmarkEnd w:id="37"/>
    </w:p>
    <w:p w14:paraId="72C6AF64" w14:textId="10B8CF2E" w:rsidR="006F1D3D" w:rsidRDefault="00392B04" w:rsidP="006F1D3D">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w:t>
      </w:r>
      <w:r w:rsidR="006F1D3D">
        <w:rPr>
          <w:lang w:eastAsia="en-GB"/>
        </w:rPr>
        <w:t xml:space="preserve">It has been found that routing policies are often used to manipulate traffic and direct it through certain sensors [38]. For example, many Canadian ISPs configured “boomerang” routes such that traffic would cross the US borders even if both the source and destination were both in the Canada in order to enable eavesdropping by NSA [39].  </w:t>
      </w:r>
    </w:p>
    <w:p w14:paraId="1CF0DD52" w14:textId="77777777" w:rsidR="006F1D3D" w:rsidRDefault="006F1D3D" w:rsidP="006F1D3D">
      <w:pPr>
        <w:rPr>
          <w:lang w:eastAsia="en-GB"/>
        </w:rPr>
      </w:pPr>
    </w:p>
    <w:p w14:paraId="7E1645F1" w14:textId="326A188C" w:rsidR="00803A0C" w:rsidRDefault="006206F2" w:rsidP="00CA21C1">
      <w:pPr>
        <w:rPr>
          <w:lang w:eastAsia="en-GB"/>
        </w:rPr>
      </w:pPr>
      <w:r>
        <w:rPr>
          <w:lang w:eastAsia="en-GB"/>
        </w:rPr>
        <w:t xml:space="preserve">The data used to compile this set comes from the Freedom House [23] and overlaps with the Freedom of the Net Index. This will be factored in when performing the correlations. </w:t>
      </w:r>
      <w:r w:rsidR="003D0A59">
        <w:rPr>
          <w:lang w:eastAsia="en-GB"/>
        </w:rPr>
        <w:t xml:space="preserve">This </w:t>
      </w:r>
      <w:r>
        <w:rPr>
          <w:lang w:eastAsia="en-GB"/>
        </w:rPr>
        <w:t>dataset is</w:t>
      </w:r>
      <w:r w:rsidR="003D0A59">
        <w:rPr>
          <w:lang w:eastAsia="en-GB"/>
        </w:rPr>
        <w:t xml:space="preserve"> simply a boolean metric that does not try to quantify the level of surveillance, but rather whether any surveillance is taking place.</w:t>
      </w:r>
      <w:r w:rsidR="006F1D3D">
        <w:rPr>
          <w:lang w:eastAsia="en-GB"/>
        </w:rPr>
        <w:t xml:space="preserve"> The boolean value was determined by reviewing each nation’s Freedom of the Net country report.</w:t>
      </w:r>
      <w:r>
        <w:rPr>
          <w:lang w:eastAsia="en-GB"/>
        </w:rPr>
        <w:t xml:space="preserve"> </w:t>
      </w:r>
      <w:r w:rsidR="003D0A59">
        <w:rPr>
          <w:lang w:eastAsia="en-GB"/>
        </w:rPr>
        <w:t xml:space="preserve">In this case it is more important to include the government’s intention to conduct mass surveillance than their level of capability. This is because as a country’s wealth increases, their </w:t>
      </w:r>
      <w:r w:rsidR="003D0A59">
        <w:rPr>
          <w:lang w:eastAsia="en-GB"/>
        </w:rPr>
        <w:lastRenderedPageBreak/>
        <w:t>government’s capability to conduct mass surveillance also increases. It shows that, with a few exceptions such as Dem</w:t>
      </w:r>
      <w:r w:rsidR="00803A0C">
        <w:rPr>
          <w:lang w:eastAsia="en-GB"/>
        </w:rPr>
        <w:t xml:space="preserve">. People’s Rep. of Korea, if a government decides to perform mass surveillance, their capability to conduct it is </w:t>
      </w:r>
      <w:r w:rsidR="00ED0D63">
        <w:rPr>
          <w:lang w:eastAsia="en-GB"/>
        </w:rPr>
        <w:t>tied to their</w:t>
      </w:r>
      <w:r w:rsidR="00803A0C">
        <w:rPr>
          <w:lang w:eastAsia="en-GB"/>
        </w:rPr>
        <w:t xml:space="preserve"> wealth and resources.</w:t>
      </w:r>
    </w:p>
    <w:p w14:paraId="3282CADD" w14:textId="77777777" w:rsidR="00803A0C" w:rsidRDefault="00803A0C" w:rsidP="00CA21C1">
      <w:pPr>
        <w:rPr>
          <w:lang w:eastAsia="en-GB"/>
        </w:rPr>
      </w:pPr>
    </w:p>
    <w:p w14:paraId="460BC977" w14:textId="0843D991"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w:t>
      </w:r>
      <w:r w:rsidR="00F63277">
        <w:rPr>
          <w:lang w:eastAsia="en-GB"/>
        </w:rPr>
        <w:t>wealth</w:t>
      </w:r>
      <w:r w:rsidR="00601C84">
        <w:rPr>
          <w:lang w:eastAsia="en-GB"/>
        </w:rPr>
        <w:t xml:space="preserve">. </w:t>
      </w:r>
      <w:r w:rsidR="00ED0D63">
        <w:rPr>
          <w:lang w:eastAsia="en-GB"/>
        </w:rPr>
        <w:t>However,</w:t>
      </w:r>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w:t>
      </w:r>
      <w:r w:rsidR="00034058">
        <w:rPr>
          <w:lang w:eastAsia="en-GB"/>
        </w:rPr>
        <w:t>give information of that calibre</w:t>
      </w:r>
      <w:r w:rsidR="00CD2697">
        <w:rPr>
          <w:lang w:eastAsia="en-GB"/>
        </w:rPr>
        <w:t xml:space="preserv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8" w:name="_Toc3900684"/>
      <w:r>
        <w:rPr>
          <w:lang w:eastAsia="en-GB"/>
        </w:rPr>
        <w:t>4.2.2 Arrests made over social media posts</w:t>
      </w:r>
      <w:bookmarkEnd w:id="38"/>
    </w:p>
    <w:p w14:paraId="64000385" w14:textId="11AD959F" w:rsidR="006206F2" w:rsidRDefault="006860A7" w:rsidP="006206F2">
      <w:pPr>
        <w:rPr>
          <w:lang w:eastAsia="en-GB"/>
        </w:rPr>
      </w:pPr>
      <w:r>
        <w:rPr>
          <w:lang w:eastAsia="en-GB"/>
        </w:rPr>
        <w:t>Like with 4.2.1, this dataset has been gathered from Freedom House [23]</w:t>
      </w:r>
      <w:r w:rsidR="002A5DF9">
        <w:rPr>
          <w:lang w:eastAsia="en-GB"/>
        </w:rPr>
        <w:t xml:space="preserve"> with </w:t>
      </w:r>
      <w:r w:rsidR="000E19B1">
        <w:rPr>
          <w:lang w:eastAsia="en-GB"/>
        </w:rPr>
        <w:t>some updates</w:t>
      </w:r>
      <w:r w:rsidR="002A5DF9">
        <w:rPr>
          <w:lang w:eastAsia="en-GB"/>
        </w:rPr>
        <w:t xml:space="preserve"> made from current events</w:t>
      </w:r>
      <w:r>
        <w:rPr>
          <w:lang w:eastAsia="en-GB"/>
        </w:rPr>
        <w:t xml:space="preserve">. </w:t>
      </w:r>
      <w:r w:rsidR="000F7C9F">
        <w:rPr>
          <w:lang w:eastAsia="en-GB"/>
        </w:rPr>
        <w:t xml:space="preserve">This dataset suffers </w:t>
      </w:r>
      <w:r w:rsidR="00426AC9">
        <w:rPr>
          <w:lang w:eastAsia="en-GB"/>
        </w:rPr>
        <w:t>the most from not being able to prove a direct relation</w:t>
      </w:r>
      <w:r w:rsidR="00034058">
        <w:rPr>
          <w:lang w:eastAsia="en-GB"/>
        </w:rPr>
        <w:t>ship</w:t>
      </w:r>
      <w:r w:rsidR="00426AC9">
        <w:rPr>
          <w:lang w:eastAsia="en-GB"/>
        </w:rPr>
        <w:t xml:space="preserve"> between the arrests made and the techniques used to discover the perpetrator. Similarly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663DE85B" w:rsidR="00227C9D" w:rsidRDefault="00227C9D" w:rsidP="00227C9D">
      <w:pPr>
        <w:pStyle w:val="Heading3"/>
        <w:rPr>
          <w:lang w:eastAsia="en-GB"/>
        </w:rPr>
      </w:pPr>
      <w:bookmarkStart w:id="39" w:name="_Toc3900685"/>
      <w:r>
        <w:rPr>
          <w:lang w:eastAsia="en-GB"/>
        </w:rPr>
        <w:t>4.</w:t>
      </w:r>
      <w:r w:rsidR="00CB470C">
        <w:rPr>
          <w:lang w:eastAsia="en-GB"/>
        </w:rPr>
        <w:t>2</w:t>
      </w:r>
      <w:r>
        <w:rPr>
          <w:lang w:eastAsia="en-GB"/>
        </w:rPr>
        <w:t>.3</w:t>
      </w:r>
      <w:r w:rsidR="00E36F04">
        <w:rPr>
          <w:lang w:eastAsia="en-GB"/>
        </w:rPr>
        <w:t xml:space="preserve"> Mirai Botnet IP Addresses</w:t>
      </w:r>
      <w:bookmarkEnd w:id="39"/>
    </w:p>
    <w:p w14:paraId="46C063E8" w14:textId="0127F9AD" w:rsidR="00975110" w:rsidRDefault="004A0997" w:rsidP="00975110">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 xml:space="preserve">was compiled. </w:t>
      </w:r>
      <w:r w:rsidR="001F2170">
        <w:rPr>
          <w:color w:val="auto"/>
          <w:lang w:eastAsia="en-GB"/>
        </w:rPr>
        <w:t xml:space="preserve">Bad Packets operates a distributed infrastructure of honeypots that capture SSH and Telnet TCP and UDP traffic, and correlate the IP headers with the signature of the Mirai source code [42]. </w:t>
      </w:r>
      <w:r w:rsidR="00975110">
        <w:rPr>
          <w:lang w:eastAsia="en-GB"/>
        </w:rPr>
        <w:t xml:space="preserve">The </w:t>
      </w:r>
      <w:r w:rsidR="00975110">
        <w:rPr>
          <w:i/>
          <w:lang w:eastAsia="en-GB"/>
        </w:rPr>
        <w:t xml:space="preserve">Figure 4.1 </w:t>
      </w:r>
      <w:r w:rsidR="00975110">
        <w:rPr>
          <w:lang w:eastAsia="en-GB"/>
        </w:rPr>
        <w:t>below shows the number of infected hosts that Bad Packets were able to detect between the 1</w:t>
      </w:r>
      <w:r w:rsidR="00975110" w:rsidRPr="00CB470C">
        <w:rPr>
          <w:vertAlign w:val="superscript"/>
          <w:lang w:eastAsia="en-GB"/>
        </w:rPr>
        <w:t>st</w:t>
      </w:r>
      <w:r w:rsidR="00975110">
        <w:rPr>
          <w:lang w:eastAsia="en-GB"/>
        </w:rPr>
        <w:t xml:space="preserve"> January 2019 and the 18</w:t>
      </w:r>
      <w:r w:rsidR="00975110" w:rsidRPr="00CB470C">
        <w:rPr>
          <w:vertAlign w:val="superscript"/>
          <w:lang w:eastAsia="en-GB"/>
        </w:rPr>
        <w:t>th</w:t>
      </w:r>
      <w:r w:rsidR="00975110">
        <w:rPr>
          <w:lang w:eastAsia="en-GB"/>
        </w:rPr>
        <w:t xml:space="preserve"> February 2019. This is only a sample of the full data that was collected for this feature. </w:t>
      </w:r>
    </w:p>
    <w:p w14:paraId="3B11C480" w14:textId="77777777" w:rsidR="00B75FB8" w:rsidRPr="00CB470C" w:rsidRDefault="00B75FB8" w:rsidP="00975110">
      <w:pPr>
        <w:rPr>
          <w:lang w:eastAsia="en-GB"/>
        </w:rPr>
      </w:pPr>
    </w:p>
    <w:p w14:paraId="5DC59F75" w14:textId="77777777" w:rsidR="00975110" w:rsidRDefault="00975110" w:rsidP="00975110">
      <w:pPr>
        <w:keepNext/>
      </w:pPr>
      <w:r>
        <w:rPr>
          <w:noProof/>
          <w:lang w:eastAsia="en-GB"/>
        </w:rPr>
        <w:lastRenderedPageBreak/>
        <w:drawing>
          <wp:inline distT="0" distB="0" distL="0" distR="0" wp14:anchorId="24249A21" wp14:editId="378BB807">
            <wp:extent cx="5348288" cy="3176588"/>
            <wp:effectExtent l="0" t="0" r="5080" b="5080"/>
            <wp:docPr id="10" name="Chart 10">
              <a:extLst xmlns:a="http://schemas.openxmlformats.org/drawingml/2006/main">
                <a:ext uri="{FF2B5EF4-FFF2-40B4-BE49-F238E27FC236}">
                  <a16:creationId xmlns:a16="http://schemas.microsoft.com/office/drawing/2014/main" id="{8C923DE9-11ED-438C-B98C-4121ED20E8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834617" w14:textId="77777777" w:rsidR="00975110" w:rsidRPr="00CB470C" w:rsidRDefault="00975110" w:rsidP="00975110">
      <w:pPr>
        <w:pStyle w:val="Caption"/>
        <w:jc w:val="center"/>
        <w:rPr>
          <w:color w:val="auto"/>
          <w:lang w:eastAsia="en-GB"/>
        </w:rPr>
      </w:pPr>
      <w:r w:rsidRPr="00CB470C">
        <w:rPr>
          <w:color w:val="auto"/>
          <w:lang w:eastAsia="en-GB"/>
        </w:rPr>
        <w:t>Figure 4.1: The increase in Bad Packet’s detected Mirai infected hosts over time.</w:t>
      </w:r>
    </w:p>
    <w:p w14:paraId="5AD01602" w14:textId="648FE316" w:rsidR="004A0997" w:rsidRDefault="004A0997" w:rsidP="004A0997">
      <w:pPr>
        <w:rPr>
          <w:lang w:eastAsia="en-GB"/>
        </w:rPr>
      </w:pPr>
      <w:r>
        <w:rPr>
          <w:lang w:eastAsia="en-GB"/>
        </w:rPr>
        <w:t>Each IP address was then geolocated</w:t>
      </w:r>
      <w:r w:rsidR="001F2170">
        <w:rPr>
          <w:color w:val="auto"/>
          <w:lang w:eastAsia="en-GB"/>
        </w:rPr>
        <w:t xml:space="preserve">, using </w:t>
      </w:r>
      <w:proofErr w:type="spellStart"/>
      <w:r w:rsidR="001F2170">
        <w:rPr>
          <w:color w:val="auto"/>
          <w:lang w:eastAsia="en-GB"/>
        </w:rPr>
        <w:t>MaxMinds</w:t>
      </w:r>
      <w:proofErr w:type="spellEnd"/>
      <w:r w:rsidR="001F2170">
        <w:rPr>
          <w:color w:val="auto"/>
          <w:lang w:eastAsia="en-GB"/>
        </w:rPr>
        <w:t xml:space="preserve">’ </w:t>
      </w:r>
      <w:proofErr w:type="spellStart"/>
      <w:r w:rsidR="001F2170">
        <w:rPr>
          <w:color w:val="auto"/>
          <w:lang w:eastAsia="en-GB"/>
        </w:rPr>
        <w:t>GeoIP</w:t>
      </w:r>
      <w:proofErr w:type="spellEnd"/>
      <w:r w:rsidR="001F2170">
        <w:rPr>
          <w:color w:val="auto"/>
          <w:lang w:eastAsia="en-GB"/>
        </w:rPr>
        <w:t xml:space="preserve"> database [40],</w:t>
      </w:r>
      <w:r>
        <w:rPr>
          <w:lang w:eastAsia="en-GB"/>
        </w:rPr>
        <w:t xml:space="preserve"> and the total number of botnet IPs</w:t>
      </w:r>
      <w:r w:rsidR="000103CE">
        <w:rPr>
          <w:lang w:eastAsia="en-GB"/>
        </w:rPr>
        <w:t xml:space="preserve"> under each nation was calculated. </w:t>
      </w:r>
      <w:r w:rsidR="001F2170">
        <w:rPr>
          <w:color w:val="auto"/>
          <w:lang w:eastAsia="en-GB"/>
        </w:rPr>
        <w:t xml:space="preserve">While IP geolocation can be unreliable for city-level geolocation, country-level geolocation of end-hosts has been found to be accurate [41]. </w:t>
      </w:r>
      <w:r w:rsidR="000103CE">
        <w:rPr>
          <w:lang w:eastAsia="en-GB"/>
        </w:rPr>
        <w:t xml:space="preserve">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75D174F2" w:rsidR="001558B1" w:rsidRDefault="001558B1" w:rsidP="001558B1">
      <w:pPr>
        <w:pStyle w:val="Heading3"/>
        <w:rPr>
          <w:lang w:eastAsia="en-GB"/>
        </w:rPr>
      </w:pPr>
      <w:bookmarkStart w:id="40" w:name="_Toc3900686"/>
      <w:r>
        <w:rPr>
          <w:lang w:eastAsia="en-GB"/>
        </w:rPr>
        <w:t>4.</w:t>
      </w:r>
      <w:r w:rsidR="00CB470C">
        <w:rPr>
          <w:lang w:eastAsia="en-GB"/>
        </w:rPr>
        <w:t>2</w:t>
      </w:r>
      <w:r>
        <w:rPr>
          <w:lang w:eastAsia="en-GB"/>
        </w:rPr>
        <w:t>.4 Mirai-like Packet Signatures</w:t>
      </w:r>
      <w:bookmarkEnd w:id="40"/>
    </w:p>
    <w:p w14:paraId="3A0F88A0" w14:textId="4BE6D55A"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w:t>
      </w:r>
      <w:r w:rsidR="008A2AB9">
        <w:rPr>
          <w:lang w:eastAsia="en-GB"/>
        </w:rPr>
        <w:t xml:space="preserve">are compromised by </w:t>
      </w:r>
      <w:r w:rsidR="00643BA9">
        <w:rPr>
          <w:lang w:eastAsia="en-GB"/>
        </w:rPr>
        <w:t>malicious</w:t>
      </w:r>
      <w:r w:rsidR="008A2AB9">
        <w:rPr>
          <w:lang w:eastAsia="en-GB"/>
        </w:rPr>
        <w:t xml:space="preserve"> software</w:t>
      </w:r>
      <w:r w:rsidR="00643BA9">
        <w:rPr>
          <w:lang w:eastAsia="en-GB"/>
        </w:rPr>
        <w:t xml:space="preserve">. As with the previous feature, this feature is also divided by the number of IPs in the given nation to produce </w:t>
      </w:r>
      <w:r w:rsidR="00643BA9">
        <w:rPr>
          <w:lang w:eastAsia="en-GB"/>
        </w:rPr>
        <w:lastRenderedPageBreak/>
        <w:t xml:space="preserve">the proportion of IPs that have been targeted, then normalised to make the output more understandable. </w:t>
      </w:r>
    </w:p>
    <w:p w14:paraId="41CE366C" w14:textId="6BD39A24" w:rsidR="0068601C" w:rsidRDefault="0068601C" w:rsidP="001558B1">
      <w:pPr>
        <w:rPr>
          <w:lang w:eastAsia="en-GB"/>
        </w:rPr>
      </w:pPr>
    </w:p>
    <w:p w14:paraId="4C8F04A2" w14:textId="785A8CC4" w:rsidR="00643BA9" w:rsidRDefault="00643BA9" w:rsidP="001558B1">
      <w:pPr>
        <w:rPr>
          <w:lang w:eastAsia="en-GB"/>
        </w:rPr>
      </w:pPr>
      <w:r>
        <w:rPr>
          <w:lang w:eastAsia="en-GB"/>
        </w:rPr>
        <w:t xml:space="preserve">Together, the Mirai-like packets feature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7CD390E2" w:rsidR="00627201" w:rsidRDefault="00627201" w:rsidP="00627201">
      <w:pPr>
        <w:pStyle w:val="Heading3"/>
        <w:rPr>
          <w:lang w:eastAsia="en-GB"/>
        </w:rPr>
      </w:pPr>
      <w:bookmarkStart w:id="41" w:name="_Toc3900687"/>
      <w:r>
        <w:rPr>
          <w:lang w:eastAsia="en-GB"/>
        </w:rPr>
        <w:t>4.</w:t>
      </w:r>
      <w:r w:rsidR="00CB470C">
        <w:rPr>
          <w:lang w:eastAsia="en-GB"/>
        </w:rPr>
        <w:t>2</w:t>
      </w:r>
      <w:r>
        <w:rPr>
          <w:lang w:eastAsia="en-GB"/>
        </w:rPr>
        <w:t>.5 BGP Hijacks</w:t>
      </w:r>
      <w:bookmarkEnd w:id="41"/>
    </w:p>
    <w:p w14:paraId="6FAE9F64" w14:textId="22134243" w:rsidR="006D5182" w:rsidRDefault="00B61D1E" w:rsidP="00627201">
      <w:pPr>
        <w:rPr>
          <w:lang w:eastAsia="en-GB"/>
        </w:rPr>
      </w:pPr>
      <w:r>
        <w:rPr>
          <w:lang w:eastAsia="en-GB"/>
        </w:rPr>
        <w:t xml:space="preserve">The data for this </w:t>
      </w:r>
      <w:r w:rsidR="008A2AB9">
        <w:rPr>
          <w:lang w:eastAsia="en-GB"/>
        </w:rPr>
        <w:t>metric</w:t>
      </w:r>
      <w:r>
        <w:rPr>
          <w:lang w:eastAsia="en-GB"/>
        </w:rPr>
        <w:t xml:space="preserv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0F5FB653" w14:textId="65E24200" w:rsidR="00F10153" w:rsidRDefault="00F10153" w:rsidP="00627201">
      <w:pPr>
        <w:rPr>
          <w:lang w:eastAsia="en-GB"/>
        </w:rPr>
      </w:pPr>
    </w:p>
    <w:p w14:paraId="340AEE84" w14:textId="46565729" w:rsidR="00F10153" w:rsidRDefault="00F10153" w:rsidP="00627201">
      <w:pPr>
        <w:rPr>
          <w:lang w:eastAsia="en-GB"/>
        </w:rPr>
      </w:pPr>
      <w:r>
        <w:rPr>
          <w:lang w:eastAsia="en-GB"/>
        </w:rPr>
        <w:t>The data was recorded between the 14/06/2018 to</w:t>
      </w:r>
      <w:r w:rsidR="009D003F">
        <w:rPr>
          <w:lang w:eastAsia="en-GB"/>
        </w:rPr>
        <w:t xml:space="preserve"> the 31/12/2018. An average of 49 possible hijacks were noted each day.</w:t>
      </w:r>
      <w:r w:rsidR="00A04343">
        <w:rPr>
          <w:lang w:eastAsia="en-GB"/>
        </w:rPr>
        <w:t xml:space="preserve"> In total,</w:t>
      </w:r>
      <w:r w:rsidR="00B23F8D">
        <w:rPr>
          <w:lang w:eastAsia="en-GB"/>
        </w:rPr>
        <w:t xml:space="preserve"> the attacks originated from </w:t>
      </w:r>
      <w:r w:rsidR="008E2031">
        <w:rPr>
          <w:lang w:eastAsia="en-GB"/>
        </w:rPr>
        <w:t>6524</w:t>
      </w:r>
      <w:r w:rsidR="00B23F8D">
        <w:rPr>
          <w:lang w:eastAsia="en-GB"/>
        </w:rPr>
        <w:t xml:space="preserve"> unique ASes, but there were only </w:t>
      </w:r>
      <w:r w:rsidR="008E2031">
        <w:rPr>
          <w:lang w:eastAsia="en-GB"/>
        </w:rPr>
        <w:t>4169</w:t>
      </w:r>
      <w:r w:rsidR="00B23F8D">
        <w:rPr>
          <w:lang w:eastAsia="en-GB"/>
        </w:rPr>
        <w:t xml:space="preserve"> unique victim ASes. </w:t>
      </w:r>
      <w:r w:rsidR="00690FEE">
        <w:rPr>
          <w:lang w:eastAsia="en-GB"/>
        </w:rPr>
        <w:t>The total number of recorded attacks was 9821</w:t>
      </w:r>
      <w:r w:rsidR="00CD580C">
        <w:rPr>
          <w:lang w:eastAsia="en-GB"/>
        </w:rPr>
        <w:t>.</w:t>
      </w:r>
      <w:r w:rsidR="001C4E33">
        <w:rPr>
          <w:lang w:eastAsia="en-GB"/>
        </w:rPr>
        <w:t xml:space="preserve"> The </w:t>
      </w:r>
      <w:r w:rsidR="001C4E33">
        <w:rPr>
          <w:i/>
          <w:lang w:eastAsia="en-GB"/>
        </w:rPr>
        <w:t>Figure 4.2</w:t>
      </w:r>
      <w:r w:rsidR="001C4E33">
        <w:rPr>
          <w:lang w:eastAsia="en-GB"/>
        </w:rPr>
        <w:t xml:space="preserve"> below shows the </w:t>
      </w:r>
      <w:r w:rsidR="00135F8D">
        <w:rPr>
          <w:lang w:eastAsia="en-GB"/>
        </w:rPr>
        <w:t>number of detected BGP hijacks per day throughout the recorded period.</w:t>
      </w:r>
    </w:p>
    <w:p w14:paraId="795AA35C" w14:textId="77777777" w:rsidR="00B75FB8" w:rsidRPr="001C4E33" w:rsidRDefault="00B75FB8" w:rsidP="00627201">
      <w:pPr>
        <w:rPr>
          <w:lang w:eastAsia="en-GB"/>
        </w:rPr>
      </w:pPr>
    </w:p>
    <w:p w14:paraId="4A0E8E3D" w14:textId="77777777" w:rsidR="00B75FB8" w:rsidRDefault="001C4E33" w:rsidP="00B75FB8">
      <w:pPr>
        <w:keepNext/>
      </w:pPr>
      <w:r>
        <w:rPr>
          <w:noProof/>
          <w:lang w:eastAsia="en-GB"/>
        </w:rPr>
        <w:drawing>
          <wp:inline distT="0" distB="0" distL="0" distR="0" wp14:anchorId="25DA27F8" wp14:editId="6C081F80">
            <wp:extent cx="5400040" cy="3145790"/>
            <wp:effectExtent l="0" t="0" r="10160" b="16510"/>
            <wp:docPr id="13" name="Chart 13">
              <a:extLst xmlns:a="http://schemas.openxmlformats.org/drawingml/2006/main">
                <a:ext uri="{FF2B5EF4-FFF2-40B4-BE49-F238E27FC236}">
                  <a16:creationId xmlns:a16="http://schemas.microsoft.com/office/drawing/2014/main" id="{40E18B76-AF1F-4750-AF0E-656520FB17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870719" w14:textId="2359C7E5" w:rsidR="001C4E33" w:rsidRPr="00B75FB8" w:rsidRDefault="00B75FB8" w:rsidP="00B75FB8">
      <w:pPr>
        <w:pStyle w:val="Caption"/>
        <w:jc w:val="center"/>
        <w:rPr>
          <w:color w:val="auto"/>
          <w:lang w:eastAsia="en-GB"/>
        </w:rPr>
      </w:pPr>
      <w:r w:rsidRPr="00B75FB8">
        <w:rPr>
          <w:color w:val="auto"/>
          <w:lang w:eastAsia="en-GB"/>
        </w:rPr>
        <w:t>Figure 4.2: Number of BGP Hijacks for each day in the period 14/06/18 to 31/12/18</w:t>
      </w:r>
    </w:p>
    <w:p w14:paraId="2C16F0CE" w14:textId="0ABE90BC" w:rsidR="008D4776" w:rsidRDefault="008D4776" w:rsidP="00627201">
      <w:pPr>
        <w:rPr>
          <w:color w:val="auto"/>
          <w:lang w:eastAsia="en-GB"/>
        </w:rPr>
      </w:pPr>
      <w:r>
        <w:rPr>
          <w:color w:val="auto"/>
          <w:lang w:eastAsia="en-GB"/>
        </w:rPr>
        <w:t xml:space="preserve">The </w:t>
      </w:r>
      <w:r w:rsidRPr="008D4776">
        <w:rPr>
          <w:color w:val="auto"/>
          <w:lang w:eastAsia="en-GB"/>
        </w:rPr>
        <w:t>spikes</w:t>
      </w:r>
      <w:r>
        <w:rPr>
          <w:color w:val="auto"/>
          <w:lang w:eastAsia="en-GB"/>
        </w:rPr>
        <w:t xml:space="preserve"> in daily hijacks</w:t>
      </w:r>
      <w:r w:rsidRPr="008D4776">
        <w:rPr>
          <w:color w:val="auto"/>
          <w:lang w:eastAsia="en-GB"/>
        </w:rPr>
        <w:t xml:space="preserve"> shown in </w:t>
      </w:r>
      <w:r w:rsidRPr="008D4776">
        <w:rPr>
          <w:i/>
          <w:color w:val="auto"/>
          <w:lang w:eastAsia="en-GB"/>
        </w:rPr>
        <w:t>Figure 4.</w:t>
      </w:r>
      <w:r w:rsidRPr="008D4776">
        <w:rPr>
          <w:color w:val="auto"/>
          <w:lang w:eastAsia="en-GB"/>
        </w:rPr>
        <w:t>2</w:t>
      </w:r>
      <w:r>
        <w:rPr>
          <w:color w:val="auto"/>
          <w:lang w:eastAsia="en-GB"/>
        </w:rPr>
        <w:t xml:space="preserve"> were investigated and were shown to have come from a single source that i</w:t>
      </w:r>
      <w:r w:rsidR="00013D7D">
        <w:rPr>
          <w:color w:val="auto"/>
          <w:lang w:eastAsia="en-GB"/>
        </w:rPr>
        <w:t>mpacted many victims. Attacks</w:t>
      </w:r>
      <w:r>
        <w:rPr>
          <w:color w:val="auto"/>
          <w:lang w:eastAsia="en-GB"/>
        </w:rPr>
        <w:t xml:space="preserve"> typically target a single or small handful of ASes, therefore these spikes are most likely caused by accidental misconfigurations.</w:t>
      </w:r>
    </w:p>
    <w:p w14:paraId="6F175563" w14:textId="77777777" w:rsidR="008D4776" w:rsidRDefault="008D4776" w:rsidP="00627201">
      <w:pPr>
        <w:rPr>
          <w:color w:val="auto"/>
          <w:lang w:eastAsia="en-GB"/>
        </w:rPr>
      </w:pPr>
    </w:p>
    <w:p w14:paraId="47C87171" w14:textId="45862726" w:rsidR="00627201" w:rsidRDefault="00C20844" w:rsidP="00627201">
      <w:pPr>
        <w:rPr>
          <w:lang w:eastAsia="en-GB"/>
        </w:rPr>
      </w:pPr>
      <w:r w:rsidRPr="008D4776">
        <w:rPr>
          <w:color w:val="auto"/>
          <w:lang w:eastAsia="en-GB"/>
        </w:rPr>
        <w:lastRenderedPageBreak/>
        <w:t xml:space="preserve">A dataset mapping ASNs to nations was used to cross reference with the BGP hijacks dataset to produce a list of the number of times any AS within a given nation has experienced </w:t>
      </w:r>
      <w:r>
        <w:rPr>
          <w:lang w:eastAsia="en-GB"/>
        </w:rPr>
        <w:t>a BGP hijack</w:t>
      </w:r>
      <w:r w:rsidR="006D5182">
        <w:rPr>
          <w:lang w:eastAsia="en-GB"/>
        </w:rPr>
        <w:t>. This gives an indication of how trustworthy a nation’s ASes are</w:t>
      </w:r>
      <w:r w:rsidR="00727A77">
        <w:rPr>
          <w:lang w:eastAsia="en-GB"/>
        </w:rPr>
        <w:t>. Since ASes in a given nation operate to an extent under the instruction of that nation’s government (</w:t>
      </w:r>
      <w:r w:rsidR="008A2AB9">
        <w:rPr>
          <w:lang w:eastAsia="en-GB"/>
        </w:rPr>
        <w:t>e</w:t>
      </w:r>
      <w:r w:rsidR="00727A77">
        <w:rPr>
          <w:lang w:eastAsia="en-GB"/>
        </w:rPr>
        <w:t xml:space="preserve">.g. Boomeranging in </w:t>
      </w:r>
      <w:r w:rsidR="00BD2D74">
        <w:rPr>
          <w:lang w:eastAsia="en-GB"/>
        </w:rPr>
        <w:t>the</w:t>
      </w:r>
      <w:r w:rsidR="00727A77">
        <w:rPr>
          <w:lang w:eastAsia="en-GB"/>
        </w:rPr>
        <w:t xml:space="preserve"> US</w:t>
      </w:r>
      <w:r w:rsidR="008A2AB9">
        <w:rPr>
          <w:lang w:eastAsia="en-GB"/>
        </w:rPr>
        <w:t>, state-owned Chinese ASes</w:t>
      </w:r>
      <w:r w:rsidR="00727A77">
        <w:rPr>
          <w:lang w:eastAsia="en-GB"/>
        </w:rPr>
        <w:t xml:space="preserve">), by extension this dataset also gives an indication of </w:t>
      </w:r>
      <w:r w:rsidR="00A0425B">
        <w:rPr>
          <w:lang w:eastAsia="en-GB"/>
        </w:rPr>
        <w:t>the degree of top-</w:t>
      </w:r>
      <w:r w:rsidR="00200B72">
        <w:rPr>
          <w:lang w:eastAsia="en-GB"/>
        </w:rPr>
        <w:t xml:space="preserve">down information control from a given nation’s government. </w:t>
      </w:r>
    </w:p>
    <w:p w14:paraId="5C3CE656" w14:textId="275D6B61" w:rsidR="00162EBB" w:rsidRDefault="00162EBB" w:rsidP="00627201">
      <w:pPr>
        <w:rPr>
          <w:lang w:eastAsia="en-GB"/>
        </w:rPr>
      </w:pPr>
    </w:p>
    <w:p w14:paraId="45ED1E90" w14:textId="11ECCA31" w:rsidR="00162EBB" w:rsidRDefault="00162EBB" w:rsidP="00162EBB">
      <w:pPr>
        <w:pStyle w:val="Heading3"/>
        <w:rPr>
          <w:lang w:eastAsia="en-GB"/>
        </w:rPr>
      </w:pPr>
      <w:bookmarkStart w:id="42" w:name="_Toc3900688"/>
      <w:r>
        <w:rPr>
          <w:lang w:eastAsia="en-GB"/>
        </w:rPr>
        <w:t>4.</w:t>
      </w:r>
      <w:r w:rsidR="00CB470C">
        <w:rPr>
          <w:lang w:eastAsia="en-GB"/>
        </w:rPr>
        <w:t>2</w:t>
      </w:r>
      <w:r>
        <w:rPr>
          <w:lang w:eastAsia="en-GB"/>
        </w:rPr>
        <w:t>.6 Information Exposure</w:t>
      </w:r>
      <w:bookmarkEnd w:id="42"/>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2E625BAF" w:rsidR="0016677F" w:rsidRDefault="0016677F" w:rsidP="0016677F">
      <w:pPr>
        <w:pStyle w:val="Heading3"/>
        <w:rPr>
          <w:lang w:eastAsia="en-GB"/>
        </w:rPr>
      </w:pPr>
      <w:bookmarkStart w:id="43" w:name="_Toc3900689"/>
      <w:r>
        <w:rPr>
          <w:lang w:eastAsia="en-GB"/>
        </w:rPr>
        <w:t>4.</w:t>
      </w:r>
      <w:r w:rsidR="00CB470C">
        <w:rPr>
          <w:lang w:eastAsia="en-GB"/>
        </w:rPr>
        <w:t>2</w:t>
      </w:r>
      <w:r>
        <w:rPr>
          <w:lang w:eastAsia="en-GB"/>
        </w:rPr>
        <w:t>.</w:t>
      </w:r>
      <w:r w:rsidR="00CB470C">
        <w:rPr>
          <w:lang w:eastAsia="en-GB"/>
        </w:rPr>
        <w:t>7</w:t>
      </w:r>
      <w:r>
        <w:rPr>
          <w:lang w:eastAsia="en-GB"/>
        </w:rPr>
        <w:t xml:space="preserve"> Feature Weightings</w:t>
      </w:r>
      <w:bookmarkEnd w:id="43"/>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19A5A352" w:rsidR="00637A26" w:rsidRDefault="00637A26" w:rsidP="000B7684">
      <w:pPr>
        <w:rPr>
          <w:lang w:eastAsia="en-GB"/>
        </w:rPr>
      </w:pPr>
      <w:r>
        <w:rPr>
          <w:lang w:eastAsia="en-GB"/>
        </w:rPr>
        <w:t xml:space="preserve">The feature weightings will </w:t>
      </w:r>
      <w:r w:rsidR="00371C00">
        <w:rPr>
          <w:lang w:eastAsia="en-GB"/>
        </w:rPr>
        <w:t>be based upon 3 main parameters:</w:t>
      </w:r>
      <w:r>
        <w:rPr>
          <w:lang w:eastAsia="en-GB"/>
        </w:rPr>
        <w:t xml:space="preserve"> </w:t>
      </w:r>
    </w:p>
    <w:p w14:paraId="027739F7" w14:textId="77777777" w:rsidR="004E64D2" w:rsidRDefault="004E64D2" w:rsidP="000B7684">
      <w:pPr>
        <w:rPr>
          <w:lang w:eastAsia="en-GB"/>
        </w:rPr>
      </w:pPr>
    </w:p>
    <w:p w14:paraId="056A8E3D" w14:textId="7E684CDA" w:rsidR="00637A26" w:rsidRDefault="00637A26" w:rsidP="00637A26">
      <w:pPr>
        <w:pStyle w:val="ListParagraph"/>
        <w:numPr>
          <w:ilvl w:val="0"/>
          <w:numId w:val="6"/>
        </w:numPr>
        <w:rPr>
          <w:lang w:eastAsia="en-GB"/>
        </w:rPr>
      </w:pPr>
      <w:r>
        <w:rPr>
          <w:lang w:eastAsia="en-GB"/>
        </w:rPr>
        <w:t>Reliability</w:t>
      </w:r>
    </w:p>
    <w:p w14:paraId="29F11520" w14:textId="2866A5E0" w:rsidR="00371C00" w:rsidRDefault="00637A26" w:rsidP="007145EB">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t>
      </w:r>
      <w:r w:rsidR="00BD1DD2">
        <w:rPr>
          <w:lang w:eastAsia="en-GB"/>
        </w:rPr>
        <w:t>with</w:t>
      </w:r>
      <w:r>
        <w:rPr>
          <w:lang w:eastAsia="en-GB"/>
        </w:rPr>
        <w:t xml:space="preserve"> low reliability will be given a lower weighting. </w:t>
      </w:r>
    </w:p>
    <w:p w14:paraId="04F650E7" w14:textId="77777777" w:rsidR="004E64D2" w:rsidRDefault="004E64D2" w:rsidP="007145EB">
      <w:pPr>
        <w:pStyle w:val="ListParagraph"/>
        <w:rPr>
          <w:lang w:eastAsia="en-GB"/>
        </w:rPr>
      </w:pPr>
    </w:p>
    <w:p w14:paraId="40369708" w14:textId="4FBD1B95" w:rsidR="00637A26" w:rsidRDefault="00637A26" w:rsidP="00637A26">
      <w:pPr>
        <w:pStyle w:val="ListParagraph"/>
        <w:numPr>
          <w:ilvl w:val="0"/>
          <w:numId w:val="6"/>
        </w:numPr>
        <w:rPr>
          <w:lang w:eastAsia="en-GB"/>
        </w:rPr>
      </w:pPr>
      <w:r>
        <w:rPr>
          <w:lang w:eastAsia="en-GB"/>
        </w:rPr>
        <w:t>Completeness</w:t>
      </w:r>
    </w:p>
    <w:p w14:paraId="0B4C61D0" w14:textId="24DDAC02" w:rsidR="007145EB" w:rsidRDefault="00637A26" w:rsidP="007145EB">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671CA137" w14:textId="77777777" w:rsidR="004E64D2" w:rsidRDefault="004E64D2" w:rsidP="007145EB">
      <w:pPr>
        <w:pStyle w:val="ListParagraph"/>
        <w:rPr>
          <w:lang w:eastAsia="en-GB"/>
        </w:rPr>
      </w:pPr>
    </w:p>
    <w:p w14:paraId="2363AB8C" w14:textId="7E088714" w:rsidR="00637A26" w:rsidRDefault="00B84831" w:rsidP="00637A26">
      <w:pPr>
        <w:pStyle w:val="ListParagraph"/>
        <w:numPr>
          <w:ilvl w:val="0"/>
          <w:numId w:val="6"/>
        </w:numPr>
        <w:rPr>
          <w:lang w:eastAsia="en-GB"/>
        </w:rPr>
      </w:pPr>
      <w:r>
        <w:rPr>
          <w:lang w:eastAsia="en-GB"/>
        </w:rPr>
        <w:lastRenderedPageBreak/>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44" w:name="_Toc3900690"/>
      <w:r>
        <w:rPr>
          <w:lang w:eastAsia="en-GB"/>
        </w:rPr>
        <w:t>4.3 Nations and Autonomous Systems</w:t>
      </w:r>
      <w:bookmarkEnd w:id="44"/>
    </w:p>
    <w:p w14:paraId="2B323FB4" w14:textId="1B27A0A1" w:rsidR="004445A4" w:rsidRDefault="004445A4" w:rsidP="004445A4">
      <w:pPr>
        <w:rPr>
          <w:lang w:eastAsia="en-GB"/>
        </w:rPr>
      </w:pPr>
    </w:p>
    <w:p w14:paraId="5A4A1096" w14:textId="225D09AA" w:rsidR="00053B13" w:rsidRDefault="00053B13" w:rsidP="004445A4">
      <w:pPr>
        <w:rPr>
          <w:lang w:eastAsia="en-GB"/>
        </w:rPr>
      </w:pPr>
      <w:r>
        <w:rPr>
          <w:lang w:eastAsia="en-GB"/>
        </w:rPr>
        <w:t>Autonomous Systems always have a home nation</w:t>
      </w:r>
      <w:r w:rsidR="00CB6727">
        <w:rPr>
          <w:lang w:eastAsia="en-GB"/>
        </w:rPr>
        <w:t>,</w:t>
      </w:r>
      <w:r>
        <w:rPr>
          <w:lang w:eastAsia="en-GB"/>
        </w:rPr>
        <w:t xml:space="preserve"> however</w:t>
      </w:r>
      <w:r w:rsidR="00CB6727">
        <w:rPr>
          <w:lang w:eastAsia="en-GB"/>
        </w:rPr>
        <w:t>,</w:t>
      </w:r>
      <w:r>
        <w:rPr>
          <w:lang w:eastAsia="en-GB"/>
        </w:rPr>
        <w:t xml:space="preserve">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the laws of the nation in which the</w:t>
      </w:r>
      <w:r w:rsidR="00CB6727">
        <w:rPr>
          <w:lang w:eastAsia="en-GB"/>
        </w:rPr>
        <w:t>y</w:t>
      </w:r>
      <w:r w:rsidR="00244486">
        <w:rPr>
          <w:lang w:eastAsia="en-GB"/>
        </w:rPr>
        <w:t xml:space="preserv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 xml:space="preserve">This allows for citizens to be logically grouped by nation instead of roughly grouped by their use of certain ASes. By extension, </w:t>
      </w:r>
      <w:r w:rsidR="003251FD">
        <w:rPr>
          <w:lang w:eastAsia="en-GB"/>
        </w:rPr>
        <w:t>this allows</w:t>
      </w:r>
      <w:r w:rsidR="00244486">
        <w:rPr>
          <w:lang w:eastAsia="en-GB"/>
        </w:rPr>
        <w:t xml:space="preserve"> exposure to malicious routing </w:t>
      </w:r>
      <w:r w:rsidR="00BD5BD7">
        <w:rPr>
          <w:lang w:eastAsia="en-GB"/>
        </w:rPr>
        <w:t>to</w:t>
      </w:r>
      <w:r w:rsidR="00244486">
        <w:rPr>
          <w:lang w:eastAsia="en-GB"/>
        </w:rPr>
        <w:t xml:space="preserve"> be calculated on a per nation basi</w:t>
      </w:r>
      <w:r w:rsidR="00EE3807">
        <w:rPr>
          <w:lang w:eastAsia="en-GB"/>
        </w:rPr>
        <w:t xml:space="preserve">s. By indexing by nation, </w:t>
      </w:r>
      <w:r w:rsidR="008849E8">
        <w:rPr>
          <w:lang w:eastAsia="en-GB"/>
        </w:rPr>
        <w:t xml:space="preserve">comparisons </w:t>
      </w:r>
      <w:r w:rsidR="00EE3807">
        <w:rPr>
          <w:lang w:eastAsia="en-GB"/>
        </w:rPr>
        <w:t>with</w:t>
      </w:r>
      <w:r w:rsidR="00EE3807" w:rsidRPr="00EE3807">
        <w:rPr>
          <w:lang w:eastAsia="en-GB"/>
        </w:rPr>
        <w:t xml:space="preserve"> </w:t>
      </w:r>
      <w:r w:rsidR="00EE3807">
        <w:rPr>
          <w:lang w:eastAsia="en-GB"/>
        </w:rPr>
        <w:t xml:space="preserve">legislation, </w:t>
      </w:r>
      <w:r w:rsidR="008849E8">
        <w:rPr>
          <w:lang w:eastAsia="en-GB"/>
        </w:rPr>
        <w:t xml:space="preserve">policies, </w:t>
      </w:r>
      <w:r w:rsidR="00EE3807">
        <w:rPr>
          <w:lang w:eastAsia="en-GB"/>
        </w:rPr>
        <w:t>ideology</w:t>
      </w:r>
      <w:r w:rsidR="00CB6727">
        <w:rPr>
          <w:lang w:eastAsia="en-GB"/>
        </w:rPr>
        <w:t>,</w:t>
      </w:r>
      <w:r w:rsidR="00EE3807">
        <w:rPr>
          <w:lang w:eastAsia="en-GB"/>
        </w:rPr>
        <w:t xml:space="preserve"> and levels of freedom</w:t>
      </w:r>
      <w:r w:rsidR="008849E8">
        <w:rPr>
          <w:lang w:eastAsia="en-GB"/>
        </w:rPr>
        <w:t xml:space="preserve"> </w:t>
      </w:r>
      <w:r w:rsidR="00A0553B">
        <w:rPr>
          <w:lang w:eastAsia="en-GB"/>
        </w:rPr>
        <w:t>are dramatically simplified</w:t>
      </w:r>
      <w:r w:rsidR="008849E8">
        <w:rPr>
          <w:lang w:eastAsia="en-GB"/>
        </w:rPr>
        <w:t xml:space="preserve">. It is important to note however, that this simplification process will come with a minor loss to </w:t>
      </w:r>
      <w:r w:rsidR="00CC61C8">
        <w:rPr>
          <w:lang w:eastAsia="en-GB"/>
        </w:rPr>
        <w:t xml:space="preserve">the </w:t>
      </w:r>
      <w:r w:rsidR="008849E8">
        <w:rPr>
          <w:lang w:eastAsia="en-GB"/>
        </w:rPr>
        <w:t xml:space="preserve">precision of the exact groups being affected by malicious routing. </w:t>
      </w:r>
    </w:p>
    <w:p w14:paraId="4C677632" w14:textId="225F9993" w:rsidR="005712FB" w:rsidRDefault="005712FB">
      <w:pPr>
        <w:jc w:val="left"/>
        <w:rPr>
          <w:lang w:eastAsia="en-GB"/>
        </w:rPr>
      </w:pPr>
      <w:r>
        <w:rPr>
          <w:lang w:eastAsia="en-GB"/>
        </w:rPr>
        <w:br w:type="page"/>
      </w:r>
    </w:p>
    <w:p w14:paraId="48936010"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45" w:name="_Toc3900691"/>
      <w:r>
        <w:rPr>
          <w:lang w:eastAsia="en-GB"/>
        </w:rPr>
        <w:t xml:space="preserve">4.4 </w:t>
      </w:r>
      <w:r w:rsidR="00A140D2">
        <w:rPr>
          <w:lang w:eastAsia="en-GB"/>
        </w:rPr>
        <w:t>Methodology</w:t>
      </w:r>
      <w:bookmarkEnd w:id="45"/>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46" w:name="_Toc3900692"/>
      <w:r>
        <w:rPr>
          <w:lang w:eastAsia="en-GB"/>
        </w:rPr>
        <w:t>4.4.1 Data Discovery and Collection</w:t>
      </w:r>
      <w:bookmarkEnd w:id="46"/>
    </w:p>
    <w:p w14:paraId="1C7477AA" w14:textId="316C84CA"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w:t>
      </w:r>
      <w:r w:rsidR="00B70A45">
        <w:rPr>
          <w:lang w:eastAsia="en-GB"/>
        </w:rPr>
        <w:t>full access</w:t>
      </w:r>
      <w:r w:rsidR="00030841">
        <w:rPr>
          <w:lang w:eastAsia="en-GB"/>
        </w:rPr>
        <w:t xml:space="preserve"> to the datasets referenced by useful academic literature was not available. In </w:t>
      </w:r>
      <w:r w:rsidR="008A46CE">
        <w:rPr>
          <w:lang w:eastAsia="en-GB"/>
        </w:rPr>
        <w:t>other</w:t>
      </w:r>
      <w:r w:rsidR="00030841">
        <w:rPr>
          <w:lang w:eastAsia="en-GB"/>
        </w:rPr>
        <w:t xml:space="preserve"> cases, new data was collected using mirrored techniques and </w:t>
      </w:r>
      <w:r w:rsidR="00081F34">
        <w:rPr>
          <w:lang w:eastAsia="en-GB"/>
        </w:rPr>
        <w:t>occasionally</w:t>
      </w:r>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47" w:name="_Toc3900693"/>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47"/>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1954CDD7"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p w14:paraId="6569821A" w14:textId="77777777" w:rsidR="005712FB" w:rsidRDefault="005712FB" w:rsidP="00701A3C">
      <w:pPr>
        <w:rPr>
          <w:lang w:eastAsia="en-GB"/>
        </w:rPr>
      </w:pP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5AE8442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p w14:paraId="1B8AA212" w14:textId="77777777" w:rsidR="006E0FD0" w:rsidRDefault="006E0FD0" w:rsidP="00701A3C">
      <w:pPr>
        <w:rPr>
          <w:lang w:eastAsia="en-GB"/>
        </w:rPr>
      </w:pP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lastRenderedPageBreak/>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7390E75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p w14:paraId="1906F741" w14:textId="77777777" w:rsidR="006E0FD0" w:rsidRDefault="006E0FD0" w:rsidP="00701A3C">
      <w:pPr>
        <w:rPr>
          <w:lang w:eastAsia="en-GB"/>
        </w:rPr>
      </w:pP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48"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48"/>
    </w:tbl>
    <w:p w14:paraId="1F1D0061" w14:textId="77777777" w:rsidR="003C4049" w:rsidRDefault="003C4049" w:rsidP="00701A3C">
      <w:pPr>
        <w:rPr>
          <w:lang w:eastAsia="en-GB"/>
        </w:rPr>
      </w:pPr>
    </w:p>
    <w:p w14:paraId="32201881" w14:textId="345AC705"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r w:rsidR="00EC47E6">
        <w:rPr>
          <w:lang w:eastAsia="en-GB"/>
        </w:rPr>
        <w:t>nation</w:t>
      </w:r>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4741B0E" w:rsidR="00C50011" w:rsidRDefault="00C50011" w:rsidP="00701A3C">
      <w:pPr>
        <w:rPr>
          <w:lang w:eastAsia="en-GB"/>
        </w:rPr>
      </w:pPr>
      <w:r>
        <w:rPr>
          <w:lang w:eastAsia="en-GB"/>
        </w:rPr>
        <w:lastRenderedPageBreak/>
        <w:t>The remaining percentage values were then summed together to give a total value indicating exposure to nations performing internet surveillance. The operation for our example</w:t>
      </w:r>
      <w:r w:rsidR="003C4707">
        <w:rPr>
          <w:lang w:eastAsia="en-GB"/>
        </w:rPr>
        <w:t>,</w:t>
      </w:r>
      <w:r>
        <w:rPr>
          <w:lang w:eastAsia="en-GB"/>
        </w:rPr>
        <w:t xml:space="preserv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49" w:name="_Toc3900694"/>
      <w:r>
        <w:rPr>
          <w:lang w:eastAsia="en-GB"/>
        </w:rPr>
        <w:t>4.4.3 Data Processing</w:t>
      </w:r>
      <w:r w:rsidR="003C4049">
        <w:rPr>
          <w:lang w:eastAsia="en-GB"/>
        </w:rPr>
        <w:t xml:space="preserve"> &amp;</w:t>
      </w:r>
      <w:r w:rsidR="00FF229F">
        <w:rPr>
          <w:lang w:eastAsia="en-GB"/>
        </w:rPr>
        <w:t xml:space="preserve"> Weighting</w:t>
      </w:r>
      <w:bookmarkEnd w:id="49"/>
    </w:p>
    <w:p w14:paraId="39DDE1EA" w14:textId="33A626B5" w:rsidR="00FF229F" w:rsidRDefault="005253BB" w:rsidP="002D001F">
      <w:pPr>
        <w:rPr>
          <w:lang w:eastAsia="en-GB"/>
        </w:rPr>
      </w:pPr>
      <w:r>
        <w:rPr>
          <w:lang w:eastAsia="en-GB"/>
        </w:rPr>
        <w:t>Where necessary, the features were normalised to make further processing simpler. Furthermore, for the Mirai-like features, the data was divided by the total number of IPs in each nation. This meant that countries with exceptionally large amounts of devices were not ov</w:t>
      </w:r>
      <w:r w:rsidR="005712FB">
        <w:rPr>
          <w:lang w:eastAsia="en-GB"/>
        </w:rPr>
        <w:t xml:space="preserve">er-represented by this metric. </w:t>
      </w: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7F8B4426" w14:textId="6BF69E11" w:rsidR="005712FB" w:rsidRDefault="005712FB"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50" w:name="_Toc3900695"/>
      <w:r>
        <w:rPr>
          <w:lang w:eastAsia="en-GB"/>
        </w:rPr>
        <w:t>4.4.4 Calculating Rankings</w:t>
      </w:r>
      <w:bookmarkEnd w:id="50"/>
    </w:p>
    <w:p w14:paraId="61F50F50" w14:textId="397FFFFB"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are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p w14:paraId="7E8C12C0" w14:textId="77777777" w:rsidR="00BB1457" w:rsidRDefault="00BB1457" w:rsidP="002D001F">
      <w:pPr>
        <w:rPr>
          <w:lang w:eastAsia="en-GB"/>
        </w:rPr>
      </w:pP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lastRenderedPageBreak/>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3E7907B1" w:rsidR="00E844E7" w:rsidRDefault="00E844E7" w:rsidP="00E844E7">
      <w:pPr>
        <w:pStyle w:val="Heading3"/>
        <w:rPr>
          <w:lang w:eastAsia="en-GB"/>
        </w:rPr>
      </w:pPr>
      <w:bookmarkStart w:id="51" w:name="_Toc3900696"/>
      <w:r>
        <w:rPr>
          <w:lang w:eastAsia="en-GB"/>
        </w:rPr>
        <w:t>4.4.</w:t>
      </w:r>
      <w:r w:rsidR="003C4049">
        <w:rPr>
          <w:lang w:eastAsia="en-GB"/>
        </w:rPr>
        <w:t>5</w:t>
      </w:r>
      <w:r>
        <w:rPr>
          <w:lang w:eastAsia="en-GB"/>
        </w:rPr>
        <w:t xml:space="preserve"> </w:t>
      </w:r>
      <w:r w:rsidR="007D6A97">
        <w:rPr>
          <w:lang w:eastAsia="en-GB"/>
        </w:rPr>
        <w:t>Rankings</w:t>
      </w:r>
      <w:bookmarkEnd w:id="51"/>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0AB2DAC" w:rsidR="009B54CC"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F131DA1" w14:textId="5D710B76" w:rsidR="00A140D2" w:rsidRDefault="00A140D2" w:rsidP="00A140D2">
      <w:pPr>
        <w:pStyle w:val="Heading2"/>
        <w:rPr>
          <w:lang w:eastAsia="en-GB"/>
        </w:rPr>
      </w:pPr>
      <w:bookmarkStart w:id="52" w:name="_Toc3900697"/>
      <w:r>
        <w:rPr>
          <w:lang w:eastAsia="en-GB"/>
        </w:rPr>
        <w:lastRenderedPageBreak/>
        <w:t>4.5 Correlation</w:t>
      </w:r>
      <w:r w:rsidR="00A20F8A">
        <w:rPr>
          <w:lang w:eastAsia="en-GB"/>
        </w:rPr>
        <w:t xml:space="preserve"> Methods</w:t>
      </w:r>
      <w:bookmarkEnd w:id="52"/>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53" w:name="_Toc3900698"/>
      <w:r>
        <w:rPr>
          <w:lang w:eastAsia="en-GB"/>
        </w:rPr>
        <w:t>4.5.1 Types of Correlation</w:t>
      </w:r>
      <w:bookmarkEnd w:id="53"/>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54" w:name="_Toc3900699"/>
      <w:r>
        <w:rPr>
          <w:lang w:eastAsia="en-GB"/>
        </w:rPr>
        <w:t>4.5.</w:t>
      </w:r>
      <w:r w:rsidR="00A20F8A">
        <w:rPr>
          <w:lang w:eastAsia="en-GB"/>
        </w:rPr>
        <w:t>2</w:t>
      </w:r>
      <w:r>
        <w:rPr>
          <w:lang w:eastAsia="en-GB"/>
        </w:rPr>
        <w:t xml:space="preserve"> The FOTN Overlap Problem</w:t>
      </w:r>
      <w:bookmarkEnd w:id="54"/>
    </w:p>
    <w:p w14:paraId="32DEF248" w14:textId="6CB719E2" w:rsidR="00A56E53" w:rsidRDefault="00175030">
      <w:pPr>
        <w:rPr>
          <w:lang w:eastAsia="en-GB"/>
        </w:rPr>
      </w:pPr>
      <w:r>
        <w:rPr>
          <w:lang w:eastAsia="en-GB"/>
        </w:rPr>
        <w:t xml:space="preserve">As briefly mentioned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w:t>
      </w:r>
      <w:r w:rsidR="00D63382">
        <w:rPr>
          <w:lang w:eastAsia="en-GB"/>
        </w:rPr>
        <w:t>es</w:t>
      </w:r>
      <w:r>
        <w:rPr>
          <w:lang w:eastAsia="en-GB"/>
        </w:rPr>
        <w:t xml:space="preserve"> not publish their raw datasets, many of their </w:t>
      </w:r>
      <w:r w:rsidR="00D63382">
        <w:rPr>
          <w:lang w:eastAsia="en-GB"/>
        </w:rPr>
        <w:t>individual country-</w:t>
      </w:r>
      <w:r>
        <w:rPr>
          <w:lang w:eastAsia="en-GB"/>
        </w:rPr>
        <w:t>level</w:t>
      </w:r>
      <w:r w:rsidR="00D63382">
        <w:rPr>
          <w:lang w:eastAsia="en-GB"/>
        </w:rPr>
        <w:t xml:space="preserve"> reports</w:t>
      </w:r>
      <w:r>
        <w:rPr>
          <w:lang w:eastAsia="en-GB"/>
        </w:rPr>
        <w:t xml:space="preserve">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55" w:name="_Toc3900700"/>
      <w:r>
        <w:rPr>
          <w:rFonts w:eastAsia="Times New Roman"/>
          <w:lang w:eastAsia="en-GB"/>
        </w:rPr>
        <w:t>Results</w:t>
      </w:r>
      <w:bookmarkEnd w:id="55"/>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56" w:name="_Toc3900701"/>
      <w:r>
        <w:rPr>
          <w:lang w:eastAsia="en-GB"/>
        </w:rPr>
        <w:t>5.1 Chapter Overview</w:t>
      </w:r>
      <w:bookmarkEnd w:id="56"/>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57" w:name="_Toc3900702"/>
      <w:r>
        <w:rPr>
          <w:lang w:eastAsia="en-GB"/>
        </w:rPr>
        <w:t>5.2 Correlations</w:t>
      </w:r>
      <w:bookmarkEnd w:id="57"/>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bookmarkStart w:id="58" w:name="_Toc3900703"/>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bookmarkEnd w:id="58"/>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695984CE" w14:textId="77777777" w:rsidR="003A4513" w:rsidRDefault="00D95248" w:rsidP="003A4513">
      <w:pPr>
        <w:keepNext/>
      </w:pPr>
      <w:r>
        <w:rPr>
          <w:noProof/>
          <w:lang w:eastAsia="en-GB"/>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E40E2F" w14:textId="740D7546" w:rsidR="00D95248" w:rsidRPr="003A4513" w:rsidRDefault="003A4513" w:rsidP="003A4513">
      <w:pPr>
        <w:pStyle w:val="Caption"/>
        <w:jc w:val="center"/>
        <w:rPr>
          <w:color w:val="auto"/>
          <w:lang w:eastAsia="en-GB"/>
        </w:rPr>
      </w:pPr>
      <w:r w:rsidRPr="003A4513">
        <w:rPr>
          <w:color w:val="auto"/>
          <w:lang w:eastAsia="en-GB"/>
        </w:rPr>
        <w:t xml:space="preserve">Figure 5.1 Freedom of the Net </w:t>
      </w:r>
      <w:r>
        <w:rPr>
          <w:color w:val="auto"/>
          <w:lang w:eastAsia="en-GB"/>
        </w:rPr>
        <w:t>c</w:t>
      </w:r>
      <w:r w:rsidRPr="003A4513">
        <w:rPr>
          <w:color w:val="auto"/>
          <w:lang w:eastAsia="en-GB"/>
        </w:rPr>
        <w:t>orrelation</w:t>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bookmarkStart w:id="59" w:name="_Toc3900704"/>
      <w:r>
        <w:rPr>
          <w:lang w:eastAsia="en-GB"/>
        </w:rPr>
        <w:t>5.2.2 Freedom of the Net Index (Without Overlapping Features)</w:t>
      </w:r>
      <w:bookmarkEnd w:id="59"/>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0428FD96" w14:textId="77777777" w:rsidR="003A4513" w:rsidRDefault="006D0D41" w:rsidP="003A4513">
      <w:pPr>
        <w:keepNext/>
      </w:pPr>
      <w:r>
        <w:rPr>
          <w:noProof/>
          <w:lang w:eastAsia="en-GB"/>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0BB7BB" w14:textId="1BE1B7B5" w:rsidR="001C13F7" w:rsidRPr="003A4513" w:rsidRDefault="003A4513" w:rsidP="003A4513">
      <w:pPr>
        <w:pStyle w:val="Caption"/>
        <w:jc w:val="center"/>
        <w:rPr>
          <w:color w:val="auto"/>
          <w:lang w:eastAsia="en-GB"/>
        </w:rPr>
      </w:pPr>
      <w:r w:rsidRPr="003A4513">
        <w:rPr>
          <w:color w:val="auto"/>
          <w:lang w:eastAsia="en-GB"/>
        </w:rPr>
        <w:t>Figure 5.2 Freedom of the Net correlation without overlap</w:t>
      </w: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bookmarkStart w:id="60" w:name="_Toc3900705"/>
      <w:r>
        <w:rPr>
          <w:lang w:eastAsia="en-GB"/>
        </w:rPr>
        <w:lastRenderedPageBreak/>
        <w:t>5.2.</w:t>
      </w:r>
      <w:r w:rsidR="00253CCD">
        <w:rPr>
          <w:lang w:eastAsia="en-GB"/>
        </w:rPr>
        <w:t>3</w:t>
      </w:r>
      <w:r>
        <w:rPr>
          <w:lang w:eastAsia="en-GB"/>
        </w:rPr>
        <w:t xml:space="preserve"> Freedom of the Press Index</w:t>
      </w:r>
      <w:bookmarkEnd w:id="60"/>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6AD0FC67" w14:textId="77777777" w:rsidR="003A4513" w:rsidRDefault="00A52C23" w:rsidP="003A4513">
      <w:pPr>
        <w:keepNext/>
      </w:pPr>
      <w:r>
        <w:rPr>
          <w:noProof/>
          <w:lang w:eastAsia="en-GB"/>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052D22" w14:textId="46C7073B" w:rsidR="00243EAF" w:rsidRPr="003A4513" w:rsidRDefault="003A4513" w:rsidP="003A4513">
      <w:pPr>
        <w:pStyle w:val="Caption"/>
        <w:jc w:val="center"/>
        <w:rPr>
          <w:color w:val="auto"/>
          <w:lang w:eastAsia="en-GB"/>
        </w:rPr>
      </w:pPr>
      <w:r w:rsidRPr="003A4513">
        <w:rPr>
          <w:color w:val="auto"/>
          <w:lang w:eastAsia="en-GB"/>
        </w:rPr>
        <w:t>Figure 5.3 Freedom of the Press correlation</w:t>
      </w: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bookmarkStart w:id="61" w:name="_Toc3900706"/>
      <w:r>
        <w:rPr>
          <w:lang w:eastAsia="en-GB"/>
        </w:rPr>
        <w:lastRenderedPageBreak/>
        <w:t>5.2.</w:t>
      </w:r>
      <w:r w:rsidR="00253CCD">
        <w:rPr>
          <w:lang w:eastAsia="en-GB"/>
        </w:rPr>
        <w:t>4</w:t>
      </w:r>
      <w:r>
        <w:rPr>
          <w:lang w:eastAsia="en-GB"/>
        </w:rPr>
        <w:t xml:space="preserve"> The Human Freedom Index</w:t>
      </w:r>
      <w:bookmarkEnd w:id="61"/>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0E51EB8D" w14:textId="77777777" w:rsidR="003A4513" w:rsidRDefault="006D0D41" w:rsidP="003A4513">
      <w:pPr>
        <w:keepNext/>
      </w:pPr>
      <w:r>
        <w:rPr>
          <w:noProof/>
          <w:lang w:eastAsia="en-GB"/>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17DB1C2" w14:textId="39D0941C" w:rsidR="00D47B8B" w:rsidRPr="003A4513" w:rsidRDefault="003A4513" w:rsidP="003A4513">
      <w:pPr>
        <w:pStyle w:val="Caption"/>
        <w:jc w:val="center"/>
        <w:rPr>
          <w:color w:val="auto"/>
          <w:lang w:eastAsia="en-GB"/>
        </w:rPr>
      </w:pPr>
      <w:r w:rsidRPr="003A4513">
        <w:rPr>
          <w:color w:val="auto"/>
          <w:lang w:eastAsia="en-GB"/>
        </w:rPr>
        <w:t>Figure 5.4 Human Freedom Index correlation</w:t>
      </w: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bookmarkStart w:id="62" w:name="_Toc3900707"/>
      <w:r>
        <w:rPr>
          <w:lang w:eastAsia="en-GB"/>
        </w:rPr>
        <w:lastRenderedPageBreak/>
        <w:t>5.2.</w:t>
      </w:r>
      <w:r w:rsidR="00253CCD">
        <w:rPr>
          <w:lang w:eastAsia="en-GB"/>
        </w:rPr>
        <w:t>5</w:t>
      </w:r>
      <w:r>
        <w:rPr>
          <w:lang w:eastAsia="en-GB"/>
        </w:rPr>
        <w:t xml:space="preserve"> State of World Liberty Index</w:t>
      </w:r>
      <w:bookmarkEnd w:id="62"/>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D7DC9B0" w14:textId="77777777" w:rsidR="003A4513" w:rsidRDefault="00DC23FE" w:rsidP="003A4513">
      <w:pPr>
        <w:keepNext/>
      </w:pPr>
      <w:r>
        <w:rPr>
          <w:noProof/>
          <w:lang w:eastAsia="en-GB"/>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0E00011" w14:textId="2BB582C2" w:rsidR="000A5C05" w:rsidRPr="003A4513" w:rsidRDefault="003A4513" w:rsidP="003A4513">
      <w:pPr>
        <w:pStyle w:val="Caption"/>
        <w:jc w:val="center"/>
        <w:rPr>
          <w:color w:val="auto"/>
          <w:lang w:eastAsia="en-GB"/>
        </w:rPr>
      </w:pPr>
      <w:r w:rsidRPr="003A4513">
        <w:rPr>
          <w:color w:val="auto"/>
          <w:lang w:eastAsia="en-GB"/>
        </w:rPr>
        <w:t>Figure 5.5 State of World Liberty correlation</w:t>
      </w:r>
    </w:p>
    <w:p w14:paraId="22DD4EC7" w14:textId="04577CF1" w:rsidR="002861EC" w:rsidRDefault="00280C3A">
      <w:pPr>
        <w:rPr>
          <w:lang w:eastAsia="en-GB"/>
        </w:rPr>
      </w:pPr>
      <w:bookmarkStart w:id="63" w:name="_GoBack"/>
      <w:bookmarkEnd w:id="63"/>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64" w:name="_Toc3900708"/>
      <w:r>
        <w:rPr>
          <w:rFonts w:eastAsia="Times New Roman"/>
          <w:lang w:eastAsia="en-GB"/>
        </w:rPr>
        <w:t>Findings</w:t>
      </w:r>
      <w:r w:rsidR="00816123">
        <w:rPr>
          <w:rFonts w:eastAsia="Times New Roman"/>
          <w:lang w:eastAsia="en-GB"/>
        </w:rPr>
        <w:t xml:space="preserve"> &amp; Analysis</w:t>
      </w:r>
      <w:bookmarkEnd w:id="64"/>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65" w:name="_Toc3900709"/>
      <w:r>
        <w:rPr>
          <w:lang w:eastAsia="en-GB"/>
        </w:rPr>
        <w:t>6</w:t>
      </w:r>
      <w:r w:rsidR="002861EC">
        <w:rPr>
          <w:lang w:eastAsia="en-GB"/>
        </w:rPr>
        <w:t>.1 Chapter Overview</w:t>
      </w:r>
      <w:bookmarkEnd w:id="65"/>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66" w:name="_Toc3900710"/>
      <w:r>
        <w:rPr>
          <w:lang w:eastAsia="en-GB"/>
        </w:rPr>
        <w:t xml:space="preserve">6.2 </w:t>
      </w:r>
      <w:r w:rsidR="00815F50">
        <w:rPr>
          <w:lang w:eastAsia="en-GB"/>
        </w:rPr>
        <w:t>Findings</w:t>
      </w:r>
      <w:bookmarkEnd w:id="66"/>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bookmarkStart w:id="67" w:name="_Toc3900711"/>
      <w:r>
        <w:rPr>
          <w:lang w:eastAsia="en-GB"/>
        </w:rPr>
        <w:t>6.2.1 The Overall Trend</w:t>
      </w:r>
      <w:bookmarkEnd w:id="67"/>
    </w:p>
    <w:p w14:paraId="68FB7E4A" w14:textId="5CCAFE19"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w:t>
      </w:r>
      <w:r w:rsidR="008A3D41">
        <w:rPr>
          <w:lang w:eastAsia="en-GB"/>
        </w:rPr>
        <w:t>W</w:t>
      </w:r>
      <w:r w:rsidR="007F5DE9">
        <w:rPr>
          <w:lang w:eastAsia="en-GB"/>
        </w:rPr>
        <w:t>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values produced by Pearson’s value-based correlation, in general</w:t>
      </w:r>
      <w:r w:rsidR="00C528EA">
        <w:rPr>
          <w:lang w:eastAsia="en-GB"/>
        </w:rPr>
        <w:t>,</w:t>
      </w:r>
      <w:r w:rsidR="00D45FA1">
        <w:rPr>
          <w:lang w:eastAsia="en-GB"/>
        </w:rPr>
        <w:t xml:space="preserve"> the correlation coefficients for each correlation method produced similar values to one another.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lang w:eastAsia="en-GB"/>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lang w:eastAsia="en-GB"/>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bookmarkStart w:id="68" w:name="_Toc3900712"/>
      <w:r>
        <w:rPr>
          <w:lang w:eastAsia="en-GB"/>
        </w:rPr>
        <w:t>6.2.2 Trend Implications</w:t>
      </w:r>
      <w:bookmarkEnd w:id="68"/>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69"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bookmarkEnd w:id="69"/>
    <w:p w14:paraId="7BBD710E" w14:textId="77777777" w:rsidR="00402801" w:rsidRDefault="00402801" w:rsidP="00402801">
      <w:pPr>
        <w:rPr>
          <w:lang w:eastAsia="en-GB"/>
        </w:rPr>
      </w:pPr>
    </w:p>
    <w:p w14:paraId="338C33BB" w14:textId="0CEAC1A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y did all show the roughly the same general trend, albeit at various strengths of correlation. Due to this consistency</w:t>
      </w:r>
      <w:r w:rsidR="00416400">
        <w:rPr>
          <w:lang w:eastAsia="en-GB"/>
        </w:rPr>
        <w:t>,</w:t>
      </w:r>
      <w:r w:rsidR="007B3997">
        <w:rPr>
          <w:lang w:eastAsia="en-GB"/>
        </w:rPr>
        <w:t xml:space="preserve">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w:t>
      </w:r>
      <w:r w:rsidR="00976D19">
        <w:rPr>
          <w:lang w:eastAsia="en-GB"/>
        </w:rPr>
        <w:t xml:space="preserve">a </w:t>
      </w:r>
      <w:r w:rsidR="000A6338">
        <w:rPr>
          <w:lang w:eastAsia="en-GB"/>
        </w:rPr>
        <w:t>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70" w:name="_Toc3900713"/>
      <w:r>
        <w:t xml:space="preserve">6.3 </w:t>
      </w:r>
      <w:r w:rsidR="00815F50">
        <w:t>Analysis</w:t>
      </w:r>
      <w:bookmarkEnd w:id="70"/>
    </w:p>
    <w:p w14:paraId="0C38C05A" w14:textId="75A8753B" w:rsidR="001F4DF2" w:rsidRDefault="001F4DF2">
      <w:pPr>
        <w:rPr>
          <w:lang w:eastAsia="en-GB"/>
        </w:rPr>
      </w:pPr>
    </w:p>
    <w:p w14:paraId="5AA65F4E" w14:textId="56C56364"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w:t>
      </w:r>
      <w:r w:rsidR="00715C6E">
        <w:rPr>
          <w:lang w:eastAsia="en-GB"/>
        </w:rPr>
        <w:t xml:space="preserve"> either way</w:t>
      </w:r>
      <w:r>
        <w:rPr>
          <w:lang w:eastAsia="en-GB"/>
        </w:rPr>
        <w:t xml:space="preserve"> will be laid out,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bookmarkStart w:id="71" w:name="_Toc3900714"/>
      <w:r>
        <w:rPr>
          <w:lang w:eastAsia="en-GB"/>
        </w:rPr>
        <w:t>6.3.1 There is a low likelihood that freedom causes a reduction in malicious routing</w:t>
      </w:r>
      <w:r w:rsidR="00DA752E">
        <w:rPr>
          <w:lang w:eastAsia="en-GB"/>
        </w:rPr>
        <w:t>.</w:t>
      </w:r>
      <w:bookmarkEnd w:id="71"/>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43ECD4BC"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it begs the simple question: “Does high freedom cause low malicious routing or does low malicious routing cause high freedom?</w:t>
      </w:r>
      <w:r w:rsidR="005E32E2">
        <w:rPr>
          <w:lang w:eastAsia="en-GB"/>
        </w:rPr>
        <w:t>” This initially resembles the</w:t>
      </w:r>
      <w:r w:rsidR="00016AEB">
        <w:rPr>
          <w:lang w:eastAsia="en-GB"/>
        </w:rPr>
        <w:t xml:space="preserve">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5E32E2">
        <w:rPr>
          <w:lang w:eastAsia="en-GB"/>
        </w:rPr>
        <w:t>,</w:t>
      </w:r>
      <w:r w:rsidR="009E0C1F">
        <w:rPr>
          <w:lang w:eastAsia="en-GB"/>
        </w:rPr>
        <w:t xml:space="preserve"> beyond law enforcement</w:t>
      </w:r>
      <w:r w:rsidR="005E32E2">
        <w:rPr>
          <w:lang w:eastAsia="en-GB"/>
        </w:rPr>
        <w: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(e.g.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0DC24D5E" w:rsidR="002C079B" w:rsidRDefault="002C079B" w:rsidP="002C079B">
      <w:pPr>
        <w:rPr>
          <w:lang w:eastAsia="en-GB"/>
        </w:rPr>
      </w:pPr>
      <w:r>
        <w:rPr>
          <w:lang w:eastAsia="en-GB"/>
        </w:rPr>
        <w:lastRenderedPageBreak/>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 xml:space="preserve">Without radical means of changing these factors such as the end of </w:t>
      </w:r>
      <w:r w:rsidR="00392C75">
        <w:rPr>
          <w:lang w:eastAsia="en-GB"/>
        </w:rPr>
        <w:t xml:space="preserve">a </w:t>
      </w:r>
      <w:r w:rsidR="00B050B0">
        <w:rPr>
          <w:lang w:eastAsia="en-GB"/>
        </w:rPr>
        <w:t>war or a revolution, most nation states change very slowly over time. In democratic nations</w:t>
      </w:r>
      <w:r w:rsidR="00392C75">
        <w:rPr>
          <w:lang w:eastAsia="en-GB"/>
        </w:rPr>
        <w:t>,</w:t>
      </w:r>
      <w:r w:rsidR="00B050B0">
        <w:rPr>
          <w:lang w:eastAsia="en-GB"/>
        </w:rPr>
        <w:t xml:space="preserve">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1087E16"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nts and the ac</w:t>
      </w:r>
      <w:r w:rsidR="003C7503">
        <w:rPr>
          <w:lang w:eastAsia="en-GB"/>
        </w:rPr>
        <w:t>tual level of malicious routing</w:t>
      </w:r>
      <w:r w:rsidR="008B2CAD">
        <w:rPr>
          <w:lang w:eastAsia="en-GB"/>
        </w:rPr>
        <w:t xml:space="preserve">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24A96230"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w:t>
      </w:r>
      <w:r w:rsidR="00CD57C7">
        <w:rPr>
          <w:lang w:eastAsia="en-GB"/>
        </w:rPr>
        <w:t>,</w:t>
      </w:r>
      <w:r w:rsidR="00A320F5">
        <w:rPr>
          <w:lang w:eastAsia="en-GB"/>
        </w:rPr>
        <w:t xml:space="preserve">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 xml:space="preserve">Icelandic citizens have </w:t>
      </w:r>
      <w:r w:rsidR="00104D95">
        <w:rPr>
          <w:lang w:eastAsia="en-GB"/>
        </w:rPr>
        <w:t>experienced</w:t>
      </w:r>
      <w:r w:rsidR="00B51130">
        <w:rPr>
          <w:lang w:eastAsia="en-GB"/>
        </w:rPr>
        <w:t xml:space="preserve">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02E9BCC0" w14:textId="6A487002" w:rsidR="007C7985" w:rsidRDefault="007B4F72" w:rsidP="002C079B">
      <w:pPr>
        <w:rPr>
          <w:lang w:eastAsia="en-GB"/>
        </w:rPr>
      </w:pPr>
      <w:r>
        <w:rPr>
          <w:lang w:eastAsia="en-GB"/>
        </w:rPr>
        <w:lastRenderedPageBreak/>
        <w:t>Iceland appears to be quite anomalous however, as it shares its status as a developed country with only 4 other nations in the top 20 for</w:t>
      </w:r>
      <w:r w:rsidR="00776CDD">
        <w:rPr>
          <w:lang w:eastAsia="en-GB"/>
        </w:rPr>
        <w:t xml:space="preserve"> the</w:t>
      </w:r>
      <w:r>
        <w:rPr>
          <w:lang w:eastAsia="en-GB"/>
        </w:rPr>
        <w:t xml:space="preserve"> lowest malicious routing level. The remaining 16 nations are far more poorly developed and include countries such as Kenya, Zambia, Libya and </w:t>
      </w:r>
      <w:r w:rsidRPr="007B4F72">
        <w:rPr>
          <w:lang w:eastAsia="en-GB"/>
        </w:rPr>
        <w:t>Kyrgyzstan</w:t>
      </w:r>
      <w:r>
        <w:rPr>
          <w:lang w:eastAsia="en-GB"/>
        </w:rPr>
        <w:t xml:space="preserve">. </w:t>
      </w:r>
      <w:r w:rsidR="00B1248A">
        <w:rPr>
          <w:lang w:eastAsia="en-GB"/>
        </w:rPr>
        <w:t xml:space="preserve">Furthermore, countries at similar levels of development to Iceland, such as Great Britain, France and Germany, all exhibit the inverse relationship between freedom and malicious routing. </w:t>
      </w:r>
      <w:r w:rsidR="006E5305">
        <w:rPr>
          <w:lang w:eastAsia="en-GB"/>
        </w:rPr>
        <w:t xml:space="preserve">On top of this, most of these other highly developed nations have, like Iceland, maintained stable governments over the last 60+ years that rarely reach the extremes of the political spectrum. The vast majority of them have also not seen large changes in their respective levels </w:t>
      </w:r>
      <w:r w:rsidR="00E96F58">
        <w:rPr>
          <w:lang w:eastAsia="en-GB"/>
        </w:rPr>
        <w:t xml:space="preserve">of </w:t>
      </w:r>
      <w:r w:rsidR="006E5305">
        <w:rPr>
          <w:lang w:eastAsia="en-GB"/>
        </w:rPr>
        <w:t xml:space="preserve">social and economic freedom.  Despite this however, </w:t>
      </w:r>
      <w:r w:rsidR="00096E7F">
        <w:rPr>
          <w:lang w:eastAsia="en-GB"/>
        </w:rPr>
        <w:t xml:space="preserve">Iceland remains exceptional in this group as one of the few nations to have a high level of overall freedom across the 4 freedom indexes, be highly developed and not to also have a high level of malicious routing. </w:t>
      </w:r>
      <w:r w:rsidR="007C7985">
        <w:rPr>
          <w:lang w:eastAsia="en-GB"/>
        </w:rPr>
        <w:t xml:space="preserve">Therefore, overall it would seem that in the majority of cases, freedom does </w:t>
      </w:r>
      <w:r w:rsidR="007C7985" w:rsidRPr="007C7985">
        <w:rPr>
          <w:b/>
          <w:lang w:eastAsia="en-GB"/>
        </w:rPr>
        <w:t>not</w:t>
      </w:r>
      <w:r w:rsidR="007C7985">
        <w:rPr>
          <w:lang w:eastAsia="en-GB"/>
        </w:rPr>
        <w:t xml:space="preserve"> cause a reduction in malicious routing. </w:t>
      </w:r>
    </w:p>
    <w:p w14:paraId="0107DDFC" w14:textId="06C22AF0" w:rsidR="00DA752E" w:rsidRDefault="00DA752E" w:rsidP="00DA752E">
      <w:pPr>
        <w:rPr>
          <w:lang w:eastAsia="en-GB"/>
        </w:rPr>
      </w:pPr>
    </w:p>
    <w:p w14:paraId="61F5E9F7" w14:textId="21A985BD" w:rsidR="007C7985" w:rsidRDefault="006B611D" w:rsidP="00DA752E">
      <w:pPr>
        <w:rPr>
          <w:lang w:eastAsia="en-GB"/>
        </w:rPr>
      </w:pPr>
      <w:r>
        <w:rPr>
          <w:lang w:eastAsia="en-GB"/>
        </w:rPr>
        <w:t xml:space="preserve">For the inverse of this potential cause to hold true, a low level of malicious routing would have to cause a high level of freedom. Due to the relatively new concepts surrounding malicious routing, the time scale in which an event such as this could’ve taken place is </w:t>
      </w:r>
      <w:r w:rsidR="009803C2">
        <w:rPr>
          <w:lang w:eastAsia="en-GB"/>
        </w:rPr>
        <w:t>far shorter than for the alternative causes.</w:t>
      </w:r>
      <w:r w:rsidR="00A2137C">
        <w:rPr>
          <w:lang w:eastAsia="en-GB"/>
        </w:rPr>
        <w:t xml:space="preserve"> </w:t>
      </w:r>
      <w:r w:rsidR="00EC1B8D">
        <w:rPr>
          <w:color w:val="auto"/>
          <w:lang w:eastAsia="en-GB"/>
        </w:rPr>
        <w:t>Theoretically speaking however, low levels of malicious routing in a nation could improve the state of communication between citizens and thus, give a wide-reaching platform to new ideas that may improve the level of social and economic freedom in that same nation.</w:t>
      </w:r>
      <w:r w:rsidR="00846E1A">
        <w:rPr>
          <w:color w:val="auto"/>
          <w:lang w:eastAsia="en-GB"/>
        </w:rPr>
        <w:t xml:space="preserve"> It should</w:t>
      </w:r>
      <w:r w:rsidR="00A61273">
        <w:rPr>
          <w:color w:val="auto"/>
          <w:lang w:eastAsia="en-GB"/>
        </w:rPr>
        <w:t xml:space="preserve"> also</w:t>
      </w:r>
      <w:r w:rsidR="00846E1A">
        <w:rPr>
          <w:color w:val="auto"/>
          <w:lang w:eastAsia="en-GB"/>
        </w:rPr>
        <w:t xml:space="preserve"> be noted that the spread of misinformation</w:t>
      </w:r>
      <w:r w:rsidR="00A61273">
        <w:rPr>
          <w:color w:val="auto"/>
          <w:lang w:eastAsia="en-GB"/>
        </w:rPr>
        <w:t xml:space="preserve"> </w:t>
      </w:r>
      <w:r w:rsidR="00846E1A">
        <w:rPr>
          <w:color w:val="auto"/>
          <w:lang w:eastAsia="en-GB"/>
        </w:rPr>
        <w:t xml:space="preserve">can also </w:t>
      </w:r>
      <w:r w:rsidR="00A61273">
        <w:rPr>
          <w:color w:val="auto"/>
          <w:lang w:eastAsia="en-GB"/>
        </w:rPr>
        <w:t>occur through the same process and potentially hinder or even damage</w:t>
      </w:r>
      <w:r w:rsidR="00D9464D">
        <w:rPr>
          <w:color w:val="auto"/>
          <w:lang w:eastAsia="en-GB"/>
        </w:rPr>
        <w:t xml:space="preserve"> the</w:t>
      </w:r>
      <w:r w:rsidR="00A61273">
        <w:rPr>
          <w:color w:val="auto"/>
          <w:lang w:eastAsia="en-GB"/>
        </w:rPr>
        <w:t xml:space="preserve"> fabric of society.</w:t>
      </w:r>
      <w:r w:rsidR="00EC1B8D">
        <w:rPr>
          <w:color w:val="auto"/>
          <w:lang w:eastAsia="en-GB"/>
        </w:rPr>
        <w:t xml:space="preserve"> </w:t>
      </w:r>
      <w:r w:rsidR="00D26091">
        <w:rPr>
          <w:color w:val="auto"/>
          <w:lang w:eastAsia="en-GB"/>
        </w:rPr>
        <w:t>Comparing the benefits and downsides of a free internet’s ability to spread both good and bad ideas would provide an interesting and very challenging area of additional research.</w:t>
      </w:r>
      <w:r w:rsidR="00D9464D">
        <w:rPr>
          <w:color w:val="auto"/>
          <w:lang w:eastAsia="en-GB"/>
        </w:rPr>
        <w:t xml:space="preserve"> Overall however, due to the lack of real world examples, the theory that a ‘low level of malicious routing could cause a high level of freedom’ will be disregarded.</w:t>
      </w:r>
    </w:p>
    <w:p w14:paraId="3293FC4A" w14:textId="77777777" w:rsidR="007C7985" w:rsidRDefault="007C7985" w:rsidP="00DA752E">
      <w:pPr>
        <w:rPr>
          <w:lang w:eastAsia="en-GB"/>
        </w:rPr>
      </w:pPr>
    </w:p>
    <w:p w14:paraId="79E3FD8A" w14:textId="5D08CFA7" w:rsidR="00DA752E" w:rsidRDefault="00DA752E" w:rsidP="00DA752E">
      <w:pPr>
        <w:pStyle w:val="Heading3"/>
        <w:jc w:val="left"/>
        <w:rPr>
          <w:lang w:eastAsia="en-GB"/>
        </w:rPr>
      </w:pPr>
      <w:bookmarkStart w:id="72" w:name="_Toc3900715"/>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bookmarkEnd w:id="72"/>
    </w:p>
    <w:p w14:paraId="361314B5" w14:textId="69E49A73" w:rsidR="007B4F72" w:rsidRDefault="00AB786B" w:rsidP="007B4F72">
      <w:pPr>
        <w:rPr>
          <w:color w:val="auto"/>
          <w:szCs w:val="24"/>
          <w:shd w:val="clear" w:color="auto" w:fill="FFFFFF"/>
        </w:rPr>
      </w:pPr>
      <w:r>
        <w:rPr>
          <w:lang w:eastAsia="en-GB"/>
        </w:rPr>
        <w:t xml:space="preserve">To determine whether this cause has any applicability, </w:t>
      </w:r>
      <w:r w:rsidR="000C4E36">
        <w:rPr>
          <w:lang w:eastAsia="en-GB"/>
        </w:rPr>
        <w:t xml:space="preserve">the causes of freedom must be first defined. Unfortunately, as with the actual definition of freedom, the cause of freedom also remains a highly debated area with no formal definition. Furthermore, as with many historical causal relationships, it can be very difficult to determine where the absolute root cause originated from. For example, it could be stated that a certain aspect of freedom </w:t>
      </w:r>
      <w:r w:rsidR="00FB3BC1">
        <w:rPr>
          <w:lang w:eastAsia="en-GB"/>
        </w:rPr>
        <w:t>was</w:t>
      </w:r>
      <w:r w:rsidR="000C4E36">
        <w:rPr>
          <w:lang w:eastAsia="en-GB"/>
        </w:rPr>
        <w:t xml:space="preserve"> caused by </w:t>
      </w:r>
      <w:r w:rsidR="00FB3BC1">
        <w:rPr>
          <w:lang w:eastAsia="en-GB"/>
        </w:rPr>
        <w:t xml:space="preserve">the writing of a law that guaranteed </w:t>
      </w:r>
      <w:r w:rsidR="00A24EB7">
        <w:rPr>
          <w:lang w:eastAsia="en-GB"/>
        </w:rPr>
        <w:t xml:space="preserve">the </w:t>
      </w:r>
      <w:r w:rsidR="00FB3BC1">
        <w:rPr>
          <w:lang w:eastAsia="en-GB"/>
        </w:rPr>
        <w:t>protection of that freedom. However, it could then be asked: ‘</w:t>
      </w:r>
      <w:r w:rsidR="00FB3BC1" w:rsidRPr="00FB3BC1">
        <w:rPr>
          <w:i/>
          <w:lang w:eastAsia="en-GB"/>
        </w:rPr>
        <w:t>why was the law written to begin with?</w:t>
      </w:r>
      <w:r w:rsidR="00A24EB7">
        <w:rPr>
          <w:lang w:eastAsia="en-GB"/>
        </w:rPr>
        <w:t>’</w:t>
      </w:r>
      <w:r w:rsidR="00FB3BC1">
        <w:rPr>
          <w:lang w:eastAsia="en-GB"/>
        </w:rPr>
        <w:t xml:space="preserve"> Was the law written in response to a reduction in that kind of freedom? If so, then that freedom must have existed in some form before the law was written. These chains of questions can quickly become too complex to handle and many do not end with a definite answer. Furthermore, there are different definitions of freedom and separate laws to protect them for every nation individually. </w:t>
      </w:r>
      <w:r w:rsidR="009B0D06">
        <w:rPr>
          <w:lang w:eastAsia="en-GB"/>
        </w:rPr>
        <w:t xml:space="preserve">For some nations, such as Great Britain, an unwritten constitution defines freedom amongst many other things as being comprised </w:t>
      </w:r>
      <w:r w:rsidR="009B0D06" w:rsidRPr="009B0D06">
        <w:rPr>
          <w:color w:val="auto"/>
          <w:szCs w:val="24"/>
          <w:shd w:val="clear" w:color="auto" w:fill="FFFFFF"/>
        </w:rPr>
        <w:t xml:space="preserve">of Acts of </w:t>
      </w:r>
      <w:r w:rsidR="009B0D06" w:rsidRPr="009B0D06">
        <w:rPr>
          <w:color w:val="auto"/>
          <w:szCs w:val="24"/>
          <w:shd w:val="clear" w:color="auto" w:fill="FFFFFF"/>
        </w:rPr>
        <w:lastRenderedPageBreak/>
        <w:t>Parliament, court judgments and conventions</w:t>
      </w:r>
      <w:r w:rsidR="009B0D06">
        <w:rPr>
          <w:color w:val="auto"/>
          <w:szCs w:val="24"/>
          <w:shd w:val="clear" w:color="auto" w:fill="FFFFFF"/>
        </w:rPr>
        <w:t xml:space="preserve">, further complicating this seemingly impossible task. </w:t>
      </w:r>
    </w:p>
    <w:p w14:paraId="6DDF544E" w14:textId="2BB232AB" w:rsidR="009B0D06" w:rsidRDefault="009B0D06" w:rsidP="007B4F72">
      <w:pPr>
        <w:rPr>
          <w:color w:val="auto"/>
          <w:szCs w:val="24"/>
          <w:shd w:val="clear" w:color="auto" w:fill="FFFFFF"/>
        </w:rPr>
      </w:pPr>
    </w:p>
    <w:p w14:paraId="6E4E872F" w14:textId="361D5FE7" w:rsidR="009B0D06" w:rsidRDefault="00E30289" w:rsidP="007B4F72">
      <w:r>
        <w:rPr>
          <w:lang w:eastAsia="en-GB"/>
        </w:rPr>
        <w:t xml:space="preserve">Rather than examining individual nations for their root causes of </w:t>
      </w:r>
      <w:r w:rsidRPr="00C3072D">
        <w:rPr>
          <w:szCs w:val="24"/>
          <w:lang w:eastAsia="en-GB"/>
        </w:rPr>
        <w:t>freedom,</w:t>
      </w:r>
      <w:r w:rsidR="007934C3">
        <w:rPr>
          <w:szCs w:val="24"/>
          <w:lang w:eastAsia="en-GB"/>
        </w:rPr>
        <w:t xml:space="preserve"> </w:t>
      </w:r>
      <w:r w:rsidR="00583F88">
        <w:rPr>
          <w:szCs w:val="24"/>
          <w:lang w:eastAsia="en-GB"/>
        </w:rPr>
        <w:t>known overall trends will be considered instead.</w:t>
      </w:r>
      <w:r w:rsidR="007934C3">
        <w:rPr>
          <w:szCs w:val="24"/>
          <w:lang w:eastAsia="en-GB"/>
        </w:rPr>
        <w:t xml:space="preserve"> </w:t>
      </w:r>
      <w:r w:rsidR="00583F88">
        <w:rPr>
          <w:szCs w:val="24"/>
          <w:lang w:eastAsia="en-GB"/>
        </w:rPr>
        <w:t>An example of which shows</w:t>
      </w:r>
      <w:r w:rsidR="00C3072D" w:rsidRPr="00C3072D">
        <w:rPr>
          <w:color w:val="111111"/>
          <w:szCs w:val="24"/>
          <w:shd w:val="clear" w:color="auto" w:fill="FFFFFF"/>
        </w:rPr>
        <w:t xml:space="preserve"> that there is a positive significant relationship between economic growth and economic freedom</w:t>
      </w:r>
      <w:r w:rsidR="00583F88">
        <w:rPr>
          <w:color w:val="111111"/>
          <w:szCs w:val="24"/>
          <w:shd w:val="clear" w:color="auto" w:fill="FFFFFF"/>
        </w:rPr>
        <w:t>. It was theorised that</w:t>
      </w:r>
      <w:r w:rsidR="00C3072D" w:rsidRPr="00C3072D">
        <w:t xml:space="preserve"> </w:t>
      </w:r>
      <w:r w:rsidR="00583F88">
        <w:t>“</w:t>
      </w:r>
      <w:r w:rsidRPr="00C3072D">
        <w:rPr>
          <w:szCs w:val="24"/>
        </w:rPr>
        <w:t>if liberty is a normal good</w:t>
      </w:r>
      <w:r>
        <w:t>, an increase in wealth may spur the demand for freedom” – Jac Heckelman [36].</w:t>
      </w:r>
      <w:r w:rsidR="00583F88">
        <w:t xml:space="preserve"> </w:t>
      </w:r>
      <w:r w:rsidR="003C1021">
        <w:t xml:space="preserve">If an increase in wealth may subsequently increase freedom, then for this cause to hold true, then an increase in a nation’s wealth should also cause a reduction in malicious routing. </w:t>
      </w:r>
      <w:r w:rsidR="003F2391">
        <w:t>To test this,</w:t>
      </w:r>
      <w:r w:rsidR="00E67E18">
        <w:t xml:space="preserve"> the</w:t>
      </w:r>
      <w:r w:rsidR="003F2391">
        <w:t xml:space="preserve"> </w:t>
      </w:r>
      <w:r w:rsidR="00E67E18">
        <w:t xml:space="preserve">Spearman’s rank correlation coefficient between a nation’s GDP and its malicious routing was calculated. (This is intentionally a rough calculation as there are many different rankings for nations based on wealth. A separate, more in-depth study would be required to investigate the correlation between wealth and malicious routing in full.) The results of this showed a </w:t>
      </w:r>
      <w:r w:rsidR="00F573CF">
        <w:t xml:space="preserve">moderate </w:t>
      </w:r>
      <w:r w:rsidR="00E67E18">
        <w:t>negative correlation coefficient</w:t>
      </w:r>
      <w:r w:rsidR="00F573CF">
        <w:t xml:space="preserve"> of -0.435</w:t>
      </w:r>
      <w:r w:rsidR="00E67E18">
        <w:t>. This means that as a nation’s GDP increased, the level of malicious routing</w:t>
      </w:r>
      <w:r w:rsidR="00F573CF">
        <w:t xml:space="preserve"> tended to</w:t>
      </w:r>
      <w:r w:rsidR="00E67E18">
        <w:t xml:space="preserve"> also increase.</w:t>
      </w:r>
      <w:r w:rsidR="00F16EA6">
        <w:t xml:space="preserve"> This is the direct opposite of what the cause predicted and suggests</w:t>
      </w:r>
      <w:r w:rsidR="00A04EE6">
        <w:t xml:space="preserve"> </w:t>
      </w:r>
      <w:r w:rsidR="00F16EA6">
        <w:t>in</w:t>
      </w:r>
      <w:r w:rsidR="00A04EE6">
        <w:t xml:space="preserve"> the</w:t>
      </w:r>
      <w:r w:rsidR="00F16EA6">
        <w:t xml:space="preserve"> terms of economic freedom, </w:t>
      </w:r>
      <w:r w:rsidR="00A04EE6">
        <w:t xml:space="preserve">that there is a causal relationship between higher GDP and higher malicious routing. This means that a higher level of freedom and a lower level of malicious routing are, in fact, unlikely to be connected by the same cause. </w:t>
      </w:r>
    </w:p>
    <w:p w14:paraId="1FF4EC86" w14:textId="12228EB9" w:rsidR="00A04EE6" w:rsidRDefault="00A04EE6" w:rsidP="007B4F72"/>
    <w:p w14:paraId="1EC03052" w14:textId="571C075F" w:rsidR="007B4F72" w:rsidRPr="007B4F72" w:rsidRDefault="00A04EE6" w:rsidP="00FD52B6">
      <w:pPr>
        <w:rPr>
          <w:lang w:eastAsia="en-GB"/>
        </w:rPr>
      </w:pPr>
      <w:r>
        <w:t xml:space="preserve">Although, as explained in the first paragraph, this is simply one possible cause of a single kind of freedom. </w:t>
      </w:r>
      <w:r w:rsidR="00597180">
        <w:t>There are also clear links between ideology and levels of freedom which will be left unexplored by this section but may hold their own interesting correlations if taken up for further research</w:t>
      </w:r>
    </w:p>
    <w:p w14:paraId="47B036AE" w14:textId="77777777" w:rsidR="00DA752E" w:rsidRDefault="00DA752E" w:rsidP="00667D9F">
      <w:pPr>
        <w:rPr>
          <w:lang w:eastAsia="en-GB"/>
        </w:rPr>
      </w:pPr>
    </w:p>
    <w:p w14:paraId="41B96DF0" w14:textId="014C2334" w:rsidR="00DA752E" w:rsidRDefault="00DA752E" w:rsidP="00DA752E">
      <w:pPr>
        <w:pStyle w:val="Heading3"/>
        <w:rPr>
          <w:lang w:eastAsia="en-GB"/>
        </w:rPr>
      </w:pPr>
      <w:bookmarkStart w:id="73" w:name="_Toc3900716"/>
      <w:r>
        <w:rPr>
          <w:lang w:eastAsia="en-GB"/>
        </w:rPr>
        <w:t>6.3.</w:t>
      </w:r>
      <w:r w:rsidR="00016AEB">
        <w:rPr>
          <w:lang w:eastAsia="en-GB"/>
        </w:rPr>
        <w:t>3</w:t>
      </w:r>
      <w:r>
        <w:rPr>
          <w:lang w:eastAsia="en-GB"/>
        </w:rPr>
        <w:t xml:space="preserve"> </w:t>
      </w:r>
      <w:r w:rsidR="005613B4">
        <w:rPr>
          <w:lang w:eastAsia="en-GB"/>
        </w:rPr>
        <w:t>Higher</w:t>
      </w:r>
      <w:r>
        <w:rPr>
          <w:lang w:eastAsia="en-GB"/>
        </w:rPr>
        <w:t xml:space="preserve"> levels of freedom can sometimes contribute to lower levels of malicious routing (and vice versa) in a loop.</w:t>
      </w:r>
      <w:bookmarkEnd w:id="73"/>
    </w:p>
    <w:p w14:paraId="12B491D1" w14:textId="415F58D8" w:rsidR="00845AEA" w:rsidRDefault="00FA4A68" w:rsidP="00DA752E">
      <w:pPr>
        <w:rPr>
          <w:lang w:eastAsia="en-GB"/>
        </w:rPr>
      </w:pPr>
      <w:r>
        <w:rPr>
          <w:lang w:eastAsia="en-GB"/>
        </w:rPr>
        <w:t>While the citizens of a free nation would not normally consider the state of their own personal freedom, they do come to expect that level of freedom across all aspects of life. It is usually very noticeable to a nation’s popul</w:t>
      </w:r>
      <w:r w:rsidR="008C392B">
        <w:rPr>
          <w:lang w:eastAsia="en-GB"/>
        </w:rPr>
        <w:t>ation</w:t>
      </w:r>
      <w:r>
        <w:rPr>
          <w:lang w:eastAsia="en-GB"/>
        </w:rPr>
        <w:t xml:space="preserve"> when a freedom previously enjoyed is lost. If this is the case, then it should be true that citizens with higher levels of freedom should expect a low level of malicious routing and thus a high level of internet freedom. </w:t>
      </w:r>
      <w:r w:rsidR="00845AEA">
        <w:rPr>
          <w:lang w:eastAsia="en-GB"/>
        </w:rPr>
        <w:t xml:space="preserve">However, amongst western nations such as France, Germany and the Five-Eyes countries, this does not appear to be the case. </w:t>
      </w:r>
    </w:p>
    <w:p w14:paraId="3037F044" w14:textId="77777777" w:rsidR="00845AEA" w:rsidRDefault="00845AEA" w:rsidP="00DA752E">
      <w:pPr>
        <w:rPr>
          <w:lang w:eastAsia="en-GB"/>
        </w:rPr>
      </w:pPr>
    </w:p>
    <w:p w14:paraId="4BA81F0B" w14:textId="53C6EA26" w:rsidR="007B4F72" w:rsidRDefault="00845AEA" w:rsidP="00DA752E">
      <w:pPr>
        <w:rPr>
          <w:lang w:eastAsia="en-GB"/>
        </w:rPr>
      </w:pPr>
      <w:r>
        <w:rPr>
          <w:lang w:eastAsia="en-GB"/>
        </w:rPr>
        <w:t>Following the Snowden revelations, there was a remarkably low public outcry</w:t>
      </w:r>
      <w:r w:rsidR="00871487">
        <w:rPr>
          <w:lang w:eastAsia="en-GB"/>
        </w:rPr>
        <w:t xml:space="preserve"> [37]</w:t>
      </w:r>
      <w:r>
        <w:rPr>
          <w:lang w:eastAsia="en-GB"/>
        </w:rPr>
        <w:t xml:space="preserve"> and </w:t>
      </w:r>
      <w:r w:rsidR="00295FFF">
        <w:rPr>
          <w:lang w:eastAsia="en-GB"/>
        </w:rPr>
        <w:t xml:space="preserve">polls showed divided public opinion 41 against, to 56 in favour (Pew research centre) on </w:t>
      </w:r>
      <w:r w:rsidR="00295FFF" w:rsidRPr="00295FFF">
        <w:rPr>
          <w:color w:val="auto"/>
          <w:lang w:eastAsia="en-GB"/>
        </w:rPr>
        <w:t xml:space="preserve">whether the surveillance was </w:t>
      </w:r>
      <w:r w:rsidR="00295FFF" w:rsidRPr="00295FFF">
        <w:rPr>
          <w:color w:val="auto"/>
          <w:shd w:val="clear" w:color="auto" w:fill="FFFFFF"/>
        </w:rPr>
        <w:t>an acceptable way for the government to investigate terrorism</w:t>
      </w:r>
      <w:r w:rsidR="00295FFF">
        <w:rPr>
          <w:color w:val="auto"/>
          <w:shd w:val="clear" w:color="auto" w:fill="FFFFFF"/>
        </w:rPr>
        <w:t xml:space="preserve">. </w:t>
      </w:r>
      <w:r w:rsidR="002A6EEA">
        <w:rPr>
          <w:color w:val="auto"/>
          <w:shd w:val="clear" w:color="auto" w:fill="FFFFFF"/>
        </w:rPr>
        <w:t>The reasons for this are varied b</w:t>
      </w:r>
      <w:r w:rsidR="00074012">
        <w:rPr>
          <w:color w:val="auto"/>
          <w:shd w:val="clear" w:color="auto" w:fill="FFFFFF"/>
        </w:rPr>
        <w:t>ut</w:t>
      </w:r>
      <w:r w:rsidR="002A6EEA">
        <w:rPr>
          <w:color w:val="auto"/>
          <w:shd w:val="clear" w:color="auto" w:fill="FFFFFF"/>
        </w:rPr>
        <w:t xml:space="preserve"> tend to focus upon a general lack of public understanding about the surveillance practices and the indirect and usually unseen impact on the lives of an average citizen. </w:t>
      </w:r>
      <w:r w:rsidR="0023174E">
        <w:rPr>
          <w:color w:val="auto"/>
          <w:shd w:val="clear" w:color="auto" w:fill="FFFFFF"/>
        </w:rPr>
        <w:t xml:space="preserve">It is important to remember at this point, that an individual’s perception on whether they are free is </w:t>
      </w:r>
      <w:r w:rsidR="007E2B84">
        <w:rPr>
          <w:color w:val="auto"/>
          <w:shd w:val="clear" w:color="auto" w:fill="FFFFFF"/>
        </w:rPr>
        <w:t xml:space="preserve">not insignificant in determining the level of personal freedom for a given citizen (as discussed in Chapter 3).  </w:t>
      </w:r>
    </w:p>
    <w:p w14:paraId="356E8590" w14:textId="00908795" w:rsidR="00EF4696" w:rsidRDefault="00EF4696" w:rsidP="00DA752E">
      <w:pPr>
        <w:rPr>
          <w:lang w:eastAsia="en-GB"/>
        </w:rPr>
      </w:pPr>
    </w:p>
    <w:p w14:paraId="74F04027" w14:textId="6FECAA47" w:rsidR="00CC0835" w:rsidRDefault="004036E2" w:rsidP="00DA752E">
      <w:pPr>
        <w:rPr>
          <w:lang w:eastAsia="en-GB"/>
        </w:rPr>
      </w:pPr>
      <w:r>
        <w:rPr>
          <w:lang w:eastAsia="en-GB"/>
        </w:rPr>
        <w:lastRenderedPageBreak/>
        <w:t xml:space="preserve">While important, mass surveillance is only one metric that helps to determine a nation’s malicious routing. Another key component is the exposure to the effects of malicious software such as the Mirai botnet. For the most part, a nation’s government can’t do a great deal to combat </w:t>
      </w:r>
      <w:r w:rsidR="007E1792">
        <w:rPr>
          <w:lang w:eastAsia="en-GB"/>
        </w:rPr>
        <w:t xml:space="preserve">threats such as these. In developed nations with defence agencies, for some public </w:t>
      </w:r>
      <w:r w:rsidR="00BE3BCE">
        <w:rPr>
          <w:lang w:eastAsia="en-GB"/>
        </w:rPr>
        <w:t>high-profile</w:t>
      </w:r>
      <w:r w:rsidR="007E1792">
        <w:rPr>
          <w:lang w:eastAsia="en-GB"/>
        </w:rPr>
        <w:t xml:space="preserve"> cyber-security cases the relevant agency may get involved, however an average citizen relies more upon their own preventative actions, and the mitigating steps taken from whomever they purchased the vulnerable technology from. More recent legislation such as the EU’s GDPR is encouraging private companies </w:t>
      </w:r>
      <w:r w:rsidR="00665603">
        <w:rPr>
          <w:lang w:eastAsia="en-GB"/>
        </w:rPr>
        <w:t xml:space="preserve">to better protect their customer’s personal information, however the legislators are still playing catch-up when it comes to handling issues such as poor device security </w:t>
      </w:r>
      <w:r w:rsidR="002B7300">
        <w:rPr>
          <w:lang w:eastAsia="en-GB"/>
        </w:rPr>
        <w:t>as standard which was partly</w:t>
      </w:r>
      <w:r w:rsidR="00F13049">
        <w:rPr>
          <w:lang w:eastAsia="en-GB"/>
        </w:rPr>
        <w:t xml:space="preserve"> how</w:t>
      </w:r>
      <w:r w:rsidR="002B7300">
        <w:rPr>
          <w:lang w:eastAsia="en-GB"/>
        </w:rPr>
        <w:t xml:space="preserve"> botnets based on Mirai were able to spread so rapidly. </w:t>
      </w:r>
      <w:r w:rsidR="00716838">
        <w:rPr>
          <w:lang w:eastAsia="en-GB"/>
        </w:rPr>
        <w:t xml:space="preserve">Generally speaking, this kind of legislation is aimed at protecting citizens under its jurisdiction but also tends to be reactionary to recent current affairs. </w:t>
      </w:r>
      <w:r w:rsidR="00CC0835">
        <w:rPr>
          <w:lang w:eastAsia="en-GB"/>
        </w:rPr>
        <w:t xml:space="preserve">It may be plausible to claim that the high level of freedom experienced by the legislators creates the expectation that the same level of freedom should be at least maintained in the new laws passed. However, for this cause to hold true, the lower level of malicious routing should also contribute back to creating a higher level of freedom. In the mostly reactionary system that currently exists in many of these developed nations, a higher level of malicious routing is required before action is taken against it. Furthermore, this doesn’t even </w:t>
      </w:r>
      <w:r w:rsidR="00642F59">
        <w:rPr>
          <w:lang w:eastAsia="en-GB"/>
        </w:rPr>
        <w:t>consider</w:t>
      </w:r>
      <w:r w:rsidR="00CC0835">
        <w:rPr>
          <w:lang w:eastAsia="en-GB"/>
        </w:rPr>
        <w:t xml:space="preserve"> the actual effectiveness of the legislation and also assumes that it performs </w:t>
      </w:r>
      <w:r w:rsidR="00642F59">
        <w:rPr>
          <w:lang w:eastAsia="en-GB"/>
        </w:rPr>
        <w:t xml:space="preserve">exactly </w:t>
      </w:r>
      <w:r w:rsidR="00CC0835">
        <w:rPr>
          <w:lang w:eastAsia="en-GB"/>
        </w:rPr>
        <w:t xml:space="preserve">as it was intended. </w:t>
      </w:r>
      <w:r w:rsidR="00642F59">
        <w:rPr>
          <w:lang w:eastAsia="en-GB"/>
        </w:rPr>
        <w:t xml:space="preserve">Therefore, overall it seems that this cause is not an applicable explanation for the trends observed in the previous chapter. </w:t>
      </w:r>
    </w:p>
    <w:p w14:paraId="4DA6F790" w14:textId="1974348B" w:rsidR="00715C6E" w:rsidRDefault="00715C6E" w:rsidP="00DA752E">
      <w:pPr>
        <w:rPr>
          <w:lang w:eastAsia="en-GB"/>
        </w:rPr>
      </w:pPr>
    </w:p>
    <w:p w14:paraId="1A107B2F" w14:textId="14F2CA38" w:rsidR="00715C6E" w:rsidRDefault="00715C6E" w:rsidP="00DA752E">
      <w:pPr>
        <w:rPr>
          <w:lang w:eastAsia="en-GB"/>
        </w:rPr>
      </w:pPr>
      <w:r>
        <w:rPr>
          <w:lang w:eastAsia="en-GB"/>
        </w:rPr>
        <w:t xml:space="preserve">It should also be noted that for this cause, many of the more poorly developed nations that have exhibited very low levels of malicious routing such as Kenya, Zambia, Libya also tend to rank middling to low across many of the freedom indexes. Due to this, there is no way </w:t>
      </w:r>
      <w:r w:rsidR="00E34D1C">
        <w:rPr>
          <w:lang w:eastAsia="en-GB"/>
        </w:rPr>
        <w:t xml:space="preserve">that higher levels of freedom could possibly contribute to lower levels of malicious routing in these specific countries. </w:t>
      </w:r>
    </w:p>
    <w:p w14:paraId="3EE14EA0" w14:textId="1546794C"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74" w:name="_Toc3900717"/>
      <w:r>
        <w:rPr>
          <w:rFonts w:eastAsia="Times New Roman"/>
          <w:lang w:eastAsia="en-GB"/>
        </w:rPr>
        <w:t>Conclusions</w:t>
      </w:r>
      <w:bookmarkEnd w:id="74"/>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75" w:name="_Toc3900718"/>
      <w:r>
        <w:rPr>
          <w:lang w:eastAsia="en-GB"/>
        </w:rPr>
        <w:t>7</w:t>
      </w:r>
      <w:r w:rsidR="002861EC">
        <w:rPr>
          <w:lang w:eastAsia="en-GB"/>
        </w:rPr>
        <w:t>.1 Chapter Overview</w:t>
      </w:r>
      <w:bookmarkEnd w:id="75"/>
    </w:p>
    <w:p w14:paraId="59519610" w14:textId="77777777" w:rsidR="001B71D5" w:rsidRDefault="001B71D5" w:rsidP="002861EC">
      <w:pPr>
        <w:rPr>
          <w:lang w:eastAsia="en-GB"/>
        </w:rPr>
      </w:pPr>
    </w:p>
    <w:p w14:paraId="4E63C8BC" w14:textId="74A782CB" w:rsidR="001123E5" w:rsidRDefault="001123E5" w:rsidP="002861EC">
      <w:pPr>
        <w:rPr>
          <w:lang w:eastAsia="en-GB"/>
        </w:rPr>
      </w:pPr>
      <w:r>
        <w:rPr>
          <w:lang w:eastAsia="en-GB"/>
        </w:rPr>
        <w:t xml:space="preserve">This chapter will review the study as a whole and attempt to draw final conclusions based on the discussions and issues raised in Chapter 6, Analysis. </w:t>
      </w:r>
      <w:r w:rsidR="00DA4910">
        <w:rPr>
          <w:lang w:eastAsia="en-GB"/>
        </w:rPr>
        <w:t xml:space="preserve">Finally, the limitations of the report will be reflected upon and any potential future work to take this study further will be </w:t>
      </w:r>
      <w:r w:rsidR="00780F75">
        <w:rPr>
          <w:lang w:eastAsia="en-GB"/>
        </w:rPr>
        <w:t xml:space="preserve">briefly </w:t>
      </w:r>
      <w:r w:rsidR="00DA4910">
        <w:rPr>
          <w:lang w:eastAsia="en-GB"/>
        </w:rPr>
        <w:t xml:space="preserve">outlined. </w:t>
      </w:r>
    </w:p>
    <w:p w14:paraId="6E98E4AE" w14:textId="7A89E922" w:rsidR="00E34D1C" w:rsidRDefault="00E34D1C" w:rsidP="002861EC">
      <w:pPr>
        <w:rPr>
          <w:lang w:eastAsia="en-GB"/>
        </w:rPr>
      </w:pPr>
    </w:p>
    <w:p w14:paraId="17C1BC5C" w14:textId="3B263501" w:rsidR="00E34D1C" w:rsidRDefault="00E34D1C" w:rsidP="00E34D1C">
      <w:pPr>
        <w:pStyle w:val="Heading2"/>
        <w:rPr>
          <w:lang w:eastAsia="en-GB"/>
        </w:rPr>
      </w:pPr>
      <w:bookmarkStart w:id="76" w:name="_Toc3900719"/>
      <w:r>
        <w:rPr>
          <w:lang w:eastAsia="en-GB"/>
        </w:rPr>
        <w:t>7.2 Conclusions</w:t>
      </w:r>
      <w:bookmarkEnd w:id="76"/>
    </w:p>
    <w:p w14:paraId="43CC35D0" w14:textId="763DFC22" w:rsidR="001B71D5" w:rsidRDefault="001B71D5" w:rsidP="001B71D5">
      <w:pPr>
        <w:rPr>
          <w:lang w:eastAsia="en-GB"/>
        </w:rPr>
      </w:pPr>
    </w:p>
    <w:p w14:paraId="0D544353" w14:textId="320C53ED" w:rsidR="001B71D5" w:rsidRDefault="00BE3BCE" w:rsidP="001B71D5">
      <w:pPr>
        <w:rPr>
          <w:lang w:eastAsia="en-GB"/>
        </w:rPr>
      </w:pPr>
      <w:r>
        <w:rPr>
          <w:lang w:eastAsia="en-GB"/>
        </w:rPr>
        <w:t xml:space="preserve">All of this report’s initial aims and objectives have successfully been met. </w:t>
      </w:r>
      <w:r w:rsidR="004376B6">
        <w:rPr>
          <w:lang w:eastAsia="en-GB"/>
        </w:rPr>
        <w:t>The</w:t>
      </w:r>
      <w:r w:rsidR="001E0B30">
        <w:rPr>
          <w:lang w:eastAsia="en-GB"/>
        </w:rPr>
        <w:t xml:space="preserve"> resulting weak positive correlations from this study are not strong or consistent enough to </w:t>
      </w:r>
      <w:r w:rsidR="00D03ACB">
        <w:rPr>
          <w:lang w:eastAsia="en-GB"/>
        </w:rPr>
        <w:t>accept</w:t>
      </w:r>
      <w:r w:rsidR="001E0B30">
        <w:rPr>
          <w:lang w:eastAsia="en-GB"/>
        </w:rPr>
        <w:t xml:space="preserve"> the null hypothesis. Therefore, the null hypothesis stating that </w:t>
      </w:r>
      <w:r w:rsidR="001E0B30" w:rsidRPr="001E0B30">
        <w:rPr>
          <w:b/>
          <w:lang w:eastAsia="en-GB"/>
        </w:rPr>
        <w:t>tighter</w:t>
      </w:r>
      <w:r w:rsidR="001E0B30">
        <w:rPr>
          <w:b/>
          <w:lang w:eastAsia="en-GB"/>
        </w:rPr>
        <w:t xml:space="preserve"> government control of the internet </w:t>
      </w:r>
      <w:r w:rsidR="00D03ACB">
        <w:rPr>
          <w:b/>
          <w:lang w:eastAsia="en-GB"/>
        </w:rPr>
        <w:t>reduces</w:t>
      </w:r>
      <w:r w:rsidR="001E0B30">
        <w:rPr>
          <w:b/>
          <w:lang w:eastAsia="en-GB"/>
        </w:rPr>
        <w:t xml:space="preserve"> malicious routing</w:t>
      </w:r>
      <w:r w:rsidR="001E0B30">
        <w:rPr>
          <w:lang w:eastAsia="en-GB"/>
        </w:rPr>
        <w:t xml:space="preserve"> will be </w:t>
      </w:r>
      <w:r w:rsidR="00D03ACB">
        <w:rPr>
          <w:lang w:eastAsia="en-GB"/>
        </w:rPr>
        <w:t>rejected</w:t>
      </w:r>
      <w:r w:rsidR="001E0B30">
        <w:rPr>
          <w:lang w:eastAsia="en-GB"/>
        </w:rPr>
        <w:t>.</w:t>
      </w:r>
      <w:r w:rsidR="0061499A">
        <w:rPr>
          <w:lang w:eastAsia="en-GB"/>
        </w:rPr>
        <w:t xml:space="preserve"> Furthermore, t</w:t>
      </w:r>
      <w:r w:rsidR="001B71D5">
        <w:rPr>
          <w:lang w:eastAsia="en-GB"/>
        </w:rPr>
        <w:t>he correlation</w:t>
      </w:r>
      <w:r w:rsidR="0061499A">
        <w:rPr>
          <w:lang w:eastAsia="en-GB"/>
        </w:rPr>
        <w:t>s</w:t>
      </w:r>
      <w:r w:rsidR="001B71D5">
        <w:rPr>
          <w:lang w:eastAsia="en-GB"/>
        </w:rPr>
        <w:t xml:space="preserve"> between freedom and malicious routing do not lend </w:t>
      </w:r>
      <w:r w:rsidR="0061499A">
        <w:rPr>
          <w:lang w:eastAsia="en-GB"/>
        </w:rPr>
        <w:t>themselves</w:t>
      </w:r>
      <w:r w:rsidR="001B71D5">
        <w:rPr>
          <w:lang w:eastAsia="en-GB"/>
        </w:rPr>
        <w:t xml:space="preserve"> to a single, simple overarching trend </w:t>
      </w:r>
      <w:r w:rsidR="00A837E6">
        <w:rPr>
          <w:lang w:eastAsia="en-GB"/>
        </w:rPr>
        <w:t>or</w:t>
      </w:r>
      <w:r w:rsidR="001B71D5">
        <w:rPr>
          <w:lang w:eastAsia="en-GB"/>
        </w:rPr>
        <w:t xml:space="preserve"> explanation. Every nation </w:t>
      </w:r>
      <w:r w:rsidR="00A837E6">
        <w:rPr>
          <w:lang w:eastAsia="en-GB"/>
        </w:rPr>
        <w:t>is unique</w:t>
      </w:r>
      <w:r w:rsidR="001B71D5">
        <w:rPr>
          <w:lang w:eastAsia="en-GB"/>
        </w:rPr>
        <w:t xml:space="preserve"> in its own</w:t>
      </w:r>
      <w:r w:rsidR="00A837E6">
        <w:rPr>
          <w:lang w:eastAsia="en-GB"/>
        </w:rPr>
        <w:t xml:space="preserve"> cultural</w:t>
      </w:r>
      <w:r w:rsidR="001B71D5">
        <w:rPr>
          <w:lang w:eastAsia="en-GB"/>
        </w:rPr>
        <w:t xml:space="preserve"> </w:t>
      </w:r>
      <w:r w:rsidR="00A837E6">
        <w:rPr>
          <w:lang w:eastAsia="en-GB"/>
        </w:rPr>
        <w:t>values and interpretation of freedom. The overall correlation across all nations may indicate that it is</w:t>
      </w:r>
      <w:r w:rsidR="00AF2E2A">
        <w:rPr>
          <w:lang w:eastAsia="en-GB"/>
        </w:rPr>
        <w:t xml:space="preserve"> slightly</w:t>
      </w:r>
      <w:r w:rsidR="00A837E6">
        <w:rPr>
          <w:lang w:eastAsia="en-GB"/>
        </w:rPr>
        <w:t xml:space="preserve"> more likely for a free nation to exhibit lower malicious routing, but the reasons behind this are slightly different for each nation. Having said that, m</w:t>
      </w:r>
      <w:r w:rsidR="001B71D5">
        <w:rPr>
          <w:lang w:eastAsia="en-GB"/>
        </w:rPr>
        <w:t xml:space="preserve">ost of the countries </w:t>
      </w:r>
      <w:r w:rsidR="00B5477C">
        <w:rPr>
          <w:lang w:eastAsia="en-GB"/>
        </w:rPr>
        <w:t>that were analysed could be placed into one of the following four groupings:</w:t>
      </w:r>
    </w:p>
    <w:p w14:paraId="6BBB8522" w14:textId="56E0F40F" w:rsidR="001B71D5" w:rsidRDefault="001B71D5" w:rsidP="001B71D5">
      <w:pPr>
        <w:rPr>
          <w:lang w:eastAsia="en-GB"/>
        </w:rPr>
      </w:pPr>
    </w:p>
    <w:p w14:paraId="2606A345" w14:textId="77777777" w:rsidR="00B709A7" w:rsidRDefault="00C0232E" w:rsidP="00B709A7">
      <w:pPr>
        <w:pStyle w:val="ListParagraph"/>
        <w:numPr>
          <w:ilvl w:val="0"/>
          <w:numId w:val="21"/>
        </w:numPr>
        <w:rPr>
          <w:lang w:eastAsia="en-GB"/>
        </w:rPr>
      </w:pPr>
      <w:r>
        <w:rPr>
          <w:lang w:eastAsia="en-GB"/>
        </w:rPr>
        <w:t>Developing nation</w:t>
      </w:r>
      <w:r w:rsidR="00B709A7">
        <w:rPr>
          <w:lang w:eastAsia="en-GB"/>
        </w:rPr>
        <w:t>s</w:t>
      </w:r>
    </w:p>
    <w:p w14:paraId="5E0812DA" w14:textId="77777777" w:rsidR="00B709A7" w:rsidRDefault="00C0232E" w:rsidP="00B709A7">
      <w:pPr>
        <w:pStyle w:val="ListParagraph"/>
        <w:rPr>
          <w:lang w:eastAsia="en-GB"/>
        </w:rPr>
      </w:pPr>
      <w:r>
        <w:rPr>
          <w:lang w:eastAsia="en-GB"/>
        </w:rPr>
        <w:t>Medium – Low freedom level</w:t>
      </w:r>
    </w:p>
    <w:p w14:paraId="413363D4" w14:textId="77777777" w:rsidR="00B709A7" w:rsidRDefault="00C0232E" w:rsidP="00B709A7">
      <w:pPr>
        <w:pStyle w:val="ListParagraph"/>
        <w:rPr>
          <w:lang w:eastAsia="en-GB"/>
        </w:rPr>
      </w:pPr>
      <w:r>
        <w:rPr>
          <w:lang w:eastAsia="en-GB"/>
        </w:rPr>
        <w:t>Poor internet connectivity</w:t>
      </w:r>
    </w:p>
    <w:p w14:paraId="1B9E3516" w14:textId="5158B202" w:rsidR="00C0232E" w:rsidRDefault="00C0232E" w:rsidP="00B709A7">
      <w:pPr>
        <w:pStyle w:val="ListParagraph"/>
        <w:rPr>
          <w:lang w:eastAsia="en-GB"/>
        </w:rPr>
      </w:pPr>
      <w:r>
        <w:rPr>
          <w:lang w:eastAsia="en-GB"/>
        </w:rPr>
        <w:t>Low malicious routing</w:t>
      </w:r>
    </w:p>
    <w:p w14:paraId="52B1E492" w14:textId="0D9A99D2" w:rsidR="00150497" w:rsidRDefault="00150497" w:rsidP="00B709A7">
      <w:pPr>
        <w:pStyle w:val="ListParagraph"/>
        <w:rPr>
          <w:lang w:eastAsia="en-GB"/>
        </w:rPr>
      </w:pPr>
    </w:p>
    <w:p w14:paraId="68B76219" w14:textId="4FA030F7" w:rsidR="00A920AC" w:rsidRDefault="00FB0429" w:rsidP="002F1341">
      <w:pPr>
        <w:pStyle w:val="ListParagraph"/>
        <w:rPr>
          <w:lang w:eastAsia="en-GB"/>
        </w:rPr>
      </w:pPr>
      <w:r>
        <w:rPr>
          <w:lang w:eastAsia="en-GB"/>
        </w:rPr>
        <w:t>While many citizens in this group’s nations have limited or no internet access, the few citizens that do have internet access enjoy low levels of malicious routing. Government</w:t>
      </w:r>
      <w:r w:rsidR="009422D8">
        <w:rPr>
          <w:lang w:eastAsia="en-GB"/>
        </w:rPr>
        <w:t>s</w:t>
      </w:r>
      <w:r>
        <w:rPr>
          <w:lang w:eastAsia="en-GB"/>
        </w:rPr>
        <w:t xml:space="preserve"> in these nations tend to have </w:t>
      </w:r>
      <w:r w:rsidR="006F78F5">
        <w:rPr>
          <w:lang w:eastAsia="en-GB"/>
        </w:rPr>
        <w:t>little-to-no surveillance of the online activity of their citizens are arrests based on social media posts are very rare. Due to the low level of internet infrastructure in these nations, they are also unlikely targets for cyber-attacks such those characterised by Mirai activity. Their level of internet e</w:t>
      </w:r>
      <w:r w:rsidR="009422D8">
        <w:rPr>
          <w:lang w:eastAsia="en-GB"/>
        </w:rPr>
        <w:t>xposure can be quite high as</w:t>
      </w:r>
      <w:r w:rsidR="006F78F5">
        <w:rPr>
          <w:lang w:eastAsia="en-GB"/>
        </w:rPr>
        <w:t xml:space="preserve"> in some cases they can become reliant on services hosted in the closed developed nation. This makes their overall malicious routing level relatively low.</w:t>
      </w:r>
    </w:p>
    <w:p w14:paraId="2842B340" w14:textId="76D15FAC" w:rsidR="002F1341" w:rsidRDefault="00A920AC" w:rsidP="00AF2E2A">
      <w:pPr>
        <w:pStyle w:val="ListParagraph"/>
        <w:rPr>
          <w:lang w:eastAsia="en-GB"/>
        </w:rPr>
      </w:pPr>
      <w:r>
        <w:rPr>
          <w:lang w:eastAsia="en-GB"/>
        </w:rPr>
        <w:lastRenderedPageBreak/>
        <w:t xml:space="preserve">Example of these nations include, Malawi, Zambia, Kenya, Uzbekistan, Libya, Angola, Uganda, Zimbabwe and Sudan. All of which are in the top 15 nations by lowest malicious routing level. </w:t>
      </w:r>
    </w:p>
    <w:p w14:paraId="39256931" w14:textId="6B413F69" w:rsidR="00C0232E" w:rsidRDefault="00C0232E" w:rsidP="00C0232E">
      <w:pPr>
        <w:pStyle w:val="ListParagraph"/>
        <w:rPr>
          <w:lang w:eastAsia="en-GB"/>
        </w:rPr>
      </w:pPr>
    </w:p>
    <w:p w14:paraId="412A8B57" w14:textId="14446F4B" w:rsidR="00C0232E" w:rsidRDefault="007C6582" w:rsidP="00B709A7">
      <w:pPr>
        <w:pStyle w:val="ListParagraph"/>
        <w:numPr>
          <w:ilvl w:val="0"/>
          <w:numId w:val="21"/>
        </w:numPr>
        <w:rPr>
          <w:lang w:eastAsia="en-GB"/>
        </w:rPr>
      </w:pPr>
      <w:r>
        <w:rPr>
          <w:lang w:eastAsia="en-GB"/>
        </w:rPr>
        <w:t xml:space="preserve">Developing – Developed nations </w:t>
      </w:r>
    </w:p>
    <w:p w14:paraId="7F49261B" w14:textId="5A36300D" w:rsidR="007C6582" w:rsidRDefault="00B709A7" w:rsidP="007C6582">
      <w:pPr>
        <w:pStyle w:val="ListParagraph"/>
        <w:rPr>
          <w:lang w:eastAsia="en-GB"/>
        </w:rPr>
      </w:pPr>
      <w:r>
        <w:rPr>
          <w:lang w:eastAsia="en-GB"/>
        </w:rPr>
        <w:t>Low – Very low freedom level</w:t>
      </w:r>
    </w:p>
    <w:p w14:paraId="1B0083C6" w14:textId="6222D400" w:rsidR="007C6582" w:rsidRDefault="007C6582" w:rsidP="007C6582">
      <w:pPr>
        <w:pStyle w:val="ListParagraph"/>
        <w:rPr>
          <w:lang w:eastAsia="en-GB"/>
        </w:rPr>
      </w:pPr>
      <w:r>
        <w:rPr>
          <w:lang w:eastAsia="en-GB"/>
        </w:rPr>
        <w:t>Medium – High internet connectivity</w:t>
      </w:r>
    </w:p>
    <w:p w14:paraId="6D2BED1F" w14:textId="419C21CE" w:rsidR="007C6582" w:rsidRDefault="007C6582" w:rsidP="007C6582">
      <w:pPr>
        <w:pStyle w:val="ListParagraph"/>
        <w:rPr>
          <w:lang w:eastAsia="en-GB"/>
        </w:rPr>
      </w:pPr>
      <w:r>
        <w:rPr>
          <w:lang w:eastAsia="en-GB"/>
        </w:rPr>
        <w:t>High malicious routing</w:t>
      </w:r>
    </w:p>
    <w:p w14:paraId="1DC9C3D7" w14:textId="6D981081" w:rsidR="007C6582" w:rsidRDefault="007C6582" w:rsidP="007C6582">
      <w:pPr>
        <w:pStyle w:val="ListParagraph"/>
        <w:rPr>
          <w:lang w:eastAsia="en-GB"/>
        </w:rPr>
      </w:pPr>
    </w:p>
    <w:p w14:paraId="1C852A24" w14:textId="6575CDF9" w:rsidR="002F1341" w:rsidRDefault="002C11F0" w:rsidP="002F1341">
      <w:pPr>
        <w:pStyle w:val="ListParagraph"/>
        <w:rPr>
          <w:lang w:eastAsia="en-GB"/>
        </w:rPr>
      </w:pPr>
      <w:r>
        <w:rPr>
          <w:lang w:eastAsia="en-GB"/>
        </w:rPr>
        <w:t xml:space="preserve">This group of nations tends to have an oppressive government and a low level of social, economic and personal freedom. These nations can have a respectable wealth behind them and also tend to have a reasonable level of internet connectivity, especially in their cities. </w:t>
      </w:r>
      <w:r w:rsidR="00D87381">
        <w:rPr>
          <w:lang w:eastAsia="en-GB"/>
        </w:rPr>
        <w:t>Alongside this, these nations also exhibit a high level of malicious routing</w:t>
      </w:r>
      <w:r w:rsidR="008664CE">
        <w:rPr>
          <w:lang w:eastAsia="en-GB"/>
        </w:rPr>
        <w:t xml:space="preserve"> due to high Mirai activity, high information exposure and some form of mass surveillance. </w:t>
      </w:r>
    </w:p>
    <w:p w14:paraId="2BB7E10B" w14:textId="2D29EB8C" w:rsidR="002F1341" w:rsidRDefault="002F1341" w:rsidP="007C6582">
      <w:pPr>
        <w:pStyle w:val="ListParagraph"/>
        <w:rPr>
          <w:lang w:eastAsia="en-GB"/>
        </w:rPr>
      </w:pPr>
      <w:r>
        <w:rPr>
          <w:lang w:eastAsia="en-GB"/>
        </w:rPr>
        <w:t xml:space="preserve">Examples include Russia, China, Jordan, Iran, Syria, UAE, Saudi Arabia, Bahrain and Egypt. </w:t>
      </w:r>
    </w:p>
    <w:p w14:paraId="6CA2A78D" w14:textId="77777777" w:rsidR="006F78F5" w:rsidRDefault="006F78F5" w:rsidP="007C6582">
      <w:pPr>
        <w:pStyle w:val="ListParagraph"/>
        <w:rPr>
          <w:lang w:eastAsia="en-GB"/>
        </w:rPr>
      </w:pPr>
    </w:p>
    <w:p w14:paraId="7B64180A" w14:textId="426629D7" w:rsidR="007C6582" w:rsidRDefault="00B709A7" w:rsidP="00B709A7">
      <w:pPr>
        <w:pStyle w:val="ListParagraph"/>
        <w:numPr>
          <w:ilvl w:val="0"/>
          <w:numId w:val="21"/>
        </w:numPr>
        <w:rPr>
          <w:lang w:eastAsia="en-GB"/>
        </w:rPr>
      </w:pPr>
      <w:r>
        <w:rPr>
          <w:lang w:eastAsia="en-GB"/>
        </w:rPr>
        <w:t>Developed nations</w:t>
      </w:r>
    </w:p>
    <w:p w14:paraId="645FE6D6" w14:textId="4FBCD35D" w:rsidR="00B709A7" w:rsidRDefault="00B709A7" w:rsidP="00B709A7">
      <w:pPr>
        <w:pStyle w:val="ListParagraph"/>
        <w:rPr>
          <w:lang w:eastAsia="en-GB"/>
        </w:rPr>
      </w:pPr>
      <w:r>
        <w:rPr>
          <w:lang w:eastAsia="en-GB"/>
        </w:rPr>
        <w:t>High freedom level</w:t>
      </w:r>
    </w:p>
    <w:p w14:paraId="1A056A2F" w14:textId="5E9DC926" w:rsidR="00B709A7" w:rsidRDefault="00B709A7" w:rsidP="00B709A7">
      <w:pPr>
        <w:pStyle w:val="ListParagraph"/>
        <w:rPr>
          <w:lang w:eastAsia="en-GB"/>
        </w:rPr>
      </w:pPr>
      <w:r>
        <w:rPr>
          <w:lang w:eastAsia="en-GB"/>
        </w:rPr>
        <w:t>High internet connectivity</w:t>
      </w:r>
    </w:p>
    <w:p w14:paraId="663A9F1A" w14:textId="2D0767FC" w:rsidR="00B709A7" w:rsidRDefault="00B709A7" w:rsidP="00B709A7">
      <w:pPr>
        <w:pStyle w:val="ListParagraph"/>
        <w:rPr>
          <w:lang w:eastAsia="en-GB"/>
        </w:rPr>
      </w:pPr>
      <w:r>
        <w:rPr>
          <w:lang w:eastAsia="en-GB"/>
        </w:rPr>
        <w:t>Medium – High malicious routing</w:t>
      </w:r>
    </w:p>
    <w:p w14:paraId="102CF5A8" w14:textId="3DB41D33" w:rsidR="00B709A7" w:rsidRDefault="00B709A7" w:rsidP="00B709A7">
      <w:pPr>
        <w:pStyle w:val="ListParagraph"/>
        <w:rPr>
          <w:lang w:eastAsia="en-GB"/>
        </w:rPr>
      </w:pPr>
    </w:p>
    <w:p w14:paraId="41D1045F" w14:textId="6044EE54" w:rsidR="00256E39" w:rsidRDefault="00256E39" w:rsidP="00B709A7">
      <w:pPr>
        <w:pStyle w:val="ListParagraph"/>
        <w:rPr>
          <w:lang w:eastAsia="en-GB"/>
        </w:rPr>
      </w:pPr>
      <w:r>
        <w:rPr>
          <w:lang w:eastAsia="en-GB"/>
        </w:rPr>
        <w:t xml:space="preserve">These nations tend to be more highly developed and generally have a high level of freedom across most of the freedom indexes. They are very technologically developed and have an extremely high level of internet connectivity. (95%+ of citizens are online). </w:t>
      </w:r>
      <w:r w:rsidR="002E472F">
        <w:rPr>
          <w:lang w:eastAsia="en-GB"/>
        </w:rPr>
        <w:t>However,</w:t>
      </w:r>
      <w:r>
        <w:rPr>
          <w:lang w:eastAsia="en-GB"/>
        </w:rPr>
        <w:t xml:space="preserve"> they also tend to have comprehensive mass surveillance programs and high levels of internet exposure and Mirai activity. This gives them a medium to high level of malicious routing. </w:t>
      </w:r>
    </w:p>
    <w:p w14:paraId="6BB331C1" w14:textId="771A8CB8" w:rsidR="00256E39" w:rsidRDefault="00256E39" w:rsidP="00B709A7">
      <w:pPr>
        <w:pStyle w:val="ListParagraph"/>
        <w:rPr>
          <w:lang w:eastAsia="en-GB"/>
        </w:rPr>
      </w:pPr>
      <w:r>
        <w:rPr>
          <w:lang w:eastAsia="en-GB"/>
        </w:rPr>
        <w:t xml:space="preserve">Examples include Australia, USA, Germany, UK, France, Japan, Canada and South Korea. </w:t>
      </w:r>
    </w:p>
    <w:p w14:paraId="6F85300D" w14:textId="77777777" w:rsidR="00256E39" w:rsidRDefault="00256E39" w:rsidP="00B709A7">
      <w:pPr>
        <w:pStyle w:val="ListParagraph"/>
        <w:rPr>
          <w:lang w:eastAsia="en-GB"/>
        </w:rPr>
      </w:pPr>
    </w:p>
    <w:p w14:paraId="487AD0F0" w14:textId="680FE935" w:rsidR="00B709A7" w:rsidRDefault="00B709A7" w:rsidP="00B709A7">
      <w:pPr>
        <w:pStyle w:val="ListParagraph"/>
        <w:numPr>
          <w:ilvl w:val="0"/>
          <w:numId w:val="21"/>
        </w:numPr>
        <w:rPr>
          <w:lang w:eastAsia="en-GB"/>
        </w:rPr>
      </w:pPr>
      <w:r>
        <w:rPr>
          <w:lang w:eastAsia="en-GB"/>
        </w:rPr>
        <w:t>Developed nations</w:t>
      </w:r>
    </w:p>
    <w:p w14:paraId="45728812" w14:textId="2828A678" w:rsidR="00B709A7" w:rsidRDefault="00B709A7" w:rsidP="00B709A7">
      <w:pPr>
        <w:pStyle w:val="ListParagraph"/>
        <w:rPr>
          <w:lang w:eastAsia="en-GB"/>
        </w:rPr>
      </w:pPr>
      <w:r>
        <w:rPr>
          <w:lang w:eastAsia="en-GB"/>
        </w:rPr>
        <w:t>High freedom level</w:t>
      </w:r>
    </w:p>
    <w:p w14:paraId="3A8709F5" w14:textId="01CA9A31" w:rsidR="00B709A7" w:rsidRDefault="00B709A7" w:rsidP="00B709A7">
      <w:pPr>
        <w:pStyle w:val="ListParagraph"/>
        <w:rPr>
          <w:lang w:eastAsia="en-GB"/>
        </w:rPr>
      </w:pPr>
      <w:r>
        <w:rPr>
          <w:lang w:eastAsia="en-GB"/>
        </w:rPr>
        <w:t>High internet connectivity</w:t>
      </w:r>
    </w:p>
    <w:p w14:paraId="5489EE11" w14:textId="5095756A" w:rsidR="00B709A7" w:rsidRDefault="00B709A7" w:rsidP="00B709A7">
      <w:pPr>
        <w:pStyle w:val="ListParagraph"/>
        <w:rPr>
          <w:lang w:eastAsia="en-GB"/>
        </w:rPr>
      </w:pPr>
      <w:r>
        <w:rPr>
          <w:lang w:eastAsia="en-GB"/>
        </w:rPr>
        <w:t>Low malicious routing</w:t>
      </w:r>
    </w:p>
    <w:p w14:paraId="10C6460B" w14:textId="2179C201" w:rsidR="00256E39" w:rsidRDefault="00256E39" w:rsidP="00B709A7">
      <w:pPr>
        <w:pStyle w:val="ListParagraph"/>
        <w:rPr>
          <w:lang w:eastAsia="en-GB"/>
        </w:rPr>
      </w:pPr>
    </w:p>
    <w:p w14:paraId="5B3AFC6C" w14:textId="77777777" w:rsidR="00635D27" w:rsidRDefault="00256E39" w:rsidP="00B709A7">
      <w:pPr>
        <w:pStyle w:val="ListParagraph"/>
        <w:rPr>
          <w:lang w:eastAsia="en-GB"/>
        </w:rPr>
      </w:pPr>
      <w:r>
        <w:rPr>
          <w:lang w:eastAsia="en-GB"/>
        </w:rPr>
        <w:t>These nations have similar characteristics to group 3, however they</w:t>
      </w:r>
      <w:r w:rsidR="00D2261E">
        <w:rPr>
          <w:lang w:eastAsia="en-GB"/>
        </w:rPr>
        <w:t xml:space="preserve"> differ in</w:t>
      </w:r>
      <w:r>
        <w:rPr>
          <w:lang w:eastAsia="en-GB"/>
        </w:rPr>
        <w:t xml:space="preserve"> hav</w:t>
      </w:r>
      <w:r w:rsidR="00D2261E">
        <w:rPr>
          <w:lang w:eastAsia="en-GB"/>
        </w:rPr>
        <w:t>ing</w:t>
      </w:r>
      <w:r>
        <w:rPr>
          <w:lang w:eastAsia="en-GB"/>
        </w:rPr>
        <w:t xml:space="preserve"> a relatively low level of malicious routing. </w:t>
      </w:r>
      <w:r w:rsidR="00635D27">
        <w:rPr>
          <w:lang w:eastAsia="en-GB"/>
        </w:rPr>
        <w:t>Their information exposure can still be quite high, however their exposure to Mirai activity is usually very low and they have few or no surveillance programs. There are far fewer nations in this group than in the others.</w:t>
      </w:r>
    </w:p>
    <w:p w14:paraId="57146812" w14:textId="625D01A1" w:rsidR="00256E39" w:rsidRDefault="00635D27" w:rsidP="00B709A7">
      <w:pPr>
        <w:pStyle w:val="ListParagraph"/>
        <w:rPr>
          <w:lang w:eastAsia="en-GB"/>
        </w:rPr>
      </w:pPr>
      <w:r>
        <w:rPr>
          <w:lang w:eastAsia="en-GB"/>
        </w:rPr>
        <w:t xml:space="preserve">Examples include Iceland, Estonia, Argentina, Hungary and South Africa. </w:t>
      </w:r>
    </w:p>
    <w:p w14:paraId="67DF7DA0" w14:textId="0F3D12EF" w:rsidR="00C0232E" w:rsidRDefault="00C0232E" w:rsidP="001B71D5">
      <w:pPr>
        <w:rPr>
          <w:lang w:eastAsia="en-GB"/>
        </w:rPr>
      </w:pPr>
    </w:p>
    <w:p w14:paraId="350C0995" w14:textId="77777777" w:rsidR="002E472F" w:rsidRPr="001B71D5" w:rsidRDefault="002E472F" w:rsidP="001B71D5">
      <w:pPr>
        <w:rPr>
          <w:lang w:eastAsia="en-GB"/>
        </w:rPr>
      </w:pPr>
    </w:p>
    <w:p w14:paraId="01FF05A3" w14:textId="7B98E6B2" w:rsidR="0081202D" w:rsidRDefault="00167F22" w:rsidP="00167F22">
      <w:pPr>
        <w:rPr>
          <w:lang w:eastAsia="en-GB"/>
        </w:rPr>
      </w:pPr>
      <w:r>
        <w:rPr>
          <w:lang w:eastAsia="en-GB"/>
        </w:rPr>
        <w:lastRenderedPageBreak/>
        <w:t xml:space="preserve">These 4 groups are not all encompassing and some nations fall outside or between groups. </w:t>
      </w:r>
      <w:r w:rsidR="0081202D">
        <w:rPr>
          <w:lang w:eastAsia="en-GB"/>
        </w:rPr>
        <w:t xml:space="preserve">It would require a separate investigation into each of these nations to determine the cause of their malicious routing level. At a glance however, nations such as Venezuela stand out with medium levels of malicious routing but </w:t>
      </w:r>
      <w:r w:rsidR="000E2FCF">
        <w:rPr>
          <w:lang w:eastAsia="en-GB"/>
        </w:rPr>
        <w:t>very low levels of freedom. Sri Lanka also stands out due to their high level of information exposure, which is likely due to its proximity and reliance on India for telecommunication services.</w:t>
      </w:r>
    </w:p>
    <w:p w14:paraId="508C3683" w14:textId="474E319D" w:rsidR="00696F9B" w:rsidRDefault="0081202D" w:rsidP="00696F9B">
      <w:pPr>
        <w:rPr>
          <w:lang w:eastAsia="en-GB"/>
        </w:rPr>
      </w:pPr>
      <w:r>
        <w:rPr>
          <w:lang w:eastAsia="en-GB"/>
        </w:rPr>
        <w:t xml:space="preserve"> </w:t>
      </w:r>
    </w:p>
    <w:p w14:paraId="6BBA662F" w14:textId="485E10AB" w:rsidR="00F40BF7" w:rsidRDefault="00B50BCA" w:rsidP="00696F9B">
      <w:pPr>
        <w:rPr>
          <w:lang w:eastAsia="en-GB"/>
        </w:rPr>
      </w:pPr>
      <w:r>
        <w:rPr>
          <w:lang w:eastAsia="en-GB"/>
        </w:rPr>
        <w:t>China ranked only 11</w:t>
      </w:r>
      <w:r w:rsidRPr="00B50BCA">
        <w:rPr>
          <w:vertAlign w:val="superscript"/>
          <w:lang w:eastAsia="en-GB"/>
        </w:rPr>
        <w:t>th</w:t>
      </w:r>
      <w:r>
        <w:rPr>
          <w:lang w:eastAsia="en-GB"/>
        </w:rPr>
        <w:t xml:space="preserve"> for most malicious routing which seems anomalous considering its well documented surveillance state and highly sophisticated content filter. </w:t>
      </w:r>
      <w:r w:rsidR="00016872">
        <w:rPr>
          <w:lang w:eastAsia="en-GB"/>
        </w:rPr>
        <w:t xml:space="preserve">On top of this, most of the freedom indexes rank it in the top 2 least free countries. </w:t>
      </w:r>
      <w:r w:rsidR="00136175">
        <w:rPr>
          <w:lang w:eastAsia="en-GB"/>
        </w:rPr>
        <w:t xml:space="preserve">There are 2 reasons why China was ranked surprisingly low on this list; its </w:t>
      </w:r>
      <w:r w:rsidR="006C6827">
        <w:rPr>
          <w:lang w:eastAsia="en-GB"/>
        </w:rPr>
        <w:t>lar</w:t>
      </w:r>
      <w:r w:rsidR="000611FB">
        <w:rPr>
          <w:lang w:eastAsia="en-GB"/>
        </w:rPr>
        <w:t>ge number of internet connected-</w:t>
      </w:r>
      <w:r w:rsidR="006C6827">
        <w:rPr>
          <w:lang w:eastAsia="en-GB"/>
        </w:rPr>
        <w:t>devices</w:t>
      </w:r>
      <w:r w:rsidR="00136175">
        <w:rPr>
          <w:lang w:eastAsia="en-GB"/>
        </w:rPr>
        <w:t>, and the inability of this study to quantify the mass surveillance and citizens arrested features.</w:t>
      </w:r>
      <w:r w:rsidR="00896829">
        <w:rPr>
          <w:lang w:eastAsia="en-GB"/>
        </w:rPr>
        <w:t xml:space="preserve"> China’s first</w:t>
      </w:r>
      <w:r w:rsidR="000611FB">
        <w:rPr>
          <w:lang w:eastAsia="en-GB"/>
        </w:rPr>
        <w:t>-</w:t>
      </w:r>
      <w:r w:rsidR="00896829">
        <w:rPr>
          <w:lang w:eastAsia="en-GB"/>
        </w:rPr>
        <w:t>tier cities such as</w:t>
      </w:r>
      <w:r w:rsidR="00CF59C8">
        <w:rPr>
          <w:lang w:eastAsia="en-GB"/>
        </w:rPr>
        <w:t xml:space="preserve"> Beijing, Guangzhou, Shanghai, Shenzhen and Tianjin are very technologically developed with a very high level of internet connectivity</w:t>
      </w:r>
      <w:r w:rsidR="006C6827">
        <w:rPr>
          <w:lang w:eastAsia="en-GB"/>
        </w:rPr>
        <w:t xml:space="preserve"> and </w:t>
      </w:r>
      <w:r w:rsidR="00E40F6C">
        <w:rPr>
          <w:lang w:eastAsia="en-GB"/>
        </w:rPr>
        <w:t>the largest number of IP addresses in one area</w:t>
      </w:r>
      <w:r w:rsidR="00CF59C8">
        <w:rPr>
          <w:lang w:eastAsia="en-GB"/>
        </w:rPr>
        <w:t>. It is likely that almost all of the Mirai activity detected in China was focused around these cities. It is estimated that</w:t>
      </w:r>
      <w:r w:rsidR="009A7146">
        <w:rPr>
          <w:lang w:eastAsia="en-GB"/>
        </w:rPr>
        <w:t xml:space="preserve"> only</w:t>
      </w:r>
      <w:r w:rsidR="00CF59C8">
        <w:rPr>
          <w:lang w:eastAsia="en-GB"/>
        </w:rPr>
        <w:t xml:space="preserve"> about 1/10</w:t>
      </w:r>
      <w:r w:rsidR="00CF59C8" w:rsidRPr="00CF59C8">
        <w:rPr>
          <w:vertAlign w:val="superscript"/>
          <w:lang w:eastAsia="en-GB"/>
        </w:rPr>
        <w:t>th</w:t>
      </w:r>
      <w:r w:rsidR="00CF59C8">
        <w:rPr>
          <w:lang w:eastAsia="en-GB"/>
        </w:rPr>
        <w:t xml:space="preserve"> of China’s total population </w:t>
      </w:r>
      <w:r w:rsidR="009A7146">
        <w:rPr>
          <w:lang w:eastAsia="en-GB"/>
        </w:rPr>
        <w:t>live in 1</w:t>
      </w:r>
      <w:r w:rsidR="009A7146" w:rsidRPr="009A7146">
        <w:rPr>
          <w:vertAlign w:val="superscript"/>
          <w:lang w:eastAsia="en-GB"/>
        </w:rPr>
        <w:t>st</w:t>
      </w:r>
      <w:r w:rsidR="009A7146">
        <w:rPr>
          <w:lang w:eastAsia="en-GB"/>
        </w:rPr>
        <w:t xml:space="preserve"> tier cities. While the rest of China does have varying levels of internet connectivity, they are usually far inferior to what is available in these cities. </w:t>
      </w:r>
    </w:p>
    <w:p w14:paraId="3517483B" w14:textId="77777777" w:rsidR="00F40BF7" w:rsidRDefault="00F40BF7" w:rsidP="00696F9B">
      <w:pPr>
        <w:rPr>
          <w:lang w:eastAsia="en-GB"/>
        </w:rPr>
      </w:pPr>
    </w:p>
    <w:p w14:paraId="342B046A" w14:textId="2242FA6D" w:rsidR="00E6158B" w:rsidRDefault="0092407D" w:rsidP="00696F9B">
      <w:pPr>
        <w:rPr>
          <w:lang w:eastAsia="en-GB"/>
        </w:rPr>
      </w:pPr>
      <w:r>
        <w:rPr>
          <w:lang w:eastAsia="en-GB"/>
        </w:rPr>
        <w:t>When calculating the Mirai activity features, the</w:t>
      </w:r>
      <w:r w:rsidR="00C971CA">
        <w:rPr>
          <w:lang w:eastAsia="en-GB"/>
        </w:rPr>
        <w:t xml:space="preserve"> activity</w:t>
      </w:r>
      <w:r w:rsidR="00F40BF7">
        <w:rPr>
          <w:lang w:eastAsia="en-GB"/>
        </w:rPr>
        <w:t xml:space="preserve"> level</w:t>
      </w:r>
      <w:r>
        <w:rPr>
          <w:lang w:eastAsia="en-GB"/>
        </w:rPr>
        <w:t xml:space="preserve"> values were divided by the </w:t>
      </w:r>
      <w:r w:rsidR="006C6827">
        <w:rPr>
          <w:lang w:eastAsia="en-GB"/>
        </w:rPr>
        <w:t>total number of IPs in each</w:t>
      </w:r>
      <w:r>
        <w:rPr>
          <w:lang w:eastAsia="en-GB"/>
        </w:rPr>
        <w:t xml:space="preserve"> nation respectively. One of the </w:t>
      </w:r>
      <w:r w:rsidR="008D1F5D">
        <w:rPr>
          <w:lang w:eastAsia="en-GB"/>
        </w:rPr>
        <w:t>knock-on</w:t>
      </w:r>
      <w:r>
        <w:rPr>
          <w:lang w:eastAsia="en-GB"/>
        </w:rPr>
        <w:t xml:space="preserve"> effects of this is that in nations with large </w:t>
      </w:r>
      <w:r w:rsidR="00E40F6C">
        <w:rPr>
          <w:lang w:eastAsia="en-GB"/>
        </w:rPr>
        <w:t xml:space="preserve">numbers of IPs outside of the public reach (E.g. in </w:t>
      </w:r>
      <w:r w:rsidR="00E6158B">
        <w:rPr>
          <w:lang w:eastAsia="en-GB"/>
        </w:rPr>
        <w:t xml:space="preserve">government or corporate </w:t>
      </w:r>
      <w:r w:rsidR="00E40F6C">
        <w:rPr>
          <w:lang w:eastAsia="en-GB"/>
        </w:rPr>
        <w:t>data centres),</w:t>
      </w:r>
      <w:r>
        <w:rPr>
          <w:lang w:eastAsia="en-GB"/>
        </w:rPr>
        <w:t xml:space="preserve"> the impact Mirai </w:t>
      </w:r>
      <w:r w:rsidR="00E40F6C">
        <w:rPr>
          <w:lang w:eastAsia="en-GB"/>
        </w:rPr>
        <w:t>on a given citizen is greatly diminished</w:t>
      </w:r>
      <w:r>
        <w:rPr>
          <w:lang w:eastAsia="en-GB"/>
        </w:rPr>
        <w:t>.</w:t>
      </w:r>
      <w:r w:rsidR="00E6158B">
        <w:rPr>
          <w:lang w:eastAsia="en-GB"/>
        </w:rPr>
        <w:t xml:space="preserve"> Sometimes, the number of ASes in a given nation is a better indicator of the quality </w:t>
      </w:r>
      <w:r w:rsidR="00BC2E1D">
        <w:rPr>
          <w:lang w:eastAsia="en-GB"/>
        </w:rPr>
        <w:t xml:space="preserve">of the </w:t>
      </w:r>
      <w:r w:rsidR="00E6158B">
        <w:rPr>
          <w:lang w:eastAsia="en-GB"/>
        </w:rPr>
        <w:t>internet in that nation.</w:t>
      </w:r>
      <w:r w:rsidR="00BC2E1D">
        <w:rPr>
          <w:lang w:eastAsia="en-GB"/>
        </w:rPr>
        <w:t xml:space="preserve"> Due to this, when calculating Mirai activity levels, it may have been better to instead divide by the number of ASes in the given nation, rather than the number of IPs. Since citizens of a nation are reliant on their ASes for internet connectivity, this may better represent the impact of Mirai on </w:t>
      </w:r>
      <w:r w:rsidR="00596F0A">
        <w:rPr>
          <w:lang w:eastAsia="en-GB"/>
        </w:rPr>
        <w:t>a given citizen. To test whether this would drastically alter the nation’s rankings, the ‘Mirai botnets detected’ and ‘Mirai signatures detected’ features were re-calculated with division by the number of ASes in a given nation. The result of this saw nations like China, who exhibited a large amount of Mirai activity across fewer ASes rise dramatically in the ranking. After the modification, China now ranked 2</w:t>
      </w:r>
      <w:r w:rsidR="00596F0A" w:rsidRPr="00596F0A">
        <w:rPr>
          <w:vertAlign w:val="superscript"/>
          <w:lang w:eastAsia="en-GB"/>
        </w:rPr>
        <w:t>nd</w:t>
      </w:r>
      <w:r w:rsidR="00596F0A">
        <w:rPr>
          <w:lang w:eastAsia="en-GB"/>
        </w:rPr>
        <w:t xml:space="preserve"> for most malicious routing exposure. However, the overall correlation coefficients did not change very much and still showed a weak positive trend across all indexes as shown in </w:t>
      </w:r>
      <w:r w:rsidR="00596F0A">
        <w:rPr>
          <w:i/>
          <w:lang w:eastAsia="en-GB"/>
        </w:rPr>
        <w:t xml:space="preserve">figure 7.1 </w:t>
      </w:r>
      <w:r w:rsidR="00596F0A">
        <w:rPr>
          <w:lang w:eastAsia="en-GB"/>
        </w:rPr>
        <w:t>below:</w:t>
      </w:r>
    </w:p>
    <w:p w14:paraId="576167CF" w14:textId="77777777" w:rsidR="00F40BF7" w:rsidRDefault="00F40BF7" w:rsidP="00F40BF7">
      <w:pPr>
        <w:keepNext/>
      </w:pPr>
      <w:r>
        <w:rPr>
          <w:noProof/>
          <w:lang w:eastAsia="en-GB"/>
        </w:rPr>
        <w:lastRenderedPageBreak/>
        <w:drawing>
          <wp:inline distT="0" distB="0" distL="0" distR="0" wp14:anchorId="6E9CA6BA" wp14:editId="557C3233">
            <wp:extent cx="5372100" cy="2933700"/>
            <wp:effectExtent l="0" t="0" r="0" b="0"/>
            <wp:docPr id="12" name="Chart 12">
              <a:extLst xmlns:a="http://schemas.openxmlformats.org/drawingml/2006/main">
                <a:ext uri="{FF2B5EF4-FFF2-40B4-BE49-F238E27FC236}">
                  <a16:creationId xmlns:a16="http://schemas.microsoft.com/office/drawing/2014/main" id="{1FF50051-81E7-418C-A1AF-323BBBCDA1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523DC9C" w14:textId="52A1D058" w:rsidR="00596F0A" w:rsidRPr="00F40BF7" w:rsidRDefault="00F40BF7" w:rsidP="00F40BF7">
      <w:pPr>
        <w:pStyle w:val="Caption"/>
        <w:jc w:val="center"/>
        <w:rPr>
          <w:color w:val="auto"/>
          <w:lang w:eastAsia="en-GB"/>
        </w:rPr>
      </w:pPr>
      <w:r w:rsidRPr="00F40BF7">
        <w:rPr>
          <w:color w:val="auto"/>
          <w:lang w:eastAsia="en-GB"/>
        </w:rPr>
        <w:t>Figure 7.1: Graph showing Spearman’s Rank correlation coefficients after being adjusted for division by total number of ASes.</w:t>
      </w:r>
    </w:p>
    <w:p w14:paraId="67CB8A70" w14:textId="77777777" w:rsidR="00E6158B" w:rsidRDefault="00E6158B" w:rsidP="00696F9B">
      <w:pPr>
        <w:rPr>
          <w:lang w:eastAsia="en-GB"/>
        </w:rPr>
      </w:pPr>
    </w:p>
    <w:p w14:paraId="05F246FE" w14:textId="7E160472" w:rsidR="00B50BCA" w:rsidRDefault="008D1F5D" w:rsidP="00696F9B">
      <w:pPr>
        <w:rPr>
          <w:color w:val="FF0000"/>
          <w:lang w:eastAsia="en-GB"/>
        </w:rPr>
      </w:pPr>
      <w:r>
        <w:rPr>
          <w:lang w:eastAsia="en-GB"/>
        </w:rPr>
        <w:t xml:space="preserve">Furthermore, </w:t>
      </w:r>
      <w:r w:rsidR="00E21247">
        <w:rPr>
          <w:lang w:eastAsia="en-GB"/>
        </w:rPr>
        <w:t>while</w:t>
      </w:r>
      <w:r w:rsidR="00E40F6C">
        <w:rPr>
          <w:lang w:eastAsia="en-GB"/>
        </w:rPr>
        <w:t xml:space="preserve"> for China,</w:t>
      </w:r>
      <w:r w:rsidR="00E21247">
        <w:rPr>
          <w:lang w:eastAsia="en-GB"/>
        </w:rPr>
        <w:t xml:space="preserve"> there is lots of evidence detailing </w:t>
      </w:r>
      <w:r w:rsidR="009D68C4">
        <w:rPr>
          <w:lang w:eastAsia="en-GB"/>
        </w:rPr>
        <w:t xml:space="preserve">the </w:t>
      </w:r>
      <w:r w:rsidR="00E21247">
        <w:rPr>
          <w:lang w:eastAsia="en-GB"/>
        </w:rPr>
        <w:t xml:space="preserve">high level of mass surveillance and many arrests over social media posts, this kind of information is not as well documented for other nations. As well as this, much of the available information is not backed up by reliable sources and evidence. Therefore, the boolean metric was used instead of a quantifiable one. Because of this, </w:t>
      </w:r>
      <w:r w:rsidR="00F92A6E">
        <w:rPr>
          <w:lang w:eastAsia="en-GB"/>
        </w:rPr>
        <w:t>China’s level of mass surveillance appears equivalent to any other nation that performs mass surveillance of any kind. Obviously, in the real world this is not the case and this flaw in the study has been noted</w:t>
      </w:r>
      <w:r w:rsidR="00F40BF7">
        <w:rPr>
          <w:lang w:eastAsia="en-GB"/>
        </w:rPr>
        <w:t>.</w:t>
      </w:r>
    </w:p>
    <w:p w14:paraId="261CD5D2" w14:textId="3B438FC3" w:rsidR="00FC68B6" w:rsidRDefault="00FC68B6" w:rsidP="00696F9B">
      <w:pPr>
        <w:rPr>
          <w:color w:val="FF0000"/>
          <w:lang w:eastAsia="en-GB"/>
        </w:rPr>
      </w:pPr>
    </w:p>
    <w:p w14:paraId="29EF07B4" w14:textId="3AD02AF9" w:rsidR="00FC68B6" w:rsidRPr="00FC68B6" w:rsidRDefault="00FC68B6" w:rsidP="00696F9B">
      <w:pPr>
        <w:rPr>
          <w:color w:val="auto"/>
          <w:lang w:eastAsia="en-GB"/>
        </w:rPr>
      </w:pPr>
      <w:r>
        <w:rPr>
          <w:color w:val="auto"/>
          <w:lang w:eastAsia="en-GB"/>
        </w:rPr>
        <w:t xml:space="preserve">As shown in the investigation between AS connectivity and Internet Freedom </w:t>
      </w:r>
      <w:r w:rsidRPr="00FC68B6">
        <w:rPr>
          <w:color w:val="auto"/>
          <w:lang w:eastAsia="en-GB"/>
        </w:rPr>
        <w:t>[7]</w:t>
      </w:r>
      <w:r>
        <w:rPr>
          <w:color w:val="auto"/>
          <w:lang w:eastAsia="en-GB"/>
        </w:rPr>
        <w:t>, AS path length and IP density were accurate (95%+) predictors of Internet Freedom</w:t>
      </w:r>
      <w:r w:rsidR="00BE3BCE">
        <w:rPr>
          <w:color w:val="auto"/>
          <w:lang w:eastAsia="en-GB"/>
        </w:rPr>
        <w:t xml:space="preserve"> (using the FOTP index). </w:t>
      </w:r>
      <w:r w:rsidR="00685748">
        <w:rPr>
          <w:color w:val="auto"/>
          <w:lang w:eastAsia="en-GB"/>
        </w:rPr>
        <w:t xml:space="preserve">The results of this study have not </w:t>
      </w:r>
      <w:r w:rsidR="00881AF9">
        <w:rPr>
          <w:color w:val="auto"/>
          <w:lang w:eastAsia="en-GB"/>
        </w:rPr>
        <w:t xml:space="preserve">come close to mirroring that correlation, as was initially predicted. </w:t>
      </w:r>
      <w:r w:rsidR="00137E63">
        <w:rPr>
          <w:color w:val="auto"/>
          <w:lang w:eastAsia="en-GB"/>
        </w:rPr>
        <w:t>While th</w:t>
      </w:r>
      <w:r w:rsidR="0033503C">
        <w:rPr>
          <w:color w:val="auto"/>
          <w:lang w:eastAsia="en-GB"/>
        </w:rPr>
        <w:t>is study’s results</w:t>
      </w:r>
      <w:r w:rsidR="00137E63">
        <w:rPr>
          <w:color w:val="auto"/>
          <w:lang w:eastAsia="en-GB"/>
        </w:rPr>
        <w:t xml:space="preserve"> trend</w:t>
      </w:r>
      <w:r w:rsidR="0033503C">
        <w:rPr>
          <w:color w:val="auto"/>
          <w:lang w:eastAsia="en-GB"/>
        </w:rPr>
        <w:t>ed in a similar</w:t>
      </w:r>
      <w:r w:rsidR="00137E63">
        <w:rPr>
          <w:color w:val="auto"/>
          <w:lang w:eastAsia="en-GB"/>
        </w:rPr>
        <w:t xml:space="preserve"> positive direction, its weakness was such that it could not be used as a reliable predictor of Internet Freedom or vice versa. </w:t>
      </w:r>
      <w:r>
        <w:rPr>
          <w:color w:val="auto"/>
          <w:lang w:eastAsia="en-GB"/>
        </w:rPr>
        <w:t xml:space="preserve"> </w:t>
      </w:r>
    </w:p>
    <w:p w14:paraId="69F6F219" w14:textId="6E06DCCA" w:rsidR="00B676C5" w:rsidRDefault="00B676C5" w:rsidP="00E34D1C">
      <w:pPr>
        <w:rPr>
          <w:lang w:eastAsia="en-GB"/>
        </w:rPr>
      </w:pPr>
    </w:p>
    <w:p w14:paraId="1DEED24F" w14:textId="2FD52984" w:rsidR="00C24145" w:rsidRDefault="00C24145" w:rsidP="00E34D1C">
      <w:pPr>
        <w:rPr>
          <w:lang w:eastAsia="en-GB"/>
        </w:rPr>
      </w:pPr>
      <w:r>
        <w:rPr>
          <w:lang w:eastAsia="en-GB"/>
        </w:rPr>
        <w:t>Overall, while most of the nations can be characterised into one of the 4 aforementioned groups, the cause</w:t>
      </w:r>
      <w:r w:rsidR="008D1F5D">
        <w:rPr>
          <w:lang w:eastAsia="en-GB"/>
        </w:rPr>
        <w:t xml:space="preserve"> of their exposure to malicious routing differs vastly from nation to nation and does not necessarily stem from a nation’s level of freedom. Even within groups of similar characteristics the cause of malicious routing, or lack thereof, cannot necessarily be prescribed to the related level of freedom. While the overall correlation showed</w:t>
      </w:r>
      <w:r w:rsidR="005A1A2D">
        <w:rPr>
          <w:lang w:eastAsia="en-GB"/>
        </w:rPr>
        <w:t xml:space="preserve"> a weak positive trend,</w:t>
      </w:r>
      <w:r w:rsidR="008D1F5D">
        <w:rPr>
          <w:lang w:eastAsia="en-GB"/>
        </w:rPr>
        <w:t xml:space="preserve"> </w:t>
      </w:r>
      <w:r w:rsidR="005A1A2D">
        <w:rPr>
          <w:lang w:eastAsia="en-GB"/>
        </w:rPr>
        <w:t>i</w:t>
      </w:r>
      <w:r w:rsidR="008D1F5D">
        <w:rPr>
          <w:lang w:eastAsia="en-GB"/>
        </w:rPr>
        <w:t>t seems that</w:t>
      </w:r>
      <w:r w:rsidR="005A1A2D">
        <w:rPr>
          <w:lang w:eastAsia="en-GB"/>
        </w:rPr>
        <w:t xml:space="preserve"> the cause of the correlation </w:t>
      </w:r>
      <w:r w:rsidR="00773B26">
        <w:rPr>
          <w:lang w:eastAsia="en-GB"/>
        </w:rPr>
        <w:t xml:space="preserve">is different for every nation. </w:t>
      </w:r>
    </w:p>
    <w:p w14:paraId="3A71A5B9" w14:textId="6398ADDB" w:rsidR="00E34D1C" w:rsidRDefault="00E34D1C" w:rsidP="00E34D1C">
      <w:pPr>
        <w:rPr>
          <w:lang w:eastAsia="en-GB"/>
        </w:rPr>
      </w:pPr>
    </w:p>
    <w:p w14:paraId="735292A2" w14:textId="77777777" w:rsidR="00F40BF7" w:rsidRDefault="00F40BF7" w:rsidP="00E34D1C">
      <w:pPr>
        <w:rPr>
          <w:lang w:eastAsia="en-GB"/>
        </w:rPr>
      </w:pPr>
    </w:p>
    <w:p w14:paraId="600A8BC6" w14:textId="455E1953" w:rsidR="00E34D1C" w:rsidRDefault="00E34D1C" w:rsidP="00E34D1C">
      <w:pPr>
        <w:pStyle w:val="Heading2"/>
        <w:rPr>
          <w:lang w:eastAsia="en-GB"/>
        </w:rPr>
      </w:pPr>
      <w:bookmarkStart w:id="77" w:name="_Toc3900720"/>
      <w:r>
        <w:rPr>
          <w:lang w:eastAsia="en-GB"/>
        </w:rPr>
        <w:lastRenderedPageBreak/>
        <w:t xml:space="preserve">7.3 </w:t>
      </w:r>
      <w:r w:rsidR="000B2576">
        <w:rPr>
          <w:lang w:eastAsia="en-GB"/>
        </w:rPr>
        <w:t>Limitations</w:t>
      </w:r>
      <w:r w:rsidR="00503706">
        <w:rPr>
          <w:lang w:eastAsia="en-GB"/>
        </w:rPr>
        <w:t xml:space="preserve"> &amp; Future Work</w:t>
      </w:r>
      <w:bookmarkEnd w:id="77"/>
    </w:p>
    <w:p w14:paraId="34077575" w14:textId="3FB5445F" w:rsidR="000074DE" w:rsidRDefault="000074DE" w:rsidP="000074DE">
      <w:pPr>
        <w:rPr>
          <w:lang w:eastAsia="en-GB"/>
        </w:rPr>
      </w:pPr>
    </w:p>
    <w:p w14:paraId="280CBC1E" w14:textId="03088C62" w:rsidR="007E2379" w:rsidRDefault="007E2379" w:rsidP="000074DE">
      <w:pPr>
        <w:rPr>
          <w:lang w:eastAsia="en-GB"/>
        </w:rPr>
      </w:pPr>
      <w:r>
        <w:rPr>
          <w:lang w:eastAsia="en-GB"/>
        </w:rPr>
        <w:t>Due to the opacity of the internet ecosystem and the necessity to make inferences, each individual dataset is inherently limited by its own bias. This limitation is present in any large-scale study of the internet as a whole, in part due to its colossal size and decentralised nature.</w:t>
      </w:r>
      <w:r w:rsidR="0021167C">
        <w:rPr>
          <w:lang w:eastAsia="en-GB"/>
        </w:rPr>
        <w:t xml:space="preserve"> However, by combining multiple different sources and different types of data, this limitation has been alleviated as much as possible. </w:t>
      </w:r>
    </w:p>
    <w:p w14:paraId="2E59DF0A" w14:textId="77777777" w:rsidR="007E2379" w:rsidRDefault="007E2379" w:rsidP="000074DE">
      <w:pPr>
        <w:rPr>
          <w:lang w:eastAsia="en-GB"/>
        </w:rPr>
      </w:pPr>
    </w:p>
    <w:p w14:paraId="60BCF38D" w14:textId="60244CF3" w:rsidR="005358E8" w:rsidRDefault="0021167C" w:rsidP="000074DE">
      <w:pPr>
        <w:rPr>
          <w:lang w:eastAsia="en-GB"/>
        </w:rPr>
      </w:pPr>
      <w:r>
        <w:rPr>
          <w:lang w:eastAsia="en-GB"/>
        </w:rPr>
        <w:t>Another</w:t>
      </w:r>
      <w:r w:rsidR="005358E8">
        <w:rPr>
          <w:lang w:eastAsia="en-GB"/>
        </w:rPr>
        <w:t xml:space="preserve"> major limitation of this project was the inability to quantify two of the features of malicious routing: mass surveillance and citizens arrested over social media posts. Both these features lacked concrete datasets to draw from due to the natural unreliability of the information being collected. </w:t>
      </w:r>
      <w:r w:rsidR="008A64FF">
        <w:rPr>
          <w:lang w:eastAsia="en-GB"/>
        </w:rPr>
        <w:t xml:space="preserve">It may be worthwhile in the future, trying to develop a more accurate dataset that is capable of quantifying either one of these features. For example, since the source quality varies quite widely for this kind of information, it could be useful to develop a machine learning algorithm that scans news aggregation to detect publicly recorded arrests and determine whether they were of a reliable source. Quantifying the level of mass surveillance in a given nation is far more difficult due to the high level of secrecy that surrounds such areas. </w:t>
      </w:r>
      <w:r w:rsidR="00E4559B">
        <w:rPr>
          <w:lang w:eastAsia="en-GB"/>
        </w:rPr>
        <w:t xml:space="preserve">Further research could be conducted to determine whether it would be possible to quantify mass surveillance based on open source and leaked information alone. However even if this were possible, it would not guarantee that a usable dataset would be produced at the end. </w:t>
      </w:r>
    </w:p>
    <w:p w14:paraId="1091D5C0" w14:textId="6411D7EA" w:rsidR="00E4559B" w:rsidRDefault="00E4559B" w:rsidP="000074DE">
      <w:pPr>
        <w:rPr>
          <w:lang w:eastAsia="en-GB"/>
        </w:rPr>
      </w:pPr>
    </w:p>
    <w:p w14:paraId="1B950E9E" w14:textId="39632CCD" w:rsidR="00EF33D6" w:rsidRDefault="00EF33D6" w:rsidP="000074DE">
      <w:pPr>
        <w:rPr>
          <w:lang w:eastAsia="en-GB"/>
        </w:rPr>
      </w:pPr>
      <w:r>
        <w:rPr>
          <w:lang w:eastAsia="en-GB"/>
        </w:rPr>
        <w:t xml:space="preserve">The Human Freedom Index comprised </w:t>
      </w:r>
      <w:r w:rsidR="00ED7B0E">
        <w:rPr>
          <w:lang w:eastAsia="en-GB"/>
        </w:rPr>
        <w:t>of</w:t>
      </w:r>
      <w:r>
        <w:rPr>
          <w:lang w:eastAsia="en-GB"/>
        </w:rPr>
        <w:t xml:space="preserve"> many </w:t>
      </w:r>
      <w:r w:rsidR="00ED7B0E">
        <w:rPr>
          <w:lang w:eastAsia="en-GB"/>
        </w:rPr>
        <w:t>individual features, normalised and aggregated together to get a final overall value judging the freedom in each nation. If there were more time, it would be an interesting endeavour to utilise machine learning to try to determine whether a single feature in this index correlates especially highly with malicious routing.</w:t>
      </w:r>
      <w:r w:rsidR="00A91651">
        <w:rPr>
          <w:lang w:eastAsia="en-GB"/>
        </w:rPr>
        <w:t xml:space="preserve"> This may narrow the search for a potential cause to the level of malicious routing activity in a given nation. </w:t>
      </w:r>
    </w:p>
    <w:p w14:paraId="033CBE77" w14:textId="77777777" w:rsidR="00EF33D6" w:rsidRDefault="00EF33D6" w:rsidP="000074DE">
      <w:pPr>
        <w:rPr>
          <w:lang w:eastAsia="en-GB"/>
        </w:rPr>
      </w:pPr>
    </w:p>
    <w:p w14:paraId="38CF5564" w14:textId="7E75DEAD" w:rsidR="00E4559B" w:rsidRDefault="00E4559B" w:rsidP="000074DE">
      <w:pPr>
        <w:rPr>
          <w:lang w:eastAsia="en-GB"/>
        </w:rPr>
      </w:pPr>
      <w:r>
        <w:rPr>
          <w:lang w:eastAsia="en-GB"/>
        </w:rPr>
        <w:t>Due to the boolean nature of the unquantifiable features, they were given a manual</w:t>
      </w:r>
      <w:r w:rsidR="007D2EC4">
        <w:rPr>
          <w:lang w:eastAsia="en-GB"/>
        </w:rPr>
        <w:t>ly</w:t>
      </w:r>
      <w:r>
        <w:rPr>
          <w:lang w:eastAsia="en-GB"/>
        </w:rPr>
        <w:t xml:space="preserve"> reduced weighting. If these features were to be quantifiable in the future, it would be beneficial to use a Random Forest or Decision Tree machine learning </w:t>
      </w:r>
      <w:r w:rsidR="00B418F6">
        <w:rPr>
          <w:lang w:eastAsia="en-GB"/>
        </w:rPr>
        <w:t>algorithm to determine the best weightings for each of the features. This was experimented with for this report, however the results were inconclusive due to the large differences between datasets with and without the unquantifiable features. Furthermore, taking multiple reading of the Mirai activity, information exposure and BGP hijacks over a longer period of time could help to verify the findings of this report and create the opportunity to measure statistical significance which was not possible with the current results from this study.</w:t>
      </w:r>
    </w:p>
    <w:p w14:paraId="1D0862DC" w14:textId="77777777" w:rsidR="000074DE" w:rsidRPr="000074DE" w:rsidRDefault="000074DE" w:rsidP="000074DE">
      <w:pPr>
        <w:rPr>
          <w:lang w:eastAsia="en-GB"/>
        </w:rPr>
      </w:pPr>
    </w:p>
    <w:p w14:paraId="7CD55B8D" w14:textId="4999E6F8" w:rsidR="00681EE4" w:rsidRDefault="00B97E54" w:rsidP="00E34D1C">
      <w:pPr>
        <w:rPr>
          <w:lang w:eastAsia="en-GB"/>
        </w:rPr>
      </w:pPr>
      <w:r>
        <w:rPr>
          <w:lang w:eastAsia="en-GB"/>
        </w:rPr>
        <w:t xml:space="preserve">In an ideal world, I would’ve liked to have had the time to dig into the background of each nation individually and </w:t>
      </w:r>
      <w:r w:rsidR="0013164C">
        <w:rPr>
          <w:lang w:eastAsia="en-GB"/>
        </w:rPr>
        <w:t xml:space="preserve">attempt to determine the root cause of their level of malicious routing. However, this task would have been far too complex and time consuming. It is feasible that </w:t>
      </w:r>
      <w:r w:rsidR="0000780D">
        <w:rPr>
          <w:lang w:eastAsia="en-GB"/>
        </w:rPr>
        <w:t xml:space="preserve">it </w:t>
      </w:r>
      <w:r w:rsidR="006C6827">
        <w:rPr>
          <w:lang w:eastAsia="en-GB"/>
        </w:rPr>
        <w:t xml:space="preserve">could take the time it took for this project, just to fully analyse a single nation’s background in this manner. In reality, it may be better to try to find correlations </w:t>
      </w:r>
      <w:r w:rsidR="006C6827">
        <w:rPr>
          <w:lang w:eastAsia="en-GB"/>
        </w:rPr>
        <w:lastRenderedPageBreak/>
        <w:t xml:space="preserve">with other features of each nation instead. For example, the Spearman’s rank correlation coefficient between GDP and malicious routing was determined to be </w:t>
      </w:r>
      <w:r w:rsidR="006C6827">
        <w:t>-0.435, which was a stronger correlation than anything found between freedom and malicious routing</w:t>
      </w:r>
      <w:r w:rsidR="006C6827">
        <w:rPr>
          <w:lang w:eastAsia="en-GB"/>
        </w:rPr>
        <w:t>. With further research it could be found that a nation’s wealth is a better predictor of malicious routing than freedom.</w:t>
      </w:r>
    </w:p>
    <w:p w14:paraId="63794A8E" w14:textId="3F2E12B6" w:rsidR="00F00B01" w:rsidRDefault="00F00B01" w:rsidP="00E34D1C">
      <w:pPr>
        <w:rPr>
          <w:lang w:eastAsia="en-GB"/>
        </w:rPr>
      </w:pPr>
    </w:p>
    <w:p w14:paraId="6590A3E3" w14:textId="73170CB6" w:rsidR="00F00B01" w:rsidRDefault="00F00B01" w:rsidP="00E34D1C">
      <w:pPr>
        <w:rPr>
          <w:lang w:eastAsia="en-GB"/>
        </w:rPr>
      </w:pPr>
      <w:r>
        <w:rPr>
          <w:lang w:eastAsia="en-GB"/>
        </w:rPr>
        <w:t xml:space="preserve">Lastly, it was noted that a few developed, free nations did exhibit low levels of malicious routing (Iceland, Estonia, etc…). It would be interesting for further research, to determine whether there is a political, cultural or ideological link between these nations and whether other nations with similar characteristics can learn something from these unusual cases.  </w:t>
      </w:r>
    </w:p>
    <w:p w14:paraId="1AFD41E8" w14:textId="77777777" w:rsidR="00B97E54" w:rsidRDefault="00B97E54" w:rsidP="00E34D1C">
      <w:pPr>
        <w:rPr>
          <w:lang w:eastAsia="en-GB"/>
        </w:rPr>
      </w:pPr>
    </w:p>
    <w:p w14:paraId="32738295" w14:textId="01A68F58" w:rsidR="00E34D1C" w:rsidRDefault="00E34D1C" w:rsidP="00E34D1C">
      <w:pPr>
        <w:pStyle w:val="Heading2"/>
        <w:rPr>
          <w:lang w:eastAsia="en-GB"/>
        </w:rPr>
      </w:pPr>
      <w:bookmarkStart w:id="78" w:name="_Toc3900721"/>
      <w:r>
        <w:rPr>
          <w:lang w:eastAsia="en-GB"/>
        </w:rPr>
        <w:t xml:space="preserve">7.4 </w:t>
      </w:r>
      <w:r w:rsidR="00092F8C">
        <w:rPr>
          <w:lang w:eastAsia="en-GB"/>
        </w:rPr>
        <w:t>Final Thoughts</w:t>
      </w:r>
      <w:bookmarkEnd w:id="78"/>
    </w:p>
    <w:p w14:paraId="24BBF4E1" w14:textId="59AE2B63" w:rsidR="00092F8C" w:rsidRDefault="00092F8C" w:rsidP="00092F8C">
      <w:pPr>
        <w:rPr>
          <w:lang w:eastAsia="en-GB"/>
        </w:rPr>
      </w:pPr>
    </w:p>
    <w:p w14:paraId="3DC6CA74" w14:textId="564F8B8A" w:rsidR="00AD1D58" w:rsidRDefault="00092F8C">
      <w:pPr>
        <w:rPr>
          <w:lang w:eastAsia="en-GB"/>
        </w:rPr>
      </w:pPr>
      <w:r>
        <w:rPr>
          <w:lang w:eastAsia="en-GB"/>
        </w:rPr>
        <w:t xml:space="preserve">I have found this project to be incredibly interesting and I very much enjoyed the opportunity to explore real-world philosophical, political and technological problems based around the issue of Internet Freedom. I believe the project to have been a success in determining whether a correlation exists between Internet Freedom and malicious routing, but also in opening further avenues for questioning. </w:t>
      </w:r>
      <w:r w:rsidR="00AD1D58">
        <w:rPr>
          <w:lang w:eastAsia="en-GB"/>
        </w:rPr>
        <w:br w:type="page"/>
      </w:r>
    </w:p>
    <w:p w14:paraId="15E78251" w14:textId="5239170A" w:rsidR="002861EC" w:rsidRDefault="00AD1D58" w:rsidP="00AD1D58">
      <w:pPr>
        <w:pStyle w:val="Heading1"/>
        <w:rPr>
          <w:lang w:eastAsia="en-GB"/>
        </w:rPr>
      </w:pPr>
      <w:bookmarkStart w:id="79" w:name="_Toc3900722"/>
      <w:r>
        <w:rPr>
          <w:lang w:eastAsia="en-GB"/>
        </w:rPr>
        <w:lastRenderedPageBreak/>
        <w:t>References</w:t>
      </w:r>
      <w:bookmarkEnd w:id="79"/>
    </w:p>
    <w:p w14:paraId="7335BF42" w14:textId="6FF74501" w:rsidR="000A6E46" w:rsidRDefault="000A6E46" w:rsidP="000A6E46">
      <w:pPr>
        <w:rPr>
          <w:lang w:eastAsia="en-GB"/>
        </w:rPr>
      </w:pPr>
    </w:p>
    <w:p w14:paraId="7C1F2548" w14:textId="54B4F2FA" w:rsidR="000A6E46" w:rsidRPr="00E67F71" w:rsidRDefault="000A6E46" w:rsidP="000A6E46">
      <w:pPr>
        <w:rPr>
          <w:lang w:eastAsia="en-GB"/>
        </w:rPr>
      </w:pPr>
      <w:r w:rsidRPr="00E67F71">
        <w:rPr>
          <w:lang w:eastAsia="en-GB"/>
        </w:rPr>
        <w:t xml:space="preserve">[1] </w:t>
      </w:r>
      <w:r w:rsidR="00EE14BF" w:rsidRPr="00E67F71">
        <w:rPr>
          <w:lang w:eastAsia="en-GB"/>
        </w:rPr>
        <w:t>Glenn Greenwald. NSA collecting phone records of millions of Verizon customers daily | US news | The Guardian. 6</w:t>
      </w:r>
      <w:r w:rsidR="00EE14BF" w:rsidRPr="00E67F71">
        <w:rPr>
          <w:vertAlign w:val="superscript"/>
          <w:lang w:eastAsia="en-GB"/>
        </w:rPr>
        <w:t>th</w:t>
      </w:r>
      <w:r w:rsidR="00EE14BF" w:rsidRPr="00E67F71">
        <w:rPr>
          <w:lang w:eastAsia="en-GB"/>
        </w:rPr>
        <w:t xml:space="preserve"> June 2013. Available at: https://www.theguardian.com/world/2013/jun/06/nsa-phone-records-verizon-court-order. [Accessed 09 December 2018].</w:t>
      </w:r>
    </w:p>
    <w:p w14:paraId="42EA2CD5" w14:textId="77777777" w:rsidR="008416AE" w:rsidRPr="00E67F71" w:rsidRDefault="008416AE" w:rsidP="000A6E46">
      <w:pPr>
        <w:rPr>
          <w:lang w:eastAsia="en-GB"/>
        </w:rPr>
      </w:pPr>
    </w:p>
    <w:p w14:paraId="511444A4" w14:textId="1CD69ADF" w:rsidR="000A6E46" w:rsidRPr="00E67F71" w:rsidRDefault="000A6E46" w:rsidP="000A6E46">
      <w:pPr>
        <w:rPr>
          <w:lang w:eastAsia="en-GB"/>
        </w:rPr>
      </w:pPr>
      <w:r w:rsidRPr="00E67F71">
        <w:rPr>
          <w:lang w:eastAsia="en-GB"/>
        </w:rPr>
        <w:t>[2]</w:t>
      </w:r>
      <w:r w:rsidR="00EE14BF" w:rsidRPr="00E67F71">
        <w:rPr>
          <w:lang w:eastAsia="en-GB"/>
        </w:rPr>
        <w:t xml:space="preserve"> Glenn Greenwald. XKeyscore: NSA tool collects 'nearly everything a user does on the internet'. The Guardian.  31</w:t>
      </w:r>
      <w:r w:rsidR="00EE14BF" w:rsidRPr="00E67F71">
        <w:rPr>
          <w:vertAlign w:val="superscript"/>
          <w:lang w:eastAsia="en-GB"/>
        </w:rPr>
        <w:t>st</w:t>
      </w:r>
      <w:r w:rsidR="00EE14BF" w:rsidRPr="00E67F71">
        <w:rPr>
          <w:lang w:eastAsia="en-GB"/>
        </w:rPr>
        <w:t xml:space="preserve"> July 2013. Available at: https://www.theguardian.com/world/2013/jul/31/nsa-top-secret-program-online-data. [Accessed 09 December 2018].</w:t>
      </w:r>
    </w:p>
    <w:p w14:paraId="70CAA1B8" w14:textId="77777777" w:rsidR="008416AE" w:rsidRPr="00E67F71" w:rsidRDefault="008416AE" w:rsidP="000A6E46">
      <w:pPr>
        <w:rPr>
          <w:lang w:eastAsia="en-GB"/>
        </w:rPr>
      </w:pPr>
    </w:p>
    <w:p w14:paraId="2703730E" w14:textId="79301C2A" w:rsidR="008416AE" w:rsidRPr="00E67F71" w:rsidRDefault="000A6E46" w:rsidP="008416AE">
      <w:pPr>
        <w:pStyle w:val="NormalWeb"/>
        <w:spacing w:before="0" w:beforeAutospacing="0" w:after="0" w:afterAutospacing="0"/>
      </w:pPr>
      <w:r w:rsidRPr="00E67F71">
        <w:t>[3]</w:t>
      </w:r>
      <w:r w:rsidR="0053595C" w:rsidRPr="00E67F71">
        <w:rPr>
          <w:rFonts w:ascii="Arial" w:hAnsi="Arial" w:cs="Arial"/>
        </w:rPr>
        <w:t xml:space="preserve"> </w:t>
      </w:r>
      <w:r w:rsidR="008416AE" w:rsidRPr="00E67F71">
        <w:rPr>
          <w:color w:val="auto"/>
        </w:rPr>
        <w:t xml:space="preserve">John Goetz and Frederik </w:t>
      </w:r>
      <w:proofErr w:type="spellStart"/>
      <w:r w:rsidR="008416AE" w:rsidRPr="00E67F71">
        <w:rPr>
          <w:color w:val="auto"/>
        </w:rPr>
        <w:t>Obermaier</w:t>
      </w:r>
      <w:proofErr w:type="spellEnd"/>
      <w:r w:rsidR="008416AE" w:rsidRPr="00E67F71">
        <w:rPr>
          <w:color w:val="auto"/>
        </w:rPr>
        <w:t xml:space="preserve">. “Snowden reveals the names of the peering telecom companies.” </w:t>
      </w:r>
      <w:r w:rsidR="008416AE" w:rsidRPr="00E67F71">
        <w:rPr>
          <w:color w:val="auto"/>
          <w:lang w:val="de-DE"/>
        </w:rPr>
        <w:t>Suddeutsche Zeitung, 2 Aug. 2013.  </w:t>
      </w:r>
      <w:r w:rsidR="008123B7">
        <w:rPr>
          <w:rStyle w:val="Hyperlink"/>
          <w:color w:val="auto"/>
          <w:u w:val="none"/>
        </w:rPr>
        <w:fldChar w:fldCharType="begin"/>
      </w:r>
      <w:r w:rsidR="008123B7">
        <w:rPr>
          <w:rStyle w:val="Hyperlink"/>
          <w:color w:val="auto"/>
          <w:u w:val="none"/>
        </w:rPr>
        <w:instrText xml:space="preserve"> HYPERLINK "https://www.sueddeutsche.de/digital/internet-ueberwachung-snowden-enthuellt-namen-der-spaehenden-telekomfirmen-1.1736791" </w:instrText>
      </w:r>
      <w:r w:rsidR="008123B7">
        <w:rPr>
          <w:rStyle w:val="Hyperlink"/>
          <w:color w:val="auto"/>
          <w:u w:val="none"/>
        </w:rPr>
        <w:fldChar w:fldCharType="separate"/>
      </w:r>
      <w:r w:rsidR="008416AE" w:rsidRPr="00E67F71">
        <w:rPr>
          <w:rStyle w:val="Hyperlink"/>
          <w:color w:val="auto"/>
          <w:u w:val="none"/>
        </w:rPr>
        <w:t>https://www.sueddeutsche.de/digital/internet-ueberwachung-snowden-enthuellt-namen-der-spaehenden-telekomfirmen-1.1736791</w:t>
      </w:r>
      <w:r w:rsidR="008123B7">
        <w:rPr>
          <w:rStyle w:val="Hyperlink"/>
          <w:color w:val="auto"/>
          <w:u w:val="none"/>
        </w:rPr>
        <w:fldChar w:fldCharType="end"/>
      </w:r>
      <w:r w:rsidR="008416AE" w:rsidRPr="00E67F71">
        <w:rPr>
          <w:color w:val="auto"/>
        </w:rPr>
        <w:t xml:space="preserve"> [Accessed 24 Oct. 2018].</w:t>
      </w:r>
    </w:p>
    <w:p w14:paraId="5ED87F8F" w14:textId="77777777" w:rsidR="008416AE" w:rsidRPr="00E67F71" w:rsidRDefault="008416AE" w:rsidP="005437ED">
      <w:pPr>
        <w:pStyle w:val="NormalWeb"/>
        <w:spacing w:before="0" w:beforeAutospacing="0" w:after="0" w:afterAutospacing="0"/>
      </w:pPr>
    </w:p>
    <w:p w14:paraId="4F0965F4" w14:textId="77777777" w:rsidR="005C200E" w:rsidRPr="00E67F71" w:rsidRDefault="000A6E46" w:rsidP="005C200E">
      <w:pPr>
        <w:pStyle w:val="NormalWeb"/>
        <w:spacing w:before="0" w:beforeAutospacing="0" w:after="0" w:afterAutospacing="0"/>
      </w:pPr>
      <w:r w:rsidRPr="00E67F71">
        <w:t>[4]</w:t>
      </w:r>
      <w:r w:rsidR="005C200E" w:rsidRPr="00E67F71">
        <w:t xml:space="preserve"> </w:t>
      </w:r>
      <w:r w:rsidR="005C200E" w:rsidRPr="00E67F71">
        <w:rPr>
          <w:color w:val="auto"/>
        </w:rPr>
        <w:t>Freedom House USA. “Democracy in Crisis.” Freedom in the World Index 2018. 2018 - ongoing (updating)  </w:t>
      </w:r>
      <w:hyperlink r:id="rId22" w:history="1">
        <w:r w:rsidR="005C200E" w:rsidRPr="00E67F71">
          <w:rPr>
            <w:rStyle w:val="Hyperlink"/>
            <w:color w:val="auto"/>
            <w:u w:val="none"/>
          </w:rPr>
          <w:t>https://freedomhouse.org/report/freedom-world/freedom-world-2018</w:t>
        </w:r>
      </w:hyperlink>
      <w:r w:rsidR="005C200E" w:rsidRPr="00E67F71">
        <w:rPr>
          <w:color w:val="auto"/>
        </w:rPr>
        <w:t xml:space="preserve"> [Accessed 24 Oct. 2018]</w:t>
      </w:r>
    </w:p>
    <w:p w14:paraId="5048567B" w14:textId="4D556DE6" w:rsidR="000A6E46" w:rsidRPr="00E67F71" w:rsidRDefault="000A6E46" w:rsidP="000A6E46">
      <w:pPr>
        <w:rPr>
          <w:szCs w:val="24"/>
          <w:lang w:eastAsia="en-GB"/>
        </w:rPr>
      </w:pPr>
    </w:p>
    <w:p w14:paraId="176D9915" w14:textId="14E00813" w:rsidR="000A6E46" w:rsidRPr="00E67F71" w:rsidRDefault="000A6E46" w:rsidP="000A6E46">
      <w:pPr>
        <w:rPr>
          <w:szCs w:val="24"/>
          <w:lang w:eastAsia="en-GB"/>
        </w:rPr>
      </w:pPr>
      <w:r w:rsidRPr="00E67F71">
        <w:rPr>
          <w:szCs w:val="24"/>
          <w:lang w:eastAsia="en-GB"/>
        </w:rPr>
        <w:t>[5]</w:t>
      </w:r>
      <w:r w:rsidR="00AF5DD2" w:rsidRPr="00E67F71">
        <w:rPr>
          <w:szCs w:val="24"/>
          <w:lang w:eastAsia="en-GB"/>
        </w:rPr>
        <w:t xml:space="preserve"> CATO Institute. “Human Freedom Index.” The Human Freedom Index – 2018. </w:t>
      </w:r>
      <w:hyperlink r:id="rId23" w:history="1">
        <w:r w:rsidR="00AF5DD2" w:rsidRPr="00E67F71">
          <w:rPr>
            <w:rStyle w:val="Hyperlink"/>
            <w:color w:val="auto"/>
            <w:szCs w:val="24"/>
            <w:u w:val="none"/>
            <w:lang w:eastAsia="en-GB"/>
          </w:rPr>
          <w:t>https://www.cato.org/human-freedom-index</w:t>
        </w:r>
      </w:hyperlink>
      <w:r w:rsidR="00AF5DD2" w:rsidRPr="00E67F71">
        <w:rPr>
          <w:color w:val="auto"/>
          <w:szCs w:val="24"/>
          <w:lang w:eastAsia="en-GB"/>
        </w:rPr>
        <w:t xml:space="preserve"> [Accessed 10th December 2018].</w:t>
      </w:r>
    </w:p>
    <w:p w14:paraId="71A27DE4" w14:textId="77777777" w:rsidR="00AF5DD2" w:rsidRPr="00E67F71" w:rsidRDefault="00AF5DD2" w:rsidP="000A6E46">
      <w:pPr>
        <w:rPr>
          <w:szCs w:val="24"/>
          <w:lang w:eastAsia="en-GB"/>
        </w:rPr>
      </w:pPr>
    </w:p>
    <w:p w14:paraId="0EAD9635" w14:textId="77777777" w:rsidR="001F6EBE" w:rsidRPr="00E67F71" w:rsidRDefault="000A6E46" w:rsidP="001F6EBE">
      <w:pPr>
        <w:pStyle w:val="NormalWeb"/>
        <w:spacing w:before="0" w:beforeAutospacing="0" w:after="0" w:afterAutospacing="0"/>
      </w:pPr>
      <w:r w:rsidRPr="00E67F71">
        <w:t>[6]</w:t>
      </w:r>
      <w:r w:rsidR="001F6EBE" w:rsidRPr="00E67F71">
        <w:t xml:space="preserve"> </w:t>
      </w:r>
      <w:r w:rsidR="001F6EBE" w:rsidRPr="00E67F71">
        <w:rPr>
          <w:color w:val="auto"/>
        </w:rPr>
        <w:t xml:space="preserve">Damien Gayle. “Downward spiral: UK slips to 40th place in press freedom rankings.” The Guardian. 26 Apr 2017. </w:t>
      </w:r>
      <w:hyperlink r:id="rId24" w:history="1">
        <w:r w:rsidR="001F6EBE" w:rsidRPr="00E67F71">
          <w:rPr>
            <w:rStyle w:val="Hyperlink"/>
            <w:color w:val="auto"/>
            <w:u w:val="none"/>
          </w:rPr>
          <w:t>https://www.theguardian.com/media/2017/apr/26/uk-world-press-freedom-index-reporters-without-borders</w:t>
        </w:r>
      </w:hyperlink>
      <w:r w:rsidR="001F6EBE" w:rsidRPr="00E67F71">
        <w:rPr>
          <w:color w:val="auto"/>
        </w:rPr>
        <w:t xml:space="preserve"> [Accessed 20 Oct. 2018]</w:t>
      </w:r>
    </w:p>
    <w:p w14:paraId="439B1836" w14:textId="0A0E9F99" w:rsidR="000A6E46" w:rsidRPr="00E67F71" w:rsidRDefault="000A6E46" w:rsidP="000A6E46">
      <w:pPr>
        <w:rPr>
          <w:szCs w:val="24"/>
          <w:lang w:eastAsia="en-GB"/>
        </w:rPr>
      </w:pPr>
    </w:p>
    <w:p w14:paraId="0FBD7664" w14:textId="77777777" w:rsidR="00FD1C9F" w:rsidRPr="00E67F71" w:rsidRDefault="000A6E46" w:rsidP="00FD1C9F">
      <w:pPr>
        <w:pStyle w:val="NormalWeb"/>
        <w:spacing w:before="0" w:beforeAutospacing="0" w:after="0" w:afterAutospacing="0"/>
      </w:pPr>
      <w:r w:rsidRPr="00E67F71">
        <w:t>[7]</w:t>
      </w:r>
      <w:r w:rsidR="00FD1C9F" w:rsidRPr="00E67F71">
        <w:rPr>
          <w:rFonts w:ascii="Arial" w:hAnsi="Arial" w:cs="Arial"/>
        </w:rPr>
        <w:t xml:space="preserve"> </w:t>
      </w:r>
      <w:r w:rsidR="00FD1C9F" w:rsidRPr="00E67F71">
        <w:t xml:space="preserve">Rachee Singh et al.  “The Politics of Routing: Investigating the Relationship </w:t>
      </w:r>
      <w:r w:rsidR="00FD1C9F" w:rsidRPr="00E67F71">
        <w:rPr>
          <w:color w:val="auto"/>
        </w:rPr>
        <w:t xml:space="preserve">Between AS Connectivity and Internet Freedom.” Stony Brook University. 2016. </w:t>
      </w:r>
      <w:hyperlink r:id="rId25" w:history="1">
        <w:r w:rsidR="00FD1C9F" w:rsidRPr="00E67F71">
          <w:rPr>
            <w:rStyle w:val="Hyperlink"/>
            <w:color w:val="auto"/>
            <w:u w:val="none"/>
          </w:rPr>
          <w:t>https://people.cs.umass.edu/~phillipa/papers/foci16-final16.pdf</w:t>
        </w:r>
      </w:hyperlink>
      <w:r w:rsidR="00FD1C9F" w:rsidRPr="00E67F71">
        <w:rPr>
          <w:color w:val="auto"/>
        </w:rPr>
        <w:t xml:space="preserve"> [Accessed </w:t>
      </w:r>
      <w:r w:rsidR="00FD1C9F" w:rsidRPr="00E67F71">
        <w:t>20 Oct. 2018]</w:t>
      </w:r>
    </w:p>
    <w:p w14:paraId="4F8A4110" w14:textId="25456831" w:rsidR="000A6E46" w:rsidRPr="00E67F71" w:rsidRDefault="000A6E46" w:rsidP="000A6E46">
      <w:pPr>
        <w:rPr>
          <w:szCs w:val="24"/>
          <w:lang w:eastAsia="en-GB"/>
        </w:rPr>
      </w:pPr>
    </w:p>
    <w:p w14:paraId="7669F3CC" w14:textId="1B92D2AA" w:rsidR="00AA4D28" w:rsidRPr="00E67F71" w:rsidRDefault="000A6E46" w:rsidP="00AA4D28">
      <w:pPr>
        <w:rPr>
          <w:szCs w:val="24"/>
          <w:lang w:eastAsia="en-GB"/>
        </w:rPr>
      </w:pPr>
      <w:r w:rsidRPr="00E67F71">
        <w:rPr>
          <w:szCs w:val="24"/>
          <w:lang w:eastAsia="en-GB"/>
        </w:rPr>
        <w:t>[8]</w:t>
      </w:r>
      <w:r w:rsidR="00AA4D28" w:rsidRPr="00E67F71">
        <w:rPr>
          <w:szCs w:val="24"/>
          <w:lang w:eastAsia="en-GB"/>
        </w:rPr>
        <w:t xml:space="preserve"> Freedom House. “Freedom of the Press Index”. </w:t>
      </w:r>
      <w:r w:rsidR="00DE1BEB" w:rsidRPr="00E67F71">
        <w:rPr>
          <w:szCs w:val="24"/>
          <w:lang w:eastAsia="en-GB"/>
        </w:rPr>
        <w:t xml:space="preserve">2018 – ongoing. </w:t>
      </w:r>
      <w:r w:rsidR="00AA4D28" w:rsidRPr="00E67F71">
        <w:rPr>
          <w:szCs w:val="24"/>
        </w:rPr>
        <w:t xml:space="preserve">https:// freedomhouse.org/report-types/freedom-press. </w:t>
      </w:r>
      <w:r w:rsidR="00AA4D28" w:rsidRPr="00E67F71">
        <w:rPr>
          <w:color w:val="auto"/>
          <w:szCs w:val="24"/>
          <w:lang w:eastAsia="en-GB"/>
        </w:rPr>
        <w:t>[Accessed 12th December 2018].</w:t>
      </w:r>
    </w:p>
    <w:p w14:paraId="72BAE615" w14:textId="12B9A134" w:rsidR="000A6E46" w:rsidRPr="00E67F71" w:rsidRDefault="000A6E46" w:rsidP="000A6E46">
      <w:pPr>
        <w:rPr>
          <w:szCs w:val="24"/>
          <w:lang w:eastAsia="en-GB"/>
        </w:rPr>
      </w:pPr>
    </w:p>
    <w:p w14:paraId="13759AC5" w14:textId="4D6F984D" w:rsidR="00AA4D28" w:rsidRPr="00E67F71" w:rsidRDefault="000A6E46" w:rsidP="00AA4D28">
      <w:pPr>
        <w:rPr>
          <w:szCs w:val="24"/>
          <w:lang w:eastAsia="en-GB"/>
        </w:rPr>
      </w:pPr>
      <w:r w:rsidRPr="00E67F71">
        <w:rPr>
          <w:szCs w:val="24"/>
          <w:lang w:eastAsia="en-GB"/>
        </w:rPr>
        <w:t>[9]</w:t>
      </w:r>
      <w:r w:rsidR="00AA4D28" w:rsidRPr="00E67F71">
        <w:rPr>
          <w:szCs w:val="24"/>
          <w:lang w:eastAsia="en-GB"/>
        </w:rPr>
        <w:t xml:space="preserve"> </w:t>
      </w:r>
      <w:r w:rsidR="00DE1BEB" w:rsidRPr="00E67F71">
        <w:rPr>
          <w:szCs w:val="24"/>
          <w:lang w:eastAsia="en-GB"/>
        </w:rPr>
        <w:t>Freedom House. “</w:t>
      </w:r>
      <w:r w:rsidR="00DE1BEB" w:rsidRPr="00E67F71">
        <w:rPr>
          <w:color w:val="auto"/>
          <w:szCs w:val="24"/>
          <w:lang w:eastAsia="en-GB"/>
        </w:rPr>
        <w:t xml:space="preserve">Freedom of the Net Index”. 2018 – ongoing </w:t>
      </w:r>
      <w:hyperlink r:id="rId26" w:history="1">
        <w:r w:rsidR="00DE1BEB" w:rsidRPr="00E67F71">
          <w:rPr>
            <w:rStyle w:val="Hyperlink"/>
            <w:color w:val="auto"/>
            <w:szCs w:val="24"/>
            <w:u w:val="none"/>
            <w:lang w:eastAsia="en-GB"/>
          </w:rPr>
          <w:t>https://freedomhouse.org/report/freedom-net/freedom-net-2018</w:t>
        </w:r>
      </w:hyperlink>
      <w:r w:rsidR="00AA4D28" w:rsidRPr="00E67F71">
        <w:rPr>
          <w:color w:val="auto"/>
          <w:szCs w:val="24"/>
          <w:lang w:eastAsia="en-GB"/>
        </w:rPr>
        <w:t xml:space="preserve"> [Accessed 12th December 2018].</w:t>
      </w:r>
    </w:p>
    <w:p w14:paraId="684B9B74" w14:textId="08111C41" w:rsidR="000A6E46" w:rsidRPr="00E67F71" w:rsidRDefault="000A6E46" w:rsidP="000A6E46">
      <w:pPr>
        <w:rPr>
          <w:szCs w:val="24"/>
          <w:lang w:eastAsia="en-GB"/>
        </w:rPr>
      </w:pPr>
    </w:p>
    <w:p w14:paraId="0306F1B3" w14:textId="785C6F38" w:rsidR="002861EC" w:rsidRPr="00E67F71" w:rsidRDefault="009B031D" w:rsidP="002861EC">
      <w:pPr>
        <w:rPr>
          <w:color w:val="auto"/>
          <w:szCs w:val="24"/>
        </w:rPr>
      </w:pPr>
      <w:r w:rsidRPr="00E67F71">
        <w:rPr>
          <w:color w:val="auto"/>
          <w:szCs w:val="24"/>
          <w:lang w:eastAsia="en-GB"/>
        </w:rPr>
        <w:t xml:space="preserve">[10] </w:t>
      </w:r>
      <w:r w:rsidRPr="00E67F71">
        <w:rPr>
          <w:color w:val="auto"/>
          <w:szCs w:val="24"/>
        </w:rPr>
        <w:t>Anne Edmundson et al. “Nation State Hegemony in Internet Routing”. Princeton University. 2018.  </w:t>
      </w:r>
      <w:hyperlink r:id="rId27" w:history="1">
        <w:r w:rsidRPr="00E67F71">
          <w:rPr>
            <w:rStyle w:val="Hyperlink"/>
            <w:color w:val="auto"/>
            <w:szCs w:val="24"/>
            <w:u w:val="none"/>
          </w:rPr>
          <w:t>https://www.cs.princeton.edu/~jrex/papers/compass18.pdf</w:t>
        </w:r>
      </w:hyperlink>
      <w:r w:rsidRPr="00E67F71">
        <w:rPr>
          <w:color w:val="auto"/>
          <w:szCs w:val="24"/>
        </w:rPr>
        <w:t xml:space="preserve"> [Accessed 20 Oct. 2018]</w:t>
      </w:r>
    </w:p>
    <w:p w14:paraId="0D23A14C" w14:textId="2AEF8E18" w:rsidR="009B031D" w:rsidRPr="00E67F71" w:rsidRDefault="009B031D" w:rsidP="002861EC">
      <w:pPr>
        <w:rPr>
          <w:color w:val="auto"/>
          <w:szCs w:val="24"/>
          <w:lang w:eastAsia="en-GB"/>
        </w:rPr>
      </w:pPr>
    </w:p>
    <w:p w14:paraId="432AEC03" w14:textId="73886CEB" w:rsidR="009B031D" w:rsidRPr="00E67F71" w:rsidRDefault="009B031D" w:rsidP="002861EC">
      <w:pPr>
        <w:rPr>
          <w:color w:val="auto"/>
          <w:szCs w:val="24"/>
          <w:lang w:eastAsia="en-GB"/>
        </w:rPr>
      </w:pPr>
      <w:r w:rsidRPr="00E67F71">
        <w:rPr>
          <w:color w:val="auto"/>
          <w:szCs w:val="24"/>
          <w:lang w:eastAsia="en-GB"/>
        </w:rPr>
        <w:lastRenderedPageBreak/>
        <w:t>[11]</w:t>
      </w:r>
      <w:r w:rsidR="001C6527" w:rsidRPr="00E67F71">
        <w:rPr>
          <w:color w:val="auto"/>
          <w:szCs w:val="24"/>
          <w:lang w:eastAsia="en-GB"/>
        </w:rPr>
        <w:t xml:space="preserve"> Peter Mell et al. “Quantifying Information exposure in Internet Routing”. National Institute of Standards and Technology. </w:t>
      </w:r>
      <w:r w:rsidR="007322CF" w:rsidRPr="00E67F71">
        <w:rPr>
          <w:color w:val="auto"/>
          <w:szCs w:val="24"/>
          <w:lang w:eastAsia="en-GB"/>
        </w:rPr>
        <w:t xml:space="preserve">2016. </w:t>
      </w:r>
      <w:proofErr w:type="gramStart"/>
      <w:r w:rsidR="001C6527" w:rsidRPr="00E67F71">
        <w:rPr>
          <w:color w:val="auto"/>
          <w:szCs w:val="24"/>
          <w:lang w:eastAsia="en-GB"/>
        </w:rPr>
        <w:t>https://ws680.nist.gov/publication/get_pdf.cfm?pub_id=925224 .</w:t>
      </w:r>
      <w:proofErr w:type="gramEnd"/>
    </w:p>
    <w:p w14:paraId="3B8B200F" w14:textId="583D6D7B" w:rsidR="001C6527" w:rsidRPr="00E67F71" w:rsidRDefault="001C6527" w:rsidP="002861EC">
      <w:pPr>
        <w:rPr>
          <w:color w:val="auto"/>
          <w:szCs w:val="24"/>
          <w:lang w:eastAsia="en-GB"/>
        </w:rPr>
      </w:pPr>
      <w:r w:rsidRPr="00E67F71">
        <w:rPr>
          <w:color w:val="auto"/>
          <w:szCs w:val="24"/>
        </w:rPr>
        <w:t>[Accessed 17 Dec. 2018]</w:t>
      </w:r>
    </w:p>
    <w:p w14:paraId="6A64135C" w14:textId="1C47A670" w:rsidR="009B031D" w:rsidRPr="00E67F71" w:rsidRDefault="009B031D" w:rsidP="002861EC">
      <w:pPr>
        <w:rPr>
          <w:color w:val="auto"/>
          <w:szCs w:val="24"/>
          <w:lang w:eastAsia="en-GB"/>
        </w:rPr>
      </w:pPr>
    </w:p>
    <w:p w14:paraId="03C8CD64" w14:textId="42111CC9" w:rsidR="009B031D" w:rsidRPr="00E67F71" w:rsidRDefault="009B031D" w:rsidP="002861EC">
      <w:pPr>
        <w:rPr>
          <w:color w:val="auto"/>
          <w:szCs w:val="24"/>
          <w:lang w:eastAsia="en-GB"/>
        </w:rPr>
      </w:pPr>
      <w:r w:rsidRPr="00E67F71">
        <w:rPr>
          <w:color w:val="auto"/>
          <w:szCs w:val="24"/>
          <w:lang w:eastAsia="en-GB"/>
        </w:rPr>
        <w:t>[12]</w:t>
      </w:r>
      <w:r w:rsidR="008A0429" w:rsidRPr="00E67F71">
        <w:rPr>
          <w:color w:val="auto"/>
          <w:szCs w:val="24"/>
          <w:lang w:eastAsia="en-GB"/>
        </w:rPr>
        <w:t xml:space="preserve"> Daniel Donni et al. “Schengen Routing: A Compliance Analysis”. University of Zurich. 2015. </w:t>
      </w:r>
      <w:hyperlink r:id="rId28" w:history="1">
        <w:r w:rsidR="008A0429" w:rsidRPr="00E67F71">
          <w:rPr>
            <w:rStyle w:val="Hyperlink"/>
            <w:color w:val="auto"/>
            <w:szCs w:val="24"/>
            <w:u w:val="none"/>
            <w:lang w:eastAsia="en-GB"/>
          </w:rPr>
          <w:t>https://files.ifi.uzh.ch/CSG/staff/doenni/extern/publications/Schengen_Routing_A_Compliance_Analysis_AIMS_2015.pdf</w:t>
        </w:r>
      </w:hyperlink>
      <w:r w:rsidR="008A0429" w:rsidRPr="00E67F71">
        <w:rPr>
          <w:color w:val="auto"/>
          <w:szCs w:val="24"/>
          <w:lang w:eastAsia="en-GB"/>
        </w:rPr>
        <w:t>.</w:t>
      </w:r>
    </w:p>
    <w:p w14:paraId="7B44C0E6" w14:textId="77777777" w:rsidR="008A0429" w:rsidRPr="00E67F71" w:rsidRDefault="008A0429" w:rsidP="008A0429">
      <w:pPr>
        <w:rPr>
          <w:color w:val="auto"/>
          <w:szCs w:val="24"/>
          <w:lang w:eastAsia="en-GB"/>
        </w:rPr>
      </w:pPr>
      <w:r w:rsidRPr="00E67F71">
        <w:rPr>
          <w:color w:val="auto"/>
          <w:szCs w:val="24"/>
        </w:rPr>
        <w:t>[Accessed 17 Dec. 2018]</w:t>
      </w:r>
    </w:p>
    <w:p w14:paraId="5B04ECBB" w14:textId="66FA9853" w:rsidR="009B031D" w:rsidRPr="00E67F71" w:rsidRDefault="009B031D" w:rsidP="002861EC">
      <w:pPr>
        <w:rPr>
          <w:color w:val="auto"/>
          <w:szCs w:val="24"/>
          <w:lang w:eastAsia="en-GB"/>
        </w:rPr>
      </w:pPr>
    </w:p>
    <w:p w14:paraId="36B2928D" w14:textId="3AC620A6" w:rsidR="009B031D" w:rsidRPr="00E67F71" w:rsidRDefault="009B031D" w:rsidP="002861EC">
      <w:pPr>
        <w:rPr>
          <w:color w:val="auto"/>
          <w:szCs w:val="24"/>
          <w:lang w:eastAsia="en-GB"/>
        </w:rPr>
      </w:pPr>
      <w:r w:rsidRPr="00E67F71">
        <w:rPr>
          <w:color w:val="auto"/>
          <w:szCs w:val="24"/>
          <w:lang w:eastAsia="en-GB"/>
        </w:rPr>
        <w:t>[13]</w:t>
      </w:r>
      <w:r w:rsidR="003F4140" w:rsidRPr="00E67F71">
        <w:rPr>
          <w:color w:val="auto"/>
          <w:szCs w:val="24"/>
          <w:lang w:eastAsia="en-GB"/>
        </w:rPr>
        <w:t xml:space="preserve"> Jose Nazario. “Politically Motivated Denial of Service Attacks”. Arbor Networks. 2016. </w:t>
      </w:r>
      <w:hyperlink r:id="rId29" w:history="1">
        <w:r w:rsidR="003F4140" w:rsidRPr="00E67F71">
          <w:rPr>
            <w:rStyle w:val="Hyperlink"/>
            <w:color w:val="auto"/>
            <w:szCs w:val="24"/>
            <w:u w:val="none"/>
            <w:lang w:eastAsia="en-GB"/>
          </w:rPr>
          <w:t>http://www.senki.org/wp-content/uploads/2017/10/12_NAZARIO-Politically-Motivated-DDoS.pdf</w:t>
        </w:r>
      </w:hyperlink>
    </w:p>
    <w:p w14:paraId="66CB1702" w14:textId="77777777" w:rsidR="003F4140" w:rsidRPr="00E67F71" w:rsidRDefault="003F4140" w:rsidP="003F4140">
      <w:pPr>
        <w:rPr>
          <w:color w:val="auto"/>
          <w:szCs w:val="24"/>
          <w:lang w:eastAsia="en-GB"/>
        </w:rPr>
      </w:pPr>
      <w:r w:rsidRPr="00E67F71">
        <w:rPr>
          <w:color w:val="auto"/>
          <w:szCs w:val="24"/>
        </w:rPr>
        <w:t>[Accessed 17 Dec. 2018]</w:t>
      </w:r>
    </w:p>
    <w:p w14:paraId="45589C97" w14:textId="737C2FFC" w:rsidR="009B031D" w:rsidRPr="00E67F71" w:rsidRDefault="009B031D" w:rsidP="002861EC">
      <w:pPr>
        <w:rPr>
          <w:color w:val="auto"/>
          <w:szCs w:val="24"/>
          <w:lang w:eastAsia="en-GB"/>
        </w:rPr>
      </w:pPr>
    </w:p>
    <w:p w14:paraId="7E49BC4C" w14:textId="01960430" w:rsidR="009B031D" w:rsidRPr="00E67F71" w:rsidRDefault="009B031D" w:rsidP="002861EC">
      <w:pPr>
        <w:rPr>
          <w:color w:val="auto"/>
          <w:szCs w:val="24"/>
          <w:lang w:eastAsia="en-GB"/>
        </w:rPr>
      </w:pPr>
      <w:r w:rsidRPr="00E67F71">
        <w:rPr>
          <w:color w:val="auto"/>
          <w:szCs w:val="24"/>
          <w:lang w:eastAsia="en-GB"/>
        </w:rPr>
        <w:t>[14]</w:t>
      </w:r>
      <w:r w:rsidR="00F63803" w:rsidRPr="00E67F71">
        <w:rPr>
          <w:color w:val="auto"/>
          <w:szCs w:val="24"/>
          <w:lang w:eastAsia="en-GB"/>
        </w:rPr>
        <w:t xml:space="preserve"> “Distributed Denial of Service Database”. University of Twente. Ongoing. </w:t>
      </w:r>
      <w:hyperlink r:id="rId30" w:history="1">
        <w:r w:rsidR="00F63803" w:rsidRPr="00E67F71">
          <w:rPr>
            <w:rStyle w:val="Hyperlink"/>
            <w:color w:val="auto"/>
            <w:szCs w:val="24"/>
            <w:u w:val="none"/>
            <w:lang w:eastAsia="en-GB"/>
          </w:rPr>
          <w:t>https://ddosdb.org/help</w:t>
        </w:r>
      </w:hyperlink>
      <w:r w:rsidR="00F63803" w:rsidRPr="00E67F71">
        <w:rPr>
          <w:color w:val="auto"/>
          <w:szCs w:val="24"/>
          <w:lang w:eastAsia="en-GB"/>
        </w:rPr>
        <w:t xml:space="preserve"> </w:t>
      </w:r>
      <w:r w:rsidR="00F63803" w:rsidRPr="00E67F71">
        <w:rPr>
          <w:color w:val="auto"/>
          <w:szCs w:val="24"/>
        </w:rPr>
        <w:t>[Accessed 17 Dec. 2018].</w:t>
      </w:r>
    </w:p>
    <w:p w14:paraId="62A821E5" w14:textId="672943D4" w:rsidR="009B031D" w:rsidRPr="00E67F71" w:rsidRDefault="009B031D" w:rsidP="002861EC">
      <w:pPr>
        <w:rPr>
          <w:color w:val="auto"/>
          <w:szCs w:val="24"/>
          <w:lang w:eastAsia="en-GB"/>
        </w:rPr>
      </w:pPr>
    </w:p>
    <w:p w14:paraId="351BFC99" w14:textId="28A212EB" w:rsidR="009B031D" w:rsidRPr="00E67F71" w:rsidRDefault="009B031D" w:rsidP="002861EC">
      <w:pPr>
        <w:rPr>
          <w:color w:val="auto"/>
          <w:szCs w:val="24"/>
          <w:lang w:eastAsia="en-GB"/>
        </w:rPr>
      </w:pPr>
      <w:r w:rsidRPr="00E67F71">
        <w:rPr>
          <w:color w:val="auto"/>
          <w:szCs w:val="24"/>
          <w:lang w:eastAsia="en-GB"/>
        </w:rPr>
        <w:t>[15]</w:t>
      </w:r>
      <w:r w:rsidR="008D71F9" w:rsidRPr="00E67F71">
        <w:rPr>
          <w:color w:val="auto"/>
          <w:szCs w:val="24"/>
          <w:lang w:eastAsia="en-GB"/>
        </w:rPr>
        <w:t xml:space="preserve"> Freedom on the Net 2018</w:t>
      </w:r>
      <w:r w:rsidR="00420921" w:rsidRPr="00E67F71">
        <w:rPr>
          <w:color w:val="auto"/>
          <w:szCs w:val="24"/>
          <w:lang w:eastAsia="en-GB"/>
        </w:rPr>
        <w:t>.</w:t>
      </w:r>
      <w:r w:rsidR="008D71F9" w:rsidRPr="00E67F71">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E67F71" w:rsidRDefault="009B031D" w:rsidP="002861EC">
      <w:pPr>
        <w:rPr>
          <w:color w:val="auto"/>
          <w:szCs w:val="24"/>
          <w:lang w:eastAsia="en-GB"/>
        </w:rPr>
      </w:pPr>
    </w:p>
    <w:p w14:paraId="7ADCF4F5" w14:textId="26425DAB" w:rsidR="009B031D" w:rsidRPr="00E67F71" w:rsidRDefault="009B031D" w:rsidP="002861EC">
      <w:pPr>
        <w:rPr>
          <w:color w:val="auto"/>
          <w:szCs w:val="24"/>
          <w:lang w:eastAsia="en-GB"/>
        </w:rPr>
      </w:pPr>
      <w:r w:rsidRPr="00E67F71">
        <w:rPr>
          <w:color w:val="auto"/>
          <w:szCs w:val="24"/>
          <w:lang w:eastAsia="en-GB"/>
        </w:rPr>
        <w:t>[16]</w:t>
      </w:r>
      <w:r w:rsidR="00AE247B" w:rsidRPr="00E67F71">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E67F71" w:rsidRDefault="009B031D" w:rsidP="002861EC">
      <w:pPr>
        <w:rPr>
          <w:color w:val="auto"/>
          <w:szCs w:val="24"/>
          <w:lang w:eastAsia="en-GB"/>
        </w:rPr>
      </w:pPr>
    </w:p>
    <w:p w14:paraId="3A392BB8" w14:textId="3F82B53D" w:rsidR="009B031D" w:rsidRPr="00E67F71" w:rsidRDefault="009B031D" w:rsidP="002861EC">
      <w:pPr>
        <w:rPr>
          <w:color w:val="auto"/>
          <w:szCs w:val="24"/>
          <w:lang w:eastAsia="en-GB"/>
        </w:rPr>
      </w:pPr>
      <w:r w:rsidRPr="00E67F71">
        <w:rPr>
          <w:color w:val="auto"/>
          <w:szCs w:val="24"/>
          <w:lang w:eastAsia="en-GB"/>
        </w:rPr>
        <w:t>[17]</w:t>
      </w:r>
      <w:r w:rsidR="00274D47" w:rsidRPr="00E67F71">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E67F71" w:rsidRDefault="009B031D" w:rsidP="002861EC">
      <w:pPr>
        <w:rPr>
          <w:color w:val="auto"/>
          <w:szCs w:val="24"/>
          <w:lang w:eastAsia="en-GB"/>
        </w:rPr>
      </w:pPr>
    </w:p>
    <w:p w14:paraId="383CF284" w14:textId="4315F8B0" w:rsidR="009B031D" w:rsidRPr="00E67F71" w:rsidRDefault="009B031D" w:rsidP="002861EC">
      <w:pPr>
        <w:rPr>
          <w:color w:val="auto"/>
          <w:szCs w:val="24"/>
          <w:lang w:eastAsia="en-GB"/>
        </w:rPr>
      </w:pPr>
      <w:r w:rsidRPr="00E67F71">
        <w:rPr>
          <w:color w:val="auto"/>
          <w:szCs w:val="24"/>
          <w:lang w:eastAsia="en-GB"/>
        </w:rPr>
        <w:t>[18]</w:t>
      </w:r>
      <w:r w:rsidR="00274D47" w:rsidRPr="00E67F71">
        <w:rPr>
          <w:color w:val="auto"/>
          <w:szCs w:val="24"/>
          <w:lang w:eastAsia="en-GB"/>
        </w:rPr>
        <w:t xml:space="preserve"> Mirai-like Botnet. 2018. Bad Packets Report. Available at: https://mirai.badpackets.net/. [Accessed 21 December 2018].</w:t>
      </w:r>
    </w:p>
    <w:p w14:paraId="2D7C018A" w14:textId="0953E2BA" w:rsidR="009B031D" w:rsidRPr="00E67F71" w:rsidRDefault="009B031D" w:rsidP="002861EC">
      <w:pPr>
        <w:rPr>
          <w:color w:val="auto"/>
          <w:szCs w:val="24"/>
          <w:lang w:eastAsia="en-GB"/>
        </w:rPr>
      </w:pPr>
    </w:p>
    <w:p w14:paraId="722DBA02" w14:textId="12DD70D7" w:rsidR="009B031D" w:rsidRPr="00E67F71" w:rsidRDefault="009B031D" w:rsidP="002861EC">
      <w:pPr>
        <w:rPr>
          <w:color w:val="auto"/>
          <w:szCs w:val="24"/>
          <w:lang w:eastAsia="en-GB"/>
        </w:rPr>
      </w:pPr>
      <w:r w:rsidRPr="00E67F71">
        <w:rPr>
          <w:color w:val="auto"/>
          <w:szCs w:val="24"/>
          <w:lang w:eastAsia="en-GB"/>
        </w:rPr>
        <w:t>[19]</w:t>
      </w:r>
      <w:r w:rsidR="004447FB" w:rsidRPr="00E67F71">
        <w:rPr>
          <w:color w:val="auto"/>
          <w:szCs w:val="24"/>
          <w:lang w:eastAsia="en-GB"/>
        </w:rPr>
        <w:t xml:space="preserve"> </w:t>
      </w:r>
      <w:proofErr w:type="spellStart"/>
      <w:r w:rsidR="004447FB" w:rsidRPr="00E67F71">
        <w:rPr>
          <w:color w:val="auto"/>
          <w:szCs w:val="24"/>
          <w:lang w:eastAsia="en-GB"/>
        </w:rPr>
        <w:t>BGPStream</w:t>
      </w:r>
      <w:proofErr w:type="spellEnd"/>
      <w:r w:rsidR="004447FB" w:rsidRPr="00E67F71">
        <w:rPr>
          <w:color w:val="auto"/>
          <w:szCs w:val="24"/>
          <w:lang w:eastAsia="en-GB"/>
        </w:rPr>
        <w:t xml:space="preserve">. 2018. </w:t>
      </w:r>
      <w:proofErr w:type="spellStart"/>
      <w:r w:rsidR="004447FB" w:rsidRPr="00E67F71">
        <w:rPr>
          <w:color w:val="auto"/>
          <w:szCs w:val="24"/>
          <w:lang w:eastAsia="en-GB"/>
        </w:rPr>
        <w:t>BGPStream</w:t>
      </w:r>
      <w:proofErr w:type="spellEnd"/>
      <w:r w:rsidR="004447FB" w:rsidRPr="00E67F71">
        <w:rPr>
          <w:color w:val="auto"/>
          <w:szCs w:val="24"/>
          <w:lang w:eastAsia="en-GB"/>
        </w:rPr>
        <w:t>. Available at: https://bgpstream.com/. [Accessed 21 December 2018].</w:t>
      </w:r>
    </w:p>
    <w:p w14:paraId="19C56083" w14:textId="441431FE" w:rsidR="009B031D" w:rsidRPr="00E67F71" w:rsidRDefault="009B031D" w:rsidP="002861EC">
      <w:pPr>
        <w:rPr>
          <w:color w:val="auto"/>
          <w:szCs w:val="24"/>
          <w:lang w:eastAsia="en-GB"/>
        </w:rPr>
      </w:pPr>
    </w:p>
    <w:p w14:paraId="55CEC426" w14:textId="7FBE1EF9" w:rsidR="009B031D" w:rsidRPr="00E67F71" w:rsidRDefault="009B031D" w:rsidP="002861EC">
      <w:pPr>
        <w:rPr>
          <w:color w:val="auto"/>
          <w:szCs w:val="24"/>
          <w:lang w:eastAsia="en-GB"/>
        </w:rPr>
      </w:pPr>
      <w:r w:rsidRPr="00E67F71">
        <w:rPr>
          <w:color w:val="auto"/>
          <w:szCs w:val="24"/>
          <w:lang w:eastAsia="en-GB"/>
        </w:rPr>
        <w:t>[20]</w:t>
      </w:r>
      <w:r w:rsidR="0009234F" w:rsidRPr="00E67F71">
        <w:rPr>
          <w:color w:val="auto"/>
          <w:szCs w:val="24"/>
          <w:lang w:eastAsia="en-GB"/>
        </w:rPr>
        <w:t xml:space="preserve"> Roberts, M. 2018. Censored Distractions and Diversion inside China’s Great Firewall. Princeton University Press. </w:t>
      </w:r>
    </w:p>
    <w:p w14:paraId="3BB7395B" w14:textId="01C2063F" w:rsidR="00FF6DD9" w:rsidRPr="00E67F71" w:rsidRDefault="00FF6DD9" w:rsidP="002861EC">
      <w:pPr>
        <w:rPr>
          <w:color w:val="auto"/>
          <w:szCs w:val="24"/>
          <w:lang w:eastAsia="en-GB"/>
        </w:rPr>
      </w:pPr>
    </w:p>
    <w:p w14:paraId="1EF45575" w14:textId="543E95BC" w:rsidR="000C45DC" w:rsidRPr="00E67F71" w:rsidRDefault="00FF6DD9" w:rsidP="000C45DC">
      <w:pPr>
        <w:rPr>
          <w:color w:val="auto"/>
          <w:szCs w:val="24"/>
          <w:lang w:eastAsia="en-GB"/>
        </w:rPr>
      </w:pPr>
      <w:r w:rsidRPr="00E67F71">
        <w:rPr>
          <w:color w:val="auto"/>
          <w:szCs w:val="24"/>
          <w:lang w:eastAsia="en-GB"/>
        </w:rPr>
        <w:t>[21]</w:t>
      </w:r>
      <w:r w:rsidR="009D193A" w:rsidRPr="00E67F71">
        <w:rPr>
          <w:color w:val="auto"/>
          <w:szCs w:val="24"/>
          <w:lang w:eastAsia="en-GB"/>
        </w:rPr>
        <w:t xml:space="preserve"> </w:t>
      </w:r>
      <w:r w:rsidR="008E6DBF" w:rsidRPr="00E67F71">
        <w:rPr>
          <w:color w:val="auto"/>
          <w:szCs w:val="24"/>
          <w:shd w:val="clear" w:color="auto" w:fill="FFFFFF"/>
        </w:rPr>
        <w:t xml:space="preserve">Roberts, Margaret </w:t>
      </w:r>
      <w:proofErr w:type="spellStart"/>
      <w:r w:rsidR="008E6DBF" w:rsidRPr="00E67F71">
        <w:rPr>
          <w:color w:val="auto"/>
          <w:szCs w:val="24"/>
          <w:shd w:val="clear" w:color="auto" w:fill="FFFFFF"/>
        </w:rPr>
        <w:t>Earling</w:t>
      </w:r>
      <w:proofErr w:type="spellEnd"/>
      <w:r w:rsidR="008E6DBF" w:rsidRPr="00E67F71">
        <w:rPr>
          <w:color w:val="auto"/>
          <w:szCs w:val="24"/>
          <w:shd w:val="clear" w:color="auto" w:fill="FFFFFF"/>
        </w:rPr>
        <w:t>. 2014. Fear, Friction, and Flooding: Methods of Online Information Control. Doctoral dissertation, Harvard University</w:t>
      </w:r>
      <w:r w:rsidR="008E6DBF" w:rsidRPr="00E67F71">
        <w:rPr>
          <w:rFonts w:ascii="Helvetica" w:hAnsi="Helvetica" w:cs="Helvetica"/>
          <w:color w:val="333333"/>
          <w:szCs w:val="24"/>
          <w:shd w:val="clear" w:color="auto" w:fill="FFFFFF"/>
        </w:rPr>
        <w:t>.</w:t>
      </w:r>
      <w:r w:rsidR="008E6DBF" w:rsidRPr="00E67F71">
        <w:rPr>
          <w:color w:val="auto"/>
          <w:szCs w:val="24"/>
          <w:lang w:eastAsia="en-GB"/>
        </w:rPr>
        <w:t xml:space="preserve"> </w:t>
      </w:r>
      <w:r w:rsidR="000C45DC" w:rsidRPr="00E67F71">
        <w:rPr>
          <w:color w:val="auto"/>
          <w:szCs w:val="24"/>
          <w:lang w:eastAsia="en-GB"/>
        </w:rPr>
        <w:t xml:space="preserve">Available at: </w:t>
      </w:r>
      <w:hyperlink r:id="rId31" w:history="1">
        <w:r w:rsidR="000C45DC" w:rsidRPr="00E67F71">
          <w:rPr>
            <w:rStyle w:val="Hyperlink"/>
            <w:color w:val="auto"/>
            <w:szCs w:val="24"/>
            <w:u w:val="none"/>
            <w:lang w:eastAsia="en-GB"/>
          </w:rPr>
          <w:t>https://dash.harvard.edu/handle/1/12274299</w:t>
        </w:r>
      </w:hyperlink>
      <w:r w:rsidR="000C45DC" w:rsidRPr="00E67F71">
        <w:rPr>
          <w:color w:val="auto"/>
          <w:szCs w:val="24"/>
          <w:lang w:eastAsia="en-GB"/>
        </w:rPr>
        <w:t xml:space="preserve"> [Accessed 27 December 2018].</w:t>
      </w:r>
    </w:p>
    <w:p w14:paraId="0B7646E7" w14:textId="002D038F" w:rsidR="00FF6DD9" w:rsidRPr="00E67F71" w:rsidRDefault="00FF6DD9" w:rsidP="002861EC">
      <w:pPr>
        <w:rPr>
          <w:color w:val="auto"/>
          <w:szCs w:val="24"/>
          <w:lang w:eastAsia="en-GB"/>
        </w:rPr>
      </w:pPr>
    </w:p>
    <w:p w14:paraId="59EE3427" w14:textId="4F363734" w:rsidR="00686406" w:rsidRPr="00E67F71" w:rsidRDefault="00686406" w:rsidP="002861EC">
      <w:pPr>
        <w:rPr>
          <w:color w:val="auto"/>
          <w:szCs w:val="24"/>
          <w:lang w:eastAsia="en-GB"/>
        </w:rPr>
      </w:pPr>
      <w:r w:rsidRPr="00E67F71">
        <w:rPr>
          <w:color w:val="auto"/>
          <w:szCs w:val="24"/>
          <w:lang w:eastAsia="en-GB"/>
        </w:rPr>
        <w:lastRenderedPageBreak/>
        <w:t xml:space="preserve">[22] BBC News. 2018. Yang </w:t>
      </w:r>
      <w:proofErr w:type="spellStart"/>
      <w:r w:rsidRPr="00E67F71">
        <w:rPr>
          <w:color w:val="auto"/>
          <w:szCs w:val="24"/>
          <w:lang w:eastAsia="en-GB"/>
        </w:rPr>
        <w:t>Kaili</w:t>
      </w:r>
      <w:proofErr w:type="spellEnd"/>
      <w:r w:rsidRPr="00E67F71">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E67F71" w:rsidRDefault="002868FF" w:rsidP="002861EC">
      <w:pPr>
        <w:rPr>
          <w:color w:val="auto"/>
          <w:szCs w:val="24"/>
          <w:lang w:eastAsia="en-GB"/>
        </w:rPr>
      </w:pPr>
    </w:p>
    <w:p w14:paraId="466EF8F3" w14:textId="30AF588A" w:rsidR="002868FF" w:rsidRPr="00E67F71" w:rsidRDefault="002868FF" w:rsidP="002861EC">
      <w:pPr>
        <w:rPr>
          <w:color w:val="auto"/>
          <w:szCs w:val="24"/>
          <w:lang w:eastAsia="en-GB"/>
        </w:rPr>
      </w:pPr>
      <w:r w:rsidRPr="00E67F71">
        <w:rPr>
          <w:color w:val="auto"/>
          <w:szCs w:val="24"/>
          <w:lang w:eastAsia="en-GB"/>
        </w:rPr>
        <w:t xml:space="preserve">[23] </w:t>
      </w:r>
      <w:r w:rsidR="00E41D72" w:rsidRPr="00E67F71">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E67F71" w:rsidRDefault="00FB2690" w:rsidP="002861EC">
      <w:pPr>
        <w:rPr>
          <w:color w:val="auto"/>
          <w:szCs w:val="24"/>
          <w:lang w:eastAsia="en-GB"/>
        </w:rPr>
      </w:pPr>
    </w:p>
    <w:p w14:paraId="28EF4E77" w14:textId="3ED5DCB4" w:rsidR="00FB2690" w:rsidRPr="00E67F71" w:rsidRDefault="00FB2690" w:rsidP="002861EC">
      <w:pPr>
        <w:rPr>
          <w:color w:val="auto"/>
          <w:szCs w:val="24"/>
          <w:lang w:eastAsia="en-GB"/>
        </w:rPr>
      </w:pPr>
      <w:r w:rsidRPr="00E67F71">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E67F71" w:rsidRDefault="00077D5A" w:rsidP="002861EC">
      <w:pPr>
        <w:rPr>
          <w:color w:val="auto"/>
          <w:szCs w:val="24"/>
          <w:lang w:eastAsia="en-GB"/>
        </w:rPr>
      </w:pPr>
    </w:p>
    <w:p w14:paraId="1AC28E0A" w14:textId="410A22B9" w:rsidR="00077D5A" w:rsidRPr="00E67F71" w:rsidRDefault="00077D5A" w:rsidP="002861EC">
      <w:pPr>
        <w:rPr>
          <w:color w:val="auto"/>
          <w:szCs w:val="24"/>
          <w:lang w:eastAsia="en-GB"/>
        </w:rPr>
      </w:pPr>
      <w:r w:rsidRPr="00E67F71">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E67F71" w:rsidRDefault="006C6DA8" w:rsidP="002861EC">
      <w:pPr>
        <w:rPr>
          <w:color w:val="auto"/>
          <w:szCs w:val="24"/>
          <w:lang w:eastAsia="en-GB"/>
        </w:rPr>
      </w:pPr>
    </w:p>
    <w:p w14:paraId="31752A3B" w14:textId="1F4AD7FB" w:rsidR="006C6DA8" w:rsidRPr="00E67F71" w:rsidRDefault="006C6DA8" w:rsidP="002861EC">
      <w:pPr>
        <w:rPr>
          <w:color w:val="auto"/>
          <w:szCs w:val="24"/>
          <w:lang w:eastAsia="en-GB"/>
        </w:rPr>
      </w:pPr>
      <w:r w:rsidRPr="00E67F71">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E67F71" w:rsidRDefault="00631D2C" w:rsidP="002861EC">
      <w:pPr>
        <w:rPr>
          <w:color w:val="auto"/>
          <w:szCs w:val="24"/>
          <w:lang w:eastAsia="en-GB"/>
        </w:rPr>
      </w:pPr>
    </w:p>
    <w:p w14:paraId="1C4EBDA2" w14:textId="669AA591" w:rsidR="00631D2C" w:rsidRPr="00E67F71" w:rsidRDefault="00631D2C" w:rsidP="002861EC">
      <w:pPr>
        <w:rPr>
          <w:color w:val="auto"/>
          <w:szCs w:val="24"/>
          <w:lang w:eastAsia="en-GB"/>
        </w:rPr>
      </w:pPr>
      <w:r w:rsidRPr="00E67F71">
        <w:rPr>
          <w:color w:val="auto"/>
          <w:szCs w:val="24"/>
          <w:lang w:eastAsia="en-GB"/>
        </w:rPr>
        <w:t xml:space="preserve">[27] </w:t>
      </w:r>
      <w:proofErr w:type="spellStart"/>
      <w:r w:rsidRPr="00E67F71">
        <w:rPr>
          <w:color w:val="auto"/>
          <w:szCs w:val="24"/>
          <w:lang w:eastAsia="en-GB"/>
        </w:rPr>
        <w:t>Jaikumar</w:t>
      </w:r>
      <w:proofErr w:type="spellEnd"/>
      <w:r w:rsidRPr="00E67F71">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E67F71" w:rsidRDefault="00AB4C99" w:rsidP="002861EC">
      <w:pPr>
        <w:rPr>
          <w:color w:val="auto"/>
          <w:szCs w:val="24"/>
          <w:lang w:eastAsia="en-GB"/>
        </w:rPr>
      </w:pPr>
    </w:p>
    <w:p w14:paraId="1BB30AFE" w14:textId="7939043B" w:rsidR="00AB4C99" w:rsidRPr="00E67F71" w:rsidRDefault="00AB4C99" w:rsidP="002861EC">
      <w:pPr>
        <w:rPr>
          <w:color w:val="auto"/>
          <w:szCs w:val="24"/>
          <w:lang w:eastAsia="en-GB"/>
        </w:rPr>
      </w:pPr>
      <w:r w:rsidRPr="00E67F71">
        <w:rPr>
          <w:color w:val="auto"/>
          <w:szCs w:val="24"/>
          <w:lang w:eastAsia="en-GB"/>
        </w:rPr>
        <w:t>[28] Google. 2019. Google Scholar. Available at: https://scholar.google.com/. [Accessed 15 February 2019].</w:t>
      </w:r>
    </w:p>
    <w:p w14:paraId="1B644365" w14:textId="707A4C2F" w:rsidR="00FD738A" w:rsidRPr="00E67F71" w:rsidRDefault="00FD738A" w:rsidP="002861EC">
      <w:pPr>
        <w:rPr>
          <w:color w:val="auto"/>
          <w:szCs w:val="24"/>
          <w:lang w:eastAsia="en-GB"/>
        </w:rPr>
      </w:pPr>
    </w:p>
    <w:p w14:paraId="1EC9A6C1" w14:textId="3CF44361" w:rsidR="00FD738A" w:rsidRPr="00E67F71" w:rsidRDefault="00FD738A" w:rsidP="002861EC">
      <w:pPr>
        <w:rPr>
          <w:color w:val="auto"/>
          <w:szCs w:val="24"/>
          <w:lang w:eastAsia="en-GB"/>
        </w:rPr>
      </w:pPr>
      <w:r w:rsidRPr="00E67F71">
        <w:rPr>
          <w:color w:val="auto"/>
          <w:szCs w:val="24"/>
          <w:lang w:eastAsia="en-GB"/>
        </w:rPr>
        <w:t xml:space="preserve">[29] </w:t>
      </w:r>
      <w:proofErr w:type="spellStart"/>
      <w:r w:rsidRPr="00E67F71">
        <w:rPr>
          <w:color w:val="auto"/>
          <w:szCs w:val="24"/>
          <w:lang w:eastAsia="en-GB"/>
        </w:rPr>
        <w:t>PyPI</w:t>
      </w:r>
      <w:proofErr w:type="spellEnd"/>
      <w:r w:rsidRPr="00E67F71">
        <w:rPr>
          <w:color w:val="auto"/>
          <w:szCs w:val="24"/>
          <w:lang w:eastAsia="en-GB"/>
        </w:rPr>
        <w:t xml:space="preserve">. 2019. geoip2. </w:t>
      </w:r>
      <w:proofErr w:type="spellStart"/>
      <w:r w:rsidRPr="00E67F71">
        <w:rPr>
          <w:color w:val="auto"/>
          <w:szCs w:val="24"/>
          <w:lang w:eastAsia="en-GB"/>
        </w:rPr>
        <w:t>PyPI</w:t>
      </w:r>
      <w:proofErr w:type="spellEnd"/>
      <w:r w:rsidRPr="00E67F71">
        <w:rPr>
          <w:color w:val="auto"/>
          <w:szCs w:val="24"/>
          <w:lang w:eastAsia="en-GB"/>
        </w:rPr>
        <w:t>. Available at: https://pypi.org/project/geoip2/0.1.0/. [Accessed 16 February 2019].</w:t>
      </w:r>
    </w:p>
    <w:p w14:paraId="01C9C64B" w14:textId="34C8EDDC" w:rsidR="00046154" w:rsidRPr="00E67F71" w:rsidRDefault="00046154" w:rsidP="002861EC">
      <w:pPr>
        <w:rPr>
          <w:color w:val="auto"/>
          <w:szCs w:val="24"/>
          <w:lang w:eastAsia="en-GB"/>
        </w:rPr>
      </w:pPr>
    </w:p>
    <w:p w14:paraId="1B59D6C3" w14:textId="3118A7AA" w:rsidR="00046154" w:rsidRPr="00E67F71" w:rsidRDefault="00046154" w:rsidP="002861EC">
      <w:pPr>
        <w:rPr>
          <w:color w:val="auto"/>
          <w:szCs w:val="28"/>
          <w:lang w:eastAsia="en-GB"/>
        </w:rPr>
      </w:pPr>
      <w:r w:rsidRPr="00E67F71">
        <w:rPr>
          <w:color w:val="auto"/>
          <w:szCs w:val="24"/>
          <w:lang w:eastAsia="en-GB"/>
        </w:rPr>
        <w:t>[30] J. Patrick Rhamey Jr. 2019. 2018 State of World Liberty Index — J. Patrick Rhamey Jr. Available at: http://patrickrhamey.com/saturday-research/2018/8/6/2018-state-of-world-liberty-index. [Accessed 17 F</w:t>
      </w:r>
      <w:r w:rsidRPr="00E67F71">
        <w:rPr>
          <w:color w:val="auto"/>
          <w:szCs w:val="28"/>
          <w:lang w:eastAsia="en-GB"/>
        </w:rPr>
        <w:t>ebruary 2019].</w:t>
      </w:r>
    </w:p>
    <w:p w14:paraId="19E5038B" w14:textId="01C5BCB9" w:rsidR="00E46824" w:rsidRPr="00E67F71" w:rsidRDefault="00E46824" w:rsidP="002861EC">
      <w:pPr>
        <w:rPr>
          <w:color w:val="auto"/>
          <w:szCs w:val="28"/>
          <w:lang w:eastAsia="en-GB"/>
        </w:rPr>
      </w:pPr>
    </w:p>
    <w:p w14:paraId="19E5B4CA" w14:textId="40BB9E01" w:rsidR="00E46824" w:rsidRPr="00E67F71" w:rsidRDefault="00E46824" w:rsidP="002861EC">
      <w:pPr>
        <w:rPr>
          <w:color w:val="auto"/>
          <w:szCs w:val="28"/>
          <w:lang w:eastAsia="en-GB"/>
        </w:rPr>
      </w:pPr>
      <w:r w:rsidRPr="00E67F71">
        <w:rPr>
          <w:color w:val="auto"/>
          <w:szCs w:val="28"/>
          <w:lang w:eastAsia="en-GB"/>
        </w:rPr>
        <w:t xml:space="preserve">[31] David D. Clark. 2000. </w:t>
      </w:r>
      <w:r w:rsidRPr="00E67F71">
        <w:rPr>
          <w:color w:val="auto"/>
        </w:rPr>
        <w:t xml:space="preserve">Rethinking the design of the Internet: The end to end arguments vs. the brave new world. </w:t>
      </w:r>
      <w:r w:rsidRPr="00E67F71">
        <w:rPr>
          <w:color w:val="auto"/>
          <w:szCs w:val="24"/>
          <w:lang w:eastAsia="en-GB"/>
        </w:rPr>
        <w:t>Available at:</w:t>
      </w:r>
      <w:r w:rsidRPr="00E67F71">
        <w:rPr>
          <w:color w:val="auto"/>
          <w:szCs w:val="28"/>
          <w:lang w:eastAsia="en-GB"/>
        </w:rPr>
        <w:t xml:space="preserve"> </w:t>
      </w:r>
      <w:hyperlink r:id="rId32" w:history="1">
        <w:r w:rsidRPr="00E67F71">
          <w:rPr>
            <w:rStyle w:val="Hyperlink"/>
            <w:color w:val="auto"/>
            <w:szCs w:val="28"/>
            <w:u w:val="none"/>
            <w:lang w:eastAsia="en-GB"/>
          </w:rPr>
          <w:t>https://cyberlaw.stanford.edu/e2e/papers/TPRC-Clark-Blumenthal.pdf</w:t>
        </w:r>
      </w:hyperlink>
      <w:r w:rsidRPr="00E67F71">
        <w:rPr>
          <w:color w:val="auto"/>
          <w:szCs w:val="28"/>
          <w:lang w:eastAsia="en-GB"/>
        </w:rPr>
        <w:t xml:space="preserve"> </w:t>
      </w:r>
      <w:r w:rsidRPr="00E67F71">
        <w:rPr>
          <w:color w:val="auto"/>
          <w:szCs w:val="24"/>
          <w:lang w:eastAsia="en-GB"/>
        </w:rPr>
        <w:t>[Accessed 22 F</w:t>
      </w:r>
      <w:r w:rsidRPr="00E67F71">
        <w:rPr>
          <w:color w:val="auto"/>
          <w:szCs w:val="28"/>
          <w:lang w:eastAsia="en-GB"/>
        </w:rPr>
        <w:t>ebruary 2019].</w:t>
      </w:r>
    </w:p>
    <w:p w14:paraId="78A966F3" w14:textId="15DF6946" w:rsidR="00E66AE2" w:rsidRPr="00E67F71" w:rsidRDefault="00E66AE2" w:rsidP="002861EC">
      <w:pPr>
        <w:rPr>
          <w:color w:val="auto"/>
          <w:szCs w:val="28"/>
          <w:lang w:eastAsia="en-GB"/>
        </w:rPr>
      </w:pPr>
    </w:p>
    <w:p w14:paraId="36D6529C" w14:textId="5B5339CF" w:rsidR="00E66AE2" w:rsidRPr="00E67F71" w:rsidRDefault="00E66AE2" w:rsidP="002861EC">
      <w:pPr>
        <w:rPr>
          <w:color w:val="auto"/>
          <w:szCs w:val="28"/>
          <w:lang w:eastAsia="en-GB"/>
        </w:rPr>
      </w:pPr>
      <w:r w:rsidRPr="00E67F71">
        <w:rPr>
          <w:color w:val="auto"/>
          <w:szCs w:val="28"/>
          <w:lang w:eastAsia="en-GB"/>
        </w:rPr>
        <w:t xml:space="preserve">[32] allAfrica.com. 2019. Malawi: Huawei Hails Government </w:t>
      </w:r>
      <w:proofErr w:type="gramStart"/>
      <w:r w:rsidRPr="00E67F71">
        <w:rPr>
          <w:color w:val="auto"/>
          <w:szCs w:val="28"/>
          <w:lang w:eastAsia="en-GB"/>
        </w:rPr>
        <w:t>On</w:t>
      </w:r>
      <w:proofErr w:type="gramEnd"/>
      <w:r w:rsidRPr="00E67F71">
        <w:rPr>
          <w:color w:val="auto"/>
          <w:szCs w:val="28"/>
          <w:lang w:eastAsia="en-GB"/>
        </w:rPr>
        <w:t xml:space="preserve"> National Fibre Backbone</w:t>
      </w:r>
      <w:r w:rsidR="00A907EF" w:rsidRPr="00E67F71">
        <w:rPr>
          <w:color w:val="auto"/>
          <w:szCs w:val="28"/>
          <w:lang w:eastAsia="en-GB"/>
        </w:rPr>
        <w:t xml:space="preserve"> </w:t>
      </w:r>
      <w:r w:rsidRPr="00E67F71">
        <w:rPr>
          <w:color w:val="auto"/>
          <w:szCs w:val="28"/>
          <w:lang w:eastAsia="en-GB"/>
        </w:rPr>
        <w:t>Project. allAfrica.com. Available at: https://allafrica.com/stories/201805010206.html. [Accessed 03 March 2019].</w:t>
      </w:r>
    </w:p>
    <w:p w14:paraId="22DD9A69" w14:textId="5DBA878A" w:rsidR="00E00CA3" w:rsidRPr="00E67F71" w:rsidRDefault="00E00CA3" w:rsidP="002861EC">
      <w:pPr>
        <w:rPr>
          <w:color w:val="auto"/>
          <w:szCs w:val="28"/>
          <w:lang w:eastAsia="en-GB"/>
        </w:rPr>
      </w:pPr>
      <w:r w:rsidRPr="00E67F71">
        <w:rPr>
          <w:color w:val="auto"/>
          <w:szCs w:val="28"/>
          <w:lang w:eastAsia="en-GB"/>
        </w:rPr>
        <w:lastRenderedPageBreak/>
        <w:t>[33] Malawi Country Report</w:t>
      </w:r>
      <w:r w:rsidR="00871487" w:rsidRPr="00E67F71">
        <w:rPr>
          <w:color w:val="auto"/>
          <w:szCs w:val="28"/>
          <w:lang w:eastAsia="en-GB"/>
        </w:rPr>
        <w:t>.</w:t>
      </w:r>
      <w:r w:rsidRPr="00E67F71">
        <w:rPr>
          <w:color w:val="auto"/>
          <w:szCs w:val="28"/>
          <w:lang w:eastAsia="en-GB"/>
        </w:rPr>
        <w:t xml:space="preserve"> Freedom on the Net 2018. 2019. Malawi Country Report</w:t>
      </w:r>
      <w:r w:rsidR="00B37377" w:rsidRPr="00E67F71">
        <w:rPr>
          <w:color w:val="auto"/>
          <w:szCs w:val="28"/>
          <w:lang w:eastAsia="en-GB"/>
        </w:rPr>
        <w:t>.</w:t>
      </w:r>
      <w:r w:rsidRPr="00E67F71">
        <w:rPr>
          <w:color w:val="auto"/>
          <w:szCs w:val="28"/>
          <w:lang w:eastAsia="en-GB"/>
        </w:rPr>
        <w:t xml:space="preserve"> Freedom on the Net 2018. Available at: https://freedomhouse.org/report/freedom-net/2018/malawi. [Accessed 03 March 2019].</w:t>
      </w:r>
    </w:p>
    <w:p w14:paraId="1DD42E7C" w14:textId="70081F7D" w:rsidR="00111626" w:rsidRPr="00E67F71" w:rsidRDefault="00111626" w:rsidP="002861EC">
      <w:pPr>
        <w:rPr>
          <w:color w:val="auto"/>
          <w:szCs w:val="28"/>
          <w:lang w:eastAsia="en-GB"/>
        </w:rPr>
      </w:pPr>
    </w:p>
    <w:p w14:paraId="02ACF374" w14:textId="00B0D838" w:rsidR="00111626" w:rsidRPr="00E67F71" w:rsidRDefault="00111626" w:rsidP="002861EC">
      <w:pPr>
        <w:rPr>
          <w:color w:val="auto"/>
          <w:szCs w:val="28"/>
          <w:lang w:eastAsia="en-GB"/>
        </w:rPr>
      </w:pPr>
      <w:r w:rsidRPr="00E67F71">
        <w:rPr>
          <w:color w:val="auto"/>
          <w:szCs w:val="28"/>
          <w:lang w:eastAsia="en-GB"/>
        </w:rPr>
        <w:t xml:space="preserve">[34] </w:t>
      </w:r>
      <w:r w:rsidR="008402BA" w:rsidRPr="00E67F71">
        <w:rPr>
          <w:color w:val="auto"/>
          <w:szCs w:val="28"/>
          <w:lang w:eastAsia="en-GB"/>
        </w:rPr>
        <w:t>countryeconomy.com. 2019. Human Development Index - HDI 2017</w:t>
      </w:r>
      <w:r w:rsidR="00B37377" w:rsidRPr="00E67F71">
        <w:rPr>
          <w:color w:val="auto"/>
          <w:szCs w:val="28"/>
          <w:lang w:eastAsia="en-GB"/>
        </w:rPr>
        <w:t>.</w:t>
      </w:r>
      <w:r w:rsidR="008402BA" w:rsidRPr="00E67F71">
        <w:rPr>
          <w:color w:val="auto"/>
          <w:szCs w:val="28"/>
          <w:lang w:eastAsia="en-GB"/>
        </w:rPr>
        <w:t xml:space="preserve"> countryeconomy.com. Available at: https://countryeconomy.com/hdi. [Accessed 05 March 2019].</w:t>
      </w:r>
    </w:p>
    <w:p w14:paraId="451E8ED0" w14:textId="4059928F" w:rsidR="00111626" w:rsidRPr="00E67F71" w:rsidRDefault="00111626" w:rsidP="002861EC">
      <w:pPr>
        <w:rPr>
          <w:color w:val="auto"/>
          <w:szCs w:val="28"/>
          <w:lang w:eastAsia="en-GB"/>
        </w:rPr>
      </w:pPr>
    </w:p>
    <w:p w14:paraId="47585F5A" w14:textId="70000E50" w:rsidR="00111626" w:rsidRPr="00244CE8" w:rsidRDefault="00111626" w:rsidP="002861EC">
      <w:pPr>
        <w:rPr>
          <w:color w:val="auto"/>
          <w:szCs w:val="28"/>
          <w:lang w:eastAsia="en-GB"/>
        </w:rPr>
      </w:pPr>
      <w:r w:rsidRPr="00E67F71">
        <w:rPr>
          <w:color w:val="auto"/>
          <w:szCs w:val="28"/>
          <w:lang w:eastAsia="en-GB"/>
        </w:rPr>
        <w:t>[35]</w:t>
      </w:r>
      <w:r w:rsidR="00B37377" w:rsidRPr="00E67F71">
        <w:rPr>
          <w:color w:val="auto"/>
          <w:szCs w:val="28"/>
          <w:lang w:eastAsia="en-GB"/>
        </w:rPr>
        <w:t xml:space="preserve"> GDP per capita (current US$) Data. 2019. GDP per capita. Available at: https://data.worldbank.</w:t>
      </w:r>
      <w:r w:rsidR="00B37377" w:rsidRPr="00244CE8">
        <w:rPr>
          <w:color w:val="auto"/>
          <w:szCs w:val="28"/>
          <w:lang w:eastAsia="en-GB"/>
        </w:rPr>
        <w:t>org/indicator/NY.GDP.PCAP.CD. [Accessed 05 March 2019].</w:t>
      </w:r>
    </w:p>
    <w:p w14:paraId="4D3200D5" w14:textId="1256C944" w:rsidR="00F44B60" w:rsidRPr="00244CE8" w:rsidRDefault="00F44B60" w:rsidP="002861EC">
      <w:pPr>
        <w:rPr>
          <w:color w:val="auto"/>
          <w:szCs w:val="28"/>
          <w:lang w:eastAsia="en-GB"/>
        </w:rPr>
      </w:pPr>
    </w:p>
    <w:p w14:paraId="26740009" w14:textId="71E0AF79" w:rsidR="00F44B60" w:rsidRPr="00244CE8" w:rsidRDefault="00F44B60" w:rsidP="002861EC">
      <w:pPr>
        <w:rPr>
          <w:color w:val="auto"/>
          <w:szCs w:val="28"/>
          <w:lang w:eastAsia="en-GB"/>
        </w:rPr>
      </w:pPr>
      <w:r w:rsidRPr="00244CE8">
        <w:rPr>
          <w:color w:val="auto"/>
          <w:szCs w:val="28"/>
          <w:lang w:eastAsia="en-GB"/>
        </w:rPr>
        <w:t xml:space="preserve">[36] </w:t>
      </w:r>
      <w:r w:rsidR="00C3072D" w:rsidRPr="00244CE8">
        <w:rPr>
          <w:color w:val="auto"/>
        </w:rPr>
        <w:t xml:space="preserve">Heckelman, J.C., 2000. Economic freedom and economic growth: a short-run causal investigation. Journal of applied economics. Available at: https://core.ac.uk/download/pdf/7146349.pdf </w:t>
      </w:r>
      <w:r w:rsidR="00C3072D" w:rsidRPr="00244CE8">
        <w:rPr>
          <w:color w:val="auto"/>
          <w:szCs w:val="28"/>
          <w:lang w:eastAsia="en-GB"/>
        </w:rPr>
        <w:t>[Accessed 05 March 2019].</w:t>
      </w:r>
    </w:p>
    <w:p w14:paraId="53B8B60F" w14:textId="702D3616" w:rsidR="00871487" w:rsidRPr="00244CE8" w:rsidRDefault="00871487" w:rsidP="002861EC">
      <w:pPr>
        <w:rPr>
          <w:color w:val="auto"/>
          <w:szCs w:val="28"/>
          <w:lang w:eastAsia="en-GB"/>
        </w:rPr>
      </w:pPr>
    </w:p>
    <w:p w14:paraId="1180E5A1" w14:textId="4FA90C0F" w:rsidR="00871487" w:rsidRDefault="00871487" w:rsidP="002861EC">
      <w:pPr>
        <w:rPr>
          <w:color w:val="auto"/>
          <w:szCs w:val="28"/>
          <w:lang w:eastAsia="en-GB"/>
        </w:rPr>
      </w:pPr>
      <w:r w:rsidRPr="00244CE8">
        <w:rPr>
          <w:color w:val="auto"/>
          <w:szCs w:val="28"/>
          <w:lang w:eastAsia="en-GB"/>
        </w:rPr>
        <w:t xml:space="preserve">[37] David </w:t>
      </w:r>
      <w:proofErr w:type="spellStart"/>
      <w:r w:rsidRPr="00244CE8">
        <w:rPr>
          <w:color w:val="auto"/>
          <w:szCs w:val="28"/>
          <w:lang w:eastAsia="en-GB"/>
        </w:rPr>
        <w:t>Rieff</w:t>
      </w:r>
      <w:proofErr w:type="spellEnd"/>
      <w:r w:rsidRPr="00244CE8">
        <w:rPr>
          <w:color w:val="auto"/>
          <w:szCs w:val="28"/>
          <w:lang w:eastAsia="en-GB"/>
        </w:rPr>
        <w:t xml:space="preserve">. Why nobody cares about the surveillance state. Foreign Policy. 2013. Available at: </w:t>
      </w:r>
      <w:hyperlink r:id="rId33" w:history="1">
        <w:r w:rsidRPr="00244CE8">
          <w:rPr>
            <w:rStyle w:val="Hyperlink"/>
            <w:color w:val="auto"/>
            <w:szCs w:val="28"/>
            <w:u w:val="none"/>
            <w:lang w:eastAsia="en-GB"/>
          </w:rPr>
          <w:t>https://foreignpolicy.com/2013/08/22/why-nobody-cares-about-the-surveillance-state/</w:t>
        </w:r>
      </w:hyperlink>
      <w:r w:rsidRPr="00244CE8">
        <w:rPr>
          <w:color w:val="auto"/>
          <w:szCs w:val="28"/>
          <w:lang w:eastAsia="en-GB"/>
        </w:rPr>
        <w:t>. [Accessed 09 March 2019].</w:t>
      </w:r>
    </w:p>
    <w:p w14:paraId="23407EBB" w14:textId="259ECFAC" w:rsidR="008F6DAF" w:rsidRDefault="008F6DAF" w:rsidP="002861EC">
      <w:pPr>
        <w:rPr>
          <w:color w:val="auto"/>
          <w:szCs w:val="28"/>
          <w:lang w:eastAsia="en-GB"/>
        </w:rPr>
      </w:pPr>
    </w:p>
    <w:p w14:paraId="7207C70B" w14:textId="77777777" w:rsidR="008F6DAF" w:rsidRDefault="008F6DAF" w:rsidP="008F6DAF">
      <w:pPr>
        <w:rPr>
          <w:color w:val="auto"/>
          <w:szCs w:val="24"/>
          <w:lang w:eastAsia="en-GB"/>
        </w:rPr>
      </w:pPr>
      <w:r>
        <w:rPr>
          <w:color w:val="auto"/>
          <w:szCs w:val="24"/>
          <w:lang w:eastAsia="en-GB"/>
        </w:rPr>
        <w:t xml:space="preserve">[38] Schuster, Stefan, </w:t>
      </w:r>
      <w:proofErr w:type="spellStart"/>
      <w:r>
        <w:rPr>
          <w:color w:val="auto"/>
          <w:szCs w:val="24"/>
          <w:lang w:eastAsia="en-GB"/>
        </w:rPr>
        <w:t>Melle</w:t>
      </w:r>
      <w:proofErr w:type="spellEnd"/>
      <w:r>
        <w:rPr>
          <w:color w:val="auto"/>
          <w:szCs w:val="24"/>
          <w:lang w:eastAsia="en-GB"/>
        </w:rPr>
        <w:t xml:space="preserve"> van den Berg, </w:t>
      </w:r>
      <w:proofErr w:type="spellStart"/>
      <w:r>
        <w:rPr>
          <w:color w:val="auto"/>
          <w:szCs w:val="24"/>
          <w:lang w:eastAsia="en-GB"/>
        </w:rPr>
        <w:t>Xabier</w:t>
      </w:r>
      <w:proofErr w:type="spellEnd"/>
      <w:r>
        <w:rPr>
          <w:color w:val="auto"/>
          <w:szCs w:val="24"/>
          <w:lang w:eastAsia="en-GB"/>
        </w:rPr>
        <w:t xml:space="preserve"> </w:t>
      </w:r>
      <w:proofErr w:type="spellStart"/>
      <w:r>
        <w:rPr>
          <w:color w:val="auto"/>
          <w:szCs w:val="24"/>
          <w:lang w:eastAsia="en-GB"/>
        </w:rPr>
        <w:t>Larrucea</w:t>
      </w:r>
      <w:proofErr w:type="spellEnd"/>
      <w:r>
        <w:rPr>
          <w:color w:val="auto"/>
          <w:szCs w:val="24"/>
          <w:lang w:eastAsia="en-GB"/>
        </w:rPr>
        <w:t xml:space="preserve">, Ton </w:t>
      </w:r>
      <w:proofErr w:type="spellStart"/>
      <w:r>
        <w:rPr>
          <w:color w:val="auto"/>
          <w:szCs w:val="24"/>
          <w:lang w:eastAsia="en-GB"/>
        </w:rPr>
        <w:t>Slewe</w:t>
      </w:r>
      <w:proofErr w:type="spellEnd"/>
      <w:r>
        <w:rPr>
          <w:color w:val="auto"/>
          <w:szCs w:val="24"/>
          <w:lang w:eastAsia="en-GB"/>
        </w:rPr>
        <w:t>, and Peter Ide-</w:t>
      </w:r>
      <w:proofErr w:type="spellStart"/>
      <w:r>
        <w:rPr>
          <w:color w:val="auto"/>
          <w:szCs w:val="24"/>
          <w:lang w:eastAsia="en-GB"/>
        </w:rPr>
        <w:t>Kostic</w:t>
      </w:r>
      <w:proofErr w:type="spellEnd"/>
      <w:r>
        <w:rPr>
          <w:color w:val="auto"/>
          <w:szCs w:val="24"/>
          <w:lang w:eastAsia="en-GB"/>
        </w:rPr>
        <w:t>. "Mass surveillance and technological policy options: improving security of private communications." Computer Standards &amp; Interfaces 50 (2017): 76-82.</w:t>
      </w:r>
    </w:p>
    <w:p w14:paraId="2F6BF71E" w14:textId="77777777" w:rsidR="008F6DAF" w:rsidRDefault="008F6DAF" w:rsidP="008F6DAF">
      <w:pPr>
        <w:rPr>
          <w:color w:val="auto"/>
          <w:szCs w:val="24"/>
          <w:lang w:eastAsia="en-GB"/>
        </w:rPr>
      </w:pPr>
    </w:p>
    <w:p w14:paraId="5BF41922" w14:textId="77777777" w:rsidR="008F6DAF" w:rsidRDefault="008F6DAF" w:rsidP="008F6DAF">
      <w:pPr>
        <w:rPr>
          <w:color w:val="auto"/>
          <w:szCs w:val="24"/>
          <w:lang w:eastAsia="en-GB"/>
        </w:rPr>
      </w:pPr>
      <w:r>
        <w:rPr>
          <w:color w:val="auto"/>
          <w:szCs w:val="24"/>
          <w:lang w:eastAsia="en-GB"/>
        </w:rPr>
        <w:t>[39] Obar, Jonathan A., and Andrew Clement. "Internet surveillance and boomerang routing: A call for Canadian network sovereignty." In TEM 2013: Proceedings of the Technology &amp; Emerging Media Track-Annual Conference of the Canadian Communication Association. 2012.</w:t>
      </w:r>
    </w:p>
    <w:p w14:paraId="3E750205" w14:textId="77777777" w:rsidR="008F6DAF" w:rsidRDefault="008F6DAF" w:rsidP="008F6DAF">
      <w:pPr>
        <w:rPr>
          <w:color w:val="auto"/>
          <w:szCs w:val="24"/>
          <w:lang w:eastAsia="en-GB"/>
        </w:rPr>
      </w:pPr>
    </w:p>
    <w:p w14:paraId="29DB5D66" w14:textId="77777777" w:rsidR="008F6DAF" w:rsidRDefault="008F6DAF" w:rsidP="008F6DAF">
      <w:pPr>
        <w:rPr>
          <w:color w:val="auto"/>
          <w:szCs w:val="24"/>
          <w:lang w:eastAsia="en-GB"/>
        </w:rPr>
      </w:pPr>
      <w:r>
        <w:rPr>
          <w:color w:val="auto"/>
          <w:szCs w:val="24"/>
          <w:lang w:eastAsia="en-GB"/>
        </w:rPr>
        <w:t xml:space="preserve">[40] </w:t>
      </w:r>
      <w:proofErr w:type="spellStart"/>
      <w:r>
        <w:rPr>
          <w:color w:val="auto"/>
          <w:szCs w:val="24"/>
          <w:lang w:eastAsia="en-GB"/>
        </w:rPr>
        <w:t>MaxMind</w:t>
      </w:r>
      <w:proofErr w:type="spellEnd"/>
      <w:r>
        <w:rPr>
          <w:color w:val="auto"/>
          <w:szCs w:val="24"/>
          <w:lang w:eastAsia="en-GB"/>
        </w:rPr>
        <w:t xml:space="preserve">. </w:t>
      </w:r>
      <w:proofErr w:type="spellStart"/>
      <w:r>
        <w:rPr>
          <w:color w:val="auto"/>
          <w:szCs w:val="24"/>
          <w:lang w:eastAsia="en-GB"/>
        </w:rPr>
        <w:t>GeoIP</w:t>
      </w:r>
      <w:proofErr w:type="spellEnd"/>
      <w:r>
        <w:rPr>
          <w:color w:val="auto"/>
          <w:szCs w:val="24"/>
          <w:lang w:eastAsia="en-GB"/>
        </w:rPr>
        <w:t>® Databases &amp; Services: Industry Leading IP Intelligence. https://www.maxmind.com/en/geoip2-services-and-databases. [Accessed 18 March 2019]</w:t>
      </w:r>
    </w:p>
    <w:p w14:paraId="5F9AD4E4" w14:textId="77777777" w:rsidR="008F6DAF" w:rsidRDefault="008F6DAF" w:rsidP="008F6DAF">
      <w:pPr>
        <w:rPr>
          <w:color w:val="auto"/>
          <w:szCs w:val="24"/>
          <w:lang w:eastAsia="en-GB"/>
        </w:rPr>
      </w:pPr>
    </w:p>
    <w:p w14:paraId="51E60991" w14:textId="77777777" w:rsidR="008F6DAF" w:rsidRDefault="008F6DAF" w:rsidP="008F6DAF">
      <w:pPr>
        <w:rPr>
          <w:color w:val="auto"/>
          <w:szCs w:val="24"/>
          <w:shd w:val="clear" w:color="auto" w:fill="FFFFFF"/>
          <w:lang w:val="de-DE"/>
        </w:rPr>
      </w:pPr>
      <w:r>
        <w:rPr>
          <w:color w:val="auto"/>
          <w:szCs w:val="24"/>
          <w:lang w:eastAsia="en-GB"/>
        </w:rPr>
        <w:t xml:space="preserve">[41] </w:t>
      </w:r>
      <w:proofErr w:type="spellStart"/>
      <w:r>
        <w:rPr>
          <w:color w:val="auto"/>
          <w:szCs w:val="24"/>
          <w:shd w:val="clear" w:color="auto" w:fill="FFFFFF"/>
        </w:rPr>
        <w:t>Poese</w:t>
      </w:r>
      <w:proofErr w:type="spellEnd"/>
      <w:r>
        <w:rPr>
          <w:color w:val="auto"/>
          <w:szCs w:val="24"/>
          <w:shd w:val="clear" w:color="auto" w:fill="FFFFFF"/>
        </w:rPr>
        <w:t xml:space="preserve">, Ingmar, Steve Uhlig, Mohamed Ali </w:t>
      </w:r>
      <w:proofErr w:type="spellStart"/>
      <w:r>
        <w:rPr>
          <w:color w:val="auto"/>
          <w:szCs w:val="24"/>
          <w:shd w:val="clear" w:color="auto" w:fill="FFFFFF"/>
        </w:rPr>
        <w:t>Kaafar</w:t>
      </w:r>
      <w:proofErr w:type="spellEnd"/>
      <w:r>
        <w:rPr>
          <w:color w:val="auto"/>
          <w:szCs w:val="24"/>
          <w:shd w:val="clear" w:color="auto" w:fill="FFFFFF"/>
        </w:rPr>
        <w:t xml:space="preserve">, Benoit </w:t>
      </w:r>
      <w:proofErr w:type="spellStart"/>
      <w:r>
        <w:rPr>
          <w:color w:val="auto"/>
          <w:szCs w:val="24"/>
          <w:shd w:val="clear" w:color="auto" w:fill="FFFFFF"/>
        </w:rPr>
        <w:t>Donnet</w:t>
      </w:r>
      <w:proofErr w:type="spellEnd"/>
      <w:r>
        <w:rPr>
          <w:color w:val="auto"/>
          <w:szCs w:val="24"/>
          <w:shd w:val="clear" w:color="auto" w:fill="FFFFFF"/>
        </w:rPr>
        <w:t xml:space="preserve">, and </w:t>
      </w:r>
      <w:proofErr w:type="spellStart"/>
      <w:r>
        <w:rPr>
          <w:color w:val="auto"/>
          <w:szCs w:val="24"/>
          <w:shd w:val="clear" w:color="auto" w:fill="FFFFFF"/>
        </w:rPr>
        <w:t>Bamba</w:t>
      </w:r>
      <w:proofErr w:type="spellEnd"/>
      <w:r>
        <w:rPr>
          <w:color w:val="auto"/>
          <w:szCs w:val="24"/>
          <w:shd w:val="clear" w:color="auto" w:fill="FFFFFF"/>
        </w:rPr>
        <w:t xml:space="preserve"> </w:t>
      </w:r>
      <w:proofErr w:type="spellStart"/>
      <w:r>
        <w:rPr>
          <w:color w:val="auto"/>
          <w:szCs w:val="24"/>
          <w:shd w:val="clear" w:color="auto" w:fill="FFFFFF"/>
        </w:rPr>
        <w:t>Gueye</w:t>
      </w:r>
      <w:proofErr w:type="spellEnd"/>
      <w:r>
        <w:rPr>
          <w:color w:val="auto"/>
          <w:szCs w:val="24"/>
          <w:shd w:val="clear" w:color="auto" w:fill="FFFFFF"/>
        </w:rPr>
        <w:t xml:space="preserve">. "IP geolocation </w:t>
      </w:r>
      <w:r>
        <w:rPr>
          <w:color w:val="auto"/>
          <w:szCs w:val="24"/>
          <w:shd w:val="clear" w:color="auto" w:fill="FFFFFF"/>
          <w:lang w:val="de-DE"/>
        </w:rPr>
        <w:t xml:space="preserve">databases: </w:t>
      </w:r>
      <w:proofErr w:type="gramStart"/>
      <w:r>
        <w:rPr>
          <w:color w:val="auto"/>
          <w:szCs w:val="24"/>
          <w:shd w:val="clear" w:color="auto" w:fill="FFFFFF"/>
          <w:lang w:val="de-DE"/>
        </w:rPr>
        <w:t>Unreliable?.</w:t>
      </w:r>
      <w:proofErr w:type="gramEnd"/>
      <w:r>
        <w:rPr>
          <w:color w:val="auto"/>
          <w:szCs w:val="24"/>
          <w:shd w:val="clear" w:color="auto" w:fill="FFFFFF"/>
          <w:lang w:val="de-DE"/>
        </w:rPr>
        <w:t>" ACM SIGCOMM Computer Communication Review 41, no. 2 (2011): 53-56.</w:t>
      </w:r>
    </w:p>
    <w:p w14:paraId="0109D83F" w14:textId="77777777" w:rsidR="008F6DAF" w:rsidRDefault="008F6DAF" w:rsidP="008F6DAF">
      <w:pPr>
        <w:rPr>
          <w:color w:val="auto"/>
          <w:szCs w:val="24"/>
          <w:shd w:val="clear" w:color="auto" w:fill="FFFFFF"/>
          <w:lang w:val="de-DE"/>
        </w:rPr>
      </w:pPr>
    </w:p>
    <w:p w14:paraId="71B990D2" w14:textId="77777777" w:rsidR="008F6DAF" w:rsidRDefault="008F6DAF" w:rsidP="008F6DAF">
      <w:pPr>
        <w:rPr>
          <w:color w:val="auto"/>
          <w:szCs w:val="24"/>
          <w:lang w:eastAsia="en-GB"/>
        </w:rPr>
      </w:pPr>
      <w:r>
        <w:rPr>
          <w:color w:val="auto"/>
          <w:szCs w:val="24"/>
          <w:lang w:eastAsia="en-GB"/>
        </w:rPr>
        <w:t>[42] Mirai Source Code. https://github.com/jgamblin/Mirai-Source-Code. [Accessed 18 March 2019]</w:t>
      </w:r>
    </w:p>
    <w:p w14:paraId="5891B67A" w14:textId="6A056C90" w:rsidR="00C96965" w:rsidRDefault="00C96965">
      <w:pPr>
        <w:jc w:val="left"/>
        <w:rPr>
          <w:color w:val="auto"/>
          <w:szCs w:val="28"/>
          <w:lang w:eastAsia="en-GB"/>
        </w:rPr>
      </w:pPr>
      <w:r>
        <w:rPr>
          <w:color w:val="auto"/>
          <w:szCs w:val="28"/>
          <w:lang w:eastAsia="en-GB"/>
        </w:rPr>
        <w:br w:type="page"/>
      </w:r>
    </w:p>
    <w:p w14:paraId="4E2C898D" w14:textId="4FCA1186" w:rsidR="00C96965" w:rsidRDefault="00C96965" w:rsidP="00C96965">
      <w:pPr>
        <w:pStyle w:val="Heading1"/>
        <w:rPr>
          <w:lang w:eastAsia="en-GB"/>
        </w:rPr>
      </w:pPr>
      <w:bookmarkStart w:id="80" w:name="_Toc3900723"/>
      <w:r>
        <w:rPr>
          <w:lang w:eastAsia="en-GB"/>
        </w:rPr>
        <w:lastRenderedPageBreak/>
        <w:t>Appendix</w:t>
      </w:r>
      <w:bookmarkEnd w:id="80"/>
    </w:p>
    <w:p w14:paraId="160F1B86" w14:textId="713E33B4" w:rsidR="00470774" w:rsidRDefault="00470774" w:rsidP="00470774">
      <w:pPr>
        <w:rPr>
          <w:lang w:eastAsia="en-GB"/>
        </w:rPr>
      </w:pPr>
    </w:p>
    <w:p w14:paraId="7A5265FD" w14:textId="33D139BC" w:rsidR="008123B7" w:rsidRPr="008815EC" w:rsidRDefault="008123B7" w:rsidP="008815EC">
      <w:pPr>
        <w:pStyle w:val="Heading2"/>
        <w:rPr>
          <w:rFonts w:cs="Times New Roman"/>
          <w:lang w:eastAsia="en-GB"/>
        </w:rPr>
      </w:pPr>
      <w:bookmarkStart w:id="81" w:name="_Toc3900724"/>
      <w:r w:rsidRPr="008815EC">
        <w:rPr>
          <w:rFonts w:cs="Times New Roman"/>
          <w:lang w:eastAsia="en-GB"/>
        </w:rPr>
        <w:t>A.1 Proposal</w:t>
      </w:r>
      <w:bookmarkEnd w:id="81"/>
    </w:p>
    <w:p w14:paraId="2A3096B2" w14:textId="77777777" w:rsidR="00470774" w:rsidRPr="008815EC" w:rsidRDefault="00470774" w:rsidP="008815EC">
      <w:pPr>
        <w:rPr>
          <w:lang w:eastAsia="en-GB"/>
        </w:rPr>
      </w:pPr>
    </w:p>
    <w:p w14:paraId="052F7ED8" w14:textId="4DB89A46" w:rsidR="008815EC" w:rsidRPr="008815EC" w:rsidRDefault="008815EC" w:rsidP="008815EC">
      <w:pPr>
        <w:spacing w:line="332" w:lineRule="auto"/>
        <w:ind w:right="1580"/>
        <w:rPr>
          <w:rFonts w:eastAsia="Arial"/>
          <w:sz w:val="48"/>
        </w:rPr>
      </w:pPr>
      <w:r w:rsidRPr="008815EC">
        <w:rPr>
          <w:rFonts w:eastAsia="Arial"/>
          <w:sz w:val="48"/>
        </w:rPr>
        <w:t>How Malicious Routing Behaviour Correlates with Freedom</w:t>
      </w:r>
    </w:p>
    <w:p w14:paraId="5E711D9D" w14:textId="77777777" w:rsidR="008815EC" w:rsidRPr="008815EC" w:rsidRDefault="008815EC" w:rsidP="008815EC">
      <w:pPr>
        <w:spacing w:line="0" w:lineRule="atLeast"/>
        <w:rPr>
          <w:rFonts w:eastAsia="Arial"/>
          <w:b/>
          <w:sz w:val="40"/>
        </w:rPr>
      </w:pPr>
      <w:r w:rsidRPr="008815EC">
        <w:rPr>
          <w:rFonts w:eastAsia="Arial"/>
          <w:b/>
          <w:sz w:val="40"/>
        </w:rPr>
        <w:t>Abstract</w:t>
      </w:r>
    </w:p>
    <w:p w14:paraId="3489FDF5" w14:textId="72FF902C" w:rsidR="008815EC" w:rsidRPr="008815EC" w:rsidRDefault="008815EC" w:rsidP="008815EC">
      <w:pPr>
        <w:spacing w:line="20" w:lineRule="exact"/>
        <w:rPr>
          <w:rFonts w:eastAsia="Times New Roman"/>
        </w:rPr>
      </w:pPr>
    </w:p>
    <w:p w14:paraId="1E66D577" w14:textId="77777777" w:rsidR="008815EC" w:rsidRPr="008815EC" w:rsidRDefault="008815EC" w:rsidP="008815EC">
      <w:pPr>
        <w:spacing w:line="295" w:lineRule="auto"/>
        <w:ind w:right="80"/>
        <w:rPr>
          <w:rFonts w:eastAsia="Arial"/>
          <w:sz w:val="22"/>
        </w:rPr>
      </w:pPr>
      <w:r w:rsidRPr="008815EC">
        <w:rPr>
          <w:rFonts w:eastAsia="Arial"/>
          <w:sz w:val="22"/>
        </w:rPr>
        <w:t>The proposed project will investigate how different metrics of freedom such as freedom of the press and individual freedom correlate with Autonomous Systems (ASes) and nation states that participate in malicious routing behaviour. This is important because in an era of hidden mass surveillance programs that violate human rights [1], it has become unclear whether a person’s real-world individual freedoms translate into the digital world.</w:t>
      </w:r>
    </w:p>
    <w:p w14:paraId="6A18044E" w14:textId="77777777" w:rsidR="008815EC" w:rsidRPr="008815EC" w:rsidRDefault="008815EC" w:rsidP="008815EC">
      <w:pPr>
        <w:spacing w:line="245" w:lineRule="exact"/>
        <w:rPr>
          <w:rFonts w:eastAsia="Times New Roman"/>
        </w:rPr>
      </w:pPr>
    </w:p>
    <w:p w14:paraId="366A0884" w14:textId="77777777" w:rsidR="008815EC" w:rsidRPr="008815EC" w:rsidRDefault="008815EC" w:rsidP="008815EC">
      <w:pPr>
        <w:spacing w:line="288" w:lineRule="auto"/>
        <w:ind w:right="40"/>
        <w:rPr>
          <w:rFonts w:eastAsia="Arial"/>
          <w:sz w:val="22"/>
        </w:rPr>
      </w:pPr>
      <w:r w:rsidRPr="008815EC">
        <w:rPr>
          <w:rFonts w:eastAsia="Arial"/>
          <w:sz w:val="22"/>
        </w:rPr>
        <w:t>Initially, the metrics of freedom must be laid out in detail. While ‘Freedom of the Press’ can be quantified from the Freedom of the Press Index [2], individual freedom is more difficult to narrow down since the definition varies depending on the opinion of the individual being asked. While the Freedom of the Press Index focuses more on freedom of speech and thought, individual freedom can be influenced by many additional metrics such as social liberty, business liberty and the size of government. The ‘2018 State of World Liberty Index’ is a continuation of the 2006 State of World Liberty Index, with the most up-to-date data. This index weighs civil liberties, economic liberties, social liberties and the Freedom of the Press scores evenly to produce a single metric [3]. Each metric examines a different perspective on freedom, but the resulting rankings are similar, therefore by using both metrics it should be possible to determine whether a correlation exists, whether a single metric produces outliers and whether those outliers are significant.</w:t>
      </w:r>
    </w:p>
    <w:p w14:paraId="1CD5842D" w14:textId="77777777" w:rsidR="008815EC" w:rsidRPr="008815EC" w:rsidRDefault="008815EC" w:rsidP="008815EC">
      <w:pPr>
        <w:spacing w:line="257" w:lineRule="exact"/>
        <w:rPr>
          <w:rFonts w:eastAsia="Times New Roman"/>
        </w:rPr>
      </w:pPr>
    </w:p>
    <w:p w14:paraId="463C6C1E" w14:textId="69F919E6" w:rsidR="008815EC" w:rsidRPr="008815EC" w:rsidRDefault="008815EC" w:rsidP="008815EC">
      <w:pPr>
        <w:spacing w:line="289" w:lineRule="auto"/>
        <w:ind w:right="140"/>
        <w:rPr>
          <w:rFonts w:eastAsia="Arial"/>
          <w:sz w:val="22"/>
        </w:rPr>
      </w:pPr>
      <w:r w:rsidRPr="008815EC">
        <w:rPr>
          <w:rFonts w:eastAsia="Arial"/>
          <w:sz w:val="22"/>
        </w:rPr>
        <w:t>The design of the Internet as a global communication network without centralized control, creates challenges for governments who try to restrict freedom of expression. Consequently, governments that suppress individual freedoms tend to exercise tight control over the Internet communications, in an attempt to impose their policies. While research efforts have focused on the correlations between freedom of press and the structure of the network, state control over the routing policies of network providers remains an unexplored area. Therefore, once the correlations have been drawn out, it should then be possible to determine whether freedom relates to nations/ASes participating in malicious routing and whether they impose control on the routing policies of Internet Service Providers (ISPs) and ASes under their jurisdiction.</w:t>
      </w:r>
    </w:p>
    <w:p w14:paraId="14637888" w14:textId="77777777" w:rsidR="008815EC" w:rsidRPr="008815EC" w:rsidRDefault="008815EC" w:rsidP="008815EC">
      <w:pPr>
        <w:spacing w:line="289" w:lineRule="auto"/>
        <w:ind w:right="140"/>
        <w:rPr>
          <w:rFonts w:eastAsia="Arial"/>
          <w:sz w:val="22"/>
        </w:rPr>
      </w:pPr>
    </w:p>
    <w:p w14:paraId="18A7115B" w14:textId="77777777" w:rsidR="008815EC" w:rsidRPr="008815EC" w:rsidRDefault="008815EC" w:rsidP="008815EC">
      <w:pPr>
        <w:spacing w:line="0" w:lineRule="atLeast"/>
        <w:rPr>
          <w:rFonts w:eastAsia="Arial"/>
          <w:b/>
          <w:sz w:val="40"/>
        </w:rPr>
      </w:pPr>
      <w:r w:rsidRPr="008815EC">
        <w:rPr>
          <w:rFonts w:eastAsia="Arial"/>
          <w:b/>
          <w:sz w:val="40"/>
        </w:rPr>
        <w:lastRenderedPageBreak/>
        <w:t>1. Introduction</w:t>
      </w:r>
    </w:p>
    <w:p w14:paraId="5C519E95" w14:textId="42E9357C" w:rsidR="008815EC" w:rsidRPr="008815EC" w:rsidRDefault="008815EC" w:rsidP="008815EC">
      <w:pPr>
        <w:spacing w:line="20" w:lineRule="exact"/>
        <w:rPr>
          <w:rFonts w:eastAsia="Times New Roman"/>
        </w:rPr>
      </w:pPr>
    </w:p>
    <w:p w14:paraId="313C84C1" w14:textId="77777777" w:rsidR="008815EC" w:rsidRPr="008815EC" w:rsidRDefault="008815EC" w:rsidP="008815EC">
      <w:pPr>
        <w:spacing w:line="291" w:lineRule="auto"/>
        <w:rPr>
          <w:rFonts w:eastAsia="Arial"/>
          <w:sz w:val="22"/>
        </w:rPr>
      </w:pPr>
      <w:r w:rsidRPr="008815EC">
        <w:rPr>
          <w:rFonts w:eastAsia="Arial"/>
          <w:sz w:val="22"/>
        </w:rPr>
        <w:t>Following the Snowden leaks, the scale of unlawful mass surveillance from the National Security Agency (NSA) and Five-Eyes partners was revealed to the world. Many programs were leaked including ‘DISHFIRE’ and ‘PREFER’, together collecting and analysing an average of 194,000,000 text messages per day as well as ‘TEMPORA’, a fibre optic tap designed to intercept data flowing through the global internet. It was later revealed that the following ASes/ISPs were collaborating with the ‘TEMPORA’ program: British Telecom, Vodafone Cable, Verizon Business, Level 3, Viatel, Global Crossing and Interoute. [4]</w:t>
      </w:r>
    </w:p>
    <w:p w14:paraId="79BDB00F" w14:textId="77777777" w:rsidR="008815EC" w:rsidRPr="008815EC" w:rsidRDefault="008815EC" w:rsidP="008815EC">
      <w:pPr>
        <w:spacing w:line="253" w:lineRule="exact"/>
        <w:rPr>
          <w:rFonts w:eastAsia="Times New Roman"/>
        </w:rPr>
      </w:pPr>
    </w:p>
    <w:p w14:paraId="7D182861" w14:textId="77777777" w:rsidR="008815EC" w:rsidRPr="008815EC" w:rsidRDefault="008815EC" w:rsidP="008815EC">
      <w:pPr>
        <w:spacing w:line="289" w:lineRule="auto"/>
        <w:rPr>
          <w:rFonts w:eastAsia="Arial"/>
          <w:sz w:val="22"/>
        </w:rPr>
      </w:pPr>
      <w:r w:rsidRPr="008815EC">
        <w:rPr>
          <w:rFonts w:eastAsia="Arial"/>
          <w:sz w:val="22"/>
        </w:rPr>
        <w:t>With 2018 marking the 12th consecutive year of decline in global freedom [5], the United Kingdom in particular dropped 12 places on the Freedom of the Press Index since the Snowden leaks of 2013 and the Investigatory Powers Act 2016 [6]. It would appear that, especially in the western world, freedom and surveillance are at odds with one another and governments are choosing the latter. Alongside the UK in the period of 2017-2018, other Five Eyes partners; the US, Canada and New Zealand all fell 2, 4 and 8 places respectively. The last partner, Australia, did not change places, despite a new telecommunications law opening the way to surveillance of the metadata of journalists’ communications [2]. The investigation will cover all nations, with or without involvement in malicious routing, not just the western nations mentioned here as examples.</w:t>
      </w:r>
    </w:p>
    <w:p w14:paraId="22D21809" w14:textId="77777777" w:rsidR="008815EC" w:rsidRPr="008815EC" w:rsidRDefault="008815EC" w:rsidP="008815EC">
      <w:pPr>
        <w:spacing w:line="254" w:lineRule="exact"/>
        <w:rPr>
          <w:rFonts w:eastAsia="Times New Roman"/>
        </w:rPr>
      </w:pPr>
    </w:p>
    <w:p w14:paraId="70F0E26A" w14:textId="77777777" w:rsidR="008815EC" w:rsidRPr="008815EC" w:rsidRDefault="008815EC" w:rsidP="008815EC">
      <w:pPr>
        <w:spacing w:line="292" w:lineRule="auto"/>
        <w:rPr>
          <w:rFonts w:eastAsia="Arial"/>
          <w:sz w:val="22"/>
        </w:rPr>
      </w:pPr>
      <w:r w:rsidRPr="008815EC">
        <w:rPr>
          <w:rFonts w:eastAsia="Arial"/>
          <w:sz w:val="22"/>
        </w:rPr>
        <w:t>This project proposal consists of the following sections; the background, the proposed project, the programme of work and references. The background will review the existing literature surrounding this topic. The proposal will show the aim and objectives of the project as well as the methods that will be used to collect, handle and process the data. The programme will contain the necessary tasks and a schedule. The references section will hold a record of and resources, articles and papers used within this proposal.</w:t>
      </w:r>
    </w:p>
    <w:p w14:paraId="6D22D1DC" w14:textId="071C2CAD" w:rsidR="008F6DAF" w:rsidRPr="008815EC" w:rsidRDefault="008F6DAF" w:rsidP="008815EC">
      <w:pPr>
        <w:rPr>
          <w:color w:val="auto"/>
          <w:szCs w:val="28"/>
          <w:lang w:eastAsia="en-GB"/>
        </w:rPr>
      </w:pPr>
    </w:p>
    <w:p w14:paraId="0931EB64" w14:textId="77777777" w:rsidR="008815EC" w:rsidRPr="008815EC" w:rsidRDefault="008815EC" w:rsidP="008815EC">
      <w:pPr>
        <w:spacing w:line="0" w:lineRule="atLeast"/>
        <w:rPr>
          <w:rFonts w:eastAsia="Arial"/>
          <w:b/>
          <w:sz w:val="40"/>
        </w:rPr>
      </w:pPr>
      <w:r w:rsidRPr="008815EC">
        <w:rPr>
          <w:rFonts w:eastAsia="Arial"/>
          <w:b/>
          <w:sz w:val="40"/>
        </w:rPr>
        <w:t>2. Background</w:t>
      </w:r>
    </w:p>
    <w:p w14:paraId="5B20000B" w14:textId="31A85C5A" w:rsidR="008815EC" w:rsidRPr="008815EC" w:rsidRDefault="008815EC" w:rsidP="008815EC">
      <w:pPr>
        <w:spacing w:line="20" w:lineRule="exact"/>
        <w:rPr>
          <w:rFonts w:eastAsia="Times New Roman"/>
        </w:rPr>
      </w:pPr>
    </w:p>
    <w:p w14:paraId="626F8B2F" w14:textId="77777777" w:rsidR="008815EC" w:rsidRPr="008815EC" w:rsidRDefault="008815EC" w:rsidP="008815EC">
      <w:pPr>
        <w:spacing w:line="288" w:lineRule="auto"/>
        <w:ind w:right="120"/>
        <w:rPr>
          <w:rFonts w:eastAsia="Arial"/>
          <w:sz w:val="22"/>
        </w:rPr>
      </w:pPr>
      <w:r w:rsidRPr="008815EC">
        <w:rPr>
          <w:rFonts w:eastAsia="Arial"/>
          <w:sz w:val="22"/>
        </w:rPr>
        <w:t xml:space="preserve">The most closely related existing paper to the proposed project examines the relationship between a nation’s policies around freedom of speech and the level of autonomous system connectivity in said nation. [7] The paper uses freedom of the press in order to quantify internet freedom. While closely related in legislation, the freedom of individuals online is fundamentally different from the freedom of the press since there are fewer social and </w:t>
      </w:r>
      <w:proofErr w:type="spellStart"/>
      <w:r w:rsidRPr="008815EC">
        <w:rPr>
          <w:rFonts w:eastAsia="Arial"/>
          <w:sz w:val="22"/>
        </w:rPr>
        <w:t>economical</w:t>
      </w:r>
      <w:proofErr w:type="spellEnd"/>
      <w:r w:rsidRPr="008815EC">
        <w:rPr>
          <w:rFonts w:eastAsia="Arial"/>
          <w:sz w:val="22"/>
        </w:rPr>
        <w:t xml:space="preserve"> constraints acting on a single internet user. Where the vast majority of the press operates in a profit driven environment in which straying from the overton window could damage sales, an individual internet user operating under perceived anonymity is somewhat relieved from such pressures and therefore is more likely to share nonconforming or illegal material. One of the conclusions drawn from the paper was the correlation that nations with poor connectivity properties tend to also rank low on the Freedom of the Press Index. Using both indexes of freedom, the proposed project should also find whether there exists a consequential difference between the measurements.</w:t>
      </w:r>
    </w:p>
    <w:p w14:paraId="6C3B754B" w14:textId="77777777" w:rsidR="008815EC" w:rsidRPr="008815EC" w:rsidRDefault="008815EC" w:rsidP="008815EC">
      <w:pPr>
        <w:spacing w:line="254" w:lineRule="exact"/>
        <w:rPr>
          <w:rFonts w:eastAsia="Times New Roman"/>
        </w:rPr>
      </w:pPr>
    </w:p>
    <w:p w14:paraId="400FBBAD" w14:textId="77777777" w:rsidR="008815EC" w:rsidRPr="008815EC" w:rsidRDefault="008815EC" w:rsidP="008815EC">
      <w:pPr>
        <w:spacing w:line="284" w:lineRule="auto"/>
        <w:ind w:right="80"/>
        <w:rPr>
          <w:rFonts w:eastAsia="Arial"/>
          <w:sz w:val="22"/>
        </w:rPr>
      </w:pPr>
      <w:r w:rsidRPr="008815EC">
        <w:rPr>
          <w:rFonts w:eastAsia="Arial"/>
          <w:sz w:val="22"/>
        </w:rPr>
        <w:t xml:space="preserve">Another paper titled ‘Nation-State Hegemony in Internet Routing’ </w:t>
      </w:r>
      <w:proofErr w:type="spellStart"/>
      <w:r w:rsidRPr="008815EC">
        <w:rPr>
          <w:rFonts w:eastAsia="Arial"/>
          <w:sz w:val="22"/>
        </w:rPr>
        <w:t>inquires</w:t>
      </w:r>
      <w:proofErr w:type="spellEnd"/>
      <w:r w:rsidRPr="008815EC">
        <w:rPr>
          <w:rFonts w:eastAsia="Arial"/>
          <w:sz w:val="22"/>
        </w:rPr>
        <w:t xml:space="preserve"> into how certain nations influence internet traffic routes for the surrounding geographical area [8]. An example of this is where a large proportion (up to 71%) of Brazilian internet traffic passed through US territories, thus exposing it to NSA mass surveillance programs.</w:t>
      </w:r>
    </w:p>
    <w:p w14:paraId="369FB863" w14:textId="77777777" w:rsidR="008815EC" w:rsidRPr="008815EC" w:rsidRDefault="008815EC" w:rsidP="008815EC">
      <w:pPr>
        <w:spacing w:line="3" w:lineRule="exact"/>
        <w:rPr>
          <w:rFonts w:eastAsia="Times New Roman"/>
        </w:rPr>
      </w:pPr>
    </w:p>
    <w:p w14:paraId="28716DF5" w14:textId="77777777" w:rsidR="008815EC" w:rsidRPr="008815EC" w:rsidRDefault="008815EC" w:rsidP="008815EC">
      <w:pPr>
        <w:spacing w:line="288" w:lineRule="auto"/>
        <w:ind w:right="180"/>
        <w:rPr>
          <w:rFonts w:eastAsia="Arial"/>
          <w:sz w:val="22"/>
        </w:rPr>
      </w:pPr>
      <w:r w:rsidRPr="008815EC">
        <w:rPr>
          <w:rFonts w:eastAsia="Arial"/>
          <w:sz w:val="22"/>
        </w:rPr>
        <w:t>The paper also examines the boomeranging effect whereby surveillance protection laws are subverted by passing domestic internet traffic and telecommunications through nearby countries, thus forcing it to re-enter the country of origin and also exposing it to mass surveillance. It also showed how even those living in a hypothetical country with total internet freedom would still likely be exposed to other nation’s surveillance programs by connecting to services outside of their own nation. Finally the paper delved into a tool that utilised Region-Aware Networking (RAN) to reduce the chance that the user’s packets passed through a specific nation. The proposed project will take into account this paper’s findings and it should be noted that, while a particular nation, AS or ISP can do its best to protect its citizens’ internet freedom, if there is malicious routing behaviour from other nearby bad actors, it is likely to intrude of the free citizens’ online activity as well.</w:t>
      </w:r>
    </w:p>
    <w:p w14:paraId="5EEAA277" w14:textId="3517813B" w:rsidR="008815EC" w:rsidRPr="008815EC" w:rsidRDefault="008815EC" w:rsidP="008815EC">
      <w:pPr>
        <w:rPr>
          <w:color w:val="auto"/>
          <w:szCs w:val="28"/>
          <w:lang w:eastAsia="en-GB"/>
        </w:rPr>
      </w:pPr>
    </w:p>
    <w:p w14:paraId="4AE38BA9" w14:textId="77777777" w:rsidR="008815EC" w:rsidRPr="008815EC" w:rsidRDefault="008815EC" w:rsidP="008815EC">
      <w:pPr>
        <w:spacing w:line="0" w:lineRule="atLeast"/>
        <w:rPr>
          <w:rFonts w:eastAsia="Arial"/>
          <w:b/>
          <w:sz w:val="40"/>
        </w:rPr>
      </w:pPr>
      <w:r w:rsidRPr="008815EC">
        <w:rPr>
          <w:rFonts w:eastAsia="Arial"/>
          <w:b/>
          <w:sz w:val="40"/>
        </w:rPr>
        <w:t>3. The Proposed Project</w:t>
      </w:r>
    </w:p>
    <w:p w14:paraId="12EECB77" w14:textId="77777777" w:rsidR="008815EC" w:rsidRPr="008815EC" w:rsidRDefault="008815EC" w:rsidP="008815EC">
      <w:pPr>
        <w:spacing w:line="0" w:lineRule="atLeast"/>
        <w:rPr>
          <w:rFonts w:eastAsia="Arial"/>
          <w:b/>
          <w:sz w:val="32"/>
        </w:rPr>
      </w:pPr>
      <w:r w:rsidRPr="008815EC">
        <w:rPr>
          <w:rFonts w:eastAsia="Arial"/>
          <w:b/>
          <w:sz w:val="32"/>
        </w:rPr>
        <w:t>3.1. Aims and Objectives</w:t>
      </w:r>
    </w:p>
    <w:p w14:paraId="6E0061EE" w14:textId="77777777" w:rsidR="008815EC" w:rsidRPr="008815EC" w:rsidRDefault="008815EC" w:rsidP="008815EC">
      <w:pPr>
        <w:spacing w:line="84" w:lineRule="exact"/>
        <w:rPr>
          <w:rFonts w:eastAsia="Times New Roman"/>
        </w:rPr>
      </w:pPr>
    </w:p>
    <w:p w14:paraId="1FB9CF2A" w14:textId="77777777" w:rsidR="008815EC" w:rsidRPr="008815EC" w:rsidRDefault="008815EC" w:rsidP="008815EC">
      <w:pPr>
        <w:spacing w:line="298" w:lineRule="auto"/>
        <w:ind w:right="60"/>
        <w:rPr>
          <w:rFonts w:eastAsia="Arial"/>
          <w:sz w:val="22"/>
        </w:rPr>
      </w:pPr>
      <w:r w:rsidRPr="008815EC">
        <w:rPr>
          <w:rFonts w:eastAsia="Arial"/>
          <w:sz w:val="22"/>
        </w:rPr>
        <w:t>At an overview, the aim of the proposed project is to investigate and map whether any correlation exists between a nation’s level on a selected freedom index and the propensity for it, (or any ASes under its jurisdiction) to be involved with malicious routing behaviour. To achieve this, it will be necessary to meet the following objectives:</w:t>
      </w:r>
    </w:p>
    <w:p w14:paraId="364D40B8" w14:textId="77777777" w:rsidR="008815EC" w:rsidRPr="008815EC" w:rsidRDefault="008815EC" w:rsidP="008815EC">
      <w:pPr>
        <w:spacing w:line="244" w:lineRule="exact"/>
        <w:rPr>
          <w:rFonts w:eastAsia="Times New Roman"/>
        </w:rPr>
      </w:pPr>
    </w:p>
    <w:p w14:paraId="4CB8B11A" w14:textId="77777777" w:rsidR="008815EC" w:rsidRPr="008815EC" w:rsidRDefault="008815EC" w:rsidP="008815EC">
      <w:pPr>
        <w:numPr>
          <w:ilvl w:val="0"/>
          <w:numId w:val="23"/>
        </w:numPr>
        <w:tabs>
          <w:tab w:val="left" w:pos="720"/>
        </w:tabs>
        <w:spacing w:line="284" w:lineRule="auto"/>
        <w:ind w:left="720" w:right="40" w:hanging="360"/>
        <w:rPr>
          <w:rFonts w:eastAsia="Arial"/>
          <w:sz w:val="22"/>
        </w:rPr>
      </w:pPr>
      <w:r w:rsidRPr="008815EC">
        <w:rPr>
          <w:rFonts w:eastAsia="Arial"/>
          <w:sz w:val="22"/>
        </w:rPr>
        <w:t>Form a quantifiable definition of ‘malicious routing behaviour’ as an umbrella term that tracks a nation’s endeavours to subvert human-rights in relation to the internet. A non-extensive set of example categories of this include boomeranging, mass surveillance, anti-privacy protection legislation and anti-freedom of expression legislation including weakly-defined or selectively enforced [9] anti-free speech laws.</w:t>
      </w:r>
    </w:p>
    <w:p w14:paraId="646F1F9D" w14:textId="77777777" w:rsidR="008815EC" w:rsidRPr="008815EC" w:rsidRDefault="008815EC" w:rsidP="008815EC">
      <w:pPr>
        <w:spacing w:line="3" w:lineRule="exact"/>
        <w:rPr>
          <w:rFonts w:eastAsia="Arial"/>
          <w:sz w:val="22"/>
        </w:rPr>
      </w:pPr>
    </w:p>
    <w:p w14:paraId="161CBCD4" w14:textId="77777777" w:rsidR="008815EC" w:rsidRPr="008815EC" w:rsidRDefault="008815EC" w:rsidP="008815EC">
      <w:pPr>
        <w:spacing w:line="284" w:lineRule="auto"/>
        <w:ind w:left="720" w:right="340"/>
        <w:rPr>
          <w:rFonts w:eastAsia="Arial"/>
          <w:sz w:val="22"/>
        </w:rPr>
      </w:pPr>
      <w:r w:rsidRPr="008815EC">
        <w:rPr>
          <w:rFonts w:eastAsia="Arial"/>
          <w:sz w:val="22"/>
        </w:rPr>
        <w:t>Also, while difficult to quantify, differences between collection of data and action upon the collected data will also be examined.</w:t>
      </w:r>
    </w:p>
    <w:p w14:paraId="6784CEFB" w14:textId="77777777" w:rsidR="008815EC" w:rsidRPr="008815EC" w:rsidRDefault="008815EC" w:rsidP="008815EC">
      <w:pPr>
        <w:spacing w:line="1" w:lineRule="exact"/>
        <w:rPr>
          <w:rFonts w:eastAsia="Arial"/>
          <w:sz w:val="22"/>
        </w:rPr>
      </w:pPr>
    </w:p>
    <w:p w14:paraId="6D055556" w14:textId="77777777" w:rsidR="008815EC" w:rsidRPr="008815EC" w:rsidRDefault="008815EC" w:rsidP="008815EC">
      <w:pPr>
        <w:numPr>
          <w:ilvl w:val="0"/>
          <w:numId w:val="23"/>
        </w:numPr>
        <w:tabs>
          <w:tab w:val="left" w:pos="720"/>
        </w:tabs>
        <w:spacing w:line="0" w:lineRule="atLeast"/>
        <w:ind w:left="720" w:hanging="360"/>
        <w:rPr>
          <w:rFonts w:eastAsia="Arial"/>
          <w:sz w:val="22"/>
        </w:rPr>
      </w:pPr>
      <w:r w:rsidRPr="008815EC">
        <w:rPr>
          <w:rFonts w:eastAsia="Arial"/>
          <w:sz w:val="22"/>
        </w:rPr>
        <w:t>Collect the necessary data where possible, based on open source information gathering.</w:t>
      </w:r>
    </w:p>
    <w:p w14:paraId="00A7C280" w14:textId="77777777" w:rsidR="008815EC" w:rsidRPr="008815EC" w:rsidRDefault="008815EC" w:rsidP="008815EC">
      <w:pPr>
        <w:spacing w:line="47" w:lineRule="exact"/>
        <w:rPr>
          <w:rFonts w:eastAsia="Arial"/>
          <w:sz w:val="22"/>
        </w:rPr>
      </w:pPr>
    </w:p>
    <w:p w14:paraId="3EDD5E86" w14:textId="77777777" w:rsidR="008815EC" w:rsidRPr="008815EC" w:rsidRDefault="008815EC" w:rsidP="008815EC">
      <w:pPr>
        <w:numPr>
          <w:ilvl w:val="0"/>
          <w:numId w:val="23"/>
        </w:numPr>
        <w:tabs>
          <w:tab w:val="left" w:pos="720"/>
        </w:tabs>
        <w:spacing w:line="284" w:lineRule="auto"/>
        <w:ind w:left="720" w:right="200" w:hanging="360"/>
        <w:rPr>
          <w:rFonts w:eastAsia="Arial"/>
          <w:sz w:val="22"/>
        </w:rPr>
      </w:pPr>
      <w:r w:rsidRPr="008815EC">
        <w:rPr>
          <w:rFonts w:eastAsia="Arial"/>
          <w:sz w:val="22"/>
        </w:rPr>
        <w:t>Develop a spreadsheet or database to track nation’s malicious routing behaviours. The data collected will include all quantifiable measures of malicious routing and a standardised measure between 0 and 1, with 0 being the most devoid of malicious routing practices and 1 being a nation compliant with all forms of malicious routing.</w:t>
      </w:r>
    </w:p>
    <w:p w14:paraId="4D801319" w14:textId="77777777" w:rsidR="008815EC" w:rsidRPr="008815EC" w:rsidRDefault="008815EC" w:rsidP="008815EC">
      <w:pPr>
        <w:spacing w:line="2" w:lineRule="exact"/>
        <w:rPr>
          <w:rFonts w:eastAsia="Arial"/>
          <w:sz w:val="22"/>
        </w:rPr>
      </w:pPr>
    </w:p>
    <w:p w14:paraId="456971E9" w14:textId="77777777" w:rsidR="008815EC" w:rsidRPr="008815EC" w:rsidRDefault="008815EC" w:rsidP="008815EC">
      <w:pPr>
        <w:numPr>
          <w:ilvl w:val="0"/>
          <w:numId w:val="23"/>
        </w:numPr>
        <w:tabs>
          <w:tab w:val="left" w:pos="720"/>
        </w:tabs>
        <w:spacing w:line="295" w:lineRule="auto"/>
        <w:ind w:left="720" w:right="20" w:hanging="360"/>
        <w:rPr>
          <w:rFonts w:eastAsia="Arial"/>
          <w:sz w:val="22"/>
        </w:rPr>
      </w:pPr>
      <w:r w:rsidRPr="008815EC">
        <w:rPr>
          <w:rFonts w:eastAsia="Arial"/>
          <w:sz w:val="22"/>
        </w:rPr>
        <w:t>Compare the collected data with the freedom indexes and determine whether a correlation exists. If the opportunity presents itself and the data can be reliably correlated, further examination of relationships between malicious routing and economic, ideological and social rankings of nations may result in interesting and unforeseen correlations.</w:t>
      </w:r>
    </w:p>
    <w:p w14:paraId="7943CA96" w14:textId="77777777" w:rsidR="008815EC" w:rsidRPr="008815EC" w:rsidRDefault="008815EC" w:rsidP="008815EC">
      <w:pPr>
        <w:spacing w:line="229" w:lineRule="exact"/>
        <w:rPr>
          <w:rFonts w:eastAsia="Times New Roman"/>
        </w:rPr>
      </w:pPr>
    </w:p>
    <w:p w14:paraId="38BFDF9E" w14:textId="77777777" w:rsidR="008815EC" w:rsidRPr="008815EC" w:rsidRDefault="008815EC" w:rsidP="008815EC">
      <w:pPr>
        <w:spacing w:line="0" w:lineRule="atLeast"/>
        <w:rPr>
          <w:rFonts w:eastAsia="Arial"/>
          <w:b/>
          <w:sz w:val="32"/>
        </w:rPr>
      </w:pPr>
      <w:r w:rsidRPr="008815EC">
        <w:rPr>
          <w:rFonts w:eastAsia="Arial"/>
          <w:b/>
          <w:sz w:val="32"/>
        </w:rPr>
        <w:lastRenderedPageBreak/>
        <w:t>3.2. Presentation and Data Collection</w:t>
      </w:r>
    </w:p>
    <w:p w14:paraId="33F28571" w14:textId="77777777" w:rsidR="008815EC" w:rsidRPr="008815EC" w:rsidRDefault="008815EC" w:rsidP="008815EC">
      <w:pPr>
        <w:spacing w:line="84" w:lineRule="exact"/>
        <w:rPr>
          <w:rFonts w:eastAsia="Times New Roman"/>
        </w:rPr>
      </w:pPr>
    </w:p>
    <w:p w14:paraId="79F6201B" w14:textId="77777777" w:rsidR="008815EC" w:rsidRPr="008815EC" w:rsidRDefault="008815EC" w:rsidP="008815EC">
      <w:pPr>
        <w:spacing w:line="298" w:lineRule="auto"/>
        <w:ind w:right="40"/>
        <w:rPr>
          <w:rFonts w:eastAsia="Arial"/>
          <w:sz w:val="22"/>
        </w:rPr>
      </w:pPr>
      <w:r w:rsidRPr="008815EC">
        <w:rPr>
          <w:rFonts w:eastAsia="Arial"/>
          <w:sz w:val="22"/>
        </w:rPr>
        <w:t>Once the set of behaviours that qualify as ‘malicious routing’ have been laid out, nations will be listed along with a quantifiable measure of their involvement in each behaviour. An overall standardised ranking will also be calculated based on the nation’s performance across the other behaviours.</w:t>
      </w:r>
    </w:p>
    <w:p w14:paraId="723AA6C3" w14:textId="77777777" w:rsidR="008815EC" w:rsidRPr="008815EC" w:rsidRDefault="008815EC" w:rsidP="008815EC">
      <w:pPr>
        <w:spacing w:line="244" w:lineRule="exact"/>
        <w:rPr>
          <w:rFonts w:eastAsia="Times New Roman"/>
        </w:rPr>
      </w:pPr>
    </w:p>
    <w:p w14:paraId="4F1C89E4" w14:textId="77777777" w:rsidR="008815EC" w:rsidRPr="008815EC" w:rsidRDefault="008815EC" w:rsidP="008815EC">
      <w:pPr>
        <w:spacing w:line="0" w:lineRule="atLeast"/>
        <w:rPr>
          <w:rFonts w:eastAsia="Arial"/>
          <w:sz w:val="22"/>
        </w:rPr>
      </w:pPr>
      <w:r w:rsidRPr="008815EC">
        <w:rPr>
          <w:rFonts w:eastAsia="Arial"/>
          <w:sz w:val="22"/>
        </w:rPr>
        <w:t>An example of the data layout is shown below in figure 1:</w:t>
      </w:r>
    </w:p>
    <w:p w14:paraId="14E2BDD5" w14:textId="5FAF19EB" w:rsidR="008815EC" w:rsidRPr="008815EC" w:rsidRDefault="008815EC" w:rsidP="008815EC">
      <w:pPr>
        <w:spacing w:line="20" w:lineRule="exact"/>
        <w:rPr>
          <w:rFonts w:eastAsia="Times New Roman"/>
        </w:rPr>
      </w:pPr>
      <w:r w:rsidRPr="008815EC">
        <w:rPr>
          <w:rFonts w:eastAsia="Arial"/>
          <w:noProof/>
          <w:sz w:val="22"/>
          <w:lang w:eastAsia="en-GB"/>
        </w:rPr>
        <w:drawing>
          <wp:anchor distT="0" distB="0" distL="114300" distR="114300" simplePos="0" relativeHeight="251668480" behindDoc="1" locked="0" layoutInCell="1" allowOverlap="1" wp14:anchorId="4F5D571B" wp14:editId="4CFEA28F">
            <wp:simplePos x="0" y="0"/>
            <wp:positionH relativeFrom="column">
              <wp:posOffset>19050</wp:posOffset>
            </wp:positionH>
            <wp:positionV relativeFrom="paragraph">
              <wp:posOffset>59690</wp:posOffset>
            </wp:positionV>
            <wp:extent cx="5772150" cy="8572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72150" cy="857250"/>
                    </a:xfrm>
                    <a:prstGeom prst="rect">
                      <a:avLst/>
                    </a:prstGeom>
                    <a:noFill/>
                  </pic:spPr>
                </pic:pic>
              </a:graphicData>
            </a:graphic>
            <wp14:sizeRelH relativeFrom="page">
              <wp14:pctWidth>0</wp14:pctWidth>
            </wp14:sizeRelH>
            <wp14:sizeRelV relativeFrom="page">
              <wp14:pctHeight>0</wp14:pctHeight>
            </wp14:sizeRelV>
          </wp:anchor>
        </w:drawing>
      </w:r>
    </w:p>
    <w:p w14:paraId="59994B3A" w14:textId="77777777" w:rsidR="008815EC" w:rsidRPr="008815EC" w:rsidRDefault="008815EC" w:rsidP="008815EC">
      <w:pPr>
        <w:spacing w:line="200" w:lineRule="exact"/>
        <w:rPr>
          <w:rFonts w:eastAsia="Times New Roman"/>
        </w:rPr>
      </w:pPr>
    </w:p>
    <w:p w14:paraId="68E7C869" w14:textId="77777777" w:rsidR="008815EC" w:rsidRPr="008815EC" w:rsidRDefault="008815EC" w:rsidP="008815EC">
      <w:pPr>
        <w:spacing w:line="200" w:lineRule="exact"/>
        <w:rPr>
          <w:rFonts w:eastAsia="Times New Roman"/>
        </w:rPr>
      </w:pPr>
    </w:p>
    <w:p w14:paraId="1F0043E8" w14:textId="77777777" w:rsidR="008815EC" w:rsidRPr="008815EC" w:rsidRDefault="008815EC" w:rsidP="008815EC">
      <w:pPr>
        <w:spacing w:line="200" w:lineRule="exact"/>
        <w:rPr>
          <w:rFonts w:eastAsia="Times New Roman"/>
        </w:rPr>
      </w:pPr>
    </w:p>
    <w:p w14:paraId="6839D400" w14:textId="77777777" w:rsidR="008815EC" w:rsidRPr="008815EC" w:rsidRDefault="008815EC" w:rsidP="008815EC">
      <w:pPr>
        <w:spacing w:line="200" w:lineRule="exact"/>
        <w:rPr>
          <w:rFonts w:eastAsia="Times New Roman"/>
        </w:rPr>
      </w:pPr>
    </w:p>
    <w:p w14:paraId="0D86F119" w14:textId="77777777" w:rsidR="008815EC" w:rsidRPr="008815EC" w:rsidRDefault="008815EC" w:rsidP="008815EC">
      <w:pPr>
        <w:spacing w:line="200" w:lineRule="exact"/>
        <w:rPr>
          <w:rFonts w:eastAsia="Times New Roman"/>
        </w:rPr>
      </w:pPr>
    </w:p>
    <w:p w14:paraId="0CDC118B" w14:textId="77777777" w:rsidR="008815EC" w:rsidRPr="008815EC" w:rsidRDefault="008815EC" w:rsidP="008815EC">
      <w:pPr>
        <w:spacing w:line="200" w:lineRule="exact"/>
        <w:rPr>
          <w:rFonts w:eastAsia="Times New Roman"/>
        </w:rPr>
      </w:pPr>
    </w:p>
    <w:p w14:paraId="7199C395" w14:textId="77777777" w:rsidR="008815EC" w:rsidRPr="008815EC" w:rsidRDefault="008815EC" w:rsidP="008815EC">
      <w:pPr>
        <w:spacing w:line="306" w:lineRule="exact"/>
        <w:rPr>
          <w:rFonts w:eastAsia="Times New Roman"/>
        </w:rPr>
      </w:pPr>
    </w:p>
    <w:p w14:paraId="32F10CE9" w14:textId="77777777" w:rsidR="008815EC" w:rsidRPr="008815EC" w:rsidRDefault="008815EC" w:rsidP="008815EC">
      <w:pPr>
        <w:spacing w:line="0" w:lineRule="atLeast"/>
        <w:rPr>
          <w:rFonts w:eastAsia="Arial"/>
          <w:i/>
          <w:sz w:val="22"/>
          <w:szCs w:val="22"/>
        </w:rPr>
      </w:pPr>
      <w:r w:rsidRPr="008815EC">
        <w:rPr>
          <w:rFonts w:eastAsia="Arial"/>
          <w:i/>
          <w:sz w:val="22"/>
          <w:szCs w:val="22"/>
        </w:rPr>
        <w:t>Figure 1: Example data layout</w:t>
      </w:r>
    </w:p>
    <w:p w14:paraId="61C5879A" w14:textId="4BBA64C7" w:rsidR="008815EC" w:rsidRPr="008815EC" w:rsidRDefault="008815EC" w:rsidP="008815EC">
      <w:pPr>
        <w:rPr>
          <w:color w:val="auto"/>
          <w:szCs w:val="28"/>
          <w:lang w:eastAsia="en-GB"/>
        </w:rPr>
      </w:pPr>
    </w:p>
    <w:p w14:paraId="3180D5B3" w14:textId="77777777" w:rsidR="008815EC" w:rsidRPr="008815EC" w:rsidRDefault="008815EC" w:rsidP="008815EC">
      <w:pPr>
        <w:spacing w:line="290" w:lineRule="auto"/>
        <w:ind w:right="100"/>
        <w:rPr>
          <w:rFonts w:eastAsia="Arial"/>
          <w:sz w:val="22"/>
        </w:rPr>
      </w:pPr>
      <w:r w:rsidRPr="008815EC">
        <w:rPr>
          <w:rFonts w:eastAsia="Arial"/>
          <w:sz w:val="22"/>
        </w:rPr>
        <w:t>To collect the data on the extent to which a nation takes part in a particular behaviour, each nation recorded will be individually researched. Due to the sensitive and inherently unreliable nature of the sources from which information of this kind originates, it is likely that there will be some degree of inaccuracy. This is especially true when handling nations that have not been forced to, or choose not to verify or disclose information leaks [10]. To try to combat this, and to create transparency, all evidence used to make a judgement on the level of a particular behaviour will be referenced. Therefore if contrary information is revealed in the future, the related ranking will be identifiable and can be discarded.</w:t>
      </w:r>
    </w:p>
    <w:p w14:paraId="36930F5E" w14:textId="77777777" w:rsidR="008815EC" w:rsidRPr="008815EC" w:rsidRDefault="008815EC" w:rsidP="008815EC">
      <w:pPr>
        <w:spacing w:line="255" w:lineRule="exact"/>
        <w:rPr>
          <w:rFonts w:eastAsia="Times New Roman"/>
        </w:rPr>
      </w:pPr>
    </w:p>
    <w:p w14:paraId="42C14CBC" w14:textId="77777777" w:rsidR="008815EC" w:rsidRPr="008815EC" w:rsidRDefault="008815EC" w:rsidP="008815EC">
      <w:pPr>
        <w:spacing w:line="305" w:lineRule="auto"/>
        <w:ind w:right="120"/>
        <w:rPr>
          <w:rFonts w:eastAsia="Arial"/>
          <w:sz w:val="22"/>
        </w:rPr>
      </w:pPr>
      <w:r w:rsidRPr="008815EC">
        <w:rPr>
          <w:rFonts w:eastAsia="Arial"/>
          <w:sz w:val="22"/>
        </w:rPr>
        <w:t>Data used to quantify a nation’s freedom are reliable indexes taken from respected and well researched sources. See references [2] and [3]. These will be used in comparison to determine whether a correlation exists.</w:t>
      </w:r>
    </w:p>
    <w:p w14:paraId="27944CFB" w14:textId="5965CE7C" w:rsidR="008815EC" w:rsidRPr="008815EC" w:rsidRDefault="008815EC" w:rsidP="008815EC">
      <w:pPr>
        <w:spacing w:line="305" w:lineRule="exact"/>
        <w:rPr>
          <w:rFonts w:eastAsia="Times New Roman"/>
        </w:rPr>
      </w:pPr>
    </w:p>
    <w:p w14:paraId="54900DA8" w14:textId="77777777" w:rsidR="008815EC" w:rsidRPr="008815EC" w:rsidRDefault="008815EC" w:rsidP="008815EC">
      <w:pPr>
        <w:spacing w:line="0" w:lineRule="atLeast"/>
        <w:rPr>
          <w:rFonts w:eastAsia="Arial"/>
          <w:b/>
          <w:sz w:val="40"/>
        </w:rPr>
      </w:pPr>
      <w:r w:rsidRPr="008815EC">
        <w:rPr>
          <w:rFonts w:eastAsia="Arial"/>
          <w:b/>
          <w:sz w:val="40"/>
        </w:rPr>
        <w:t>4. Programme of Work</w:t>
      </w:r>
    </w:p>
    <w:p w14:paraId="3568C604" w14:textId="3E63A438" w:rsidR="008815EC" w:rsidRPr="008815EC" w:rsidRDefault="008815EC" w:rsidP="008815EC">
      <w:pPr>
        <w:spacing w:line="20" w:lineRule="exact"/>
        <w:rPr>
          <w:rFonts w:eastAsia="Times New Roman"/>
        </w:rPr>
      </w:pPr>
    </w:p>
    <w:p w14:paraId="5E5DE395" w14:textId="77777777" w:rsidR="008815EC" w:rsidRPr="008815EC" w:rsidRDefault="008815EC" w:rsidP="008815EC">
      <w:pPr>
        <w:spacing w:line="326" w:lineRule="auto"/>
        <w:ind w:right="400"/>
        <w:rPr>
          <w:rFonts w:eastAsia="Arial"/>
          <w:sz w:val="22"/>
        </w:rPr>
      </w:pPr>
      <w:r w:rsidRPr="008815EC">
        <w:rPr>
          <w:rFonts w:eastAsia="Arial"/>
          <w:sz w:val="22"/>
        </w:rPr>
        <w:t xml:space="preserve">The project will commence in October 2018 and conclude in April 2019. During this time, the following stages will </w:t>
      </w:r>
      <w:proofErr w:type="spellStart"/>
      <w:r w:rsidRPr="008815EC">
        <w:rPr>
          <w:rFonts w:eastAsia="Arial"/>
          <w:sz w:val="22"/>
        </w:rPr>
        <w:t>undertaken</w:t>
      </w:r>
      <w:proofErr w:type="spellEnd"/>
      <w:r w:rsidRPr="008815EC">
        <w:rPr>
          <w:rFonts w:eastAsia="Arial"/>
          <w:sz w:val="22"/>
        </w:rPr>
        <w:t>:</w:t>
      </w:r>
    </w:p>
    <w:p w14:paraId="52F0A92A" w14:textId="77777777" w:rsidR="008815EC" w:rsidRPr="008815EC" w:rsidRDefault="008815EC" w:rsidP="008815EC">
      <w:pPr>
        <w:spacing w:line="191" w:lineRule="exact"/>
        <w:rPr>
          <w:rFonts w:eastAsia="Times New Roman"/>
        </w:rPr>
      </w:pPr>
    </w:p>
    <w:p w14:paraId="75968885" w14:textId="77777777" w:rsidR="008815EC" w:rsidRPr="008815EC" w:rsidRDefault="008815EC" w:rsidP="008815EC">
      <w:pPr>
        <w:numPr>
          <w:ilvl w:val="0"/>
          <w:numId w:val="24"/>
        </w:numPr>
        <w:tabs>
          <w:tab w:val="left" w:pos="720"/>
        </w:tabs>
        <w:spacing w:line="259" w:lineRule="auto"/>
        <w:ind w:left="720" w:right="160" w:hanging="360"/>
        <w:rPr>
          <w:rFonts w:eastAsia="Arial"/>
          <w:b/>
          <w:sz w:val="22"/>
        </w:rPr>
      </w:pPr>
      <w:r w:rsidRPr="008815EC">
        <w:rPr>
          <w:rFonts w:eastAsia="Arial"/>
          <w:b/>
          <w:sz w:val="22"/>
        </w:rPr>
        <w:t xml:space="preserve">Definition and Design. </w:t>
      </w:r>
      <w:r w:rsidRPr="008815EC">
        <w:rPr>
          <w:rFonts w:eastAsia="Gautami"/>
          <w:sz w:val="22"/>
        </w:rPr>
        <w:t>​</w:t>
      </w:r>
      <w:r w:rsidRPr="008815EC">
        <w:rPr>
          <w:rFonts w:eastAsia="Arial"/>
          <w:sz w:val="22"/>
        </w:rPr>
        <w:t>This earliest stage will involve laying out a definition for</w:t>
      </w:r>
      <w:r w:rsidRPr="008815EC">
        <w:rPr>
          <w:rFonts w:eastAsia="Arial"/>
          <w:b/>
          <w:sz w:val="22"/>
        </w:rPr>
        <w:t xml:space="preserve"> </w:t>
      </w:r>
      <w:r w:rsidRPr="008815EC">
        <w:rPr>
          <w:rFonts w:eastAsia="Arial"/>
          <w:sz w:val="22"/>
        </w:rPr>
        <w:t>‘malicious routing’; including a set of behaviours which will be used to quantify it. The methods to quantify each behaviour will also be designed, as well as their weightings in relation to the standardised ranking. A group of nations to be considered in the investigation will also be defined. The nations chosen will be based upon their likeness to surrounding nations and their AS connectivity. This should take roughly 1 - 2 weeks.</w:t>
      </w:r>
    </w:p>
    <w:p w14:paraId="2B005579" w14:textId="77777777" w:rsidR="008815EC" w:rsidRPr="008815EC" w:rsidRDefault="008815EC" w:rsidP="008815EC">
      <w:pPr>
        <w:spacing w:line="1" w:lineRule="exact"/>
        <w:rPr>
          <w:rFonts w:eastAsia="Arial"/>
          <w:b/>
          <w:sz w:val="22"/>
        </w:rPr>
      </w:pPr>
    </w:p>
    <w:p w14:paraId="46DBBFE0" w14:textId="0CFD83BD" w:rsidR="008815EC" w:rsidRPr="008815EC" w:rsidRDefault="008815EC" w:rsidP="008815EC">
      <w:pPr>
        <w:numPr>
          <w:ilvl w:val="0"/>
          <w:numId w:val="24"/>
        </w:numPr>
        <w:tabs>
          <w:tab w:val="left" w:pos="720"/>
        </w:tabs>
        <w:spacing w:line="233" w:lineRule="auto"/>
        <w:ind w:left="720" w:right="80" w:hanging="360"/>
        <w:rPr>
          <w:rFonts w:eastAsia="Arial"/>
          <w:b/>
          <w:sz w:val="22"/>
        </w:rPr>
      </w:pPr>
      <w:r w:rsidRPr="008815EC">
        <w:rPr>
          <w:rFonts w:eastAsia="Arial"/>
          <w:b/>
          <w:sz w:val="22"/>
        </w:rPr>
        <w:t xml:space="preserve">Testing Applicability. </w:t>
      </w:r>
      <w:r w:rsidRPr="008815EC">
        <w:rPr>
          <w:rFonts w:eastAsia="Gautami"/>
          <w:sz w:val="22"/>
        </w:rPr>
        <w:t>​</w:t>
      </w:r>
      <w:r w:rsidRPr="008815EC">
        <w:rPr>
          <w:rFonts w:eastAsia="Arial"/>
          <w:sz w:val="22"/>
        </w:rPr>
        <w:t>This will involve applying the definitions to a select few nations</w:t>
      </w:r>
      <w:r w:rsidRPr="008815EC">
        <w:rPr>
          <w:rFonts w:eastAsia="Arial"/>
          <w:b/>
          <w:sz w:val="22"/>
        </w:rPr>
        <w:t xml:space="preserve"> </w:t>
      </w:r>
      <w:r w:rsidRPr="008815EC">
        <w:rPr>
          <w:rFonts w:eastAsia="Arial"/>
          <w:sz w:val="22"/>
        </w:rPr>
        <w:t>with well disclosed routing behaviours and policies to make sure all necessary areas are being investigated.</w:t>
      </w:r>
      <w:r>
        <w:rPr>
          <w:rFonts w:eastAsia="Arial"/>
          <w:sz w:val="22"/>
        </w:rPr>
        <w:t xml:space="preserve"> </w:t>
      </w:r>
      <w:r w:rsidRPr="008815EC">
        <w:rPr>
          <w:rFonts w:eastAsia="Arial"/>
          <w:sz w:val="22"/>
        </w:rPr>
        <w:t>This should take less than a week to complete.</w:t>
      </w:r>
    </w:p>
    <w:p w14:paraId="775CC1B3" w14:textId="77777777" w:rsidR="008815EC" w:rsidRPr="008815EC" w:rsidRDefault="008815EC" w:rsidP="008815EC">
      <w:pPr>
        <w:spacing w:line="1" w:lineRule="exact"/>
        <w:rPr>
          <w:rFonts w:eastAsia="Arial"/>
          <w:b/>
          <w:sz w:val="22"/>
        </w:rPr>
      </w:pPr>
    </w:p>
    <w:p w14:paraId="3C7FDB40" w14:textId="77777777" w:rsidR="008815EC" w:rsidRPr="008815EC" w:rsidRDefault="008815EC" w:rsidP="008815EC">
      <w:pPr>
        <w:numPr>
          <w:ilvl w:val="0"/>
          <w:numId w:val="24"/>
        </w:numPr>
        <w:tabs>
          <w:tab w:val="left" w:pos="720"/>
        </w:tabs>
        <w:spacing w:line="233" w:lineRule="auto"/>
        <w:ind w:left="720" w:right="420" w:hanging="360"/>
        <w:rPr>
          <w:rFonts w:eastAsia="Arial"/>
          <w:b/>
          <w:sz w:val="22"/>
        </w:rPr>
      </w:pPr>
      <w:r w:rsidRPr="008815EC">
        <w:rPr>
          <w:rFonts w:eastAsia="Arial"/>
          <w:b/>
          <w:sz w:val="22"/>
        </w:rPr>
        <w:t xml:space="preserve">Data Collection and Research. </w:t>
      </w:r>
      <w:r w:rsidRPr="008815EC">
        <w:rPr>
          <w:rFonts w:eastAsia="Gautami"/>
          <w:sz w:val="22"/>
        </w:rPr>
        <w:t>​</w:t>
      </w:r>
      <w:r w:rsidRPr="008815EC">
        <w:rPr>
          <w:rFonts w:eastAsia="Arial"/>
          <w:sz w:val="22"/>
        </w:rPr>
        <w:t>This will consist of gathering all the necessary data</w:t>
      </w:r>
      <w:r w:rsidRPr="008815EC">
        <w:rPr>
          <w:rFonts w:eastAsia="Arial"/>
          <w:b/>
          <w:sz w:val="22"/>
        </w:rPr>
        <w:t xml:space="preserve"> </w:t>
      </w:r>
      <w:r w:rsidRPr="008815EC">
        <w:rPr>
          <w:rFonts w:eastAsia="Arial"/>
          <w:sz w:val="22"/>
        </w:rPr>
        <w:t>about the selected group of nations. This section should begin in week 6 should take anywhere between 5 and 8 weeks, including the 4 week Christmas break.</w:t>
      </w:r>
    </w:p>
    <w:p w14:paraId="100AFD65" w14:textId="77777777" w:rsidR="008815EC" w:rsidRPr="008815EC" w:rsidRDefault="008815EC" w:rsidP="008815EC">
      <w:pPr>
        <w:spacing w:line="1" w:lineRule="exact"/>
        <w:rPr>
          <w:rFonts w:eastAsia="Arial"/>
          <w:b/>
          <w:sz w:val="22"/>
        </w:rPr>
      </w:pPr>
    </w:p>
    <w:p w14:paraId="10A7C8B0" w14:textId="77777777" w:rsidR="008815EC" w:rsidRPr="008815EC" w:rsidRDefault="008815EC" w:rsidP="008815EC">
      <w:pPr>
        <w:numPr>
          <w:ilvl w:val="0"/>
          <w:numId w:val="24"/>
        </w:numPr>
        <w:tabs>
          <w:tab w:val="left" w:pos="720"/>
        </w:tabs>
        <w:spacing w:line="214" w:lineRule="auto"/>
        <w:ind w:left="720" w:right="280" w:hanging="360"/>
        <w:rPr>
          <w:rFonts w:eastAsia="Arial"/>
          <w:b/>
          <w:sz w:val="22"/>
        </w:rPr>
      </w:pPr>
      <w:r w:rsidRPr="008815EC">
        <w:rPr>
          <w:rFonts w:eastAsia="Arial"/>
          <w:b/>
          <w:sz w:val="22"/>
        </w:rPr>
        <w:lastRenderedPageBreak/>
        <w:t xml:space="preserve">Data Analysis. </w:t>
      </w:r>
      <w:r w:rsidRPr="008815EC">
        <w:rPr>
          <w:rFonts w:eastAsia="Gautami"/>
          <w:sz w:val="22"/>
        </w:rPr>
        <w:t>​</w:t>
      </w:r>
      <w:r w:rsidRPr="008815EC">
        <w:rPr>
          <w:rFonts w:eastAsia="Arial"/>
          <w:sz w:val="22"/>
        </w:rPr>
        <w:t>This phase will consist of analysing the data gathered and forming the</w:t>
      </w:r>
      <w:r w:rsidRPr="008815EC">
        <w:rPr>
          <w:rFonts w:eastAsia="Arial"/>
          <w:b/>
          <w:sz w:val="22"/>
        </w:rPr>
        <w:t xml:space="preserve"> </w:t>
      </w:r>
      <w:r w:rsidRPr="008815EC">
        <w:rPr>
          <w:rFonts w:eastAsia="Arial"/>
          <w:sz w:val="22"/>
        </w:rPr>
        <w:t>standardised rankings for the group of nations. Expected 3 - 4 weeks.</w:t>
      </w:r>
    </w:p>
    <w:p w14:paraId="0FCAB5DF" w14:textId="2FE9D0FA" w:rsidR="008815EC" w:rsidRPr="008815EC" w:rsidRDefault="008815EC" w:rsidP="008815EC">
      <w:pPr>
        <w:numPr>
          <w:ilvl w:val="0"/>
          <w:numId w:val="24"/>
        </w:numPr>
        <w:tabs>
          <w:tab w:val="left" w:pos="720"/>
        </w:tabs>
        <w:spacing w:line="254" w:lineRule="auto"/>
        <w:ind w:left="720" w:right="120" w:hanging="360"/>
        <w:rPr>
          <w:rFonts w:eastAsia="Arial"/>
          <w:b/>
          <w:sz w:val="22"/>
        </w:rPr>
      </w:pPr>
      <w:r w:rsidRPr="008815EC">
        <w:rPr>
          <w:rFonts w:eastAsia="Arial"/>
          <w:b/>
          <w:sz w:val="22"/>
        </w:rPr>
        <w:t xml:space="preserve">Results and Evaluation. </w:t>
      </w:r>
      <w:r w:rsidRPr="008815EC">
        <w:rPr>
          <w:rFonts w:eastAsia="Gautami"/>
          <w:sz w:val="22"/>
        </w:rPr>
        <w:t>​</w:t>
      </w:r>
      <w:r w:rsidRPr="008815EC">
        <w:rPr>
          <w:rFonts w:eastAsia="Arial"/>
          <w:sz w:val="22"/>
        </w:rPr>
        <w:t>The last phase will consist of comparing the data with the</w:t>
      </w:r>
      <w:r w:rsidRPr="008815EC">
        <w:rPr>
          <w:rFonts w:eastAsia="Arial"/>
          <w:b/>
          <w:sz w:val="22"/>
        </w:rPr>
        <w:t xml:space="preserve"> </w:t>
      </w:r>
      <w:r w:rsidRPr="008815EC">
        <w:rPr>
          <w:rFonts w:eastAsia="Arial"/>
          <w:sz w:val="22"/>
        </w:rPr>
        <w:t>freedom indexes to find any resulting correlations as well as drawing conclusions based on the correlations discovered. If there is time, other indexes may be contrasted to increase the depth of understanding of where and why nations become involved with malicious routing. This will take roughly 3 - 4 weeks.</w:t>
      </w:r>
    </w:p>
    <w:p w14:paraId="3802D3C6" w14:textId="46F4498F" w:rsidR="008815EC" w:rsidRDefault="008815EC" w:rsidP="008815EC">
      <w:pPr>
        <w:tabs>
          <w:tab w:val="left" w:pos="720"/>
        </w:tabs>
        <w:spacing w:line="254" w:lineRule="auto"/>
        <w:ind w:right="120"/>
        <w:rPr>
          <w:rFonts w:eastAsia="Arial"/>
          <w:b/>
          <w:sz w:val="22"/>
        </w:rPr>
      </w:pPr>
    </w:p>
    <w:p w14:paraId="24B6C359" w14:textId="77777777" w:rsidR="008815EC" w:rsidRPr="008815EC" w:rsidRDefault="008815EC" w:rsidP="008815EC">
      <w:pPr>
        <w:tabs>
          <w:tab w:val="left" w:pos="720"/>
        </w:tabs>
        <w:spacing w:line="254" w:lineRule="auto"/>
        <w:ind w:right="120"/>
        <w:rPr>
          <w:rFonts w:eastAsia="Arial"/>
          <w:b/>
          <w:sz w:val="22"/>
        </w:rPr>
      </w:pPr>
    </w:p>
    <w:p w14:paraId="1770F7EA" w14:textId="77777777" w:rsidR="008815EC" w:rsidRPr="008815EC" w:rsidRDefault="008815EC" w:rsidP="008815EC">
      <w:pPr>
        <w:spacing w:line="0" w:lineRule="atLeast"/>
        <w:rPr>
          <w:rFonts w:eastAsia="Arial"/>
          <w:b/>
          <w:sz w:val="40"/>
        </w:rPr>
      </w:pPr>
      <w:r w:rsidRPr="008815EC">
        <w:rPr>
          <w:rFonts w:eastAsia="Arial"/>
          <w:b/>
          <w:sz w:val="40"/>
        </w:rPr>
        <w:t>References</w:t>
      </w:r>
    </w:p>
    <w:p w14:paraId="63E395E3" w14:textId="5E5F6EFA" w:rsidR="008815EC" w:rsidRPr="008815EC" w:rsidRDefault="008815EC" w:rsidP="008815EC">
      <w:pPr>
        <w:spacing w:line="20" w:lineRule="exact"/>
        <w:rPr>
          <w:rFonts w:eastAsia="Times New Roman"/>
        </w:rPr>
      </w:pPr>
    </w:p>
    <w:p w14:paraId="428D45A6" w14:textId="77777777" w:rsidR="008815EC" w:rsidRPr="008815EC" w:rsidRDefault="008815EC" w:rsidP="008815EC">
      <w:pPr>
        <w:spacing w:line="0" w:lineRule="atLeast"/>
        <w:rPr>
          <w:rFonts w:eastAsia="Arial"/>
          <w:sz w:val="22"/>
        </w:rPr>
      </w:pPr>
      <w:r w:rsidRPr="008815EC">
        <w:rPr>
          <w:rFonts w:eastAsia="Arial"/>
          <w:sz w:val="22"/>
        </w:rPr>
        <w:t>[1]</w:t>
      </w:r>
      <w:hyperlink r:id="rId35" w:history="1">
        <w:r w:rsidRPr="008815EC">
          <w:rPr>
            <w:rFonts w:eastAsia="Gautami"/>
            <w:sz w:val="22"/>
          </w:rPr>
          <w:t>​</w:t>
        </w:r>
      </w:hyperlink>
      <w:r w:rsidRPr="008815EC">
        <w:rPr>
          <w:rFonts w:eastAsia="Arial"/>
          <w:sz w:val="22"/>
        </w:rPr>
        <w:t>​</w:t>
      </w:r>
      <w:proofErr w:type="spellStart"/>
      <w:r w:rsidRPr="008815EC">
        <w:rPr>
          <w:rFonts w:eastAsia="Arial"/>
          <w:sz w:val="22"/>
        </w:rPr>
        <w:t>Leprince-Ringuet</w:t>
      </w:r>
      <w:proofErr w:type="spellEnd"/>
      <w:r w:rsidRPr="008815EC">
        <w:rPr>
          <w:rFonts w:eastAsia="Arial"/>
          <w:sz w:val="22"/>
        </w:rPr>
        <w:t>, Daphne. “The UK's Mass Surveillance Regime Has Broken the Law</w:t>
      </w:r>
    </w:p>
    <w:p w14:paraId="40B5D243" w14:textId="77777777" w:rsidR="008815EC" w:rsidRPr="008815EC" w:rsidRDefault="008815EC" w:rsidP="008815EC">
      <w:pPr>
        <w:spacing w:line="0" w:lineRule="atLeast"/>
        <w:rPr>
          <w:rFonts w:eastAsia="Arial"/>
          <w:sz w:val="22"/>
        </w:rPr>
      </w:pPr>
      <w:r w:rsidRPr="008815EC">
        <w:rPr>
          <w:rFonts w:eastAsia="Arial"/>
          <w:sz w:val="22"/>
        </w:rPr>
        <w:t>(Again).” WIRED, 13 Sept. 2018,</w:t>
      </w:r>
    </w:p>
    <w:p w14:paraId="1A502FD4" w14:textId="77777777" w:rsidR="008815EC" w:rsidRPr="008815EC" w:rsidRDefault="008815EC" w:rsidP="008815EC">
      <w:pPr>
        <w:spacing w:line="5" w:lineRule="exact"/>
        <w:rPr>
          <w:rFonts w:eastAsia="Times New Roman"/>
        </w:rPr>
      </w:pPr>
    </w:p>
    <w:p w14:paraId="1147A98A" w14:textId="77777777" w:rsidR="008815EC" w:rsidRPr="008815EC" w:rsidRDefault="008815EC" w:rsidP="008815EC">
      <w:pPr>
        <w:spacing w:line="0" w:lineRule="atLeast"/>
        <w:rPr>
          <w:rFonts w:eastAsia="Arial"/>
          <w:sz w:val="22"/>
        </w:rPr>
      </w:pPr>
      <w:r w:rsidRPr="008815EC">
        <w:rPr>
          <w:rFonts w:eastAsia="Arial"/>
          <w:sz w:val="22"/>
        </w:rPr>
        <w:t>h</w:t>
      </w:r>
      <w:hyperlink r:id="rId36" w:history="1">
        <w:r w:rsidRPr="008815EC">
          <w:rPr>
            <w:rFonts w:eastAsia="Arial"/>
            <w:color w:val="1155CC"/>
            <w:sz w:val="22"/>
            <w:u w:val="single"/>
          </w:rPr>
          <w:t>ttps://www.wired.co.uk/article/uk</w:t>
        </w:r>
      </w:hyperlink>
      <w:r w:rsidRPr="008815EC">
        <w:rPr>
          <w:rFonts w:eastAsia="Gautami"/>
          <w:sz w:val="22"/>
        </w:rPr>
        <w:t>​</w:t>
      </w:r>
      <w:hyperlink r:id="rId37" w:history="1">
        <w:r w:rsidRPr="008815EC">
          <w:rPr>
            <w:rFonts w:eastAsia="Arial"/>
            <w:color w:val="1155CC"/>
            <w:sz w:val="22"/>
            <w:u w:val="single"/>
          </w:rPr>
          <w:t>-mass-surveillance-echr-ruling</w:t>
        </w:r>
      </w:hyperlink>
      <w:r w:rsidRPr="008815EC">
        <w:rPr>
          <w:rFonts w:eastAsia="Arial"/>
          <w:sz w:val="22"/>
        </w:rPr>
        <w:t>.</w:t>
      </w:r>
      <w:r w:rsidRPr="008815EC">
        <w:rPr>
          <w:rFonts w:eastAsia="Gautami"/>
          <w:color w:val="1155CC"/>
          <w:sz w:val="22"/>
        </w:rPr>
        <w:t>​</w:t>
      </w:r>
      <w:r w:rsidRPr="008815EC">
        <w:rPr>
          <w:rFonts w:eastAsia="Arial"/>
          <w:sz w:val="22"/>
        </w:rPr>
        <w:t xml:space="preserve"> [Accessed 24 Oct. 2018]</w:t>
      </w:r>
    </w:p>
    <w:p w14:paraId="053FDE97" w14:textId="77777777" w:rsidR="008815EC" w:rsidRPr="008815EC" w:rsidRDefault="008815EC" w:rsidP="008815EC">
      <w:pPr>
        <w:spacing w:line="173" w:lineRule="exact"/>
        <w:rPr>
          <w:rFonts w:eastAsia="Times New Roman"/>
        </w:rPr>
      </w:pPr>
    </w:p>
    <w:p w14:paraId="7E4AF6F5" w14:textId="77777777" w:rsidR="008815EC" w:rsidRPr="008815EC" w:rsidRDefault="008815EC" w:rsidP="008815EC">
      <w:pPr>
        <w:spacing w:line="208" w:lineRule="auto"/>
        <w:ind w:right="260"/>
        <w:rPr>
          <w:rFonts w:eastAsia="Arial"/>
          <w:sz w:val="22"/>
        </w:rPr>
      </w:pPr>
      <w:r w:rsidRPr="008815EC">
        <w:rPr>
          <w:rFonts w:eastAsia="Arial"/>
          <w:sz w:val="22"/>
        </w:rPr>
        <w:t>[2]</w:t>
      </w:r>
      <w:hyperlink r:id="rId38" w:history="1">
        <w:r w:rsidRPr="008815EC">
          <w:rPr>
            <w:rFonts w:eastAsia="Gautami"/>
            <w:sz w:val="22"/>
          </w:rPr>
          <w:t>​</w:t>
        </w:r>
        <w:r w:rsidRPr="008815EC">
          <w:rPr>
            <w:rFonts w:eastAsia="Arial"/>
            <w:sz w:val="22"/>
          </w:rPr>
          <w:t>Reporters Without Borders. “Freedom of the Press Index”. RSF, 2018 - ongoing (updating)</w:t>
        </w:r>
      </w:hyperlink>
      <w:r w:rsidRPr="008815EC">
        <w:rPr>
          <w:rFonts w:eastAsia="Arial"/>
          <w:sz w:val="22"/>
        </w:rPr>
        <w:t xml:space="preserve"> </w:t>
      </w:r>
      <w:hyperlink r:id="rId39" w:history="1">
        <w:r w:rsidRPr="008815EC">
          <w:rPr>
            <w:rFonts w:eastAsia="Arial"/>
            <w:color w:val="1155CC"/>
            <w:sz w:val="22"/>
            <w:u w:val="single"/>
          </w:rPr>
          <w:t>https://rsf.org/en/ranking</w:t>
        </w:r>
      </w:hyperlink>
      <w:r w:rsidRPr="008815EC">
        <w:rPr>
          <w:rFonts w:eastAsia="Gautami"/>
          <w:color w:val="1155CC"/>
          <w:sz w:val="22"/>
        </w:rPr>
        <w:t>​</w:t>
      </w:r>
      <w:r w:rsidRPr="008815EC">
        <w:rPr>
          <w:rFonts w:eastAsia="Arial"/>
          <w:sz w:val="22"/>
        </w:rPr>
        <w:t>[Accessed 24 Oct. 2018]</w:t>
      </w:r>
    </w:p>
    <w:p w14:paraId="1CF1065F" w14:textId="77777777" w:rsidR="008815EC" w:rsidRPr="008815EC" w:rsidRDefault="008815EC" w:rsidP="008815EC">
      <w:pPr>
        <w:spacing w:line="195" w:lineRule="exact"/>
        <w:rPr>
          <w:rFonts w:eastAsia="Times New Roman"/>
        </w:rPr>
      </w:pPr>
    </w:p>
    <w:p w14:paraId="658E3D9B" w14:textId="77777777" w:rsidR="008815EC" w:rsidRPr="008815EC" w:rsidRDefault="008815EC" w:rsidP="008815EC">
      <w:pPr>
        <w:numPr>
          <w:ilvl w:val="0"/>
          <w:numId w:val="25"/>
        </w:numPr>
        <w:tabs>
          <w:tab w:val="left" w:pos="306"/>
        </w:tabs>
        <w:spacing w:line="232" w:lineRule="auto"/>
        <w:ind w:right="380"/>
        <w:rPr>
          <w:rFonts w:eastAsia="Arial"/>
          <w:sz w:val="22"/>
        </w:rPr>
      </w:pPr>
      <w:r w:rsidRPr="008815EC">
        <w:rPr>
          <w:rFonts w:eastAsia="Arial"/>
          <w:sz w:val="22"/>
        </w:rPr>
        <w:t>J. Patrick Rhamey Jr. “2018 State of world liberty index.” Virginia Military Institute, 6 Aug 2018.</w:t>
      </w:r>
      <w:hyperlink r:id="rId40" w:history="1">
        <w:r w:rsidRPr="008815EC">
          <w:rPr>
            <w:rFonts w:eastAsia="Gautami"/>
            <w:sz w:val="22"/>
          </w:rPr>
          <w:t>​​</w:t>
        </w:r>
        <w:r w:rsidRPr="008815EC">
          <w:rPr>
            <w:rFonts w:eastAsia="Arial"/>
            <w:color w:val="1155CC"/>
            <w:sz w:val="22"/>
            <w:u w:val="single"/>
          </w:rPr>
          <w:t>http://patrickrhamey.com/saturday-research/2018/8/6/2018-state-of-world-liberty-index</w:t>
        </w:r>
      </w:hyperlink>
      <w:r w:rsidRPr="008815EC">
        <w:rPr>
          <w:rFonts w:eastAsia="Arial"/>
          <w:sz w:val="22"/>
        </w:rPr>
        <w:t xml:space="preserve"> [Accessed 24 Oct. 2018]</w:t>
      </w:r>
    </w:p>
    <w:p w14:paraId="1CDE4E02" w14:textId="77777777" w:rsidR="008815EC" w:rsidRPr="008815EC" w:rsidRDefault="008815EC" w:rsidP="008815EC">
      <w:pPr>
        <w:spacing w:line="5" w:lineRule="exact"/>
        <w:rPr>
          <w:rFonts w:eastAsia="Arial"/>
          <w:sz w:val="22"/>
        </w:rPr>
      </w:pPr>
    </w:p>
    <w:p w14:paraId="17636F62" w14:textId="77777777" w:rsidR="008815EC" w:rsidRPr="008815EC" w:rsidRDefault="008815EC" w:rsidP="008815EC">
      <w:pPr>
        <w:numPr>
          <w:ilvl w:val="0"/>
          <w:numId w:val="25"/>
        </w:numPr>
        <w:tabs>
          <w:tab w:val="left" w:pos="306"/>
        </w:tabs>
        <w:spacing w:line="272" w:lineRule="auto"/>
        <w:ind w:right="120"/>
        <w:rPr>
          <w:rFonts w:eastAsia="Arial"/>
          <w:color w:val="1155CC"/>
          <w:sz w:val="22"/>
        </w:rPr>
      </w:pPr>
      <w:r w:rsidRPr="008815EC">
        <w:rPr>
          <w:rFonts w:eastAsia="Arial"/>
          <w:sz w:val="22"/>
        </w:rPr>
        <w:t xml:space="preserve">John Goetz and Frederik </w:t>
      </w:r>
      <w:proofErr w:type="spellStart"/>
      <w:r w:rsidRPr="008815EC">
        <w:rPr>
          <w:rFonts w:eastAsia="Arial"/>
          <w:sz w:val="22"/>
        </w:rPr>
        <w:t>Obermaier</w:t>
      </w:r>
      <w:proofErr w:type="spellEnd"/>
      <w:r w:rsidRPr="008815EC">
        <w:rPr>
          <w:rFonts w:eastAsia="Arial"/>
          <w:sz w:val="22"/>
        </w:rPr>
        <w:t xml:space="preserve">. “Snowden reveals the names of the peering telecom companies.” </w:t>
      </w:r>
      <w:proofErr w:type="spellStart"/>
      <w:r w:rsidRPr="008815EC">
        <w:rPr>
          <w:rFonts w:eastAsia="Arial"/>
          <w:sz w:val="22"/>
        </w:rPr>
        <w:t>Suddeutsche</w:t>
      </w:r>
      <w:proofErr w:type="spellEnd"/>
      <w:r w:rsidRPr="008815EC">
        <w:rPr>
          <w:rFonts w:eastAsia="Arial"/>
          <w:sz w:val="22"/>
        </w:rPr>
        <w:t xml:space="preserve"> Zeitung, 2 Aug. 2013. </w:t>
      </w:r>
      <w:hyperlink r:id="rId41" w:history="1">
        <w:r w:rsidRPr="008815EC">
          <w:rPr>
            <w:rFonts w:eastAsia="Arial"/>
            <w:color w:val="1155CC"/>
            <w:sz w:val="22"/>
            <w:u w:val="single"/>
          </w:rPr>
          <w:t>https://www.sueddeutsche.de/digital/internet-ueberwachung-snowden-enthuellt-namen-der-spa</w:t>
        </w:r>
      </w:hyperlink>
      <w:r w:rsidRPr="008815EC">
        <w:rPr>
          <w:rFonts w:eastAsia="Arial"/>
          <w:color w:val="1155CC"/>
          <w:sz w:val="22"/>
          <w:u w:val="single"/>
        </w:rPr>
        <w:t xml:space="preserve"> </w:t>
      </w:r>
      <w:hyperlink r:id="rId42" w:history="1">
        <w:r w:rsidRPr="008815EC">
          <w:rPr>
            <w:rFonts w:eastAsia="Arial"/>
            <w:color w:val="1155CC"/>
            <w:sz w:val="22"/>
            <w:u w:val="single"/>
          </w:rPr>
          <w:t>ehenden-telekomfirmen-1.1736791</w:t>
        </w:r>
      </w:hyperlink>
      <w:r w:rsidRPr="008815EC">
        <w:rPr>
          <w:rFonts w:eastAsia="Gautami"/>
          <w:color w:val="1155CC"/>
          <w:sz w:val="22"/>
        </w:rPr>
        <w:t>​</w:t>
      </w:r>
      <w:r w:rsidRPr="008815EC">
        <w:rPr>
          <w:rFonts w:eastAsia="Arial"/>
          <w:sz w:val="22"/>
        </w:rPr>
        <w:t>[Accessed 24 Oct. 2018]</w:t>
      </w:r>
    </w:p>
    <w:p w14:paraId="5CB4AF1C" w14:textId="77777777" w:rsidR="008815EC" w:rsidRPr="008815EC" w:rsidRDefault="008815EC" w:rsidP="008815EC">
      <w:pPr>
        <w:spacing w:line="164" w:lineRule="exact"/>
        <w:rPr>
          <w:rFonts w:eastAsia="Arial"/>
          <w:color w:val="1155CC"/>
          <w:sz w:val="22"/>
        </w:rPr>
      </w:pPr>
    </w:p>
    <w:p w14:paraId="1AAE9AF8" w14:textId="77777777" w:rsidR="008815EC" w:rsidRPr="008815EC" w:rsidRDefault="008815EC" w:rsidP="008815EC">
      <w:pPr>
        <w:numPr>
          <w:ilvl w:val="0"/>
          <w:numId w:val="25"/>
        </w:numPr>
        <w:tabs>
          <w:tab w:val="left" w:pos="306"/>
        </w:tabs>
        <w:spacing w:line="232" w:lineRule="auto"/>
        <w:ind w:right="620"/>
        <w:rPr>
          <w:rFonts w:eastAsia="Arial"/>
          <w:sz w:val="22"/>
        </w:rPr>
      </w:pPr>
      <w:r w:rsidRPr="008815EC">
        <w:rPr>
          <w:rFonts w:eastAsia="Arial"/>
          <w:sz w:val="22"/>
        </w:rPr>
        <w:t xml:space="preserve">Freedom House USA. “Democracy in Crisis.” Freedom in the World Index 2018. 2018 - ongoing (updating) </w:t>
      </w:r>
      <w:hyperlink r:id="rId43" w:history="1">
        <w:r w:rsidRPr="008815EC">
          <w:rPr>
            <w:rFonts w:eastAsia="Gautami"/>
            <w:sz w:val="22"/>
          </w:rPr>
          <w:t>​</w:t>
        </w:r>
        <w:r w:rsidRPr="008815EC">
          <w:rPr>
            <w:rFonts w:eastAsia="Arial"/>
            <w:color w:val="1155CC"/>
            <w:sz w:val="22"/>
            <w:u w:val="single"/>
          </w:rPr>
          <w:t>https://freedomhouse.org/report/freedom-world/freedom-world-2018</w:t>
        </w:r>
      </w:hyperlink>
      <w:r w:rsidRPr="008815EC">
        <w:rPr>
          <w:rFonts w:eastAsia="Arial"/>
          <w:sz w:val="22"/>
        </w:rPr>
        <w:t xml:space="preserve"> [Accessed 24 Oct. 2018]</w:t>
      </w:r>
    </w:p>
    <w:p w14:paraId="377BCEBF" w14:textId="77777777" w:rsidR="008815EC" w:rsidRPr="008815EC" w:rsidRDefault="008815EC" w:rsidP="008815EC">
      <w:pPr>
        <w:spacing w:line="305" w:lineRule="exact"/>
        <w:rPr>
          <w:rFonts w:eastAsia="Arial"/>
          <w:sz w:val="22"/>
        </w:rPr>
      </w:pPr>
    </w:p>
    <w:p w14:paraId="23B74723" w14:textId="77777777" w:rsidR="008815EC" w:rsidRPr="008815EC" w:rsidRDefault="008815EC" w:rsidP="008815EC">
      <w:pPr>
        <w:numPr>
          <w:ilvl w:val="0"/>
          <w:numId w:val="25"/>
        </w:numPr>
        <w:tabs>
          <w:tab w:val="left" w:pos="306"/>
        </w:tabs>
        <w:spacing w:line="259" w:lineRule="auto"/>
        <w:ind w:right="120"/>
        <w:rPr>
          <w:rFonts w:eastAsia="Arial"/>
          <w:color w:val="1155CC"/>
          <w:sz w:val="22"/>
        </w:rPr>
      </w:pPr>
      <w:r w:rsidRPr="008815EC">
        <w:rPr>
          <w:rFonts w:eastAsia="Arial"/>
          <w:sz w:val="22"/>
        </w:rPr>
        <w:t xml:space="preserve">Damien Gayle. “Downward spiral: UK slips to 40th place in press freedom rankings.” The Guardian. 26 Apr 2017. </w:t>
      </w:r>
      <w:hyperlink r:id="rId44" w:history="1">
        <w:r w:rsidRPr="008815EC">
          <w:rPr>
            <w:rFonts w:eastAsia="Arial"/>
            <w:color w:val="1155CC"/>
            <w:sz w:val="22"/>
            <w:u w:val="single"/>
          </w:rPr>
          <w:t>https://www.theguardian.com/media/2017/apr/26/uk-world-press-freedom-index-reporters-witho</w:t>
        </w:r>
      </w:hyperlink>
      <w:r w:rsidRPr="008815EC">
        <w:rPr>
          <w:rFonts w:eastAsia="Arial"/>
          <w:color w:val="1155CC"/>
          <w:sz w:val="22"/>
          <w:u w:val="single"/>
        </w:rPr>
        <w:t xml:space="preserve"> </w:t>
      </w:r>
      <w:hyperlink r:id="rId45" w:history="1">
        <w:proofErr w:type="spellStart"/>
        <w:r w:rsidRPr="008815EC">
          <w:rPr>
            <w:rFonts w:eastAsia="Arial"/>
            <w:color w:val="1155CC"/>
            <w:sz w:val="22"/>
            <w:u w:val="single"/>
          </w:rPr>
          <w:t>ut</w:t>
        </w:r>
        <w:proofErr w:type="spellEnd"/>
        <w:r w:rsidRPr="008815EC">
          <w:rPr>
            <w:rFonts w:eastAsia="Arial"/>
            <w:color w:val="1155CC"/>
            <w:sz w:val="22"/>
            <w:u w:val="single"/>
          </w:rPr>
          <w:t>-borders</w:t>
        </w:r>
      </w:hyperlink>
      <w:r w:rsidRPr="008815EC">
        <w:rPr>
          <w:rFonts w:eastAsia="Gautami"/>
          <w:color w:val="1155CC"/>
          <w:sz w:val="22"/>
        </w:rPr>
        <w:t>​</w:t>
      </w:r>
      <w:r w:rsidRPr="008815EC">
        <w:rPr>
          <w:rFonts w:eastAsia="Arial"/>
          <w:sz w:val="22"/>
        </w:rPr>
        <w:t>[Accessed 20 Oct. 2018]</w:t>
      </w:r>
    </w:p>
    <w:p w14:paraId="4930C3B6" w14:textId="77777777" w:rsidR="008815EC" w:rsidRPr="008815EC" w:rsidRDefault="008815EC" w:rsidP="008815EC">
      <w:pPr>
        <w:spacing w:line="200" w:lineRule="exact"/>
        <w:rPr>
          <w:rFonts w:eastAsia="Arial"/>
          <w:color w:val="1155CC"/>
          <w:sz w:val="22"/>
        </w:rPr>
      </w:pPr>
    </w:p>
    <w:p w14:paraId="6ED0E738" w14:textId="77777777" w:rsidR="008815EC" w:rsidRPr="008815EC" w:rsidRDefault="008815EC" w:rsidP="008815EC">
      <w:pPr>
        <w:spacing w:line="301" w:lineRule="exact"/>
        <w:rPr>
          <w:rFonts w:eastAsia="Arial"/>
          <w:color w:val="1155CC"/>
          <w:sz w:val="22"/>
        </w:rPr>
      </w:pPr>
    </w:p>
    <w:p w14:paraId="5F4341D5" w14:textId="77777777" w:rsidR="008815EC" w:rsidRPr="008815EC" w:rsidRDefault="008815EC" w:rsidP="008815EC">
      <w:pPr>
        <w:numPr>
          <w:ilvl w:val="0"/>
          <w:numId w:val="25"/>
        </w:numPr>
        <w:tabs>
          <w:tab w:val="left" w:pos="306"/>
        </w:tabs>
        <w:spacing w:line="268" w:lineRule="auto"/>
        <w:ind w:right="500"/>
        <w:rPr>
          <w:rFonts w:eastAsia="Arial"/>
          <w:color w:val="1155CC"/>
          <w:sz w:val="22"/>
        </w:rPr>
      </w:pPr>
      <w:r w:rsidRPr="008815EC">
        <w:rPr>
          <w:rFonts w:eastAsia="Arial"/>
          <w:sz w:val="22"/>
        </w:rPr>
        <w:t xml:space="preserve">Rachee Singh etc… “The Politics of Routing: Investigating the Relationship Between AS Connectivity and Internet Freedom.” Stony Brook University. 2016. </w:t>
      </w:r>
      <w:hyperlink r:id="rId46" w:history="1">
        <w:r w:rsidRPr="008815EC">
          <w:rPr>
            <w:rFonts w:eastAsia="Arial"/>
            <w:color w:val="1155CC"/>
            <w:sz w:val="22"/>
            <w:u w:val="single"/>
          </w:rPr>
          <w:t>https://people.cs.umass.edu/~phillipa/papers/foci16-final16.pdf</w:t>
        </w:r>
      </w:hyperlink>
      <w:r w:rsidRPr="008815EC">
        <w:rPr>
          <w:rFonts w:eastAsia="Gautami"/>
          <w:color w:val="1155CC"/>
          <w:sz w:val="22"/>
        </w:rPr>
        <w:t>​</w:t>
      </w:r>
      <w:r w:rsidRPr="008815EC">
        <w:rPr>
          <w:rFonts w:eastAsia="Arial"/>
          <w:sz w:val="22"/>
        </w:rPr>
        <w:t>[Accessed 20 Oct. 2018]</w:t>
      </w:r>
    </w:p>
    <w:p w14:paraId="32417733" w14:textId="77777777" w:rsidR="008815EC" w:rsidRPr="008815EC" w:rsidRDefault="008815EC" w:rsidP="008815EC">
      <w:pPr>
        <w:spacing w:line="166" w:lineRule="exact"/>
        <w:rPr>
          <w:rFonts w:eastAsia="Arial"/>
          <w:color w:val="1155CC"/>
          <w:sz w:val="22"/>
        </w:rPr>
      </w:pPr>
    </w:p>
    <w:p w14:paraId="1486ABCF" w14:textId="77777777" w:rsidR="008815EC" w:rsidRPr="008815EC" w:rsidRDefault="008815EC" w:rsidP="008815EC">
      <w:pPr>
        <w:numPr>
          <w:ilvl w:val="0"/>
          <w:numId w:val="25"/>
        </w:numPr>
        <w:tabs>
          <w:tab w:val="left" w:pos="306"/>
        </w:tabs>
        <w:spacing w:line="277" w:lineRule="auto"/>
        <w:ind w:right="200"/>
        <w:rPr>
          <w:rFonts w:eastAsia="Arial"/>
          <w:sz w:val="21"/>
        </w:rPr>
      </w:pPr>
      <w:r w:rsidRPr="008815EC">
        <w:rPr>
          <w:rFonts w:eastAsia="Arial"/>
          <w:sz w:val="21"/>
        </w:rPr>
        <w:t xml:space="preserve">Anne Edmundson etc… “Nation State Hegemony in Internet Routing”. Princeton University. 2018. </w:t>
      </w:r>
      <w:r w:rsidRPr="008815EC">
        <w:rPr>
          <w:rFonts w:eastAsia="Gautami"/>
          <w:sz w:val="21"/>
        </w:rPr>
        <w:t>​</w:t>
      </w:r>
      <w:hyperlink r:id="rId47" w:history="1">
        <w:r w:rsidRPr="008815EC">
          <w:rPr>
            <w:rFonts w:eastAsia="Arial"/>
            <w:color w:val="1155CC"/>
            <w:sz w:val="21"/>
            <w:u w:val="single"/>
          </w:rPr>
          <w:t>https://www.cs.princeton.edu/~jrex/papers/compass18.pdf</w:t>
        </w:r>
      </w:hyperlink>
      <w:r w:rsidRPr="008815EC">
        <w:rPr>
          <w:rFonts w:eastAsia="Gautami"/>
          <w:color w:val="1155CC"/>
          <w:sz w:val="21"/>
        </w:rPr>
        <w:t>​</w:t>
      </w:r>
      <w:r w:rsidRPr="008815EC">
        <w:rPr>
          <w:rFonts w:eastAsia="Arial"/>
          <w:sz w:val="21"/>
        </w:rPr>
        <w:t>[Accessed 20 Oct. 2018]</w:t>
      </w:r>
    </w:p>
    <w:p w14:paraId="0D79D43B" w14:textId="77777777" w:rsidR="008815EC" w:rsidRPr="008815EC" w:rsidRDefault="008815EC" w:rsidP="008815EC">
      <w:pPr>
        <w:spacing w:line="159" w:lineRule="exact"/>
        <w:rPr>
          <w:rFonts w:eastAsia="Arial"/>
          <w:sz w:val="21"/>
        </w:rPr>
      </w:pPr>
    </w:p>
    <w:p w14:paraId="15CF9F79" w14:textId="77777777" w:rsidR="008815EC" w:rsidRPr="008815EC" w:rsidRDefault="008815EC" w:rsidP="008815EC">
      <w:pPr>
        <w:numPr>
          <w:ilvl w:val="0"/>
          <w:numId w:val="25"/>
        </w:numPr>
        <w:tabs>
          <w:tab w:val="left" w:pos="306"/>
        </w:tabs>
        <w:spacing w:line="258" w:lineRule="auto"/>
        <w:ind w:right="1360"/>
        <w:rPr>
          <w:rFonts w:eastAsia="Arial"/>
          <w:color w:val="1155CC"/>
          <w:sz w:val="22"/>
        </w:rPr>
      </w:pPr>
      <w:r w:rsidRPr="008815EC">
        <w:rPr>
          <w:rFonts w:eastAsia="Arial"/>
          <w:sz w:val="22"/>
        </w:rPr>
        <w:t xml:space="preserve">Unnamed “Internet Trolls targeted with new legal guidelines” BBC 10 Oct. 2016 </w:t>
      </w:r>
      <w:hyperlink r:id="rId48" w:history="1">
        <w:r w:rsidRPr="008815EC">
          <w:rPr>
            <w:rFonts w:eastAsia="Arial"/>
            <w:color w:val="1155CC"/>
            <w:sz w:val="22"/>
            <w:u w:val="single"/>
          </w:rPr>
          <w:t>https://www.bbc.co.uk/news/uk-37601431</w:t>
        </w:r>
      </w:hyperlink>
      <w:r w:rsidRPr="008815EC">
        <w:rPr>
          <w:rFonts w:eastAsia="Gautami"/>
          <w:color w:val="1155CC"/>
          <w:sz w:val="22"/>
        </w:rPr>
        <w:t>​</w:t>
      </w:r>
      <w:r w:rsidRPr="008815EC">
        <w:rPr>
          <w:rFonts w:eastAsia="Arial"/>
          <w:sz w:val="22"/>
        </w:rPr>
        <w:t>[Accessed 20 Oct. 2018]</w:t>
      </w:r>
    </w:p>
    <w:p w14:paraId="592595BC" w14:textId="77777777" w:rsidR="008815EC" w:rsidRPr="008815EC" w:rsidRDefault="008815EC" w:rsidP="008815EC">
      <w:pPr>
        <w:spacing w:line="177" w:lineRule="exact"/>
        <w:rPr>
          <w:rFonts w:eastAsia="Arial"/>
          <w:color w:val="1155CC"/>
          <w:sz w:val="22"/>
        </w:rPr>
      </w:pPr>
    </w:p>
    <w:p w14:paraId="11EE30A8" w14:textId="77777777" w:rsidR="008815EC" w:rsidRPr="008815EC" w:rsidRDefault="008815EC" w:rsidP="008815EC">
      <w:pPr>
        <w:numPr>
          <w:ilvl w:val="0"/>
          <w:numId w:val="25"/>
        </w:numPr>
        <w:tabs>
          <w:tab w:val="left" w:pos="428"/>
        </w:tabs>
        <w:spacing w:line="232" w:lineRule="auto"/>
        <w:ind w:right="40"/>
        <w:rPr>
          <w:rFonts w:eastAsia="Arial"/>
          <w:color w:val="1155CC"/>
          <w:sz w:val="22"/>
        </w:rPr>
      </w:pPr>
      <w:r w:rsidRPr="008815EC">
        <w:rPr>
          <w:rFonts w:eastAsia="Arial"/>
          <w:sz w:val="22"/>
        </w:rPr>
        <w:t xml:space="preserve">Tania Branigan. “China activists plan Wikileaks-style site.” The Guardian. 22 Oct 2010. </w:t>
      </w:r>
      <w:hyperlink r:id="rId49" w:history="1">
        <w:r w:rsidRPr="008815EC">
          <w:rPr>
            <w:rFonts w:eastAsia="Arial"/>
            <w:color w:val="1155CC"/>
            <w:sz w:val="22"/>
            <w:u w:val="single"/>
          </w:rPr>
          <w:t>https://www.theguardian.com/world/2010/oct/22/china-activists-wikileaks-site-plan</w:t>
        </w:r>
      </w:hyperlink>
      <w:r w:rsidRPr="008815EC">
        <w:rPr>
          <w:rFonts w:eastAsia="Gautami"/>
          <w:color w:val="1155CC"/>
          <w:sz w:val="22"/>
        </w:rPr>
        <w:t>​</w:t>
      </w:r>
      <w:r w:rsidRPr="008815EC">
        <w:rPr>
          <w:rFonts w:eastAsia="Arial"/>
          <w:sz w:val="22"/>
        </w:rPr>
        <w:t>[Accessed 20</w:t>
      </w:r>
      <w:r w:rsidRPr="008815EC">
        <w:rPr>
          <w:rFonts w:eastAsia="Arial"/>
          <w:color w:val="1155CC"/>
          <w:sz w:val="22"/>
        </w:rPr>
        <w:t xml:space="preserve"> </w:t>
      </w:r>
      <w:r w:rsidRPr="008815EC">
        <w:rPr>
          <w:rFonts w:eastAsia="Arial"/>
          <w:sz w:val="22"/>
        </w:rPr>
        <w:t>Oct. 2018]</w:t>
      </w:r>
    </w:p>
    <w:p w14:paraId="289FEC49" w14:textId="05592BEB" w:rsidR="00C63F81" w:rsidRDefault="00C63F81">
      <w:pPr>
        <w:jc w:val="left"/>
        <w:rPr>
          <w:color w:val="auto"/>
          <w:szCs w:val="28"/>
          <w:lang w:eastAsia="en-GB"/>
        </w:rPr>
      </w:pPr>
      <w:r>
        <w:rPr>
          <w:color w:val="auto"/>
          <w:szCs w:val="28"/>
          <w:lang w:eastAsia="en-GB"/>
        </w:rPr>
        <w:br w:type="page"/>
      </w:r>
    </w:p>
    <w:p w14:paraId="3F2C629B" w14:textId="5CFEBFDB" w:rsidR="00083858" w:rsidRDefault="00083858" w:rsidP="00083858">
      <w:pPr>
        <w:pStyle w:val="Heading2"/>
        <w:rPr>
          <w:lang w:eastAsia="en-GB"/>
        </w:rPr>
      </w:pPr>
      <w:bookmarkStart w:id="82" w:name="_Toc3900725"/>
      <w:r>
        <w:rPr>
          <w:lang w:eastAsia="en-GB"/>
        </w:rPr>
        <w:lastRenderedPageBreak/>
        <w:t>A.2 GitHub Repository Public Link:</w:t>
      </w:r>
      <w:bookmarkEnd w:id="82"/>
    </w:p>
    <w:p w14:paraId="34131405" w14:textId="5761AC01" w:rsidR="00083858" w:rsidRDefault="00083858" w:rsidP="00083858">
      <w:pPr>
        <w:rPr>
          <w:lang w:eastAsia="en-GB"/>
        </w:rPr>
      </w:pPr>
    </w:p>
    <w:p w14:paraId="5910942E" w14:textId="49BBC554" w:rsidR="00083858" w:rsidRDefault="00A77439" w:rsidP="00083858">
      <w:pPr>
        <w:rPr>
          <w:lang w:eastAsia="en-GB"/>
        </w:rPr>
      </w:pPr>
      <w:hyperlink r:id="rId50" w:history="1">
        <w:r w:rsidR="00083858" w:rsidRPr="004C0096">
          <w:rPr>
            <w:rStyle w:val="Hyperlink"/>
            <w:lang w:eastAsia="en-GB"/>
          </w:rPr>
          <w:t>https://github.com/niknakatory/3YP-Politics-of-Routing</w:t>
        </w:r>
      </w:hyperlink>
    </w:p>
    <w:p w14:paraId="19E6FCE8" w14:textId="6BB3E06A" w:rsidR="00BD6FA4" w:rsidRDefault="00BD6FA4" w:rsidP="00BD6FA4">
      <w:pPr>
        <w:rPr>
          <w:lang w:eastAsia="en-GB"/>
        </w:rPr>
      </w:pPr>
    </w:p>
    <w:sectPr w:rsidR="00BD6FA4" w:rsidSect="00696D3C">
      <w:footerReference w:type="default" r:id="rId5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A4464" w14:textId="77777777" w:rsidR="00A77439" w:rsidRDefault="00A77439" w:rsidP="00FB15DA">
      <w:r>
        <w:separator/>
      </w:r>
    </w:p>
  </w:endnote>
  <w:endnote w:type="continuationSeparator" w:id="0">
    <w:p w14:paraId="3C036BB5" w14:textId="77777777" w:rsidR="00A77439" w:rsidRDefault="00A77439"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autami">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4F36E6E" w:rsidR="00696EB6" w:rsidRDefault="00696EB6">
        <w:pPr>
          <w:pStyle w:val="Footer"/>
          <w:jc w:val="center"/>
        </w:pPr>
        <w:r>
          <w:fldChar w:fldCharType="begin"/>
        </w:r>
        <w:r>
          <w:instrText xml:space="preserve"> PAGE   \* MERGEFORMAT </w:instrText>
        </w:r>
        <w:r>
          <w:fldChar w:fldCharType="separate"/>
        </w:r>
        <w:r w:rsidR="00B8250F">
          <w:rPr>
            <w:noProof/>
          </w:rPr>
          <w:t>61</w:t>
        </w:r>
        <w:r>
          <w:rPr>
            <w:noProof/>
          </w:rPr>
          <w:fldChar w:fldCharType="end"/>
        </w:r>
      </w:p>
    </w:sdtContent>
  </w:sdt>
  <w:p w14:paraId="48D6EC0A" w14:textId="77777777" w:rsidR="00696EB6" w:rsidRDefault="00696EB6">
    <w:pPr>
      <w:pStyle w:val="Footer"/>
    </w:pPr>
  </w:p>
  <w:p w14:paraId="1C7F1E28" w14:textId="77777777" w:rsidR="00696EB6" w:rsidRDefault="00696E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C93D6" w14:textId="77777777" w:rsidR="00A77439" w:rsidRDefault="00A77439" w:rsidP="00FB15DA">
      <w:r>
        <w:separator/>
      </w:r>
    </w:p>
  </w:footnote>
  <w:footnote w:type="continuationSeparator" w:id="0">
    <w:p w14:paraId="78330AE3" w14:textId="77777777" w:rsidR="00A77439" w:rsidRDefault="00A77439"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9495CF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FE3DAD"/>
    <w:multiLevelType w:val="hybridMultilevel"/>
    <w:tmpl w:val="FA08A7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1658C4"/>
    <w:multiLevelType w:val="hybridMultilevel"/>
    <w:tmpl w:val="5F64F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46F34D2"/>
    <w:multiLevelType w:val="hybridMultilevel"/>
    <w:tmpl w:val="2D3256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F238CF"/>
    <w:multiLevelType w:val="hybridMultilevel"/>
    <w:tmpl w:val="3C40E2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C663AB"/>
    <w:multiLevelType w:val="hybridMultilevel"/>
    <w:tmpl w:val="EB7C8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5E707F"/>
    <w:multiLevelType w:val="hybridMultilevel"/>
    <w:tmpl w:val="50B80ECE"/>
    <w:lvl w:ilvl="0" w:tplc="38C443F4">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B9039F5"/>
    <w:multiLevelType w:val="multilevel"/>
    <w:tmpl w:val="61C07BE2"/>
    <w:lvl w:ilvl="0">
      <w:start w:val="1"/>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1"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2531F9C"/>
    <w:multiLevelType w:val="hybridMultilevel"/>
    <w:tmpl w:val="6D20E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2"/>
  </w:num>
  <w:num w:numId="2">
    <w:abstractNumId w:val="6"/>
  </w:num>
  <w:num w:numId="3">
    <w:abstractNumId w:val="21"/>
  </w:num>
  <w:num w:numId="4">
    <w:abstractNumId w:val="17"/>
  </w:num>
  <w:num w:numId="5">
    <w:abstractNumId w:val="7"/>
  </w:num>
  <w:num w:numId="6">
    <w:abstractNumId w:val="18"/>
  </w:num>
  <w:num w:numId="7">
    <w:abstractNumId w:val="4"/>
  </w:num>
  <w:num w:numId="8">
    <w:abstractNumId w:val="19"/>
  </w:num>
  <w:num w:numId="9">
    <w:abstractNumId w:val="14"/>
  </w:num>
  <w:num w:numId="10">
    <w:abstractNumId w:val="13"/>
  </w:num>
  <w:num w:numId="11">
    <w:abstractNumId w:val="10"/>
  </w:num>
  <w:num w:numId="12">
    <w:abstractNumId w:val="5"/>
  </w:num>
  <w:num w:numId="13">
    <w:abstractNumId w:val="24"/>
  </w:num>
  <w:num w:numId="14">
    <w:abstractNumId w:val="3"/>
  </w:num>
  <w:num w:numId="15">
    <w:abstractNumId w:val="16"/>
  </w:num>
  <w:num w:numId="16">
    <w:abstractNumId w:val="23"/>
  </w:num>
  <w:num w:numId="17">
    <w:abstractNumId w:val="8"/>
  </w:num>
  <w:num w:numId="18">
    <w:abstractNumId w:val="9"/>
  </w:num>
  <w:num w:numId="19">
    <w:abstractNumId w:val="11"/>
  </w:num>
  <w:num w:numId="20">
    <w:abstractNumId w:val="15"/>
  </w:num>
  <w:num w:numId="21">
    <w:abstractNumId w:val="12"/>
  </w:num>
  <w:num w:numId="22">
    <w:abstractNumId w:val="20"/>
  </w:num>
  <w:num w:numId="23">
    <w:abstractNumId w:val="0"/>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074DE"/>
    <w:rsid w:val="0000780D"/>
    <w:rsid w:val="000103CE"/>
    <w:rsid w:val="00010732"/>
    <w:rsid w:val="00010CE3"/>
    <w:rsid w:val="00011EA3"/>
    <w:rsid w:val="0001235B"/>
    <w:rsid w:val="00012B85"/>
    <w:rsid w:val="00013019"/>
    <w:rsid w:val="00013D7D"/>
    <w:rsid w:val="00016872"/>
    <w:rsid w:val="00016AEB"/>
    <w:rsid w:val="00025686"/>
    <w:rsid w:val="00030841"/>
    <w:rsid w:val="00031E23"/>
    <w:rsid w:val="00034058"/>
    <w:rsid w:val="000366B9"/>
    <w:rsid w:val="00041855"/>
    <w:rsid w:val="0004306D"/>
    <w:rsid w:val="000441CF"/>
    <w:rsid w:val="00046154"/>
    <w:rsid w:val="00046FF5"/>
    <w:rsid w:val="00053B13"/>
    <w:rsid w:val="000561FB"/>
    <w:rsid w:val="00056DDF"/>
    <w:rsid w:val="00060F2B"/>
    <w:rsid w:val="000611FB"/>
    <w:rsid w:val="000620D9"/>
    <w:rsid w:val="00062A61"/>
    <w:rsid w:val="000646A3"/>
    <w:rsid w:val="00064DCF"/>
    <w:rsid w:val="00070831"/>
    <w:rsid w:val="00071109"/>
    <w:rsid w:val="00074012"/>
    <w:rsid w:val="00077D5A"/>
    <w:rsid w:val="00077F89"/>
    <w:rsid w:val="00080ADF"/>
    <w:rsid w:val="00081F34"/>
    <w:rsid w:val="00083858"/>
    <w:rsid w:val="0008410D"/>
    <w:rsid w:val="00086941"/>
    <w:rsid w:val="00091A72"/>
    <w:rsid w:val="0009234F"/>
    <w:rsid w:val="00092537"/>
    <w:rsid w:val="00092F8C"/>
    <w:rsid w:val="0009465F"/>
    <w:rsid w:val="000968B2"/>
    <w:rsid w:val="00096E7F"/>
    <w:rsid w:val="000A418D"/>
    <w:rsid w:val="000A5C05"/>
    <w:rsid w:val="000A6338"/>
    <w:rsid w:val="000A6D51"/>
    <w:rsid w:val="000A6E46"/>
    <w:rsid w:val="000B2576"/>
    <w:rsid w:val="000B3BDB"/>
    <w:rsid w:val="000B7684"/>
    <w:rsid w:val="000C07E5"/>
    <w:rsid w:val="000C11EF"/>
    <w:rsid w:val="000C45DC"/>
    <w:rsid w:val="000C4E36"/>
    <w:rsid w:val="000C52C2"/>
    <w:rsid w:val="000C5479"/>
    <w:rsid w:val="000C5ECA"/>
    <w:rsid w:val="000C7A35"/>
    <w:rsid w:val="000D0B01"/>
    <w:rsid w:val="000E02A3"/>
    <w:rsid w:val="000E19B1"/>
    <w:rsid w:val="000E2FCF"/>
    <w:rsid w:val="000E5643"/>
    <w:rsid w:val="000F031E"/>
    <w:rsid w:val="000F5739"/>
    <w:rsid w:val="000F7C9F"/>
    <w:rsid w:val="00100CF8"/>
    <w:rsid w:val="00104D95"/>
    <w:rsid w:val="00106CAE"/>
    <w:rsid w:val="0011111A"/>
    <w:rsid w:val="00111626"/>
    <w:rsid w:val="001123E5"/>
    <w:rsid w:val="0011492A"/>
    <w:rsid w:val="00116068"/>
    <w:rsid w:val="001166EA"/>
    <w:rsid w:val="00121777"/>
    <w:rsid w:val="00122739"/>
    <w:rsid w:val="001252F9"/>
    <w:rsid w:val="00125B1E"/>
    <w:rsid w:val="001307CD"/>
    <w:rsid w:val="0013164C"/>
    <w:rsid w:val="00133E9D"/>
    <w:rsid w:val="00135F8D"/>
    <w:rsid w:val="00136175"/>
    <w:rsid w:val="00137E63"/>
    <w:rsid w:val="001425E1"/>
    <w:rsid w:val="00146FD5"/>
    <w:rsid w:val="00150235"/>
    <w:rsid w:val="00150497"/>
    <w:rsid w:val="0015150F"/>
    <w:rsid w:val="001533C2"/>
    <w:rsid w:val="001558B1"/>
    <w:rsid w:val="00160CDC"/>
    <w:rsid w:val="001622A6"/>
    <w:rsid w:val="0016235B"/>
    <w:rsid w:val="00162EBB"/>
    <w:rsid w:val="00163F3C"/>
    <w:rsid w:val="0016677F"/>
    <w:rsid w:val="001670A2"/>
    <w:rsid w:val="00167F22"/>
    <w:rsid w:val="001748DB"/>
    <w:rsid w:val="00175030"/>
    <w:rsid w:val="0017671C"/>
    <w:rsid w:val="00176D6D"/>
    <w:rsid w:val="001805C4"/>
    <w:rsid w:val="0018678F"/>
    <w:rsid w:val="00197709"/>
    <w:rsid w:val="001A0054"/>
    <w:rsid w:val="001A0E04"/>
    <w:rsid w:val="001A7302"/>
    <w:rsid w:val="001A74CE"/>
    <w:rsid w:val="001B0870"/>
    <w:rsid w:val="001B2551"/>
    <w:rsid w:val="001B71D5"/>
    <w:rsid w:val="001C13F7"/>
    <w:rsid w:val="001C28F0"/>
    <w:rsid w:val="001C4E33"/>
    <w:rsid w:val="001C6527"/>
    <w:rsid w:val="001D2261"/>
    <w:rsid w:val="001D3CBC"/>
    <w:rsid w:val="001D6985"/>
    <w:rsid w:val="001D7DC8"/>
    <w:rsid w:val="001E0B30"/>
    <w:rsid w:val="001E14E9"/>
    <w:rsid w:val="001E670B"/>
    <w:rsid w:val="001E7DDB"/>
    <w:rsid w:val="001F0186"/>
    <w:rsid w:val="001F1035"/>
    <w:rsid w:val="001F2170"/>
    <w:rsid w:val="001F286E"/>
    <w:rsid w:val="001F4DF2"/>
    <w:rsid w:val="001F5BA1"/>
    <w:rsid w:val="001F6EBE"/>
    <w:rsid w:val="001F7775"/>
    <w:rsid w:val="00200AAD"/>
    <w:rsid w:val="00200B72"/>
    <w:rsid w:val="00207823"/>
    <w:rsid w:val="0021167C"/>
    <w:rsid w:val="0021179D"/>
    <w:rsid w:val="0021189E"/>
    <w:rsid w:val="00211AFF"/>
    <w:rsid w:val="00215900"/>
    <w:rsid w:val="00216672"/>
    <w:rsid w:val="00217882"/>
    <w:rsid w:val="00217CE8"/>
    <w:rsid w:val="002215B4"/>
    <w:rsid w:val="00227C9D"/>
    <w:rsid w:val="002301F0"/>
    <w:rsid w:val="0023174E"/>
    <w:rsid w:val="00235318"/>
    <w:rsid w:val="0023618E"/>
    <w:rsid w:val="00242B52"/>
    <w:rsid w:val="00243EAF"/>
    <w:rsid w:val="00244486"/>
    <w:rsid w:val="00244CE8"/>
    <w:rsid w:val="00246B2B"/>
    <w:rsid w:val="00253CCD"/>
    <w:rsid w:val="0025414F"/>
    <w:rsid w:val="00256E39"/>
    <w:rsid w:val="002738D9"/>
    <w:rsid w:val="00274D47"/>
    <w:rsid w:val="002775FD"/>
    <w:rsid w:val="00280C3A"/>
    <w:rsid w:val="00282BC4"/>
    <w:rsid w:val="002861EC"/>
    <w:rsid w:val="002868FF"/>
    <w:rsid w:val="00292329"/>
    <w:rsid w:val="00293461"/>
    <w:rsid w:val="00294A38"/>
    <w:rsid w:val="00295351"/>
    <w:rsid w:val="0029577E"/>
    <w:rsid w:val="00295BB5"/>
    <w:rsid w:val="00295FFF"/>
    <w:rsid w:val="002A3BC1"/>
    <w:rsid w:val="002A4585"/>
    <w:rsid w:val="002A5DF9"/>
    <w:rsid w:val="002A6EEA"/>
    <w:rsid w:val="002B052F"/>
    <w:rsid w:val="002B2C64"/>
    <w:rsid w:val="002B2FFA"/>
    <w:rsid w:val="002B6179"/>
    <w:rsid w:val="002B7300"/>
    <w:rsid w:val="002C079B"/>
    <w:rsid w:val="002C11F0"/>
    <w:rsid w:val="002C306E"/>
    <w:rsid w:val="002C4634"/>
    <w:rsid w:val="002C76E5"/>
    <w:rsid w:val="002D001F"/>
    <w:rsid w:val="002D2F6F"/>
    <w:rsid w:val="002D62E5"/>
    <w:rsid w:val="002E472F"/>
    <w:rsid w:val="002E7DF0"/>
    <w:rsid w:val="002F1341"/>
    <w:rsid w:val="002F1520"/>
    <w:rsid w:val="002F2E11"/>
    <w:rsid w:val="002F3CD7"/>
    <w:rsid w:val="002F5D27"/>
    <w:rsid w:val="002F6152"/>
    <w:rsid w:val="0030150F"/>
    <w:rsid w:val="0030300E"/>
    <w:rsid w:val="00304601"/>
    <w:rsid w:val="003051E8"/>
    <w:rsid w:val="00310D36"/>
    <w:rsid w:val="003211D4"/>
    <w:rsid w:val="003251FD"/>
    <w:rsid w:val="003254B0"/>
    <w:rsid w:val="00326779"/>
    <w:rsid w:val="003277F2"/>
    <w:rsid w:val="003278E6"/>
    <w:rsid w:val="0033060F"/>
    <w:rsid w:val="0033124C"/>
    <w:rsid w:val="0033503C"/>
    <w:rsid w:val="003376BC"/>
    <w:rsid w:val="003413D9"/>
    <w:rsid w:val="0034162B"/>
    <w:rsid w:val="0034446E"/>
    <w:rsid w:val="0035181C"/>
    <w:rsid w:val="0035355B"/>
    <w:rsid w:val="00354524"/>
    <w:rsid w:val="00354E5F"/>
    <w:rsid w:val="00361CF8"/>
    <w:rsid w:val="00362087"/>
    <w:rsid w:val="0037196E"/>
    <w:rsid w:val="00371C00"/>
    <w:rsid w:val="00371C23"/>
    <w:rsid w:val="00375D8A"/>
    <w:rsid w:val="0038543B"/>
    <w:rsid w:val="00385E28"/>
    <w:rsid w:val="00387550"/>
    <w:rsid w:val="00387594"/>
    <w:rsid w:val="00391AE9"/>
    <w:rsid w:val="00391DBF"/>
    <w:rsid w:val="00392372"/>
    <w:rsid w:val="00392B04"/>
    <w:rsid w:val="00392C75"/>
    <w:rsid w:val="00393535"/>
    <w:rsid w:val="00394670"/>
    <w:rsid w:val="003953FA"/>
    <w:rsid w:val="00396186"/>
    <w:rsid w:val="003A0654"/>
    <w:rsid w:val="003A12DD"/>
    <w:rsid w:val="003A2EF3"/>
    <w:rsid w:val="003A335D"/>
    <w:rsid w:val="003A4513"/>
    <w:rsid w:val="003A5097"/>
    <w:rsid w:val="003B3CEC"/>
    <w:rsid w:val="003B45A9"/>
    <w:rsid w:val="003B5435"/>
    <w:rsid w:val="003C0694"/>
    <w:rsid w:val="003C1021"/>
    <w:rsid w:val="003C3616"/>
    <w:rsid w:val="003C4049"/>
    <w:rsid w:val="003C4707"/>
    <w:rsid w:val="003C7503"/>
    <w:rsid w:val="003D0A59"/>
    <w:rsid w:val="003D3C60"/>
    <w:rsid w:val="003D6DF9"/>
    <w:rsid w:val="003E0B66"/>
    <w:rsid w:val="003E1B1C"/>
    <w:rsid w:val="003E4B57"/>
    <w:rsid w:val="003E5500"/>
    <w:rsid w:val="003E5960"/>
    <w:rsid w:val="003F2391"/>
    <w:rsid w:val="003F4140"/>
    <w:rsid w:val="00402801"/>
    <w:rsid w:val="004036E2"/>
    <w:rsid w:val="004067C7"/>
    <w:rsid w:val="00413F9C"/>
    <w:rsid w:val="00416400"/>
    <w:rsid w:val="0042054F"/>
    <w:rsid w:val="00420921"/>
    <w:rsid w:val="00420E2D"/>
    <w:rsid w:val="00421856"/>
    <w:rsid w:val="00424E40"/>
    <w:rsid w:val="00426AC9"/>
    <w:rsid w:val="004376B6"/>
    <w:rsid w:val="00440A73"/>
    <w:rsid w:val="004445A4"/>
    <w:rsid w:val="004447FB"/>
    <w:rsid w:val="00447F1E"/>
    <w:rsid w:val="00451016"/>
    <w:rsid w:val="00451568"/>
    <w:rsid w:val="00453AD9"/>
    <w:rsid w:val="004540D4"/>
    <w:rsid w:val="004614DE"/>
    <w:rsid w:val="004627BF"/>
    <w:rsid w:val="00470774"/>
    <w:rsid w:val="0047307E"/>
    <w:rsid w:val="004766D7"/>
    <w:rsid w:val="0047717B"/>
    <w:rsid w:val="004775FA"/>
    <w:rsid w:val="004777BB"/>
    <w:rsid w:val="00477D1E"/>
    <w:rsid w:val="00477F4B"/>
    <w:rsid w:val="004820D1"/>
    <w:rsid w:val="00485C55"/>
    <w:rsid w:val="004861D1"/>
    <w:rsid w:val="00491DD3"/>
    <w:rsid w:val="00492A21"/>
    <w:rsid w:val="00492E42"/>
    <w:rsid w:val="00497EF3"/>
    <w:rsid w:val="004A0997"/>
    <w:rsid w:val="004A2A1A"/>
    <w:rsid w:val="004A5559"/>
    <w:rsid w:val="004A5C9B"/>
    <w:rsid w:val="004B41B6"/>
    <w:rsid w:val="004B6761"/>
    <w:rsid w:val="004C035D"/>
    <w:rsid w:val="004C05F2"/>
    <w:rsid w:val="004C0AF9"/>
    <w:rsid w:val="004D7AFD"/>
    <w:rsid w:val="004E3D22"/>
    <w:rsid w:val="004E3D5F"/>
    <w:rsid w:val="004E3F9C"/>
    <w:rsid w:val="004E63C3"/>
    <w:rsid w:val="004E64D2"/>
    <w:rsid w:val="004F79A2"/>
    <w:rsid w:val="00502075"/>
    <w:rsid w:val="00503706"/>
    <w:rsid w:val="00506AFF"/>
    <w:rsid w:val="005070F2"/>
    <w:rsid w:val="00511E51"/>
    <w:rsid w:val="0051218A"/>
    <w:rsid w:val="00515902"/>
    <w:rsid w:val="00516CC0"/>
    <w:rsid w:val="00520A96"/>
    <w:rsid w:val="0052130B"/>
    <w:rsid w:val="00521BF7"/>
    <w:rsid w:val="005253BB"/>
    <w:rsid w:val="005268AC"/>
    <w:rsid w:val="005272AB"/>
    <w:rsid w:val="005358E8"/>
    <w:rsid w:val="0053595C"/>
    <w:rsid w:val="0053735D"/>
    <w:rsid w:val="00542B10"/>
    <w:rsid w:val="005437ED"/>
    <w:rsid w:val="005511AC"/>
    <w:rsid w:val="0055559A"/>
    <w:rsid w:val="00556A90"/>
    <w:rsid w:val="005613B4"/>
    <w:rsid w:val="00566593"/>
    <w:rsid w:val="0056798F"/>
    <w:rsid w:val="005712FB"/>
    <w:rsid w:val="005733FD"/>
    <w:rsid w:val="0058029B"/>
    <w:rsid w:val="0058030D"/>
    <w:rsid w:val="00583F88"/>
    <w:rsid w:val="005874C4"/>
    <w:rsid w:val="0059075F"/>
    <w:rsid w:val="00594501"/>
    <w:rsid w:val="00596F0A"/>
    <w:rsid w:val="00597180"/>
    <w:rsid w:val="00597F3B"/>
    <w:rsid w:val="005A14D7"/>
    <w:rsid w:val="005A1A2D"/>
    <w:rsid w:val="005A1B76"/>
    <w:rsid w:val="005A2C99"/>
    <w:rsid w:val="005A7766"/>
    <w:rsid w:val="005B3628"/>
    <w:rsid w:val="005C200E"/>
    <w:rsid w:val="005C3845"/>
    <w:rsid w:val="005E1998"/>
    <w:rsid w:val="005E3194"/>
    <w:rsid w:val="005E32E2"/>
    <w:rsid w:val="005E42FE"/>
    <w:rsid w:val="005E7E0E"/>
    <w:rsid w:val="00601C84"/>
    <w:rsid w:val="0060370A"/>
    <w:rsid w:val="0060567C"/>
    <w:rsid w:val="00605EA8"/>
    <w:rsid w:val="00607BBF"/>
    <w:rsid w:val="006102B0"/>
    <w:rsid w:val="00611BE6"/>
    <w:rsid w:val="00613D9E"/>
    <w:rsid w:val="0061499A"/>
    <w:rsid w:val="006159E8"/>
    <w:rsid w:val="00616B9C"/>
    <w:rsid w:val="006206F2"/>
    <w:rsid w:val="00620C82"/>
    <w:rsid w:val="00622E1E"/>
    <w:rsid w:val="00623C25"/>
    <w:rsid w:val="00623D2F"/>
    <w:rsid w:val="006246F6"/>
    <w:rsid w:val="00627201"/>
    <w:rsid w:val="00630AE5"/>
    <w:rsid w:val="00631D2C"/>
    <w:rsid w:val="00634979"/>
    <w:rsid w:val="00635485"/>
    <w:rsid w:val="00635BB8"/>
    <w:rsid w:val="00635D27"/>
    <w:rsid w:val="00635FE2"/>
    <w:rsid w:val="00637A26"/>
    <w:rsid w:val="00641BCC"/>
    <w:rsid w:val="006428C1"/>
    <w:rsid w:val="00642F59"/>
    <w:rsid w:val="00643BA9"/>
    <w:rsid w:val="00644E73"/>
    <w:rsid w:val="00650F00"/>
    <w:rsid w:val="006574C7"/>
    <w:rsid w:val="00657A36"/>
    <w:rsid w:val="00662665"/>
    <w:rsid w:val="0066321F"/>
    <w:rsid w:val="006633FC"/>
    <w:rsid w:val="00663E51"/>
    <w:rsid w:val="00665603"/>
    <w:rsid w:val="00666EC5"/>
    <w:rsid w:val="00667D9F"/>
    <w:rsid w:val="00672768"/>
    <w:rsid w:val="00676643"/>
    <w:rsid w:val="0067738A"/>
    <w:rsid w:val="0067789E"/>
    <w:rsid w:val="00681EE4"/>
    <w:rsid w:val="00685748"/>
    <w:rsid w:val="0068601C"/>
    <w:rsid w:val="006860A7"/>
    <w:rsid w:val="00686406"/>
    <w:rsid w:val="00686DF6"/>
    <w:rsid w:val="006903BF"/>
    <w:rsid w:val="00690A39"/>
    <w:rsid w:val="00690ED3"/>
    <w:rsid w:val="00690FEE"/>
    <w:rsid w:val="0069375E"/>
    <w:rsid w:val="00696D3C"/>
    <w:rsid w:val="00696EB6"/>
    <w:rsid w:val="00696F9B"/>
    <w:rsid w:val="006A1C9C"/>
    <w:rsid w:val="006A370E"/>
    <w:rsid w:val="006A4107"/>
    <w:rsid w:val="006A66B1"/>
    <w:rsid w:val="006A72D3"/>
    <w:rsid w:val="006B4BCE"/>
    <w:rsid w:val="006B611D"/>
    <w:rsid w:val="006C2D35"/>
    <w:rsid w:val="006C3C29"/>
    <w:rsid w:val="006C45A5"/>
    <w:rsid w:val="006C60F3"/>
    <w:rsid w:val="006C6206"/>
    <w:rsid w:val="006C6827"/>
    <w:rsid w:val="006C6DA8"/>
    <w:rsid w:val="006C6DB2"/>
    <w:rsid w:val="006D0D41"/>
    <w:rsid w:val="006D2C63"/>
    <w:rsid w:val="006D3CFC"/>
    <w:rsid w:val="006D5182"/>
    <w:rsid w:val="006D5613"/>
    <w:rsid w:val="006E0192"/>
    <w:rsid w:val="006E07D3"/>
    <w:rsid w:val="006E0FD0"/>
    <w:rsid w:val="006E4777"/>
    <w:rsid w:val="006E5305"/>
    <w:rsid w:val="006E7362"/>
    <w:rsid w:val="006E7710"/>
    <w:rsid w:val="006F1D3D"/>
    <w:rsid w:val="006F2980"/>
    <w:rsid w:val="006F5805"/>
    <w:rsid w:val="006F78F5"/>
    <w:rsid w:val="007002ED"/>
    <w:rsid w:val="00701A3C"/>
    <w:rsid w:val="00701DCF"/>
    <w:rsid w:val="00704A71"/>
    <w:rsid w:val="00704BDA"/>
    <w:rsid w:val="00705F61"/>
    <w:rsid w:val="00707368"/>
    <w:rsid w:val="0071185A"/>
    <w:rsid w:val="0071279C"/>
    <w:rsid w:val="00713FE6"/>
    <w:rsid w:val="007145EB"/>
    <w:rsid w:val="00715C6E"/>
    <w:rsid w:val="00716838"/>
    <w:rsid w:val="00716903"/>
    <w:rsid w:val="00716A29"/>
    <w:rsid w:val="00720535"/>
    <w:rsid w:val="007252CB"/>
    <w:rsid w:val="007269ED"/>
    <w:rsid w:val="00727A77"/>
    <w:rsid w:val="00731C20"/>
    <w:rsid w:val="007322CF"/>
    <w:rsid w:val="0073338C"/>
    <w:rsid w:val="00733D9A"/>
    <w:rsid w:val="00735F8C"/>
    <w:rsid w:val="00736B7F"/>
    <w:rsid w:val="00740C90"/>
    <w:rsid w:val="00753BC2"/>
    <w:rsid w:val="00766207"/>
    <w:rsid w:val="00772434"/>
    <w:rsid w:val="00773B26"/>
    <w:rsid w:val="00776CDD"/>
    <w:rsid w:val="007779F6"/>
    <w:rsid w:val="00780F75"/>
    <w:rsid w:val="00782816"/>
    <w:rsid w:val="007843DC"/>
    <w:rsid w:val="00785DB5"/>
    <w:rsid w:val="00786ECC"/>
    <w:rsid w:val="007934C3"/>
    <w:rsid w:val="00797AEF"/>
    <w:rsid w:val="007A27AC"/>
    <w:rsid w:val="007B2D90"/>
    <w:rsid w:val="007B3997"/>
    <w:rsid w:val="007B4F72"/>
    <w:rsid w:val="007B5B48"/>
    <w:rsid w:val="007B6E96"/>
    <w:rsid w:val="007C0742"/>
    <w:rsid w:val="007C18E1"/>
    <w:rsid w:val="007C6582"/>
    <w:rsid w:val="007C6BAE"/>
    <w:rsid w:val="007C7985"/>
    <w:rsid w:val="007C7A49"/>
    <w:rsid w:val="007D2EC4"/>
    <w:rsid w:val="007D3F47"/>
    <w:rsid w:val="007D412B"/>
    <w:rsid w:val="007D4394"/>
    <w:rsid w:val="007D5469"/>
    <w:rsid w:val="007D6A97"/>
    <w:rsid w:val="007E0250"/>
    <w:rsid w:val="007E10D6"/>
    <w:rsid w:val="007E1792"/>
    <w:rsid w:val="007E2379"/>
    <w:rsid w:val="007E2B84"/>
    <w:rsid w:val="007E4F21"/>
    <w:rsid w:val="007E6686"/>
    <w:rsid w:val="007F10C1"/>
    <w:rsid w:val="007F3A8E"/>
    <w:rsid w:val="007F5DE9"/>
    <w:rsid w:val="007F705A"/>
    <w:rsid w:val="007F73AD"/>
    <w:rsid w:val="00802ACF"/>
    <w:rsid w:val="00803A0C"/>
    <w:rsid w:val="0081202D"/>
    <w:rsid w:val="008123B7"/>
    <w:rsid w:val="00815F50"/>
    <w:rsid w:val="00816123"/>
    <w:rsid w:val="00825750"/>
    <w:rsid w:val="00826534"/>
    <w:rsid w:val="00837022"/>
    <w:rsid w:val="008400B1"/>
    <w:rsid w:val="008402BA"/>
    <w:rsid w:val="008416AE"/>
    <w:rsid w:val="00841F0F"/>
    <w:rsid w:val="008425DB"/>
    <w:rsid w:val="00845AEA"/>
    <w:rsid w:val="00846E1A"/>
    <w:rsid w:val="00854131"/>
    <w:rsid w:val="008543C9"/>
    <w:rsid w:val="00856BB2"/>
    <w:rsid w:val="00866454"/>
    <w:rsid w:val="008664CE"/>
    <w:rsid w:val="008713D7"/>
    <w:rsid w:val="00871487"/>
    <w:rsid w:val="00871A59"/>
    <w:rsid w:val="00875704"/>
    <w:rsid w:val="008760D6"/>
    <w:rsid w:val="00877CD7"/>
    <w:rsid w:val="00880AB8"/>
    <w:rsid w:val="008815EC"/>
    <w:rsid w:val="00881AF9"/>
    <w:rsid w:val="0088455E"/>
    <w:rsid w:val="008849E8"/>
    <w:rsid w:val="00885C78"/>
    <w:rsid w:val="0088722F"/>
    <w:rsid w:val="00887278"/>
    <w:rsid w:val="00894497"/>
    <w:rsid w:val="00894A0E"/>
    <w:rsid w:val="00895679"/>
    <w:rsid w:val="00896829"/>
    <w:rsid w:val="00897207"/>
    <w:rsid w:val="008A0429"/>
    <w:rsid w:val="008A2AB9"/>
    <w:rsid w:val="008A2B75"/>
    <w:rsid w:val="008A3D41"/>
    <w:rsid w:val="008A46CE"/>
    <w:rsid w:val="008A5322"/>
    <w:rsid w:val="008A56D1"/>
    <w:rsid w:val="008A5950"/>
    <w:rsid w:val="008A5BC3"/>
    <w:rsid w:val="008A64FF"/>
    <w:rsid w:val="008A70BA"/>
    <w:rsid w:val="008B100A"/>
    <w:rsid w:val="008B2CAD"/>
    <w:rsid w:val="008B4127"/>
    <w:rsid w:val="008B6EFC"/>
    <w:rsid w:val="008C1F17"/>
    <w:rsid w:val="008C392B"/>
    <w:rsid w:val="008C3EBE"/>
    <w:rsid w:val="008C581C"/>
    <w:rsid w:val="008D1F5D"/>
    <w:rsid w:val="008D441D"/>
    <w:rsid w:val="008D4776"/>
    <w:rsid w:val="008D6FAA"/>
    <w:rsid w:val="008D71F9"/>
    <w:rsid w:val="008E2031"/>
    <w:rsid w:val="008E57BA"/>
    <w:rsid w:val="008E6DBF"/>
    <w:rsid w:val="008F067C"/>
    <w:rsid w:val="008F1818"/>
    <w:rsid w:val="008F3633"/>
    <w:rsid w:val="008F6DAF"/>
    <w:rsid w:val="008F6F0D"/>
    <w:rsid w:val="008F7696"/>
    <w:rsid w:val="00907AB2"/>
    <w:rsid w:val="009101A3"/>
    <w:rsid w:val="00914EB5"/>
    <w:rsid w:val="00917450"/>
    <w:rsid w:val="00921C4A"/>
    <w:rsid w:val="009234BB"/>
    <w:rsid w:val="0092407D"/>
    <w:rsid w:val="00927856"/>
    <w:rsid w:val="009279E6"/>
    <w:rsid w:val="00936360"/>
    <w:rsid w:val="009370E4"/>
    <w:rsid w:val="00941F1C"/>
    <w:rsid w:val="009422D8"/>
    <w:rsid w:val="009426F4"/>
    <w:rsid w:val="0094303B"/>
    <w:rsid w:val="009462A6"/>
    <w:rsid w:val="00947AF6"/>
    <w:rsid w:val="00955254"/>
    <w:rsid w:val="00957293"/>
    <w:rsid w:val="00962941"/>
    <w:rsid w:val="0096382D"/>
    <w:rsid w:val="00971E10"/>
    <w:rsid w:val="009731AF"/>
    <w:rsid w:val="00973855"/>
    <w:rsid w:val="00975110"/>
    <w:rsid w:val="00976D19"/>
    <w:rsid w:val="0097757D"/>
    <w:rsid w:val="009803C2"/>
    <w:rsid w:val="009804E0"/>
    <w:rsid w:val="00982C7A"/>
    <w:rsid w:val="009851CF"/>
    <w:rsid w:val="00985A4B"/>
    <w:rsid w:val="00987DBB"/>
    <w:rsid w:val="0099218E"/>
    <w:rsid w:val="00995E4B"/>
    <w:rsid w:val="009A3D16"/>
    <w:rsid w:val="009A4DE4"/>
    <w:rsid w:val="009A7146"/>
    <w:rsid w:val="009A7882"/>
    <w:rsid w:val="009B031D"/>
    <w:rsid w:val="009B0D06"/>
    <w:rsid w:val="009B0D91"/>
    <w:rsid w:val="009B25D8"/>
    <w:rsid w:val="009B54CC"/>
    <w:rsid w:val="009B582E"/>
    <w:rsid w:val="009C0647"/>
    <w:rsid w:val="009C699C"/>
    <w:rsid w:val="009D003F"/>
    <w:rsid w:val="009D193A"/>
    <w:rsid w:val="009D68C4"/>
    <w:rsid w:val="009E0C1F"/>
    <w:rsid w:val="009E208B"/>
    <w:rsid w:val="009E3251"/>
    <w:rsid w:val="009E33FA"/>
    <w:rsid w:val="009F0158"/>
    <w:rsid w:val="009F3FE4"/>
    <w:rsid w:val="00A01654"/>
    <w:rsid w:val="00A0425B"/>
    <w:rsid w:val="00A04343"/>
    <w:rsid w:val="00A04EE6"/>
    <w:rsid w:val="00A0553B"/>
    <w:rsid w:val="00A0719F"/>
    <w:rsid w:val="00A07766"/>
    <w:rsid w:val="00A07CE6"/>
    <w:rsid w:val="00A1091D"/>
    <w:rsid w:val="00A11EEA"/>
    <w:rsid w:val="00A12D43"/>
    <w:rsid w:val="00A140D2"/>
    <w:rsid w:val="00A1422C"/>
    <w:rsid w:val="00A20F8A"/>
    <w:rsid w:val="00A2137C"/>
    <w:rsid w:val="00A239A8"/>
    <w:rsid w:val="00A23D31"/>
    <w:rsid w:val="00A24DEB"/>
    <w:rsid w:val="00A24EB7"/>
    <w:rsid w:val="00A26B25"/>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61273"/>
    <w:rsid w:val="00A72B30"/>
    <w:rsid w:val="00A73FBD"/>
    <w:rsid w:val="00A75805"/>
    <w:rsid w:val="00A7695B"/>
    <w:rsid w:val="00A77439"/>
    <w:rsid w:val="00A837E6"/>
    <w:rsid w:val="00A907EF"/>
    <w:rsid w:val="00A91500"/>
    <w:rsid w:val="00A91651"/>
    <w:rsid w:val="00A920AC"/>
    <w:rsid w:val="00A93CEF"/>
    <w:rsid w:val="00A94D2E"/>
    <w:rsid w:val="00AA3E47"/>
    <w:rsid w:val="00AA494B"/>
    <w:rsid w:val="00AA4D28"/>
    <w:rsid w:val="00AA5AF6"/>
    <w:rsid w:val="00AB1D7F"/>
    <w:rsid w:val="00AB3915"/>
    <w:rsid w:val="00AB410F"/>
    <w:rsid w:val="00AB4C3A"/>
    <w:rsid w:val="00AB4C99"/>
    <w:rsid w:val="00AB786B"/>
    <w:rsid w:val="00AC0E79"/>
    <w:rsid w:val="00AC2486"/>
    <w:rsid w:val="00AD1D58"/>
    <w:rsid w:val="00AD7606"/>
    <w:rsid w:val="00AD7ACA"/>
    <w:rsid w:val="00AD7FF0"/>
    <w:rsid w:val="00AE247B"/>
    <w:rsid w:val="00AE738E"/>
    <w:rsid w:val="00AF0958"/>
    <w:rsid w:val="00AF19B7"/>
    <w:rsid w:val="00AF2123"/>
    <w:rsid w:val="00AF2632"/>
    <w:rsid w:val="00AF2E2A"/>
    <w:rsid w:val="00AF5DD2"/>
    <w:rsid w:val="00B039C1"/>
    <w:rsid w:val="00B04BE7"/>
    <w:rsid w:val="00B050B0"/>
    <w:rsid w:val="00B05D7C"/>
    <w:rsid w:val="00B119BB"/>
    <w:rsid w:val="00B11E76"/>
    <w:rsid w:val="00B1248A"/>
    <w:rsid w:val="00B12AB7"/>
    <w:rsid w:val="00B12DE6"/>
    <w:rsid w:val="00B138F3"/>
    <w:rsid w:val="00B23F8D"/>
    <w:rsid w:val="00B30DEE"/>
    <w:rsid w:val="00B33A8E"/>
    <w:rsid w:val="00B35B15"/>
    <w:rsid w:val="00B369CC"/>
    <w:rsid w:val="00B37377"/>
    <w:rsid w:val="00B418F6"/>
    <w:rsid w:val="00B42449"/>
    <w:rsid w:val="00B43A04"/>
    <w:rsid w:val="00B44230"/>
    <w:rsid w:val="00B4594E"/>
    <w:rsid w:val="00B50BCA"/>
    <w:rsid w:val="00B51130"/>
    <w:rsid w:val="00B52F3B"/>
    <w:rsid w:val="00B5477C"/>
    <w:rsid w:val="00B54DAF"/>
    <w:rsid w:val="00B56089"/>
    <w:rsid w:val="00B61D1E"/>
    <w:rsid w:val="00B63B6F"/>
    <w:rsid w:val="00B64B1D"/>
    <w:rsid w:val="00B66956"/>
    <w:rsid w:val="00B676C5"/>
    <w:rsid w:val="00B709A7"/>
    <w:rsid w:val="00B70A45"/>
    <w:rsid w:val="00B732EC"/>
    <w:rsid w:val="00B74D6A"/>
    <w:rsid w:val="00B75849"/>
    <w:rsid w:val="00B75FB8"/>
    <w:rsid w:val="00B75FCF"/>
    <w:rsid w:val="00B76227"/>
    <w:rsid w:val="00B76FEE"/>
    <w:rsid w:val="00B8250F"/>
    <w:rsid w:val="00B84831"/>
    <w:rsid w:val="00B85BC8"/>
    <w:rsid w:val="00B869B4"/>
    <w:rsid w:val="00B92D70"/>
    <w:rsid w:val="00B93BDC"/>
    <w:rsid w:val="00B97E54"/>
    <w:rsid w:val="00BA642F"/>
    <w:rsid w:val="00BA7BA8"/>
    <w:rsid w:val="00BB1457"/>
    <w:rsid w:val="00BB17A2"/>
    <w:rsid w:val="00BB3BC8"/>
    <w:rsid w:val="00BB46A3"/>
    <w:rsid w:val="00BB4B9A"/>
    <w:rsid w:val="00BB52EC"/>
    <w:rsid w:val="00BC2E1D"/>
    <w:rsid w:val="00BC6672"/>
    <w:rsid w:val="00BC6B40"/>
    <w:rsid w:val="00BD1DD2"/>
    <w:rsid w:val="00BD20F9"/>
    <w:rsid w:val="00BD2D74"/>
    <w:rsid w:val="00BD57EA"/>
    <w:rsid w:val="00BD5BD7"/>
    <w:rsid w:val="00BD6FA4"/>
    <w:rsid w:val="00BD7B8C"/>
    <w:rsid w:val="00BE05AF"/>
    <w:rsid w:val="00BE2E36"/>
    <w:rsid w:val="00BE3BCE"/>
    <w:rsid w:val="00BE4086"/>
    <w:rsid w:val="00BE5527"/>
    <w:rsid w:val="00BE659E"/>
    <w:rsid w:val="00BF017A"/>
    <w:rsid w:val="00BF0E15"/>
    <w:rsid w:val="00BF1224"/>
    <w:rsid w:val="00C022F0"/>
    <w:rsid w:val="00C0232E"/>
    <w:rsid w:val="00C04C9C"/>
    <w:rsid w:val="00C0512A"/>
    <w:rsid w:val="00C05D93"/>
    <w:rsid w:val="00C0613F"/>
    <w:rsid w:val="00C06650"/>
    <w:rsid w:val="00C07DAB"/>
    <w:rsid w:val="00C123F7"/>
    <w:rsid w:val="00C20844"/>
    <w:rsid w:val="00C21099"/>
    <w:rsid w:val="00C2133B"/>
    <w:rsid w:val="00C231B6"/>
    <w:rsid w:val="00C24145"/>
    <w:rsid w:val="00C3072D"/>
    <w:rsid w:val="00C4172A"/>
    <w:rsid w:val="00C42225"/>
    <w:rsid w:val="00C45451"/>
    <w:rsid w:val="00C50011"/>
    <w:rsid w:val="00C528EA"/>
    <w:rsid w:val="00C5304B"/>
    <w:rsid w:val="00C55E20"/>
    <w:rsid w:val="00C63F81"/>
    <w:rsid w:val="00C65271"/>
    <w:rsid w:val="00C701A0"/>
    <w:rsid w:val="00C720F8"/>
    <w:rsid w:val="00C733A4"/>
    <w:rsid w:val="00C80335"/>
    <w:rsid w:val="00C83A5D"/>
    <w:rsid w:val="00C86D45"/>
    <w:rsid w:val="00C877BA"/>
    <w:rsid w:val="00C902C6"/>
    <w:rsid w:val="00C90D23"/>
    <w:rsid w:val="00C95526"/>
    <w:rsid w:val="00C96965"/>
    <w:rsid w:val="00C971CA"/>
    <w:rsid w:val="00CA061E"/>
    <w:rsid w:val="00CA1032"/>
    <w:rsid w:val="00CA21C1"/>
    <w:rsid w:val="00CA42E9"/>
    <w:rsid w:val="00CB125C"/>
    <w:rsid w:val="00CB2206"/>
    <w:rsid w:val="00CB470C"/>
    <w:rsid w:val="00CB6400"/>
    <w:rsid w:val="00CB6727"/>
    <w:rsid w:val="00CB6E53"/>
    <w:rsid w:val="00CC0835"/>
    <w:rsid w:val="00CC0A47"/>
    <w:rsid w:val="00CC61C8"/>
    <w:rsid w:val="00CD1172"/>
    <w:rsid w:val="00CD2697"/>
    <w:rsid w:val="00CD3532"/>
    <w:rsid w:val="00CD3EDA"/>
    <w:rsid w:val="00CD3FAE"/>
    <w:rsid w:val="00CD400A"/>
    <w:rsid w:val="00CD5266"/>
    <w:rsid w:val="00CD57C7"/>
    <w:rsid w:val="00CD580C"/>
    <w:rsid w:val="00CD5887"/>
    <w:rsid w:val="00CE0B9A"/>
    <w:rsid w:val="00CE1AE0"/>
    <w:rsid w:val="00CE2DB6"/>
    <w:rsid w:val="00CE32F4"/>
    <w:rsid w:val="00CE3557"/>
    <w:rsid w:val="00CF0FA5"/>
    <w:rsid w:val="00CF223A"/>
    <w:rsid w:val="00CF2CD0"/>
    <w:rsid w:val="00CF5993"/>
    <w:rsid w:val="00CF59C8"/>
    <w:rsid w:val="00CF620F"/>
    <w:rsid w:val="00CF63FC"/>
    <w:rsid w:val="00D02AA2"/>
    <w:rsid w:val="00D03ACB"/>
    <w:rsid w:val="00D04B62"/>
    <w:rsid w:val="00D13D03"/>
    <w:rsid w:val="00D14CD2"/>
    <w:rsid w:val="00D15662"/>
    <w:rsid w:val="00D15E94"/>
    <w:rsid w:val="00D2018D"/>
    <w:rsid w:val="00D204D1"/>
    <w:rsid w:val="00D2261E"/>
    <w:rsid w:val="00D26091"/>
    <w:rsid w:val="00D26381"/>
    <w:rsid w:val="00D408F2"/>
    <w:rsid w:val="00D42DED"/>
    <w:rsid w:val="00D45ED4"/>
    <w:rsid w:val="00D45FA1"/>
    <w:rsid w:val="00D47B8B"/>
    <w:rsid w:val="00D524F1"/>
    <w:rsid w:val="00D62DA1"/>
    <w:rsid w:val="00D63382"/>
    <w:rsid w:val="00D6687D"/>
    <w:rsid w:val="00D66CA3"/>
    <w:rsid w:val="00D71493"/>
    <w:rsid w:val="00D72C4B"/>
    <w:rsid w:val="00D756FC"/>
    <w:rsid w:val="00D82673"/>
    <w:rsid w:val="00D853F6"/>
    <w:rsid w:val="00D86C7A"/>
    <w:rsid w:val="00D87381"/>
    <w:rsid w:val="00D91B5B"/>
    <w:rsid w:val="00D9464D"/>
    <w:rsid w:val="00D95248"/>
    <w:rsid w:val="00D97787"/>
    <w:rsid w:val="00DA157D"/>
    <w:rsid w:val="00DA3354"/>
    <w:rsid w:val="00DA37AD"/>
    <w:rsid w:val="00DA4910"/>
    <w:rsid w:val="00DA499E"/>
    <w:rsid w:val="00DA752E"/>
    <w:rsid w:val="00DA7E85"/>
    <w:rsid w:val="00DB5330"/>
    <w:rsid w:val="00DB597F"/>
    <w:rsid w:val="00DB5B88"/>
    <w:rsid w:val="00DC0CCA"/>
    <w:rsid w:val="00DC23FE"/>
    <w:rsid w:val="00DC5A8E"/>
    <w:rsid w:val="00DC7E9B"/>
    <w:rsid w:val="00DD41E8"/>
    <w:rsid w:val="00DD641F"/>
    <w:rsid w:val="00DD683C"/>
    <w:rsid w:val="00DD7ACC"/>
    <w:rsid w:val="00DE086A"/>
    <w:rsid w:val="00DE13CB"/>
    <w:rsid w:val="00DE1BEB"/>
    <w:rsid w:val="00DE4C61"/>
    <w:rsid w:val="00DE62F8"/>
    <w:rsid w:val="00DF2639"/>
    <w:rsid w:val="00DF648A"/>
    <w:rsid w:val="00E0049C"/>
    <w:rsid w:val="00E00CA3"/>
    <w:rsid w:val="00E02D8E"/>
    <w:rsid w:val="00E02FF2"/>
    <w:rsid w:val="00E03597"/>
    <w:rsid w:val="00E0567E"/>
    <w:rsid w:val="00E07ED5"/>
    <w:rsid w:val="00E1142F"/>
    <w:rsid w:val="00E11BC2"/>
    <w:rsid w:val="00E21247"/>
    <w:rsid w:val="00E22928"/>
    <w:rsid w:val="00E24452"/>
    <w:rsid w:val="00E27FAD"/>
    <w:rsid w:val="00E30289"/>
    <w:rsid w:val="00E34D1C"/>
    <w:rsid w:val="00E364A0"/>
    <w:rsid w:val="00E36F04"/>
    <w:rsid w:val="00E37E8B"/>
    <w:rsid w:val="00E40F6C"/>
    <w:rsid w:val="00E41D72"/>
    <w:rsid w:val="00E42261"/>
    <w:rsid w:val="00E443FA"/>
    <w:rsid w:val="00E4559B"/>
    <w:rsid w:val="00E46824"/>
    <w:rsid w:val="00E54FE6"/>
    <w:rsid w:val="00E575D9"/>
    <w:rsid w:val="00E60838"/>
    <w:rsid w:val="00E61209"/>
    <w:rsid w:val="00E6158B"/>
    <w:rsid w:val="00E622B4"/>
    <w:rsid w:val="00E62C10"/>
    <w:rsid w:val="00E6406A"/>
    <w:rsid w:val="00E640ED"/>
    <w:rsid w:val="00E644FE"/>
    <w:rsid w:val="00E65E16"/>
    <w:rsid w:val="00E662EA"/>
    <w:rsid w:val="00E66AE2"/>
    <w:rsid w:val="00E6704A"/>
    <w:rsid w:val="00E67E18"/>
    <w:rsid w:val="00E67F71"/>
    <w:rsid w:val="00E70C37"/>
    <w:rsid w:val="00E72356"/>
    <w:rsid w:val="00E72548"/>
    <w:rsid w:val="00E725EE"/>
    <w:rsid w:val="00E74432"/>
    <w:rsid w:val="00E7468E"/>
    <w:rsid w:val="00E77F46"/>
    <w:rsid w:val="00E80F3C"/>
    <w:rsid w:val="00E844E7"/>
    <w:rsid w:val="00E90F3C"/>
    <w:rsid w:val="00E96F58"/>
    <w:rsid w:val="00E97A33"/>
    <w:rsid w:val="00EA2A46"/>
    <w:rsid w:val="00EB3728"/>
    <w:rsid w:val="00EB4758"/>
    <w:rsid w:val="00EB73C0"/>
    <w:rsid w:val="00EC0E44"/>
    <w:rsid w:val="00EC1B8D"/>
    <w:rsid w:val="00EC2A69"/>
    <w:rsid w:val="00EC2DF3"/>
    <w:rsid w:val="00EC47E6"/>
    <w:rsid w:val="00EC6281"/>
    <w:rsid w:val="00EC7F61"/>
    <w:rsid w:val="00ED0D63"/>
    <w:rsid w:val="00ED3094"/>
    <w:rsid w:val="00ED6DE9"/>
    <w:rsid w:val="00ED7B0E"/>
    <w:rsid w:val="00EE041E"/>
    <w:rsid w:val="00EE14BF"/>
    <w:rsid w:val="00EE15F3"/>
    <w:rsid w:val="00EE2E95"/>
    <w:rsid w:val="00EE3807"/>
    <w:rsid w:val="00EE5AAA"/>
    <w:rsid w:val="00EE5FEC"/>
    <w:rsid w:val="00EF1547"/>
    <w:rsid w:val="00EF1620"/>
    <w:rsid w:val="00EF2C32"/>
    <w:rsid w:val="00EF33D6"/>
    <w:rsid w:val="00EF4696"/>
    <w:rsid w:val="00EF6418"/>
    <w:rsid w:val="00EF770F"/>
    <w:rsid w:val="00F00B01"/>
    <w:rsid w:val="00F01F24"/>
    <w:rsid w:val="00F066FE"/>
    <w:rsid w:val="00F06B05"/>
    <w:rsid w:val="00F10153"/>
    <w:rsid w:val="00F13049"/>
    <w:rsid w:val="00F14E9A"/>
    <w:rsid w:val="00F16EA6"/>
    <w:rsid w:val="00F17623"/>
    <w:rsid w:val="00F24D59"/>
    <w:rsid w:val="00F253DC"/>
    <w:rsid w:val="00F266F2"/>
    <w:rsid w:val="00F35F8E"/>
    <w:rsid w:val="00F3723F"/>
    <w:rsid w:val="00F40BF7"/>
    <w:rsid w:val="00F4127B"/>
    <w:rsid w:val="00F419A9"/>
    <w:rsid w:val="00F44A73"/>
    <w:rsid w:val="00F44B60"/>
    <w:rsid w:val="00F5581E"/>
    <w:rsid w:val="00F573CF"/>
    <w:rsid w:val="00F61204"/>
    <w:rsid w:val="00F63277"/>
    <w:rsid w:val="00F63803"/>
    <w:rsid w:val="00F6481C"/>
    <w:rsid w:val="00F65CE7"/>
    <w:rsid w:val="00F70907"/>
    <w:rsid w:val="00F72A85"/>
    <w:rsid w:val="00F73AA1"/>
    <w:rsid w:val="00F851AB"/>
    <w:rsid w:val="00F8699B"/>
    <w:rsid w:val="00F86FF0"/>
    <w:rsid w:val="00F90633"/>
    <w:rsid w:val="00F91DA2"/>
    <w:rsid w:val="00F92A6E"/>
    <w:rsid w:val="00F947EF"/>
    <w:rsid w:val="00F94877"/>
    <w:rsid w:val="00FA3201"/>
    <w:rsid w:val="00FA4A68"/>
    <w:rsid w:val="00FA4E80"/>
    <w:rsid w:val="00FA54FF"/>
    <w:rsid w:val="00FB0429"/>
    <w:rsid w:val="00FB15DA"/>
    <w:rsid w:val="00FB267E"/>
    <w:rsid w:val="00FB2690"/>
    <w:rsid w:val="00FB3BC1"/>
    <w:rsid w:val="00FB3D82"/>
    <w:rsid w:val="00FB40B3"/>
    <w:rsid w:val="00FB6DE9"/>
    <w:rsid w:val="00FC19FF"/>
    <w:rsid w:val="00FC1E26"/>
    <w:rsid w:val="00FC2B93"/>
    <w:rsid w:val="00FC625B"/>
    <w:rsid w:val="00FC68B6"/>
    <w:rsid w:val="00FC7237"/>
    <w:rsid w:val="00FC7719"/>
    <w:rsid w:val="00FD1C9F"/>
    <w:rsid w:val="00FD2FA0"/>
    <w:rsid w:val="00FD3FCF"/>
    <w:rsid w:val="00FD52B6"/>
    <w:rsid w:val="00FD6C28"/>
    <w:rsid w:val="00FD738A"/>
    <w:rsid w:val="00FE415F"/>
    <w:rsid w:val="00FE44D9"/>
    <w:rsid w:val="00FE58C6"/>
    <w:rsid w:val="00FF064D"/>
    <w:rsid w:val="00FF229F"/>
    <w:rsid w:val="00FF61F4"/>
    <w:rsid w:val="00FF6DD9"/>
    <w:rsid w:val="00FF6E07"/>
    <w:rsid w:val="00FF7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customStyle="1" w:styleId="UnresolvedMention2">
    <w:name w:val="Unresolved Mention2"/>
    <w:basedOn w:val="DefaultParagraphFont"/>
    <w:uiPriority w:val="99"/>
    <w:semiHidden/>
    <w:unhideWhenUsed/>
    <w:rsid w:val="00E46824"/>
    <w:rPr>
      <w:color w:val="605E5C"/>
      <w:shd w:val="clear" w:color="auto" w:fill="E1DFDD"/>
    </w:rPr>
  </w:style>
  <w:style w:type="paragraph" w:customStyle="1" w:styleId="msonormal0">
    <w:name w:val="msonormal"/>
    <w:basedOn w:val="Normal"/>
    <w:rsid w:val="009B25D8"/>
    <w:pPr>
      <w:spacing w:before="100" w:beforeAutospacing="1" w:after="100" w:afterAutospacing="1"/>
      <w:jc w:val="left"/>
    </w:pPr>
    <w:rPr>
      <w:rFonts w:eastAsia="Times New Roman"/>
      <w:color w:val="auto"/>
      <w:szCs w:val="24"/>
      <w:lang w:eastAsia="en-GB"/>
    </w:rPr>
  </w:style>
  <w:style w:type="paragraph" w:customStyle="1" w:styleId="font0">
    <w:name w:val="font0"/>
    <w:basedOn w:val="Normal"/>
    <w:rsid w:val="009B25D8"/>
    <w:pPr>
      <w:spacing w:before="100" w:beforeAutospacing="1" w:after="100" w:afterAutospacing="1"/>
      <w:jc w:val="left"/>
    </w:pPr>
    <w:rPr>
      <w:rFonts w:ascii="Calibri" w:eastAsia="Times New Roman" w:hAnsi="Calibri" w:cs="Calibri"/>
      <w:sz w:val="22"/>
      <w:szCs w:val="22"/>
      <w:lang w:eastAsia="en-GB"/>
    </w:rPr>
  </w:style>
  <w:style w:type="paragraph" w:customStyle="1" w:styleId="font5">
    <w:name w:val="font5"/>
    <w:basedOn w:val="Normal"/>
    <w:rsid w:val="009B25D8"/>
    <w:pPr>
      <w:spacing w:before="100" w:beforeAutospacing="1" w:after="100" w:afterAutospacing="1"/>
      <w:jc w:val="left"/>
    </w:pPr>
    <w:rPr>
      <w:rFonts w:ascii="Calibri" w:eastAsia="Times New Roman" w:hAnsi="Calibri" w:cs="Calibri"/>
      <w:i/>
      <w:iCs/>
      <w:sz w:val="22"/>
      <w:szCs w:val="22"/>
      <w:u w:val="single"/>
      <w:lang w:eastAsia="en-GB"/>
    </w:rPr>
  </w:style>
  <w:style w:type="paragraph" w:customStyle="1" w:styleId="xl65">
    <w:name w:val="xl65"/>
    <w:basedOn w:val="Normal"/>
    <w:rsid w:val="009B25D8"/>
    <w:pPr>
      <w:shd w:val="clear" w:color="000000" w:fill="F4B084"/>
      <w:spacing w:before="100" w:beforeAutospacing="1" w:after="100" w:afterAutospacing="1"/>
      <w:jc w:val="left"/>
    </w:pPr>
    <w:rPr>
      <w:rFonts w:eastAsia="Times New Roman"/>
      <w:color w:val="auto"/>
      <w:szCs w:val="24"/>
      <w:lang w:eastAsia="en-GB"/>
    </w:rPr>
  </w:style>
  <w:style w:type="paragraph" w:customStyle="1" w:styleId="xl66">
    <w:name w:val="xl66"/>
    <w:basedOn w:val="Normal"/>
    <w:rsid w:val="009B25D8"/>
    <w:pPr>
      <w:shd w:val="clear" w:color="000000" w:fill="A9D08E"/>
      <w:spacing w:before="100" w:beforeAutospacing="1" w:after="100" w:afterAutospacing="1"/>
      <w:jc w:val="left"/>
    </w:pPr>
    <w:rPr>
      <w:rFonts w:eastAsia="Times New Roman"/>
      <w:color w:val="auto"/>
      <w:szCs w:val="24"/>
      <w:lang w:eastAsia="en-GB"/>
    </w:rPr>
  </w:style>
  <w:style w:type="paragraph" w:customStyle="1" w:styleId="xl67">
    <w:name w:val="xl67"/>
    <w:basedOn w:val="Normal"/>
    <w:rsid w:val="009B25D8"/>
    <w:pPr>
      <w:shd w:val="clear" w:color="000000" w:fill="9BC2E6"/>
      <w:spacing w:before="100" w:beforeAutospacing="1" w:after="100" w:afterAutospacing="1"/>
      <w:jc w:val="left"/>
    </w:pPr>
    <w:rPr>
      <w:rFonts w:eastAsia="Times New Roman"/>
      <w:color w:val="auto"/>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80909067">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637489834">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194266613">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6369015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33835596">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freedomhouse.org/report/freedom-net/freedom-net-2018" TargetMode="External"/><Relationship Id="rId39" Type="http://schemas.openxmlformats.org/officeDocument/2006/relationships/hyperlink" Target="https://rsf.org/en/ranking" TargetMode="External"/><Relationship Id="rId3" Type="http://schemas.openxmlformats.org/officeDocument/2006/relationships/styles" Target="styles.xml"/><Relationship Id="rId21" Type="http://schemas.openxmlformats.org/officeDocument/2006/relationships/chart" Target="charts/chart10.xml"/><Relationship Id="rId34" Type="http://schemas.openxmlformats.org/officeDocument/2006/relationships/image" Target="media/image4.jpeg"/><Relationship Id="rId42" Type="http://schemas.openxmlformats.org/officeDocument/2006/relationships/hyperlink" Target="https://www.sueddeutsche.de/digital/internet-ueberwachung-snowden-enthuellt-namen-der-spaehenden-telekomfirmen-1.1736791" TargetMode="External"/><Relationship Id="rId47" Type="http://schemas.openxmlformats.org/officeDocument/2006/relationships/hyperlink" Target="https://www.cs.princeton.edu/~jrex/papers/compass18.pdf" TargetMode="External"/><Relationship Id="rId50" Type="http://schemas.openxmlformats.org/officeDocument/2006/relationships/hyperlink" Target="https://github.com/niknakatory/3YP-Politics-of-Routing"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people.cs.umass.edu/~phillipa/papers/foci16-final16.pdf" TargetMode="External"/><Relationship Id="rId33" Type="http://schemas.openxmlformats.org/officeDocument/2006/relationships/hyperlink" Target="https://foreignpolicy.com/2013/08/22/why-nobody-cares-about-the-surveillance-state/" TargetMode="External"/><Relationship Id="rId38" Type="http://schemas.openxmlformats.org/officeDocument/2006/relationships/hyperlink" Target="https://rsf.org/en/ranking" TargetMode="External"/><Relationship Id="rId46" Type="http://schemas.openxmlformats.org/officeDocument/2006/relationships/hyperlink" Target="https://people.cs.umass.edu/~phillipa/papers/foci16-final16.pdf"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www.senki.org/wp-content/uploads/2017/10/12_NAZARIO-Politically-Motivated-DDoS.pdf" TargetMode="External"/><Relationship Id="rId41" Type="http://schemas.openxmlformats.org/officeDocument/2006/relationships/hyperlink" Target="https://www.sueddeutsche.de/digital/internet-ueberwachung-snowden-enthuellt-namen-der-spaehenden-telekomfirmen-1.17367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theguardian.com/media/2017/apr/26/uk-world-press-freedom-index-reporters-without-borders" TargetMode="External"/><Relationship Id="rId32" Type="http://schemas.openxmlformats.org/officeDocument/2006/relationships/hyperlink" Target="https://cyberlaw.stanford.edu/e2e/papers/TPRC-Clark-Blumenthal.pdf" TargetMode="External"/><Relationship Id="rId37" Type="http://schemas.openxmlformats.org/officeDocument/2006/relationships/hyperlink" Target="https://www.wired.co.uk/article/uk-mass-surveillance-echr-ruling" TargetMode="External"/><Relationship Id="rId40" Type="http://schemas.openxmlformats.org/officeDocument/2006/relationships/hyperlink" Target="http://patrickrhamey.com/saturday-research/2018/8/6/2018-state-of-world-liberty-index" TargetMode="External"/><Relationship Id="rId45" Type="http://schemas.openxmlformats.org/officeDocument/2006/relationships/hyperlink" Target="https://www.theguardian.com/media/2017/apr/26/uk-world-press-freedom-index-reporters-without-border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yperlink" Target="https://www.cato.org/human-freedom-index" TargetMode="External"/><Relationship Id="rId28" Type="http://schemas.openxmlformats.org/officeDocument/2006/relationships/hyperlink" Target="https://files.ifi.uzh.ch/CSG/staff/doenni/extern/publications/Schengen_Routing_A_Compliance_Analysis_AIMS_2015.pdf" TargetMode="External"/><Relationship Id="rId36" Type="http://schemas.openxmlformats.org/officeDocument/2006/relationships/hyperlink" Target="https://www.wired.co.uk/article/uk-mass-surveillance-echr-ruling" TargetMode="External"/><Relationship Id="rId49" Type="http://schemas.openxmlformats.org/officeDocument/2006/relationships/hyperlink" Target="https://www.theguardian.com/world/2010/oct/22/china-activists-wikileaks-site-plan" TargetMode="External"/><Relationship Id="rId10" Type="http://schemas.openxmlformats.org/officeDocument/2006/relationships/image" Target="media/image2.png"/><Relationship Id="rId19" Type="http://schemas.openxmlformats.org/officeDocument/2006/relationships/chart" Target="charts/chart8.xml"/><Relationship Id="rId31" Type="http://schemas.openxmlformats.org/officeDocument/2006/relationships/hyperlink" Target="https://dash.harvard.edu/handle/1/12274299" TargetMode="External"/><Relationship Id="rId44" Type="http://schemas.openxmlformats.org/officeDocument/2006/relationships/hyperlink" Target="https://www.theguardian.com/media/2017/apr/26/uk-world-press-freedom-index-reporters-without-borders" TargetMode="External"/><Relationship Id="rId52"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hart" Target="charts/chart3.xml"/><Relationship Id="rId22" Type="http://schemas.openxmlformats.org/officeDocument/2006/relationships/hyperlink" Target="https://freedomhouse.org/report/freedom-world/freedom-world-2018" TargetMode="External"/><Relationship Id="rId27" Type="http://schemas.openxmlformats.org/officeDocument/2006/relationships/hyperlink" Target="https://www.cs.princeton.edu/~jrex/papers/compass18.pdf" TargetMode="External"/><Relationship Id="rId30" Type="http://schemas.openxmlformats.org/officeDocument/2006/relationships/hyperlink" Target="https://ddosdb.org/help" TargetMode="External"/><Relationship Id="rId35" Type="http://schemas.openxmlformats.org/officeDocument/2006/relationships/hyperlink" Target="https://www.wired.co.uk/article/uk-mass-surveillance-echr-ruling" TargetMode="External"/><Relationship Id="rId43" Type="http://schemas.openxmlformats.org/officeDocument/2006/relationships/hyperlink" Target="https://freedomhouse.org/report/freedom-world/freedom-world-2018" TargetMode="External"/><Relationship Id="rId48" Type="http://schemas.openxmlformats.org/officeDocument/2006/relationships/hyperlink" Target="https://www.bbc.co.uk/news/uk-37601431" TargetMode="External"/><Relationship Id="rId8" Type="http://schemas.openxmlformats.org/officeDocument/2006/relationships/image" Target="media/image1.png"/><Relationship Id="rId51"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na\Desktop\Politics%20of%20Routing\bgpmon%20workings\hijacks_2018.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kna\Desktop\Politics%20of%20Routing\bgpmon%20workings\BGP%20MON%20FULL%20DATA%20DAT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r>
              <a:rPr lang="en-GB" baseline="0">
                <a:solidFill>
                  <a:sysClr val="windowText" lastClr="000000"/>
                </a:solidFill>
              </a:rPr>
              <a:t>Detected Mirai Infected Hosts Over Time (Bad Packets)</a:t>
            </a:r>
            <a:endParaRPr lang="en-GB">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endParaRPr lang="en-US"/>
        </a:p>
      </c:txPr>
    </c:title>
    <c:autoTitleDeleted val="0"/>
    <c:plotArea>
      <c:layout/>
      <c:lineChart>
        <c:grouping val="standard"/>
        <c:varyColors val="0"/>
        <c:ser>
          <c:idx val="0"/>
          <c:order val="0"/>
          <c:spPr>
            <a:ln w="28575" cap="rnd">
              <a:solidFill>
                <a:schemeClr val="dk1">
                  <a:tint val="88500"/>
                </a:schemeClr>
              </a:solidFill>
              <a:round/>
            </a:ln>
            <a:effectLst/>
          </c:spPr>
          <c:marker>
            <c:symbol val="none"/>
          </c:marker>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Sheet1!$A$1:$A$6</c:f>
              <c:numCache>
                <c:formatCode>m/d/yyyy</c:formatCode>
                <c:ptCount val="6"/>
                <c:pt idx="0">
                  <c:v>43466</c:v>
                </c:pt>
                <c:pt idx="1">
                  <c:v>43475</c:v>
                </c:pt>
                <c:pt idx="2">
                  <c:v>43485</c:v>
                </c:pt>
                <c:pt idx="3">
                  <c:v>43495</c:v>
                </c:pt>
                <c:pt idx="4">
                  <c:v>43505</c:v>
                </c:pt>
                <c:pt idx="5">
                  <c:v>43515</c:v>
                </c:pt>
              </c:numCache>
            </c:numRef>
          </c:cat>
          <c:val>
            <c:numRef>
              <c:f>Sheet1!$B$1:$B$6</c:f>
              <c:numCache>
                <c:formatCode>General</c:formatCode>
                <c:ptCount val="6"/>
                <c:pt idx="0">
                  <c:v>2497</c:v>
                </c:pt>
                <c:pt idx="1">
                  <c:v>2490</c:v>
                </c:pt>
                <c:pt idx="2">
                  <c:v>2186</c:v>
                </c:pt>
                <c:pt idx="3">
                  <c:v>6706</c:v>
                </c:pt>
                <c:pt idx="4">
                  <c:v>20472</c:v>
                </c:pt>
                <c:pt idx="5">
                  <c:v>22393</c:v>
                </c:pt>
              </c:numCache>
            </c:numRef>
          </c:val>
          <c:smooth val="0"/>
          <c:extLst>
            <c:ext xmlns:c16="http://schemas.microsoft.com/office/drawing/2014/chart" uri="{C3380CC4-5D6E-409C-BE32-E72D297353CC}">
              <c16:uniqueId val="{00000000-3978-4B1D-86AB-DCAAF702C428}"/>
            </c:ext>
          </c:extLst>
        </c:ser>
        <c:dLbls>
          <c:dLblPos val="t"/>
          <c:showLegendKey val="0"/>
          <c:showVal val="1"/>
          <c:showCatName val="0"/>
          <c:showSerName val="0"/>
          <c:showPercent val="0"/>
          <c:showBubbleSize val="0"/>
        </c:dLbls>
        <c:smooth val="0"/>
        <c:axId val="976630792"/>
        <c:axId val="976630464"/>
      </c:lineChart>
      <c:dateAx>
        <c:axId val="976630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976630464"/>
        <c:crosses val="autoZero"/>
        <c:auto val="1"/>
        <c:lblOffset val="100"/>
        <c:baseTimeUnit val="days"/>
      </c:dateAx>
      <c:valAx>
        <c:axId val="97663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Total</a:t>
                </a:r>
                <a:r>
                  <a:rPr lang="en-GB" baseline="0">
                    <a:solidFill>
                      <a:sysClr val="windowText" lastClr="000000"/>
                    </a:solidFill>
                  </a:rPr>
                  <a:t> number of Mirai Detections</a:t>
                </a:r>
                <a:endParaRPr lang="en-GB">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976630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 Correlation Coefficients Adjusted for Divisions by Number of 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MalRout2019!$A$68:$A$71</c:f>
              <c:strCache>
                <c:ptCount val="4"/>
                <c:pt idx="0">
                  <c:v>FOTN</c:v>
                </c:pt>
                <c:pt idx="1">
                  <c:v>FOTP</c:v>
                </c:pt>
                <c:pt idx="2">
                  <c:v>HFI</c:v>
                </c:pt>
                <c:pt idx="3">
                  <c:v>SoWL</c:v>
                </c:pt>
              </c:strCache>
            </c:strRef>
          </c:cat>
          <c:val>
            <c:numRef>
              <c:f>MalRout2019!$B$68:$B$71</c:f>
              <c:numCache>
                <c:formatCode>General</c:formatCode>
                <c:ptCount val="4"/>
                <c:pt idx="0">
                  <c:v>0.33621794871794874</c:v>
                </c:pt>
                <c:pt idx="1">
                  <c:v>0.19885531135531131</c:v>
                </c:pt>
                <c:pt idx="2">
                  <c:v>7.8186144896879917E-2</c:v>
                </c:pt>
                <c:pt idx="3">
                  <c:v>6.9844470046082963E-2</c:v>
                </c:pt>
              </c:numCache>
            </c:numRef>
          </c:val>
          <c:extLst>
            <c:ext xmlns:c16="http://schemas.microsoft.com/office/drawing/2014/chart" uri="{C3380CC4-5D6E-409C-BE32-E72D297353CC}">
              <c16:uniqueId val="{00000000-4AE9-47F9-840E-6D23DEFBF1E8}"/>
            </c:ext>
          </c:extLst>
        </c:ser>
        <c:dLbls>
          <c:dLblPos val="outEnd"/>
          <c:showLegendKey val="0"/>
          <c:showVal val="1"/>
          <c:showCatName val="0"/>
          <c:showSerName val="0"/>
          <c:showPercent val="0"/>
          <c:showBubbleSize val="0"/>
        </c:dLbls>
        <c:gapWidth val="219"/>
        <c:overlap val="-27"/>
        <c:axId val="535055752"/>
        <c:axId val="615065336"/>
      </c:barChart>
      <c:catAx>
        <c:axId val="53505575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Freedom Indexes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15065336"/>
        <c:crosses val="autoZero"/>
        <c:auto val="1"/>
        <c:lblAlgn val="ctr"/>
        <c:lblOffset val="100"/>
        <c:noMultiLvlLbl val="0"/>
      </c:catAx>
      <c:valAx>
        <c:axId val="61506533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535055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Number</a:t>
            </a:r>
            <a:r>
              <a:rPr lang="en-GB" baseline="0">
                <a:solidFill>
                  <a:sysClr val="windowText" lastClr="000000"/>
                </a:solidFill>
              </a:rPr>
              <a:t> of BGP Hijacks Detected per day</a:t>
            </a:r>
            <a:endParaRPr lang="en-GB">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endParaRPr lang="en-US"/>
        </a:p>
      </c:txPr>
    </c:title>
    <c:autoTitleDeleted val="0"/>
    <c:plotArea>
      <c:layout/>
      <c:lineChart>
        <c:grouping val="standard"/>
        <c:varyColors val="0"/>
        <c:ser>
          <c:idx val="0"/>
          <c:order val="0"/>
          <c:spPr>
            <a:ln w="28575" cap="rnd">
              <a:solidFill>
                <a:schemeClr val="dk1">
                  <a:tint val="88500"/>
                </a:schemeClr>
              </a:solidFill>
              <a:round/>
            </a:ln>
            <a:effectLst/>
          </c:spPr>
          <c:marker>
            <c:symbol val="none"/>
          </c:marker>
          <c:cat>
            <c:numRef>
              <c:f>'BGP MON FULL DATA DATES'!$I$1:$I$200</c:f>
              <c:numCache>
                <c:formatCode>m/d/yyyy</c:formatCode>
                <c:ptCount val="200"/>
                <c:pt idx="0">
                  <c:v>43465</c:v>
                </c:pt>
                <c:pt idx="1">
                  <c:v>43464</c:v>
                </c:pt>
                <c:pt idx="2">
                  <c:v>43463</c:v>
                </c:pt>
                <c:pt idx="3">
                  <c:v>43462</c:v>
                </c:pt>
                <c:pt idx="4">
                  <c:v>43461</c:v>
                </c:pt>
                <c:pt idx="5">
                  <c:v>43460</c:v>
                </c:pt>
                <c:pt idx="6">
                  <c:v>43459</c:v>
                </c:pt>
                <c:pt idx="7">
                  <c:v>43458</c:v>
                </c:pt>
                <c:pt idx="8">
                  <c:v>43457</c:v>
                </c:pt>
                <c:pt idx="9">
                  <c:v>43456</c:v>
                </c:pt>
                <c:pt idx="10">
                  <c:v>43455</c:v>
                </c:pt>
                <c:pt idx="11">
                  <c:v>43454</c:v>
                </c:pt>
                <c:pt idx="12">
                  <c:v>43453</c:v>
                </c:pt>
                <c:pt idx="13">
                  <c:v>43452</c:v>
                </c:pt>
                <c:pt idx="14">
                  <c:v>43451</c:v>
                </c:pt>
                <c:pt idx="15">
                  <c:v>43450</c:v>
                </c:pt>
                <c:pt idx="16">
                  <c:v>43449</c:v>
                </c:pt>
                <c:pt idx="17">
                  <c:v>43448</c:v>
                </c:pt>
                <c:pt idx="18">
                  <c:v>43447</c:v>
                </c:pt>
                <c:pt idx="19">
                  <c:v>43446</c:v>
                </c:pt>
                <c:pt idx="20">
                  <c:v>43445</c:v>
                </c:pt>
                <c:pt idx="21">
                  <c:v>43444</c:v>
                </c:pt>
                <c:pt idx="22">
                  <c:v>43443</c:v>
                </c:pt>
                <c:pt idx="23">
                  <c:v>43442</c:v>
                </c:pt>
                <c:pt idx="24">
                  <c:v>43441</c:v>
                </c:pt>
                <c:pt idx="25">
                  <c:v>43440</c:v>
                </c:pt>
                <c:pt idx="26">
                  <c:v>43439</c:v>
                </c:pt>
                <c:pt idx="27">
                  <c:v>43438</c:v>
                </c:pt>
                <c:pt idx="28">
                  <c:v>43437</c:v>
                </c:pt>
                <c:pt idx="29">
                  <c:v>43436</c:v>
                </c:pt>
                <c:pt idx="30">
                  <c:v>43435</c:v>
                </c:pt>
                <c:pt idx="31">
                  <c:v>43434</c:v>
                </c:pt>
                <c:pt idx="32">
                  <c:v>43433</c:v>
                </c:pt>
                <c:pt idx="33">
                  <c:v>43432</c:v>
                </c:pt>
                <c:pt idx="34">
                  <c:v>43431</c:v>
                </c:pt>
                <c:pt idx="35">
                  <c:v>43430</c:v>
                </c:pt>
                <c:pt idx="36">
                  <c:v>43429</c:v>
                </c:pt>
                <c:pt idx="37">
                  <c:v>43428</c:v>
                </c:pt>
                <c:pt idx="38">
                  <c:v>43427</c:v>
                </c:pt>
                <c:pt idx="39">
                  <c:v>43426</c:v>
                </c:pt>
                <c:pt idx="40">
                  <c:v>43425</c:v>
                </c:pt>
                <c:pt idx="41">
                  <c:v>43424</c:v>
                </c:pt>
                <c:pt idx="42">
                  <c:v>43423</c:v>
                </c:pt>
                <c:pt idx="43">
                  <c:v>43422</c:v>
                </c:pt>
                <c:pt idx="44">
                  <c:v>43421</c:v>
                </c:pt>
                <c:pt idx="45">
                  <c:v>43420</c:v>
                </c:pt>
                <c:pt idx="46">
                  <c:v>43419</c:v>
                </c:pt>
                <c:pt idx="47">
                  <c:v>43418</c:v>
                </c:pt>
                <c:pt idx="48">
                  <c:v>43417</c:v>
                </c:pt>
                <c:pt idx="49">
                  <c:v>43416</c:v>
                </c:pt>
                <c:pt idx="50">
                  <c:v>43415</c:v>
                </c:pt>
                <c:pt idx="51">
                  <c:v>43414</c:v>
                </c:pt>
                <c:pt idx="52">
                  <c:v>43413</c:v>
                </c:pt>
                <c:pt idx="53">
                  <c:v>43412</c:v>
                </c:pt>
                <c:pt idx="54">
                  <c:v>43411</c:v>
                </c:pt>
                <c:pt idx="55">
                  <c:v>43410</c:v>
                </c:pt>
                <c:pt idx="56">
                  <c:v>43409</c:v>
                </c:pt>
                <c:pt idx="57">
                  <c:v>43408</c:v>
                </c:pt>
                <c:pt idx="58">
                  <c:v>43407</c:v>
                </c:pt>
                <c:pt idx="59">
                  <c:v>43406</c:v>
                </c:pt>
                <c:pt idx="60">
                  <c:v>43405</c:v>
                </c:pt>
                <c:pt idx="61">
                  <c:v>43404</c:v>
                </c:pt>
                <c:pt idx="62">
                  <c:v>43403</c:v>
                </c:pt>
                <c:pt idx="63">
                  <c:v>43402</c:v>
                </c:pt>
                <c:pt idx="64">
                  <c:v>43401</c:v>
                </c:pt>
                <c:pt idx="65">
                  <c:v>43400</c:v>
                </c:pt>
                <c:pt idx="66">
                  <c:v>43399</c:v>
                </c:pt>
                <c:pt idx="67">
                  <c:v>43398</c:v>
                </c:pt>
                <c:pt idx="68">
                  <c:v>43397</c:v>
                </c:pt>
                <c:pt idx="69">
                  <c:v>43396</c:v>
                </c:pt>
                <c:pt idx="70">
                  <c:v>43395</c:v>
                </c:pt>
                <c:pt idx="71">
                  <c:v>43394</c:v>
                </c:pt>
                <c:pt idx="72">
                  <c:v>43393</c:v>
                </c:pt>
                <c:pt idx="73">
                  <c:v>43392</c:v>
                </c:pt>
                <c:pt idx="74">
                  <c:v>43391</c:v>
                </c:pt>
                <c:pt idx="75">
                  <c:v>43390</c:v>
                </c:pt>
                <c:pt idx="76">
                  <c:v>43389</c:v>
                </c:pt>
                <c:pt idx="77">
                  <c:v>43388</c:v>
                </c:pt>
                <c:pt idx="78">
                  <c:v>43387</c:v>
                </c:pt>
                <c:pt idx="79">
                  <c:v>43386</c:v>
                </c:pt>
                <c:pt idx="80">
                  <c:v>43385</c:v>
                </c:pt>
                <c:pt idx="81">
                  <c:v>43384</c:v>
                </c:pt>
                <c:pt idx="82">
                  <c:v>43383</c:v>
                </c:pt>
                <c:pt idx="83">
                  <c:v>43382</c:v>
                </c:pt>
                <c:pt idx="84">
                  <c:v>43381</c:v>
                </c:pt>
                <c:pt idx="85">
                  <c:v>43380</c:v>
                </c:pt>
                <c:pt idx="86">
                  <c:v>43379</c:v>
                </c:pt>
                <c:pt idx="87">
                  <c:v>43378</c:v>
                </c:pt>
                <c:pt idx="88">
                  <c:v>43377</c:v>
                </c:pt>
                <c:pt idx="89">
                  <c:v>43376</c:v>
                </c:pt>
                <c:pt idx="90">
                  <c:v>43375</c:v>
                </c:pt>
                <c:pt idx="91">
                  <c:v>43374</c:v>
                </c:pt>
                <c:pt idx="92">
                  <c:v>43373</c:v>
                </c:pt>
                <c:pt idx="93">
                  <c:v>43372</c:v>
                </c:pt>
                <c:pt idx="94">
                  <c:v>43371</c:v>
                </c:pt>
                <c:pt idx="95">
                  <c:v>43370</c:v>
                </c:pt>
                <c:pt idx="96">
                  <c:v>43369</c:v>
                </c:pt>
                <c:pt idx="97">
                  <c:v>43368</c:v>
                </c:pt>
                <c:pt idx="98">
                  <c:v>43367</c:v>
                </c:pt>
                <c:pt idx="99">
                  <c:v>43366</c:v>
                </c:pt>
                <c:pt idx="100">
                  <c:v>43365</c:v>
                </c:pt>
                <c:pt idx="101">
                  <c:v>43364</c:v>
                </c:pt>
                <c:pt idx="102">
                  <c:v>43363</c:v>
                </c:pt>
                <c:pt idx="103">
                  <c:v>43362</c:v>
                </c:pt>
                <c:pt idx="104">
                  <c:v>43361</c:v>
                </c:pt>
                <c:pt idx="105">
                  <c:v>43360</c:v>
                </c:pt>
                <c:pt idx="106">
                  <c:v>43359</c:v>
                </c:pt>
                <c:pt idx="107">
                  <c:v>43358</c:v>
                </c:pt>
                <c:pt idx="108">
                  <c:v>43357</c:v>
                </c:pt>
                <c:pt idx="109">
                  <c:v>43356</c:v>
                </c:pt>
                <c:pt idx="110">
                  <c:v>43355</c:v>
                </c:pt>
                <c:pt idx="111">
                  <c:v>43354</c:v>
                </c:pt>
                <c:pt idx="112">
                  <c:v>43353</c:v>
                </c:pt>
                <c:pt idx="113">
                  <c:v>43352</c:v>
                </c:pt>
                <c:pt idx="114">
                  <c:v>43351</c:v>
                </c:pt>
                <c:pt idx="115">
                  <c:v>43350</c:v>
                </c:pt>
                <c:pt idx="116">
                  <c:v>43349</c:v>
                </c:pt>
                <c:pt idx="117">
                  <c:v>43348</c:v>
                </c:pt>
                <c:pt idx="118">
                  <c:v>43347</c:v>
                </c:pt>
                <c:pt idx="119">
                  <c:v>43346</c:v>
                </c:pt>
                <c:pt idx="120">
                  <c:v>43345</c:v>
                </c:pt>
                <c:pt idx="121">
                  <c:v>43344</c:v>
                </c:pt>
                <c:pt idx="122">
                  <c:v>43343</c:v>
                </c:pt>
                <c:pt idx="123">
                  <c:v>43342</c:v>
                </c:pt>
                <c:pt idx="124">
                  <c:v>43341</c:v>
                </c:pt>
                <c:pt idx="125">
                  <c:v>43340</c:v>
                </c:pt>
                <c:pt idx="126">
                  <c:v>43339</c:v>
                </c:pt>
                <c:pt idx="127">
                  <c:v>43338</c:v>
                </c:pt>
                <c:pt idx="128">
                  <c:v>43337</c:v>
                </c:pt>
                <c:pt idx="129">
                  <c:v>43336</c:v>
                </c:pt>
                <c:pt idx="130">
                  <c:v>43335</c:v>
                </c:pt>
                <c:pt idx="131">
                  <c:v>43334</c:v>
                </c:pt>
                <c:pt idx="132">
                  <c:v>43333</c:v>
                </c:pt>
                <c:pt idx="133">
                  <c:v>43332</c:v>
                </c:pt>
                <c:pt idx="134">
                  <c:v>43331</c:v>
                </c:pt>
                <c:pt idx="135">
                  <c:v>43330</c:v>
                </c:pt>
                <c:pt idx="136">
                  <c:v>43329</c:v>
                </c:pt>
                <c:pt idx="137">
                  <c:v>43328</c:v>
                </c:pt>
                <c:pt idx="138">
                  <c:v>43327</c:v>
                </c:pt>
                <c:pt idx="139">
                  <c:v>43326</c:v>
                </c:pt>
                <c:pt idx="140">
                  <c:v>43325</c:v>
                </c:pt>
                <c:pt idx="141">
                  <c:v>43324</c:v>
                </c:pt>
                <c:pt idx="142">
                  <c:v>43323</c:v>
                </c:pt>
                <c:pt idx="143">
                  <c:v>43322</c:v>
                </c:pt>
                <c:pt idx="144">
                  <c:v>43320</c:v>
                </c:pt>
                <c:pt idx="145">
                  <c:v>43319</c:v>
                </c:pt>
                <c:pt idx="146">
                  <c:v>43318</c:v>
                </c:pt>
                <c:pt idx="147">
                  <c:v>43317</c:v>
                </c:pt>
                <c:pt idx="148">
                  <c:v>43316</c:v>
                </c:pt>
                <c:pt idx="149">
                  <c:v>43315</c:v>
                </c:pt>
                <c:pt idx="150">
                  <c:v>43314</c:v>
                </c:pt>
                <c:pt idx="151">
                  <c:v>43313</c:v>
                </c:pt>
                <c:pt idx="152">
                  <c:v>43312</c:v>
                </c:pt>
                <c:pt idx="153">
                  <c:v>43311</c:v>
                </c:pt>
                <c:pt idx="154">
                  <c:v>43310</c:v>
                </c:pt>
                <c:pt idx="155">
                  <c:v>43309</c:v>
                </c:pt>
                <c:pt idx="156">
                  <c:v>43308</c:v>
                </c:pt>
                <c:pt idx="157">
                  <c:v>43307</c:v>
                </c:pt>
                <c:pt idx="158">
                  <c:v>43306</c:v>
                </c:pt>
                <c:pt idx="159">
                  <c:v>43305</c:v>
                </c:pt>
                <c:pt idx="160">
                  <c:v>43304</c:v>
                </c:pt>
                <c:pt idx="161">
                  <c:v>43303</c:v>
                </c:pt>
                <c:pt idx="162">
                  <c:v>43302</c:v>
                </c:pt>
                <c:pt idx="163">
                  <c:v>43301</c:v>
                </c:pt>
                <c:pt idx="164">
                  <c:v>43300</c:v>
                </c:pt>
                <c:pt idx="165">
                  <c:v>43299</c:v>
                </c:pt>
                <c:pt idx="166">
                  <c:v>43298</c:v>
                </c:pt>
                <c:pt idx="167">
                  <c:v>43297</c:v>
                </c:pt>
                <c:pt idx="168">
                  <c:v>43296</c:v>
                </c:pt>
                <c:pt idx="169">
                  <c:v>43295</c:v>
                </c:pt>
                <c:pt idx="170">
                  <c:v>43294</c:v>
                </c:pt>
                <c:pt idx="171">
                  <c:v>43293</c:v>
                </c:pt>
                <c:pt idx="172">
                  <c:v>43292</c:v>
                </c:pt>
                <c:pt idx="173">
                  <c:v>43291</c:v>
                </c:pt>
                <c:pt idx="174">
                  <c:v>43290</c:v>
                </c:pt>
                <c:pt idx="175">
                  <c:v>43289</c:v>
                </c:pt>
                <c:pt idx="176">
                  <c:v>43288</c:v>
                </c:pt>
                <c:pt idx="177">
                  <c:v>43287</c:v>
                </c:pt>
                <c:pt idx="178">
                  <c:v>43286</c:v>
                </c:pt>
                <c:pt idx="179">
                  <c:v>43285</c:v>
                </c:pt>
                <c:pt idx="180">
                  <c:v>43284</c:v>
                </c:pt>
                <c:pt idx="181">
                  <c:v>43283</c:v>
                </c:pt>
                <c:pt idx="182">
                  <c:v>43282</c:v>
                </c:pt>
                <c:pt idx="183">
                  <c:v>43281</c:v>
                </c:pt>
                <c:pt idx="184">
                  <c:v>43280</c:v>
                </c:pt>
                <c:pt idx="185">
                  <c:v>43279</c:v>
                </c:pt>
                <c:pt idx="186">
                  <c:v>43278</c:v>
                </c:pt>
                <c:pt idx="187">
                  <c:v>43277</c:v>
                </c:pt>
                <c:pt idx="188">
                  <c:v>43276</c:v>
                </c:pt>
                <c:pt idx="189">
                  <c:v>43275</c:v>
                </c:pt>
                <c:pt idx="190">
                  <c:v>43274</c:v>
                </c:pt>
                <c:pt idx="191">
                  <c:v>43273</c:v>
                </c:pt>
                <c:pt idx="192">
                  <c:v>43272</c:v>
                </c:pt>
                <c:pt idx="193">
                  <c:v>43271</c:v>
                </c:pt>
                <c:pt idx="194">
                  <c:v>43270</c:v>
                </c:pt>
                <c:pt idx="195">
                  <c:v>43269</c:v>
                </c:pt>
                <c:pt idx="196">
                  <c:v>43268</c:v>
                </c:pt>
                <c:pt idx="197">
                  <c:v>43267</c:v>
                </c:pt>
                <c:pt idx="198">
                  <c:v>43266</c:v>
                </c:pt>
                <c:pt idx="199">
                  <c:v>43265</c:v>
                </c:pt>
              </c:numCache>
            </c:numRef>
          </c:cat>
          <c:val>
            <c:numRef>
              <c:f>'BGP MON FULL DATA DATES'!$J$1:$J$200</c:f>
              <c:numCache>
                <c:formatCode>General</c:formatCode>
                <c:ptCount val="200"/>
                <c:pt idx="0">
                  <c:v>18</c:v>
                </c:pt>
                <c:pt idx="1">
                  <c:v>25</c:v>
                </c:pt>
                <c:pt idx="2">
                  <c:v>27</c:v>
                </c:pt>
                <c:pt idx="3">
                  <c:v>56</c:v>
                </c:pt>
                <c:pt idx="4">
                  <c:v>37</c:v>
                </c:pt>
                <c:pt idx="5">
                  <c:v>29</c:v>
                </c:pt>
                <c:pt idx="6">
                  <c:v>30</c:v>
                </c:pt>
                <c:pt idx="7">
                  <c:v>45</c:v>
                </c:pt>
                <c:pt idx="8">
                  <c:v>33</c:v>
                </c:pt>
                <c:pt idx="9">
                  <c:v>41</c:v>
                </c:pt>
                <c:pt idx="10">
                  <c:v>43</c:v>
                </c:pt>
                <c:pt idx="11">
                  <c:v>33</c:v>
                </c:pt>
                <c:pt idx="12">
                  <c:v>36</c:v>
                </c:pt>
                <c:pt idx="13">
                  <c:v>46</c:v>
                </c:pt>
                <c:pt idx="14">
                  <c:v>20</c:v>
                </c:pt>
                <c:pt idx="15">
                  <c:v>22</c:v>
                </c:pt>
                <c:pt idx="16">
                  <c:v>18</c:v>
                </c:pt>
                <c:pt idx="17">
                  <c:v>39</c:v>
                </c:pt>
                <c:pt idx="18">
                  <c:v>42</c:v>
                </c:pt>
                <c:pt idx="19">
                  <c:v>42</c:v>
                </c:pt>
                <c:pt idx="20">
                  <c:v>29</c:v>
                </c:pt>
                <c:pt idx="21">
                  <c:v>11</c:v>
                </c:pt>
                <c:pt idx="22">
                  <c:v>10</c:v>
                </c:pt>
                <c:pt idx="23">
                  <c:v>18</c:v>
                </c:pt>
                <c:pt idx="24">
                  <c:v>37</c:v>
                </c:pt>
                <c:pt idx="25">
                  <c:v>57</c:v>
                </c:pt>
                <c:pt idx="26">
                  <c:v>41</c:v>
                </c:pt>
                <c:pt idx="27">
                  <c:v>46</c:v>
                </c:pt>
                <c:pt idx="28">
                  <c:v>54</c:v>
                </c:pt>
                <c:pt idx="29">
                  <c:v>38</c:v>
                </c:pt>
                <c:pt idx="30">
                  <c:v>41</c:v>
                </c:pt>
                <c:pt idx="31">
                  <c:v>43</c:v>
                </c:pt>
                <c:pt idx="32">
                  <c:v>47</c:v>
                </c:pt>
                <c:pt idx="33">
                  <c:v>37</c:v>
                </c:pt>
                <c:pt idx="34">
                  <c:v>23</c:v>
                </c:pt>
                <c:pt idx="35">
                  <c:v>60</c:v>
                </c:pt>
                <c:pt idx="36">
                  <c:v>34</c:v>
                </c:pt>
                <c:pt idx="37">
                  <c:v>29</c:v>
                </c:pt>
                <c:pt idx="38">
                  <c:v>53</c:v>
                </c:pt>
                <c:pt idx="39">
                  <c:v>45</c:v>
                </c:pt>
                <c:pt idx="40">
                  <c:v>43</c:v>
                </c:pt>
                <c:pt idx="41">
                  <c:v>76</c:v>
                </c:pt>
                <c:pt idx="42">
                  <c:v>44</c:v>
                </c:pt>
                <c:pt idx="43">
                  <c:v>38</c:v>
                </c:pt>
                <c:pt idx="44">
                  <c:v>31</c:v>
                </c:pt>
                <c:pt idx="45">
                  <c:v>51</c:v>
                </c:pt>
                <c:pt idx="46">
                  <c:v>114</c:v>
                </c:pt>
                <c:pt idx="47">
                  <c:v>136</c:v>
                </c:pt>
                <c:pt idx="48">
                  <c:v>107</c:v>
                </c:pt>
                <c:pt idx="49">
                  <c:v>79</c:v>
                </c:pt>
                <c:pt idx="50">
                  <c:v>14</c:v>
                </c:pt>
                <c:pt idx="51">
                  <c:v>20</c:v>
                </c:pt>
                <c:pt idx="52">
                  <c:v>25</c:v>
                </c:pt>
                <c:pt idx="53">
                  <c:v>13</c:v>
                </c:pt>
                <c:pt idx="54">
                  <c:v>27</c:v>
                </c:pt>
                <c:pt idx="55">
                  <c:v>28</c:v>
                </c:pt>
                <c:pt idx="56">
                  <c:v>29</c:v>
                </c:pt>
                <c:pt idx="57">
                  <c:v>10</c:v>
                </c:pt>
                <c:pt idx="58">
                  <c:v>6</c:v>
                </c:pt>
                <c:pt idx="59">
                  <c:v>13</c:v>
                </c:pt>
                <c:pt idx="60">
                  <c:v>13</c:v>
                </c:pt>
                <c:pt idx="61">
                  <c:v>14</c:v>
                </c:pt>
                <c:pt idx="62">
                  <c:v>18</c:v>
                </c:pt>
                <c:pt idx="63">
                  <c:v>19</c:v>
                </c:pt>
                <c:pt idx="64">
                  <c:v>11</c:v>
                </c:pt>
                <c:pt idx="65">
                  <c:v>19</c:v>
                </c:pt>
                <c:pt idx="66">
                  <c:v>29</c:v>
                </c:pt>
                <c:pt idx="67">
                  <c:v>39</c:v>
                </c:pt>
                <c:pt idx="68">
                  <c:v>61</c:v>
                </c:pt>
                <c:pt idx="69">
                  <c:v>23</c:v>
                </c:pt>
                <c:pt idx="70">
                  <c:v>61</c:v>
                </c:pt>
                <c:pt idx="71">
                  <c:v>12</c:v>
                </c:pt>
                <c:pt idx="72">
                  <c:v>28</c:v>
                </c:pt>
                <c:pt idx="73">
                  <c:v>9</c:v>
                </c:pt>
                <c:pt idx="74">
                  <c:v>34</c:v>
                </c:pt>
                <c:pt idx="75">
                  <c:v>153</c:v>
                </c:pt>
                <c:pt idx="76">
                  <c:v>14</c:v>
                </c:pt>
                <c:pt idx="77">
                  <c:v>20</c:v>
                </c:pt>
                <c:pt idx="78">
                  <c:v>25</c:v>
                </c:pt>
                <c:pt idx="79">
                  <c:v>26</c:v>
                </c:pt>
                <c:pt idx="80">
                  <c:v>32</c:v>
                </c:pt>
                <c:pt idx="81">
                  <c:v>19</c:v>
                </c:pt>
                <c:pt idx="82">
                  <c:v>47</c:v>
                </c:pt>
                <c:pt idx="83">
                  <c:v>40</c:v>
                </c:pt>
                <c:pt idx="84">
                  <c:v>28</c:v>
                </c:pt>
                <c:pt idx="85">
                  <c:v>13</c:v>
                </c:pt>
                <c:pt idx="86">
                  <c:v>25</c:v>
                </c:pt>
                <c:pt idx="87">
                  <c:v>40</c:v>
                </c:pt>
                <c:pt idx="88">
                  <c:v>47</c:v>
                </c:pt>
                <c:pt idx="89">
                  <c:v>36</c:v>
                </c:pt>
                <c:pt idx="90">
                  <c:v>30</c:v>
                </c:pt>
                <c:pt idx="91">
                  <c:v>17</c:v>
                </c:pt>
                <c:pt idx="92">
                  <c:v>23</c:v>
                </c:pt>
                <c:pt idx="93">
                  <c:v>17</c:v>
                </c:pt>
                <c:pt idx="94">
                  <c:v>41</c:v>
                </c:pt>
                <c:pt idx="95">
                  <c:v>40</c:v>
                </c:pt>
                <c:pt idx="96">
                  <c:v>19</c:v>
                </c:pt>
                <c:pt idx="97">
                  <c:v>31</c:v>
                </c:pt>
                <c:pt idx="98">
                  <c:v>43</c:v>
                </c:pt>
                <c:pt idx="99">
                  <c:v>17</c:v>
                </c:pt>
                <c:pt idx="100">
                  <c:v>3</c:v>
                </c:pt>
                <c:pt idx="101">
                  <c:v>15</c:v>
                </c:pt>
                <c:pt idx="102">
                  <c:v>35</c:v>
                </c:pt>
                <c:pt idx="103">
                  <c:v>40</c:v>
                </c:pt>
                <c:pt idx="104">
                  <c:v>32</c:v>
                </c:pt>
                <c:pt idx="105">
                  <c:v>21</c:v>
                </c:pt>
                <c:pt idx="106">
                  <c:v>17</c:v>
                </c:pt>
                <c:pt idx="107">
                  <c:v>19</c:v>
                </c:pt>
                <c:pt idx="108">
                  <c:v>28</c:v>
                </c:pt>
                <c:pt idx="109">
                  <c:v>43</c:v>
                </c:pt>
                <c:pt idx="110">
                  <c:v>49</c:v>
                </c:pt>
                <c:pt idx="111">
                  <c:v>19</c:v>
                </c:pt>
                <c:pt idx="112">
                  <c:v>22</c:v>
                </c:pt>
                <c:pt idx="113">
                  <c:v>51</c:v>
                </c:pt>
                <c:pt idx="114">
                  <c:v>29</c:v>
                </c:pt>
                <c:pt idx="115">
                  <c:v>22</c:v>
                </c:pt>
                <c:pt idx="116">
                  <c:v>43</c:v>
                </c:pt>
                <c:pt idx="117">
                  <c:v>38</c:v>
                </c:pt>
                <c:pt idx="118">
                  <c:v>46</c:v>
                </c:pt>
                <c:pt idx="119">
                  <c:v>49</c:v>
                </c:pt>
                <c:pt idx="120">
                  <c:v>26</c:v>
                </c:pt>
                <c:pt idx="121">
                  <c:v>37</c:v>
                </c:pt>
                <c:pt idx="122">
                  <c:v>31</c:v>
                </c:pt>
                <c:pt idx="123">
                  <c:v>23</c:v>
                </c:pt>
                <c:pt idx="124">
                  <c:v>31</c:v>
                </c:pt>
                <c:pt idx="125">
                  <c:v>20</c:v>
                </c:pt>
                <c:pt idx="126">
                  <c:v>27</c:v>
                </c:pt>
                <c:pt idx="127">
                  <c:v>28</c:v>
                </c:pt>
                <c:pt idx="128">
                  <c:v>44</c:v>
                </c:pt>
                <c:pt idx="129">
                  <c:v>42</c:v>
                </c:pt>
                <c:pt idx="130">
                  <c:v>32</c:v>
                </c:pt>
                <c:pt idx="131">
                  <c:v>25</c:v>
                </c:pt>
                <c:pt idx="132">
                  <c:v>32</c:v>
                </c:pt>
                <c:pt idx="133">
                  <c:v>37</c:v>
                </c:pt>
                <c:pt idx="134">
                  <c:v>27</c:v>
                </c:pt>
                <c:pt idx="135">
                  <c:v>9</c:v>
                </c:pt>
                <c:pt idx="136">
                  <c:v>19</c:v>
                </c:pt>
                <c:pt idx="137">
                  <c:v>9</c:v>
                </c:pt>
                <c:pt idx="138">
                  <c:v>7</c:v>
                </c:pt>
                <c:pt idx="139">
                  <c:v>25</c:v>
                </c:pt>
                <c:pt idx="140">
                  <c:v>39</c:v>
                </c:pt>
                <c:pt idx="141">
                  <c:v>15</c:v>
                </c:pt>
                <c:pt idx="142">
                  <c:v>30</c:v>
                </c:pt>
                <c:pt idx="143">
                  <c:v>26</c:v>
                </c:pt>
                <c:pt idx="144">
                  <c:v>24</c:v>
                </c:pt>
                <c:pt idx="145">
                  <c:v>43</c:v>
                </c:pt>
                <c:pt idx="146">
                  <c:v>30</c:v>
                </c:pt>
                <c:pt idx="147">
                  <c:v>33</c:v>
                </c:pt>
                <c:pt idx="148">
                  <c:v>29</c:v>
                </c:pt>
                <c:pt idx="149">
                  <c:v>45</c:v>
                </c:pt>
                <c:pt idx="150">
                  <c:v>29</c:v>
                </c:pt>
                <c:pt idx="151">
                  <c:v>22</c:v>
                </c:pt>
                <c:pt idx="152">
                  <c:v>53</c:v>
                </c:pt>
                <c:pt idx="153">
                  <c:v>25</c:v>
                </c:pt>
                <c:pt idx="154">
                  <c:v>31</c:v>
                </c:pt>
                <c:pt idx="155">
                  <c:v>29</c:v>
                </c:pt>
                <c:pt idx="156">
                  <c:v>33</c:v>
                </c:pt>
                <c:pt idx="157">
                  <c:v>46</c:v>
                </c:pt>
                <c:pt idx="158">
                  <c:v>28</c:v>
                </c:pt>
                <c:pt idx="159">
                  <c:v>53</c:v>
                </c:pt>
                <c:pt idx="160">
                  <c:v>17</c:v>
                </c:pt>
                <c:pt idx="161">
                  <c:v>35</c:v>
                </c:pt>
                <c:pt idx="162">
                  <c:v>30</c:v>
                </c:pt>
                <c:pt idx="163">
                  <c:v>47</c:v>
                </c:pt>
                <c:pt idx="164">
                  <c:v>165</c:v>
                </c:pt>
                <c:pt idx="165">
                  <c:v>37</c:v>
                </c:pt>
                <c:pt idx="166">
                  <c:v>53</c:v>
                </c:pt>
                <c:pt idx="167">
                  <c:v>48</c:v>
                </c:pt>
                <c:pt idx="168">
                  <c:v>29</c:v>
                </c:pt>
                <c:pt idx="169">
                  <c:v>20</c:v>
                </c:pt>
                <c:pt idx="170">
                  <c:v>34</c:v>
                </c:pt>
                <c:pt idx="171">
                  <c:v>32</c:v>
                </c:pt>
                <c:pt idx="172">
                  <c:v>40</c:v>
                </c:pt>
                <c:pt idx="173">
                  <c:v>26</c:v>
                </c:pt>
                <c:pt idx="174">
                  <c:v>32</c:v>
                </c:pt>
                <c:pt idx="175">
                  <c:v>20</c:v>
                </c:pt>
                <c:pt idx="176">
                  <c:v>39</c:v>
                </c:pt>
                <c:pt idx="177">
                  <c:v>41</c:v>
                </c:pt>
                <c:pt idx="178">
                  <c:v>28</c:v>
                </c:pt>
                <c:pt idx="179">
                  <c:v>38</c:v>
                </c:pt>
                <c:pt idx="180">
                  <c:v>33</c:v>
                </c:pt>
                <c:pt idx="181">
                  <c:v>27</c:v>
                </c:pt>
                <c:pt idx="182">
                  <c:v>14</c:v>
                </c:pt>
                <c:pt idx="183">
                  <c:v>28</c:v>
                </c:pt>
                <c:pt idx="184">
                  <c:v>43</c:v>
                </c:pt>
                <c:pt idx="185">
                  <c:v>30</c:v>
                </c:pt>
                <c:pt idx="186">
                  <c:v>57</c:v>
                </c:pt>
                <c:pt idx="187">
                  <c:v>29</c:v>
                </c:pt>
                <c:pt idx="188">
                  <c:v>52</c:v>
                </c:pt>
                <c:pt idx="189">
                  <c:v>25</c:v>
                </c:pt>
                <c:pt idx="190">
                  <c:v>33</c:v>
                </c:pt>
                <c:pt idx="191">
                  <c:v>32</c:v>
                </c:pt>
                <c:pt idx="192">
                  <c:v>43</c:v>
                </c:pt>
                <c:pt idx="193">
                  <c:v>43</c:v>
                </c:pt>
                <c:pt idx="194">
                  <c:v>27</c:v>
                </c:pt>
                <c:pt idx="195">
                  <c:v>24</c:v>
                </c:pt>
                <c:pt idx="196">
                  <c:v>14</c:v>
                </c:pt>
                <c:pt idx="197">
                  <c:v>41</c:v>
                </c:pt>
                <c:pt idx="198">
                  <c:v>38</c:v>
                </c:pt>
                <c:pt idx="199">
                  <c:v>13</c:v>
                </c:pt>
              </c:numCache>
            </c:numRef>
          </c:val>
          <c:smooth val="0"/>
          <c:extLst>
            <c:ext xmlns:c16="http://schemas.microsoft.com/office/drawing/2014/chart" uri="{C3380CC4-5D6E-409C-BE32-E72D297353CC}">
              <c16:uniqueId val="{00000000-7A55-41BA-94E4-14DAE7410277}"/>
            </c:ext>
          </c:extLst>
        </c:ser>
        <c:dLbls>
          <c:showLegendKey val="0"/>
          <c:showVal val="0"/>
          <c:showCatName val="0"/>
          <c:showSerName val="0"/>
          <c:showPercent val="0"/>
          <c:showBubbleSize val="0"/>
        </c:dLbls>
        <c:smooth val="0"/>
        <c:axId val="581725152"/>
        <c:axId val="581727448"/>
      </c:lineChart>
      <c:dateAx>
        <c:axId val="581725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581727448"/>
        <c:crosses val="autoZero"/>
        <c:auto val="1"/>
        <c:lblOffset val="100"/>
        <c:baseTimeUnit val="days"/>
      </c:dateAx>
      <c:valAx>
        <c:axId val="581727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Number of</a:t>
                </a:r>
                <a:r>
                  <a:rPr lang="en-GB" baseline="0">
                    <a:solidFill>
                      <a:sysClr val="windowText" lastClr="000000"/>
                    </a:solidFill>
                  </a:rPr>
                  <a:t> BGP Hijacks</a:t>
                </a:r>
                <a:endParaRPr lang="en-GB">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5817251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9662B-8709-42FE-A425-D829BD548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4402</TotalTime>
  <Pages>61</Pages>
  <Words>19184</Words>
  <Characters>109355</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755</cp:revision>
  <dcterms:created xsi:type="dcterms:W3CDTF">2018-12-05T12:28:00Z</dcterms:created>
  <dcterms:modified xsi:type="dcterms:W3CDTF">2019-03-19T21:45:00Z</dcterms:modified>
</cp:coreProperties>
</file>