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FFD35" w14:textId="421CDB35" w:rsidR="00E62C10" w:rsidRDefault="00E62C10" w:rsidP="00FB15DA"/>
    <w:p w14:paraId="7FAF5C95" w14:textId="111C2D64" w:rsidR="00FB15DA" w:rsidRPr="00FB15DA" w:rsidRDefault="00FB15DA" w:rsidP="00FB15DA"/>
    <w:p w14:paraId="010609A2" w14:textId="5FAC3715" w:rsidR="00FB15DA" w:rsidRPr="00FB15DA" w:rsidRDefault="00FB15DA" w:rsidP="00FB15DA"/>
    <w:p w14:paraId="6CCA1969" w14:textId="203DD552" w:rsidR="00FB15DA" w:rsidRPr="00FB15DA" w:rsidRDefault="00FB15DA" w:rsidP="00FB15DA"/>
    <w:p w14:paraId="7F2D6E25" w14:textId="0CE78CF6" w:rsidR="00FB15DA" w:rsidRPr="00FB15DA" w:rsidRDefault="00FB15DA" w:rsidP="00FB15DA"/>
    <w:p w14:paraId="2A17753D" w14:textId="60F95DA8" w:rsidR="00FB15DA" w:rsidRPr="00FB15DA" w:rsidRDefault="00FB15DA" w:rsidP="00FB15DA"/>
    <w:p w14:paraId="598ACE38" w14:textId="15AA47BC" w:rsidR="00FB15DA" w:rsidRPr="00FB15DA" w:rsidRDefault="00FB15DA" w:rsidP="00FB15DA"/>
    <w:p w14:paraId="179D4C5F" w14:textId="5D0E0B72" w:rsidR="00FB15DA" w:rsidRPr="00FB15DA" w:rsidRDefault="00FB15DA" w:rsidP="00FB15DA"/>
    <w:p w14:paraId="55D83AA3" w14:textId="284F9908" w:rsidR="00FB15DA" w:rsidRDefault="00FB15DA" w:rsidP="00FB15DA"/>
    <w:p w14:paraId="46D81E1D" w14:textId="095E1B9B" w:rsidR="00EE14BF" w:rsidRDefault="00EE14BF" w:rsidP="00FB15DA"/>
    <w:p w14:paraId="107EAB50" w14:textId="54A47643" w:rsidR="00EE14BF" w:rsidRDefault="00EE14BF" w:rsidP="00FB15DA"/>
    <w:p w14:paraId="2C201975" w14:textId="09C4C361" w:rsidR="00EE14BF" w:rsidRDefault="00EE14BF" w:rsidP="00FB15DA"/>
    <w:p w14:paraId="75F68109" w14:textId="079EB771" w:rsidR="00EE14BF" w:rsidRDefault="00EE14BF" w:rsidP="00FB15DA"/>
    <w:p w14:paraId="6942A97F" w14:textId="7ED9FA2A" w:rsidR="00EE14BF" w:rsidRDefault="00EE14BF" w:rsidP="00FB15DA">
      <w:r>
        <w:rPr>
          <w:noProof/>
          <w:lang w:eastAsia="en-GB"/>
        </w:rPr>
        <mc:AlternateContent>
          <mc:Choice Requires="wps">
            <w:drawing>
              <wp:anchor distT="45720" distB="45720" distL="114300" distR="114300" simplePos="0" relativeHeight="251659264" behindDoc="0" locked="0" layoutInCell="1" allowOverlap="1" wp14:anchorId="06118FAF" wp14:editId="0B5F10BA">
                <wp:simplePos x="0" y="0"/>
                <wp:positionH relativeFrom="margin">
                  <wp:align>center</wp:align>
                </wp:positionH>
                <wp:positionV relativeFrom="paragraph">
                  <wp:posOffset>370442</wp:posOffset>
                </wp:positionV>
                <wp:extent cx="57035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3570" cy="1404620"/>
                        </a:xfrm>
                        <a:prstGeom prst="rect">
                          <a:avLst/>
                        </a:prstGeom>
                        <a:solidFill>
                          <a:schemeClr val="bg1"/>
                        </a:solidFill>
                        <a:ln w="9525">
                          <a:noFill/>
                          <a:miter lim="800000"/>
                          <a:headEnd/>
                          <a:tailEnd/>
                        </a:ln>
                      </wps:spPr>
                      <wps:txbx>
                        <w:txbxContent>
                          <w:p w14:paraId="3F9071EE" w14:textId="5271FEC2" w:rsidR="00696EB6" w:rsidRPr="00FB15DA" w:rsidRDefault="00696EB6" w:rsidP="00FB15DA">
                            <w:pPr>
                              <w:jc w:val="center"/>
                              <w:rPr>
                                <w:b/>
                                <w:sz w:val="72"/>
                              </w:rPr>
                            </w:pPr>
                            <w:r w:rsidRPr="00FB15DA">
                              <w:rPr>
                                <w:b/>
                                <w:sz w:val="72"/>
                              </w:rPr>
                              <w:t>The Politics of Routing</w:t>
                            </w:r>
                          </w:p>
                          <w:p w14:paraId="7A473456" w14:textId="405D57BB" w:rsidR="00696EB6" w:rsidRPr="00FB15DA" w:rsidRDefault="00696EB6" w:rsidP="00FB15DA">
                            <w:pPr>
                              <w:jc w:val="center"/>
                              <w:rPr>
                                <w:sz w:val="48"/>
                              </w:rPr>
                            </w:pPr>
                            <w:r w:rsidRPr="00FB15DA">
                              <w:rPr>
                                <w:sz w:val="48"/>
                              </w:rPr>
                              <w:t>How Malicious Routing Behaviour Correlates with Freedom</w:t>
                            </w:r>
                          </w:p>
                          <w:p w14:paraId="57FB6F3C" w14:textId="5B78287D" w:rsidR="00696EB6" w:rsidRDefault="00696EB6" w:rsidP="00FB15DA">
                            <w:pPr>
                              <w:jc w:val="center"/>
                              <w:rPr>
                                <w:sz w:val="32"/>
                              </w:rPr>
                            </w:pPr>
                            <w:r>
                              <w:rPr>
                                <w:sz w:val="32"/>
                              </w:rPr>
                              <w:t>Ben Kendall</w:t>
                            </w:r>
                          </w:p>
                          <w:p w14:paraId="2BB63C0C" w14:textId="28997C01" w:rsidR="00696EB6" w:rsidRDefault="00696EB6" w:rsidP="00FB15DA">
                            <w:pPr>
                              <w:jc w:val="center"/>
                              <w:rPr>
                                <w:sz w:val="32"/>
                              </w:rPr>
                            </w:pPr>
                            <w:r>
                              <w:rPr>
                                <w:sz w:val="32"/>
                              </w:rPr>
                              <w:t>BSc Hons Computer Science</w:t>
                            </w:r>
                          </w:p>
                          <w:p w14:paraId="2337004A" w14:textId="24A70C38" w:rsidR="00696EB6" w:rsidRPr="00FB15DA" w:rsidRDefault="0096382D" w:rsidP="00FB15DA">
                            <w:pPr>
                              <w:jc w:val="center"/>
                              <w:rPr>
                                <w:sz w:val="32"/>
                              </w:rPr>
                            </w:pPr>
                            <w:r>
                              <w:rPr>
                                <w:sz w:val="32"/>
                              </w:rPr>
                              <w:t>20.03.2019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118FAF" id="_x0000_t202" coordsize="21600,21600" o:spt="202" path="m,l,21600r21600,l21600,xe">
                <v:stroke joinstyle="miter"/>
                <v:path gradientshapeok="t" o:connecttype="rect"/>
              </v:shapetype>
              <v:shape id="Text Box 2" o:spid="_x0000_s1026" type="#_x0000_t202" style="position:absolute;left:0;text-align:left;margin-left:0;margin-top:29.15pt;width:449.1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" fillcolor="white [3212]" stroked="f">
                <v:textbox style="mso-fit-shape-to-text:t">
                  <w:txbxContent>
                    <w:p w14:paraId="3F9071EE" w14:textId="5271FEC2" w:rsidR="00696EB6" w:rsidRPr="00FB15DA" w:rsidRDefault="00696EB6" w:rsidP="00FB15DA">
                      <w:pPr>
                        <w:jc w:val="center"/>
                        <w:rPr>
                          <w:b/>
                          <w:sz w:val="72"/>
                        </w:rPr>
                      </w:pPr>
                      <w:r w:rsidRPr="00FB15DA">
                        <w:rPr>
                          <w:b/>
                          <w:sz w:val="72"/>
                        </w:rPr>
                        <w:t>The Politics of Routing</w:t>
                      </w:r>
                    </w:p>
                    <w:p w14:paraId="7A473456" w14:textId="405D57BB" w:rsidR="00696EB6" w:rsidRPr="00FB15DA" w:rsidRDefault="00696EB6" w:rsidP="00FB15DA">
                      <w:pPr>
                        <w:jc w:val="center"/>
                        <w:rPr>
                          <w:sz w:val="48"/>
                        </w:rPr>
                      </w:pPr>
                      <w:r w:rsidRPr="00FB15DA">
                        <w:rPr>
                          <w:sz w:val="48"/>
                        </w:rPr>
                        <w:t>How Malicious Routing Behaviour Correlates with Freedom</w:t>
                      </w:r>
                    </w:p>
                    <w:p w14:paraId="57FB6F3C" w14:textId="5B78287D" w:rsidR="00696EB6" w:rsidRDefault="00696EB6" w:rsidP="00FB15DA">
                      <w:pPr>
                        <w:jc w:val="center"/>
                        <w:rPr>
                          <w:sz w:val="32"/>
                        </w:rPr>
                      </w:pPr>
                      <w:r>
                        <w:rPr>
                          <w:sz w:val="32"/>
                        </w:rPr>
                        <w:t>Ben Kendall</w:t>
                      </w:r>
                    </w:p>
                    <w:p w14:paraId="2BB63C0C" w14:textId="28997C01" w:rsidR="00696EB6" w:rsidRDefault="00696EB6" w:rsidP="00FB15DA">
                      <w:pPr>
                        <w:jc w:val="center"/>
                        <w:rPr>
                          <w:sz w:val="32"/>
                        </w:rPr>
                      </w:pPr>
                      <w:r>
                        <w:rPr>
                          <w:sz w:val="32"/>
                        </w:rPr>
                        <w:t>BSc Hons Computer Science</w:t>
                      </w:r>
                    </w:p>
                    <w:p w14:paraId="2337004A" w14:textId="24A70C38" w:rsidR="00696EB6" w:rsidRPr="00FB15DA" w:rsidRDefault="0096382D" w:rsidP="00FB15DA">
                      <w:pPr>
                        <w:jc w:val="center"/>
                        <w:rPr>
                          <w:sz w:val="32"/>
                        </w:rPr>
                      </w:pPr>
                      <w:r>
                        <w:rPr>
                          <w:sz w:val="32"/>
                        </w:rPr>
                        <w:t>20.03.2019</w:t>
                      </w:r>
                    </w:p>
                  </w:txbxContent>
                </v:textbox>
                <w10:wrap type="square" anchorx="margin"/>
              </v:shape>
            </w:pict>
          </mc:Fallback>
        </mc:AlternateContent>
      </w:r>
    </w:p>
    <w:p w14:paraId="29A9988C" w14:textId="745AF24D" w:rsidR="007D412B" w:rsidRDefault="007D412B">
      <w:r>
        <w:br w:type="page"/>
      </w:r>
    </w:p>
    <w:p w14:paraId="600E6F9A" w14:textId="77777777" w:rsidR="00EE14BF" w:rsidRDefault="00EE14BF" w:rsidP="00FB15DA"/>
    <w:p w14:paraId="4C9AFF9C" w14:textId="714CD08C" w:rsidR="00EE14BF" w:rsidRDefault="00EE14BF" w:rsidP="00FB15DA"/>
    <w:p w14:paraId="2AE972A3" w14:textId="58DFA0B8" w:rsidR="00EE14BF" w:rsidRDefault="00EE14BF" w:rsidP="00FB15DA"/>
    <w:p w14:paraId="162593F4" w14:textId="77777777" w:rsidR="00EE14BF" w:rsidRPr="00FB15DA" w:rsidRDefault="00EE14BF" w:rsidP="00FB15DA"/>
    <w:p w14:paraId="525901A0" w14:textId="1F6910B1" w:rsidR="00FB15DA" w:rsidRPr="00FB15DA" w:rsidRDefault="00FB15DA" w:rsidP="00FB15DA"/>
    <w:p w14:paraId="0B46E81F" w14:textId="46C56144" w:rsidR="00FB15DA" w:rsidRPr="00FB15DA" w:rsidRDefault="00FB15DA" w:rsidP="007D3F47"/>
    <w:p w14:paraId="4D8A6F80" w14:textId="52E45F89" w:rsidR="00FB15DA" w:rsidRPr="00FB15DA" w:rsidRDefault="00FB15DA" w:rsidP="00FB15DA"/>
    <w:p w14:paraId="1E31E30A" w14:textId="7ADFA90E" w:rsidR="00FB15DA" w:rsidRPr="00FB15DA" w:rsidRDefault="00FB15DA" w:rsidP="00FB15DA"/>
    <w:p w14:paraId="44132182" w14:textId="2CF94CAC" w:rsidR="00EE14BF" w:rsidRDefault="00EE14BF" w:rsidP="00FB15DA"/>
    <w:p w14:paraId="72FF3128" w14:textId="77777777" w:rsidR="00EE14BF" w:rsidRPr="00FB15DA" w:rsidRDefault="00EE14BF" w:rsidP="00FB15DA"/>
    <w:p w14:paraId="7D5E7E7A" w14:textId="77777777" w:rsidR="00696D3C" w:rsidRDefault="00696D3C" w:rsidP="00FB15DA">
      <w:pPr>
        <w:rPr>
          <w:rFonts w:ascii="Arial" w:hAnsi="Arial" w:cs="Arial"/>
          <w:sz w:val="21"/>
          <w:szCs w:val="21"/>
          <w:shd w:val="clear" w:color="auto" w:fill="FFFFFF"/>
        </w:rPr>
      </w:pPr>
    </w:p>
    <w:p w14:paraId="66050061" w14:textId="59AD2413" w:rsidR="00FB15DA" w:rsidRDefault="00056DDF" w:rsidP="00FB15DA">
      <w:pPr>
        <w:rPr>
          <w:sz w:val="48"/>
          <w:shd w:val="clear" w:color="auto" w:fill="FFFFFF"/>
        </w:rPr>
      </w:pPr>
      <w:r>
        <w:rPr>
          <w:sz w:val="48"/>
          <w:shd w:val="clear" w:color="auto" w:fill="FFFFFF"/>
        </w:rPr>
        <w:t>Declaration</w:t>
      </w:r>
    </w:p>
    <w:p w14:paraId="624DBFFF" w14:textId="78F6445E" w:rsidR="00056DDF" w:rsidRDefault="00056DDF" w:rsidP="00FB15DA">
      <w:pPr>
        <w:rPr>
          <w:shd w:val="clear" w:color="auto" w:fill="FFFFFF"/>
        </w:rPr>
      </w:pPr>
      <w:r w:rsidRPr="00056DDF">
        <w:rPr>
          <w:shd w:val="clear" w:color="auto" w:fill="FFFFFF"/>
        </w:rPr>
        <w:t xml:space="preserve">I certify </w:t>
      </w:r>
      <w:r>
        <w:rPr>
          <w:shd w:val="clear" w:color="auto" w:fill="FFFFFF"/>
        </w:rPr>
        <w:t>that the material contained in this dissertation is my own work and does not contains unreferenced or unacknowledged material. I also warrant that the above statement applies to the implementation of the project and all associated documentation. Regarding he electron</w:t>
      </w:r>
      <w:bookmarkStart w:id="0" w:name="_GoBack"/>
      <w:bookmarkEnd w:id="0"/>
      <w:r>
        <w:rPr>
          <w:shd w:val="clear" w:color="auto" w:fill="FFFFFF"/>
        </w:rPr>
        <w:t>ically submitted version of this submitted work, I consent to this being stored electronically and copied for assessment purposes, including the School’s use of plagiarism detection systems in order to check the integrity of assessed work.</w:t>
      </w:r>
    </w:p>
    <w:p w14:paraId="1AA9CC9A" w14:textId="7F1AEC8F" w:rsidR="00056DDF" w:rsidRDefault="00056DDF" w:rsidP="00FB15DA">
      <w:pPr>
        <w:rPr>
          <w:shd w:val="clear" w:color="auto" w:fill="FFFFFF"/>
        </w:rPr>
      </w:pPr>
    </w:p>
    <w:p w14:paraId="46F22821" w14:textId="50C82E95" w:rsidR="00056DDF" w:rsidRDefault="00056DDF" w:rsidP="00FB15DA">
      <w:pPr>
        <w:rPr>
          <w:shd w:val="clear" w:color="auto" w:fill="FFFFFF"/>
        </w:rPr>
      </w:pPr>
      <w:r>
        <w:rPr>
          <w:shd w:val="clear" w:color="auto" w:fill="FFFFFF"/>
        </w:rPr>
        <w:t xml:space="preserve">I agree to my dissertation being placed in the public domain with my name explicitly included as the author of the work. </w:t>
      </w:r>
    </w:p>
    <w:p w14:paraId="7091CD79" w14:textId="344288AF" w:rsidR="00056DDF" w:rsidRDefault="00056DDF" w:rsidP="00FB15DA">
      <w:pPr>
        <w:rPr>
          <w:shd w:val="clear" w:color="auto" w:fill="FFFFFF"/>
        </w:rPr>
      </w:pPr>
    </w:p>
    <w:p w14:paraId="0AD76CF6" w14:textId="03B3616C" w:rsidR="00056DDF" w:rsidRDefault="00056DDF" w:rsidP="00FB15DA">
      <w:pPr>
        <w:rPr>
          <w:shd w:val="clear" w:color="auto" w:fill="FFFFFF"/>
        </w:rPr>
      </w:pPr>
      <w:r>
        <w:rPr>
          <w:shd w:val="clear" w:color="auto" w:fill="FFFFFF"/>
        </w:rPr>
        <w:tab/>
        <w:t>Date:</w:t>
      </w:r>
    </w:p>
    <w:p w14:paraId="53B61B79" w14:textId="77777777" w:rsidR="00B76FEE" w:rsidRDefault="00B76FEE" w:rsidP="00FB15DA">
      <w:pPr>
        <w:rPr>
          <w:shd w:val="clear" w:color="auto" w:fill="FFFFFF"/>
        </w:rPr>
      </w:pPr>
    </w:p>
    <w:p w14:paraId="496858C0" w14:textId="01E49B51" w:rsidR="00056DDF" w:rsidRDefault="00056DDF" w:rsidP="00FB15DA">
      <w:pPr>
        <w:rPr>
          <w:shd w:val="clear" w:color="auto" w:fill="FFFFFF"/>
        </w:rPr>
      </w:pPr>
    </w:p>
    <w:p w14:paraId="3A272B86" w14:textId="77777777" w:rsidR="00B76FEE" w:rsidRDefault="00B76FEE" w:rsidP="00FB15DA">
      <w:pPr>
        <w:rPr>
          <w:shd w:val="clear" w:color="auto" w:fill="FFFFFF"/>
        </w:rPr>
      </w:pPr>
    </w:p>
    <w:p w14:paraId="6917F1CA" w14:textId="0C48E566" w:rsidR="00056DDF" w:rsidRDefault="00056DDF" w:rsidP="00FB15DA">
      <w:pPr>
        <w:rPr>
          <w:shd w:val="clear" w:color="auto" w:fill="FFFFFF"/>
        </w:rPr>
      </w:pPr>
      <w:r>
        <w:rPr>
          <w:shd w:val="clear" w:color="auto" w:fill="FFFFFF"/>
        </w:rPr>
        <w:tab/>
        <w:t>Signed:</w:t>
      </w:r>
    </w:p>
    <w:p w14:paraId="639537DE" w14:textId="6E8D3A3B" w:rsidR="00B76FEE" w:rsidRDefault="00B76FEE" w:rsidP="00FB15DA">
      <w:pPr>
        <w:rPr>
          <w:shd w:val="clear" w:color="auto" w:fill="FFFFFF"/>
        </w:rPr>
      </w:pPr>
    </w:p>
    <w:p w14:paraId="3AFFC991" w14:textId="77777777" w:rsidR="00B76FEE" w:rsidRDefault="00B76FEE" w:rsidP="00FB15DA">
      <w:pPr>
        <w:rPr>
          <w:shd w:val="clear" w:color="auto" w:fill="FFFFFF"/>
        </w:rPr>
      </w:pPr>
    </w:p>
    <w:p w14:paraId="3EC6E4C1" w14:textId="6F429A06" w:rsidR="00056DDF" w:rsidRDefault="00056DDF" w:rsidP="00FB15DA">
      <w:pPr>
        <w:rPr>
          <w:shd w:val="clear" w:color="auto" w:fill="FFFFFF"/>
        </w:rPr>
      </w:pPr>
    </w:p>
    <w:p w14:paraId="2B36B7C8" w14:textId="26B403C8" w:rsidR="00056DDF" w:rsidRDefault="00056DDF" w:rsidP="00FB15DA">
      <w:pPr>
        <w:rPr>
          <w:shd w:val="clear" w:color="auto" w:fill="FFFFFF"/>
        </w:rPr>
      </w:pPr>
      <w:r>
        <w:rPr>
          <w:shd w:val="clear" w:color="auto" w:fill="FFFFFF"/>
        </w:rPr>
        <w:t>Project Supervisor: Dr Vasileios Giotsas</w:t>
      </w:r>
    </w:p>
    <w:p w14:paraId="7A61E77B" w14:textId="77777777" w:rsidR="00BA642F" w:rsidRDefault="00BA642F">
      <w:pPr>
        <w:rPr>
          <w:shd w:val="clear" w:color="auto" w:fill="FFFFFF"/>
        </w:rPr>
      </w:pPr>
      <w:r>
        <w:rPr>
          <w:shd w:val="clear" w:color="auto" w:fill="FFFFFF"/>
        </w:rPr>
        <w:br w:type="page"/>
      </w:r>
    </w:p>
    <w:p w14:paraId="548CB941" w14:textId="430DC118" w:rsidR="00BA642F" w:rsidRDefault="00BA642F" w:rsidP="00447F1E">
      <w:pPr>
        <w:jc w:val="center"/>
        <w:rPr>
          <w:b/>
          <w:sz w:val="32"/>
          <w:szCs w:val="32"/>
          <w:shd w:val="clear" w:color="auto" w:fill="FFFFFF"/>
        </w:rPr>
      </w:pPr>
      <w:bookmarkStart w:id="1" w:name="_Hlk531782110"/>
      <w:r w:rsidRPr="00CD3532">
        <w:rPr>
          <w:b/>
          <w:sz w:val="32"/>
          <w:szCs w:val="32"/>
          <w:shd w:val="clear" w:color="auto" w:fill="FFFFFF"/>
        </w:rPr>
        <w:lastRenderedPageBreak/>
        <w:t>Abstract</w:t>
      </w:r>
      <w:r w:rsidR="00CD3532">
        <w:rPr>
          <w:b/>
          <w:sz w:val="32"/>
          <w:szCs w:val="32"/>
          <w:shd w:val="clear" w:color="auto" w:fill="FFFFFF"/>
        </w:rPr>
        <w:t>.</w:t>
      </w:r>
    </w:p>
    <w:p w14:paraId="01B58F69" w14:textId="77777777" w:rsidR="00EE14BF" w:rsidRPr="007D412B" w:rsidRDefault="00EE14BF" w:rsidP="007D412B">
      <w:pPr>
        <w:rPr>
          <w:szCs w:val="24"/>
          <w:shd w:val="clear" w:color="auto" w:fill="FFFFFF"/>
        </w:rPr>
      </w:pPr>
    </w:p>
    <w:bookmarkEnd w:id="1"/>
    <w:p w14:paraId="45C05F34" w14:textId="23634EB7" w:rsidR="00676643" w:rsidRPr="007D412B" w:rsidRDefault="00BA642F" w:rsidP="007D412B">
      <w:pPr>
        <w:rPr>
          <w:szCs w:val="24"/>
        </w:rPr>
      </w:pPr>
      <w:r w:rsidRPr="007D412B">
        <w:rPr>
          <w:szCs w:val="24"/>
        </w:rPr>
        <w:t>In an era of hidden mass surveillance programs that violate human rights, it has become unclear whether a person’s real-world individual freedoms translate into the digital world.</w:t>
      </w:r>
      <w:r w:rsidR="00676643" w:rsidRPr="007D412B">
        <w:rPr>
          <w:szCs w:val="24"/>
        </w:rPr>
        <w:t xml:space="preserve"> The design of the Internet as a global communication network without centralized contro</w:t>
      </w:r>
      <w:r w:rsidR="00034058">
        <w:rPr>
          <w:szCs w:val="24"/>
        </w:rPr>
        <w:t>l</w:t>
      </w:r>
      <w:r w:rsidR="00676643" w:rsidRPr="007D412B">
        <w:rPr>
          <w:szCs w:val="24"/>
        </w:rPr>
        <w:t xml:space="preserve"> creates challenges for governments who try to restrict freedom of expression. Consequently, governments that suppress individual freedoms tend to exercise tight control over Internet communications to reduce their citizen’s freedom of speech.</w:t>
      </w:r>
      <w:r w:rsidR="004445A4" w:rsidRPr="007D412B">
        <w:rPr>
          <w:szCs w:val="24"/>
        </w:rPr>
        <w:t xml:space="preserve"> </w:t>
      </w:r>
      <w:r w:rsidR="00676643" w:rsidRPr="007D412B">
        <w:rPr>
          <w:szCs w:val="24"/>
        </w:rPr>
        <w:t>This report will investigate</w:t>
      </w:r>
      <w:r w:rsidR="004445A4" w:rsidRPr="007D412B">
        <w:rPr>
          <w:szCs w:val="24"/>
        </w:rPr>
        <w:t xml:space="preserve"> the</w:t>
      </w:r>
      <w:r w:rsidR="00676643" w:rsidRPr="007D412B">
        <w:rPr>
          <w:szCs w:val="24"/>
        </w:rPr>
        <w:t xml:space="preserve"> </w:t>
      </w:r>
      <w:r w:rsidR="004445A4" w:rsidRPr="007D412B">
        <w:rPr>
          <w:szCs w:val="24"/>
        </w:rPr>
        <w:t xml:space="preserve">distinctions between online and offline freedoms, </w:t>
      </w:r>
      <w:r w:rsidR="00676643" w:rsidRPr="007D412B">
        <w:rPr>
          <w:szCs w:val="24"/>
        </w:rPr>
        <w:t xml:space="preserve">how different metrics of freedom correlate with nation states and Autonomous Systems (ASes) that participate in malicious routing behaviour </w:t>
      </w:r>
      <w:r w:rsidR="004445A4" w:rsidRPr="007D412B">
        <w:rPr>
          <w:szCs w:val="24"/>
        </w:rPr>
        <w:t xml:space="preserve">and the impacts of </w:t>
      </w:r>
      <w:r w:rsidR="00666EC5" w:rsidRPr="007D412B">
        <w:rPr>
          <w:szCs w:val="24"/>
        </w:rPr>
        <w:t xml:space="preserve">their </w:t>
      </w:r>
      <w:r w:rsidR="004445A4" w:rsidRPr="007D412B">
        <w:rPr>
          <w:szCs w:val="24"/>
        </w:rPr>
        <w:t xml:space="preserve">imposed policies. </w:t>
      </w:r>
    </w:p>
    <w:p w14:paraId="190A9EA7" w14:textId="24140155" w:rsidR="00BA642F" w:rsidRDefault="00BA642F" w:rsidP="00BA642F">
      <w:pPr>
        <w:pStyle w:val="NormalWeb"/>
        <w:spacing w:before="0" w:beforeAutospacing="0" w:after="0" w:afterAutospacing="0"/>
        <w:rPr>
          <w:sz w:val="28"/>
          <w:szCs w:val="28"/>
        </w:rPr>
      </w:pPr>
    </w:p>
    <w:p w14:paraId="2E83DFF0" w14:textId="77777777" w:rsidR="00BA642F" w:rsidRDefault="00BA642F">
      <w:pPr>
        <w:rPr>
          <w:rFonts w:eastAsia="Times New Roman"/>
          <w:szCs w:val="28"/>
          <w:lang w:eastAsia="en-GB"/>
        </w:rPr>
      </w:pPr>
      <w:r>
        <w:rPr>
          <w:szCs w:val="28"/>
        </w:rPr>
        <w:br w:type="page"/>
      </w:r>
    </w:p>
    <w:p w14:paraId="3EBE88C7" w14:textId="5362BC3F" w:rsidR="00BA642F" w:rsidRDefault="00BA642F" w:rsidP="00BA642F">
      <w:pPr>
        <w:rPr>
          <w:sz w:val="48"/>
          <w:shd w:val="clear" w:color="auto" w:fill="FFFFFF"/>
        </w:rPr>
      </w:pPr>
      <w:r>
        <w:rPr>
          <w:sz w:val="48"/>
          <w:shd w:val="clear" w:color="auto" w:fill="FFFFFF"/>
        </w:rPr>
        <w:lastRenderedPageBreak/>
        <w:t>Contents</w:t>
      </w:r>
    </w:p>
    <w:p w14:paraId="0DDC905C" w14:textId="77777777" w:rsidR="00BB52EC" w:rsidRDefault="00BB52EC" w:rsidP="00BA642F">
      <w:pPr>
        <w:rPr>
          <w:sz w:val="48"/>
          <w:shd w:val="clear" w:color="auto" w:fill="FFFFFF"/>
        </w:rPr>
      </w:pPr>
    </w:p>
    <w:p w14:paraId="7988E3B4" w14:textId="008CF1EF" w:rsidR="007D4394" w:rsidRDefault="00BB52EC">
      <w:pPr>
        <w:pStyle w:val="TOC1"/>
        <w:tabs>
          <w:tab w:val="right" w:leader="dot" w:pos="8494"/>
        </w:tabs>
        <w:rPr>
          <w:rFonts w:asciiTheme="minorHAnsi" w:eastAsiaTheme="minorEastAsia" w:hAnsiTheme="minorHAnsi" w:cstheme="minorBidi"/>
          <w:b w:val="0"/>
          <w:noProof/>
          <w:color w:val="auto"/>
          <w:sz w:val="22"/>
          <w:szCs w:val="22"/>
          <w:lang w:eastAsia="en-GB"/>
        </w:rPr>
      </w:pPr>
      <w:r>
        <w:rPr>
          <w:szCs w:val="28"/>
        </w:rPr>
        <w:fldChar w:fldCharType="begin"/>
      </w:r>
      <w:r>
        <w:rPr>
          <w:szCs w:val="28"/>
        </w:rPr>
        <w:instrText xml:space="preserve"> TOC \o "1-3" \h \z \u </w:instrText>
      </w:r>
      <w:r>
        <w:rPr>
          <w:szCs w:val="28"/>
        </w:rPr>
        <w:fldChar w:fldCharType="separate"/>
      </w:r>
      <w:hyperlink w:anchor="_Toc3900647" w:history="1">
        <w:r w:rsidR="007D4394" w:rsidRPr="003067B9">
          <w:rPr>
            <w:rStyle w:val="Hyperlink"/>
            <w:rFonts w:eastAsia="Times New Roman"/>
            <w:noProof/>
            <w:lang w:eastAsia="en-GB"/>
          </w:rPr>
          <w:t>Introduction</w:t>
        </w:r>
        <w:r w:rsidR="007D4394">
          <w:rPr>
            <w:noProof/>
            <w:webHidden/>
          </w:rPr>
          <w:tab/>
        </w:r>
        <w:r w:rsidR="007D4394">
          <w:rPr>
            <w:noProof/>
            <w:webHidden/>
          </w:rPr>
          <w:fldChar w:fldCharType="begin"/>
        </w:r>
        <w:r w:rsidR="007D4394">
          <w:rPr>
            <w:noProof/>
            <w:webHidden/>
          </w:rPr>
          <w:instrText xml:space="preserve"> PAGEREF _Toc3900647 \h </w:instrText>
        </w:r>
        <w:r w:rsidR="007D4394">
          <w:rPr>
            <w:noProof/>
            <w:webHidden/>
          </w:rPr>
        </w:r>
        <w:r w:rsidR="007D4394">
          <w:rPr>
            <w:noProof/>
            <w:webHidden/>
          </w:rPr>
          <w:fldChar w:fldCharType="separate"/>
        </w:r>
        <w:r w:rsidR="007D4394">
          <w:rPr>
            <w:noProof/>
            <w:webHidden/>
          </w:rPr>
          <w:t>7</w:t>
        </w:r>
        <w:r w:rsidR="007D4394">
          <w:rPr>
            <w:noProof/>
            <w:webHidden/>
          </w:rPr>
          <w:fldChar w:fldCharType="end"/>
        </w:r>
      </w:hyperlink>
    </w:p>
    <w:p w14:paraId="13945818" w14:textId="581548B6" w:rsidR="007D4394" w:rsidRDefault="002F5D27">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3900648" w:history="1">
        <w:r w:rsidR="007D4394" w:rsidRPr="003067B9">
          <w:rPr>
            <w:rStyle w:val="Hyperlink"/>
            <w:noProof/>
            <w:lang w:eastAsia="en-GB"/>
          </w:rPr>
          <w:t>1.1</w:t>
        </w:r>
        <w:r w:rsidR="007D4394">
          <w:rPr>
            <w:rFonts w:asciiTheme="minorHAnsi" w:eastAsiaTheme="minorEastAsia" w:hAnsiTheme="minorHAnsi" w:cstheme="minorBidi"/>
            <w:noProof/>
            <w:color w:val="auto"/>
            <w:sz w:val="22"/>
            <w:szCs w:val="22"/>
            <w:lang w:eastAsia="en-GB"/>
          </w:rPr>
          <w:t xml:space="preserve"> </w:t>
        </w:r>
        <w:r w:rsidR="007D4394" w:rsidRPr="003067B9">
          <w:rPr>
            <w:rStyle w:val="Hyperlink"/>
            <w:noProof/>
            <w:lang w:eastAsia="en-GB"/>
          </w:rPr>
          <w:t>Chapter Overview</w:t>
        </w:r>
        <w:r w:rsidR="007D4394">
          <w:rPr>
            <w:noProof/>
            <w:webHidden/>
          </w:rPr>
          <w:tab/>
        </w:r>
        <w:r w:rsidR="007D4394">
          <w:rPr>
            <w:noProof/>
            <w:webHidden/>
          </w:rPr>
          <w:fldChar w:fldCharType="begin"/>
        </w:r>
        <w:r w:rsidR="007D4394">
          <w:rPr>
            <w:noProof/>
            <w:webHidden/>
          </w:rPr>
          <w:instrText xml:space="preserve"> PAGEREF _Toc3900648 \h </w:instrText>
        </w:r>
        <w:r w:rsidR="007D4394">
          <w:rPr>
            <w:noProof/>
            <w:webHidden/>
          </w:rPr>
        </w:r>
        <w:r w:rsidR="007D4394">
          <w:rPr>
            <w:noProof/>
            <w:webHidden/>
          </w:rPr>
          <w:fldChar w:fldCharType="separate"/>
        </w:r>
        <w:r w:rsidR="007D4394">
          <w:rPr>
            <w:noProof/>
            <w:webHidden/>
          </w:rPr>
          <w:t>7</w:t>
        </w:r>
        <w:r w:rsidR="007D4394">
          <w:rPr>
            <w:noProof/>
            <w:webHidden/>
          </w:rPr>
          <w:fldChar w:fldCharType="end"/>
        </w:r>
      </w:hyperlink>
    </w:p>
    <w:p w14:paraId="3D04532E" w14:textId="21D960A3" w:rsidR="007D4394" w:rsidRDefault="002F5D27">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3900649" w:history="1">
        <w:r w:rsidR="007D4394" w:rsidRPr="003067B9">
          <w:rPr>
            <w:rStyle w:val="Hyperlink"/>
            <w:noProof/>
            <w:lang w:eastAsia="en-GB"/>
          </w:rPr>
          <w:t>1.2</w:t>
        </w:r>
        <w:r w:rsidR="007D4394">
          <w:rPr>
            <w:rFonts w:asciiTheme="minorHAnsi" w:eastAsiaTheme="minorEastAsia" w:hAnsiTheme="minorHAnsi" w:cstheme="minorBidi"/>
            <w:noProof/>
            <w:color w:val="auto"/>
            <w:sz w:val="22"/>
            <w:szCs w:val="22"/>
            <w:lang w:eastAsia="en-GB"/>
          </w:rPr>
          <w:t xml:space="preserve"> </w:t>
        </w:r>
        <w:r w:rsidR="007D4394" w:rsidRPr="003067B9">
          <w:rPr>
            <w:rStyle w:val="Hyperlink"/>
            <w:noProof/>
            <w:lang w:eastAsia="en-GB"/>
          </w:rPr>
          <w:t>Motivation for Research</w:t>
        </w:r>
        <w:r w:rsidR="007D4394">
          <w:rPr>
            <w:noProof/>
            <w:webHidden/>
          </w:rPr>
          <w:tab/>
        </w:r>
        <w:r w:rsidR="007D4394">
          <w:rPr>
            <w:noProof/>
            <w:webHidden/>
          </w:rPr>
          <w:fldChar w:fldCharType="begin"/>
        </w:r>
        <w:r w:rsidR="007D4394">
          <w:rPr>
            <w:noProof/>
            <w:webHidden/>
          </w:rPr>
          <w:instrText xml:space="preserve"> PAGEREF _Toc3900649 \h </w:instrText>
        </w:r>
        <w:r w:rsidR="007D4394">
          <w:rPr>
            <w:noProof/>
            <w:webHidden/>
          </w:rPr>
        </w:r>
        <w:r w:rsidR="007D4394">
          <w:rPr>
            <w:noProof/>
            <w:webHidden/>
          </w:rPr>
          <w:fldChar w:fldCharType="separate"/>
        </w:r>
        <w:r w:rsidR="007D4394">
          <w:rPr>
            <w:noProof/>
            <w:webHidden/>
          </w:rPr>
          <w:t>7</w:t>
        </w:r>
        <w:r w:rsidR="007D4394">
          <w:rPr>
            <w:noProof/>
            <w:webHidden/>
          </w:rPr>
          <w:fldChar w:fldCharType="end"/>
        </w:r>
      </w:hyperlink>
    </w:p>
    <w:p w14:paraId="69F7E9F8" w14:textId="35E4C294" w:rsidR="007D4394" w:rsidRDefault="002F5D27">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3900650" w:history="1">
        <w:r w:rsidR="007D4394" w:rsidRPr="003067B9">
          <w:rPr>
            <w:rStyle w:val="Hyperlink"/>
            <w:noProof/>
            <w:lang w:eastAsia="en-GB"/>
          </w:rPr>
          <w:t>1.3</w:t>
        </w:r>
        <w:r w:rsidR="007D4394">
          <w:rPr>
            <w:rStyle w:val="Hyperlink"/>
            <w:noProof/>
            <w:lang w:eastAsia="en-GB"/>
          </w:rPr>
          <w:t xml:space="preserve"> </w:t>
        </w:r>
        <w:r w:rsidR="007D4394" w:rsidRPr="003067B9">
          <w:rPr>
            <w:rStyle w:val="Hyperlink"/>
            <w:noProof/>
            <w:lang w:eastAsia="en-GB"/>
          </w:rPr>
          <w:t>The Null Hypothesis</w:t>
        </w:r>
        <w:r w:rsidR="007D4394">
          <w:rPr>
            <w:noProof/>
            <w:webHidden/>
          </w:rPr>
          <w:tab/>
        </w:r>
        <w:r w:rsidR="007D4394">
          <w:rPr>
            <w:noProof/>
            <w:webHidden/>
          </w:rPr>
          <w:fldChar w:fldCharType="begin"/>
        </w:r>
        <w:r w:rsidR="007D4394">
          <w:rPr>
            <w:noProof/>
            <w:webHidden/>
          </w:rPr>
          <w:instrText xml:space="preserve"> PAGEREF _Toc3900650 \h </w:instrText>
        </w:r>
        <w:r w:rsidR="007D4394">
          <w:rPr>
            <w:noProof/>
            <w:webHidden/>
          </w:rPr>
        </w:r>
        <w:r w:rsidR="007D4394">
          <w:rPr>
            <w:noProof/>
            <w:webHidden/>
          </w:rPr>
          <w:fldChar w:fldCharType="separate"/>
        </w:r>
        <w:r w:rsidR="007D4394">
          <w:rPr>
            <w:noProof/>
            <w:webHidden/>
          </w:rPr>
          <w:t>8</w:t>
        </w:r>
        <w:r w:rsidR="007D4394">
          <w:rPr>
            <w:noProof/>
            <w:webHidden/>
          </w:rPr>
          <w:fldChar w:fldCharType="end"/>
        </w:r>
      </w:hyperlink>
    </w:p>
    <w:p w14:paraId="66D7BC43" w14:textId="34F5C9AB" w:rsidR="007D4394" w:rsidRDefault="002F5D27">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3900651" w:history="1">
        <w:r w:rsidR="007D4394" w:rsidRPr="003067B9">
          <w:rPr>
            <w:rStyle w:val="Hyperlink"/>
            <w:noProof/>
            <w:lang w:eastAsia="en-GB"/>
          </w:rPr>
          <w:t>1.4</w:t>
        </w:r>
        <w:r w:rsidR="007D4394">
          <w:rPr>
            <w:rStyle w:val="Hyperlink"/>
            <w:noProof/>
            <w:lang w:eastAsia="en-GB"/>
          </w:rPr>
          <w:t xml:space="preserve"> </w:t>
        </w:r>
        <w:r w:rsidR="007D4394" w:rsidRPr="003067B9">
          <w:rPr>
            <w:rStyle w:val="Hyperlink"/>
            <w:noProof/>
            <w:lang w:eastAsia="en-GB"/>
          </w:rPr>
          <w:t>Aims and Objectives</w:t>
        </w:r>
        <w:r w:rsidR="007D4394">
          <w:rPr>
            <w:noProof/>
            <w:webHidden/>
          </w:rPr>
          <w:tab/>
        </w:r>
        <w:r w:rsidR="007D4394">
          <w:rPr>
            <w:noProof/>
            <w:webHidden/>
          </w:rPr>
          <w:fldChar w:fldCharType="begin"/>
        </w:r>
        <w:r w:rsidR="007D4394">
          <w:rPr>
            <w:noProof/>
            <w:webHidden/>
          </w:rPr>
          <w:instrText xml:space="preserve"> PAGEREF _Toc3900651 \h </w:instrText>
        </w:r>
        <w:r w:rsidR="007D4394">
          <w:rPr>
            <w:noProof/>
            <w:webHidden/>
          </w:rPr>
        </w:r>
        <w:r w:rsidR="007D4394">
          <w:rPr>
            <w:noProof/>
            <w:webHidden/>
          </w:rPr>
          <w:fldChar w:fldCharType="separate"/>
        </w:r>
        <w:r w:rsidR="007D4394">
          <w:rPr>
            <w:noProof/>
            <w:webHidden/>
          </w:rPr>
          <w:t>8</w:t>
        </w:r>
        <w:r w:rsidR="007D4394">
          <w:rPr>
            <w:noProof/>
            <w:webHidden/>
          </w:rPr>
          <w:fldChar w:fldCharType="end"/>
        </w:r>
      </w:hyperlink>
    </w:p>
    <w:p w14:paraId="7D5E4920" w14:textId="0E997811" w:rsidR="007D4394" w:rsidRDefault="002F5D27">
      <w:pPr>
        <w:pStyle w:val="TOC2"/>
        <w:tabs>
          <w:tab w:val="right" w:leader="dot" w:pos="8494"/>
        </w:tabs>
        <w:rPr>
          <w:rFonts w:asciiTheme="minorHAnsi" w:eastAsiaTheme="minorEastAsia" w:hAnsiTheme="minorHAnsi" w:cstheme="minorBidi"/>
          <w:noProof/>
          <w:color w:val="auto"/>
          <w:sz w:val="22"/>
          <w:szCs w:val="22"/>
          <w:lang w:eastAsia="en-GB"/>
        </w:rPr>
      </w:pPr>
      <w:hyperlink w:anchor="_Toc3900652" w:history="1">
        <w:r w:rsidR="007D4394" w:rsidRPr="003067B9">
          <w:rPr>
            <w:rStyle w:val="Hyperlink"/>
            <w:noProof/>
            <w:lang w:eastAsia="en-GB"/>
          </w:rPr>
          <w:t>1.5 Report Structure</w:t>
        </w:r>
        <w:r w:rsidR="007D4394">
          <w:rPr>
            <w:noProof/>
            <w:webHidden/>
          </w:rPr>
          <w:tab/>
        </w:r>
        <w:r w:rsidR="007D4394">
          <w:rPr>
            <w:noProof/>
            <w:webHidden/>
          </w:rPr>
          <w:fldChar w:fldCharType="begin"/>
        </w:r>
        <w:r w:rsidR="007D4394">
          <w:rPr>
            <w:noProof/>
            <w:webHidden/>
          </w:rPr>
          <w:instrText xml:space="preserve"> PAGEREF _Toc3900652 \h </w:instrText>
        </w:r>
        <w:r w:rsidR="007D4394">
          <w:rPr>
            <w:noProof/>
            <w:webHidden/>
          </w:rPr>
        </w:r>
        <w:r w:rsidR="007D4394">
          <w:rPr>
            <w:noProof/>
            <w:webHidden/>
          </w:rPr>
          <w:fldChar w:fldCharType="separate"/>
        </w:r>
        <w:r w:rsidR="007D4394">
          <w:rPr>
            <w:noProof/>
            <w:webHidden/>
          </w:rPr>
          <w:t>9</w:t>
        </w:r>
        <w:r w:rsidR="007D4394">
          <w:rPr>
            <w:noProof/>
            <w:webHidden/>
          </w:rPr>
          <w:fldChar w:fldCharType="end"/>
        </w:r>
      </w:hyperlink>
    </w:p>
    <w:p w14:paraId="25285B52" w14:textId="68B1B36E" w:rsidR="007D4394" w:rsidRDefault="002F5D27">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900653" w:history="1">
        <w:r w:rsidR="007D4394" w:rsidRPr="003067B9">
          <w:rPr>
            <w:rStyle w:val="Hyperlink"/>
            <w:rFonts w:eastAsia="Times New Roman"/>
            <w:noProof/>
            <w:lang w:eastAsia="en-GB"/>
          </w:rPr>
          <w:t>Background Research</w:t>
        </w:r>
        <w:r w:rsidR="007D4394">
          <w:rPr>
            <w:noProof/>
            <w:webHidden/>
          </w:rPr>
          <w:tab/>
        </w:r>
        <w:r w:rsidR="007D4394">
          <w:rPr>
            <w:noProof/>
            <w:webHidden/>
          </w:rPr>
          <w:fldChar w:fldCharType="begin"/>
        </w:r>
        <w:r w:rsidR="007D4394">
          <w:rPr>
            <w:noProof/>
            <w:webHidden/>
          </w:rPr>
          <w:instrText xml:space="preserve"> PAGEREF _Toc3900653 \h </w:instrText>
        </w:r>
        <w:r w:rsidR="007D4394">
          <w:rPr>
            <w:noProof/>
            <w:webHidden/>
          </w:rPr>
        </w:r>
        <w:r w:rsidR="007D4394">
          <w:rPr>
            <w:noProof/>
            <w:webHidden/>
          </w:rPr>
          <w:fldChar w:fldCharType="separate"/>
        </w:r>
        <w:r w:rsidR="007D4394">
          <w:rPr>
            <w:noProof/>
            <w:webHidden/>
          </w:rPr>
          <w:t>10</w:t>
        </w:r>
        <w:r w:rsidR="007D4394">
          <w:rPr>
            <w:noProof/>
            <w:webHidden/>
          </w:rPr>
          <w:fldChar w:fldCharType="end"/>
        </w:r>
      </w:hyperlink>
    </w:p>
    <w:p w14:paraId="184414A9" w14:textId="36FFD7D4" w:rsidR="007D4394" w:rsidRDefault="002F5D27">
      <w:pPr>
        <w:pStyle w:val="TOC2"/>
        <w:tabs>
          <w:tab w:val="right" w:leader="dot" w:pos="8494"/>
        </w:tabs>
        <w:rPr>
          <w:rFonts w:asciiTheme="minorHAnsi" w:eastAsiaTheme="minorEastAsia" w:hAnsiTheme="minorHAnsi" w:cstheme="minorBidi"/>
          <w:noProof/>
          <w:color w:val="auto"/>
          <w:sz w:val="22"/>
          <w:szCs w:val="22"/>
          <w:lang w:eastAsia="en-GB"/>
        </w:rPr>
      </w:pPr>
      <w:hyperlink w:anchor="_Toc3900654" w:history="1">
        <w:r w:rsidR="007D4394" w:rsidRPr="003067B9">
          <w:rPr>
            <w:rStyle w:val="Hyperlink"/>
            <w:noProof/>
            <w:lang w:eastAsia="en-GB"/>
          </w:rPr>
          <w:t>2.1 Chapter Overview</w:t>
        </w:r>
        <w:r w:rsidR="007D4394">
          <w:rPr>
            <w:noProof/>
            <w:webHidden/>
          </w:rPr>
          <w:tab/>
        </w:r>
        <w:r w:rsidR="007D4394">
          <w:rPr>
            <w:noProof/>
            <w:webHidden/>
          </w:rPr>
          <w:fldChar w:fldCharType="begin"/>
        </w:r>
        <w:r w:rsidR="007D4394">
          <w:rPr>
            <w:noProof/>
            <w:webHidden/>
          </w:rPr>
          <w:instrText xml:space="preserve"> PAGEREF _Toc3900654 \h </w:instrText>
        </w:r>
        <w:r w:rsidR="007D4394">
          <w:rPr>
            <w:noProof/>
            <w:webHidden/>
          </w:rPr>
        </w:r>
        <w:r w:rsidR="007D4394">
          <w:rPr>
            <w:noProof/>
            <w:webHidden/>
          </w:rPr>
          <w:fldChar w:fldCharType="separate"/>
        </w:r>
        <w:r w:rsidR="007D4394">
          <w:rPr>
            <w:noProof/>
            <w:webHidden/>
          </w:rPr>
          <w:t>10</w:t>
        </w:r>
        <w:r w:rsidR="007D4394">
          <w:rPr>
            <w:noProof/>
            <w:webHidden/>
          </w:rPr>
          <w:fldChar w:fldCharType="end"/>
        </w:r>
      </w:hyperlink>
    </w:p>
    <w:p w14:paraId="06D94FE5" w14:textId="68320997" w:rsidR="007D4394" w:rsidRDefault="002F5D27">
      <w:pPr>
        <w:pStyle w:val="TOC2"/>
        <w:tabs>
          <w:tab w:val="right" w:leader="dot" w:pos="8494"/>
        </w:tabs>
        <w:rPr>
          <w:rFonts w:asciiTheme="minorHAnsi" w:eastAsiaTheme="minorEastAsia" w:hAnsiTheme="minorHAnsi" w:cstheme="minorBidi"/>
          <w:noProof/>
          <w:color w:val="auto"/>
          <w:sz w:val="22"/>
          <w:szCs w:val="22"/>
          <w:lang w:eastAsia="en-GB"/>
        </w:rPr>
      </w:pPr>
      <w:hyperlink w:anchor="_Toc3900655" w:history="1">
        <w:r w:rsidR="007D4394" w:rsidRPr="003067B9">
          <w:rPr>
            <w:rStyle w:val="Hyperlink"/>
            <w:noProof/>
            <w:lang w:eastAsia="en-GB"/>
          </w:rPr>
          <w:t>2.2 The Politics of Routing: Investigating the Relationship between AS connectivity and Internet Freedom</w:t>
        </w:r>
        <w:r w:rsidR="007D4394">
          <w:rPr>
            <w:noProof/>
            <w:webHidden/>
          </w:rPr>
          <w:tab/>
        </w:r>
        <w:r w:rsidR="007D4394">
          <w:rPr>
            <w:noProof/>
            <w:webHidden/>
          </w:rPr>
          <w:fldChar w:fldCharType="begin"/>
        </w:r>
        <w:r w:rsidR="007D4394">
          <w:rPr>
            <w:noProof/>
            <w:webHidden/>
          </w:rPr>
          <w:instrText xml:space="preserve"> PAGEREF _Toc3900655 \h </w:instrText>
        </w:r>
        <w:r w:rsidR="007D4394">
          <w:rPr>
            <w:noProof/>
            <w:webHidden/>
          </w:rPr>
        </w:r>
        <w:r w:rsidR="007D4394">
          <w:rPr>
            <w:noProof/>
            <w:webHidden/>
          </w:rPr>
          <w:fldChar w:fldCharType="separate"/>
        </w:r>
        <w:r w:rsidR="007D4394">
          <w:rPr>
            <w:noProof/>
            <w:webHidden/>
          </w:rPr>
          <w:t>10</w:t>
        </w:r>
        <w:r w:rsidR="007D4394">
          <w:rPr>
            <w:noProof/>
            <w:webHidden/>
          </w:rPr>
          <w:fldChar w:fldCharType="end"/>
        </w:r>
      </w:hyperlink>
    </w:p>
    <w:p w14:paraId="59DAB604" w14:textId="445DC83B" w:rsidR="007D4394" w:rsidRDefault="002F5D27">
      <w:pPr>
        <w:pStyle w:val="TOC2"/>
        <w:tabs>
          <w:tab w:val="right" w:leader="dot" w:pos="8494"/>
        </w:tabs>
        <w:rPr>
          <w:rFonts w:asciiTheme="minorHAnsi" w:eastAsiaTheme="minorEastAsia" w:hAnsiTheme="minorHAnsi" w:cstheme="minorBidi"/>
          <w:noProof/>
          <w:color w:val="auto"/>
          <w:sz w:val="22"/>
          <w:szCs w:val="22"/>
          <w:lang w:eastAsia="en-GB"/>
        </w:rPr>
      </w:pPr>
      <w:hyperlink w:anchor="_Toc3900656" w:history="1">
        <w:r w:rsidR="007D4394" w:rsidRPr="003067B9">
          <w:rPr>
            <w:rStyle w:val="Hyperlink"/>
            <w:noProof/>
            <w:lang w:eastAsia="en-GB"/>
          </w:rPr>
          <w:t>2.3 Nation-State Hegemony in Internet Routing</w:t>
        </w:r>
        <w:r w:rsidR="007D4394">
          <w:rPr>
            <w:noProof/>
            <w:webHidden/>
          </w:rPr>
          <w:tab/>
        </w:r>
        <w:r w:rsidR="007D4394">
          <w:rPr>
            <w:noProof/>
            <w:webHidden/>
          </w:rPr>
          <w:fldChar w:fldCharType="begin"/>
        </w:r>
        <w:r w:rsidR="007D4394">
          <w:rPr>
            <w:noProof/>
            <w:webHidden/>
          </w:rPr>
          <w:instrText xml:space="preserve"> PAGEREF _Toc3900656 \h </w:instrText>
        </w:r>
        <w:r w:rsidR="007D4394">
          <w:rPr>
            <w:noProof/>
            <w:webHidden/>
          </w:rPr>
        </w:r>
        <w:r w:rsidR="007D4394">
          <w:rPr>
            <w:noProof/>
            <w:webHidden/>
          </w:rPr>
          <w:fldChar w:fldCharType="separate"/>
        </w:r>
        <w:r w:rsidR="007D4394">
          <w:rPr>
            <w:noProof/>
            <w:webHidden/>
          </w:rPr>
          <w:t>11</w:t>
        </w:r>
        <w:r w:rsidR="007D4394">
          <w:rPr>
            <w:noProof/>
            <w:webHidden/>
          </w:rPr>
          <w:fldChar w:fldCharType="end"/>
        </w:r>
      </w:hyperlink>
    </w:p>
    <w:p w14:paraId="3685AFA4" w14:textId="7DE43B2D" w:rsidR="007D4394" w:rsidRDefault="002F5D27">
      <w:pPr>
        <w:pStyle w:val="TOC2"/>
        <w:tabs>
          <w:tab w:val="right" w:leader="dot" w:pos="8494"/>
        </w:tabs>
        <w:rPr>
          <w:rFonts w:asciiTheme="minorHAnsi" w:eastAsiaTheme="minorEastAsia" w:hAnsiTheme="minorHAnsi" w:cstheme="minorBidi"/>
          <w:noProof/>
          <w:color w:val="auto"/>
          <w:sz w:val="22"/>
          <w:szCs w:val="22"/>
          <w:lang w:eastAsia="en-GB"/>
        </w:rPr>
      </w:pPr>
      <w:hyperlink w:anchor="_Toc3900657" w:history="1">
        <w:r w:rsidR="007D4394" w:rsidRPr="003067B9">
          <w:rPr>
            <w:rStyle w:val="Hyperlink"/>
            <w:noProof/>
          </w:rPr>
          <w:t>2.4 Quantifying Information Exposure in Internet Routing</w:t>
        </w:r>
        <w:r w:rsidR="007D4394">
          <w:rPr>
            <w:noProof/>
            <w:webHidden/>
          </w:rPr>
          <w:tab/>
        </w:r>
        <w:r w:rsidR="007D4394">
          <w:rPr>
            <w:noProof/>
            <w:webHidden/>
          </w:rPr>
          <w:fldChar w:fldCharType="begin"/>
        </w:r>
        <w:r w:rsidR="007D4394">
          <w:rPr>
            <w:noProof/>
            <w:webHidden/>
          </w:rPr>
          <w:instrText xml:space="preserve"> PAGEREF _Toc3900657 \h </w:instrText>
        </w:r>
        <w:r w:rsidR="007D4394">
          <w:rPr>
            <w:noProof/>
            <w:webHidden/>
          </w:rPr>
        </w:r>
        <w:r w:rsidR="007D4394">
          <w:rPr>
            <w:noProof/>
            <w:webHidden/>
          </w:rPr>
          <w:fldChar w:fldCharType="separate"/>
        </w:r>
        <w:r w:rsidR="007D4394">
          <w:rPr>
            <w:noProof/>
            <w:webHidden/>
          </w:rPr>
          <w:t>12</w:t>
        </w:r>
        <w:r w:rsidR="007D4394">
          <w:rPr>
            <w:noProof/>
            <w:webHidden/>
          </w:rPr>
          <w:fldChar w:fldCharType="end"/>
        </w:r>
      </w:hyperlink>
    </w:p>
    <w:p w14:paraId="41AFE78B" w14:textId="61AD8645" w:rsidR="007D4394" w:rsidRDefault="002F5D27">
      <w:pPr>
        <w:pStyle w:val="TOC2"/>
        <w:tabs>
          <w:tab w:val="right" w:leader="dot" w:pos="8494"/>
        </w:tabs>
        <w:rPr>
          <w:rFonts w:asciiTheme="minorHAnsi" w:eastAsiaTheme="minorEastAsia" w:hAnsiTheme="minorHAnsi" w:cstheme="minorBidi"/>
          <w:noProof/>
          <w:color w:val="auto"/>
          <w:sz w:val="22"/>
          <w:szCs w:val="22"/>
          <w:lang w:eastAsia="en-GB"/>
        </w:rPr>
      </w:pPr>
      <w:hyperlink w:anchor="_Toc3900658" w:history="1">
        <w:r w:rsidR="007D4394" w:rsidRPr="003067B9">
          <w:rPr>
            <w:rStyle w:val="Hyperlink"/>
            <w:noProof/>
          </w:rPr>
          <w:t>2.5 Schengen Routing: A Compliance Analysis</w:t>
        </w:r>
        <w:r w:rsidR="007D4394">
          <w:rPr>
            <w:noProof/>
            <w:webHidden/>
          </w:rPr>
          <w:tab/>
        </w:r>
        <w:r w:rsidR="007D4394">
          <w:rPr>
            <w:noProof/>
            <w:webHidden/>
          </w:rPr>
          <w:fldChar w:fldCharType="begin"/>
        </w:r>
        <w:r w:rsidR="007D4394">
          <w:rPr>
            <w:noProof/>
            <w:webHidden/>
          </w:rPr>
          <w:instrText xml:space="preserve"> PAGEREF _Toc3900658 \h </w:instrText>
        </w:r>
        <w:r w:rsidR="007D4394">
          <w:rPr>
            <w:noProof/>
            <w:webHidden/>
          </w:rPr>
        </w:r>
        <w:r w:rsidR="007D4394">
          <w:rPr>
            <w:noProof/>
            <w:webHidden/>
          </w:rPr>
          <w:fldChar w:fldCharType="separate"/>
        </w:r>
        <w:r w:rsidR="007D4394">
          <w:rPr>
            <w:noProof/>
            <w:webHidden/>
          </w:rPr>
          <w:t>12</w:t>
        </w:r>
        <w:r w:rsidR="007D4394">
          <w:rPr>
            <w:noProof/>
            <w:webHidden/>
          </w:rPr>
          <w:fldChar w:fldCharType="end"/>
        </w:r>
      </w:hyperlink>
    </w:p>
    <w:p w14:paraId="1452857B" w14:textId="0F585E0C" w:rsidR="007D4394" w:rsidRDefault="002F5D27">
      <w:pPr>
        <w:pStyle w:val="TOC2"/>
        <w:tabs>
          <w:tab w:val="right" w:leader="dot" w:pos="8494"/>
        </w:tabs>
        <w:rPr>
          <w:rFonts w:asciiTheme="minorHAnsi" w:eastAsiaTheme="minorEastAsia" w:hAnsiTheme="minorHAnsi" w:cstheme="minorBidi"/>
          <w:noProof/>
          <w:color w:val="auto"/>
          <w:sz w:val="22"/>
          <w:szCs w:val="22"/>
          <w:lang w:eastAsia="en-GB"/>
        </w:rPr>
      </w:pPr>
      <w:hyperlink w:anchor="_Toc3900659" w:history="1">
        <w:r w:rsidR="007D4394" w:rsidRPr="003067B9">
          <w:rPr>
            <w:rStyle w:val="Hyperlink"/>
            <w:noProof/>
          </w:rPr>
          <w:t>2.6 Politically Motivated DDoS</w:t>
        </w:r>
        <w:r w:rsidR="007D4394">
          <w:rPr>
            <w:noProof/>
            <w:webHidden/>
          </w:rPr>
          <w:tab/>
        </w:r>
        <w:r w:rsidR="007D4394">
          <w:rPr>
            <w:noProof/>
            <w:webHidden/>
          </w:rPr>
          <w:fldChar w:fldCharType="begin"/>
        </w:r>
        <w:r w:rsidR="007D4394">
          <w:rPr>
            <w:noProof/>
            <w:webHidden/>
          </w:rPr>
          <w:instrText xml:space="preserve"> PAGEREF _Toc3900659 \h </w:instrText>
        </w:r>
        <w:r w:rsidR="007D4394">
          <w:rPr>
            <w:noProof/>
            <w:webHidden/>
          </w:rPr>
        </w:r>
        <w:r w:rsidR="007D4394">
          <w:rPr>
            <w:noProof/>
            <w:webHidden/>
          </w:rPr>
          <w:fldChar w:fldCharType="separate"/>
        </w:r>
        <w:r w:rsidR="007D4394">
          <w:rPr>
            <w:noProof/>
            <w:webHidden/>
          </w:rPr>
          <w:t>13</w:t>
        </w:r>
        <w:r w:rsidR="007D4394">
          <w:rPr>
            <w:noProof/>
            <w:webHidden/>
          </w:rPr>
          <w:fldChar w:fldCharType="end"/>
        </w:r>
      </w:hyperlink>
    </w:p>
    <w:p w14:paraId="3CD78C30" w14:textId="5F0CAE8F" w:rsidR="007D4394" w:rsidRDefault="002F5D27">
      <w:pPr>
        <w:pStyle w:val="TOC2"/>
        <w:tabs>
          <w:tab w:val="right" w:leader="dot" w:pos="8494"/>
        </w:tabs>
        <w:rPr>
          <w:rFonts w:asciiTheme="minorHAnsi" w:eastAsiaTheme="minorEastAsia" w:hAnsiTheme="minorHAnsi" w:cstheme="minorBidi"/>
          <w:noProof/>
          <w:color w:val="auto"/>
          <w:sz w:val="22"/>
          <w:szCs w:val="22"/>
          <w:lang w:eastAsia="en-GB"/>
        </w:rPr>
      </w:pPr>
      <w:hyperlink w:anchor="_Toc3900660" w:history="1">
        <w:r w:rsidR="007D4394" w:rsidRPr="003067B9">
          <w:rPr>
            <w:rStyle w:val="Hyperlink"/>
            <w:noProof/>
            <w:lang w:eastAsia="en-GB"/>
          </w:rPr>
          <w:t>2.7 Related Work: Freedom Indexes</w:t>
        </w:r>
        <w:r w:rsidR="007D4394">
          <w:rPr>
            <w:noProof/>
            <w:webHidden/>
          </w:rPr>
          <w:tab/>
        </w:r>
        <w:r w:rsidR="007D4394">
          <w:rPr>
            <w:noProof/>
            <w:webHidden/>
          </w:rPr>
          <w:fldChar w:fldCharType="begin"/>
        </w:r>
        <w:r w:rsidR="007D4394">
          <w:rPr>
            <w:noProof/>
            <w:webHidden/>
          </w:rPr>
          <w:instrText xml:space="preserve"> PAGEREF _Toc3900660 \h </w:instrText>
        </w:r>
        <w:r w:rsidR="007D4394">
          <w:rPr>
            <w:noProof/>
            <w:webHidden/>
          </w:rPr>
        </w:r>
        <w:r w:rsidR="007D4394">
          <w:rPr>
            <w:noProof/>
            <w:webHidden/>
          </w:rPr>
          <w:fldChar w:fldCharType="separate"/>
        </w:r>
        <w:r w:rsidR="007D4394">
          <w:rPr>
            <w:noProof/>
            <w:webHidden/>
          </w:rPr>
          <w:t>14</w:t>
        </w:r>
        <w:r w:rsidR="007D4394">
          <w:rPr>
            <w:noProof/>
            <w:webHidden/>
          </w:rPr>
          <w:fldChar w:fldCharType="end"/>
        </w:r>
      </w:hyperlink>
    </w:p>
    <w:p w14:paraId="3429D25F" w14:textId="04EEBDC1" w:rsidR="007D4394" w:rsidRDefault="002F5D27">
      <w:pPr>
        <w:pStyle w:val="TOC3"/>
        <w:tabs>
          <w:tab w:val="right" w:leader="dot" w:pos="8494"/>
        </w:tabs>
        <w:rPr>
          <w:rFonts w:asciiTheme="minorHAnsi" w:eastAsiaTheme="minorEastAsia" w:hAnsiTheme="minorHAnsi" w:cstheme="minorBidi"/>
          <w:noProof/>
          <w:color w:val="auto"/>
          <w:sz w:val="22"/>
          <w:szCs w:val="22"/>
          <w:lang w:eastAsia="en-GB"/>
        </w:rPr>
      </w:pPr>
      <w:hyperlink w:anchor="_Toc3900661" w:history="1">
        <w:r w:rsidR="007D4394" w:rsidRPr="003067B9">
          <w:rPr>
            <w:rStyle w:val="Hyperlink"/>
            <w:noProof/>
            <w:lang w:eastAsia="en-GB"/>
          </w:rPr>
          <w:t>2.7.1 Freedom of the Net 2018</w:t>
        </w:r>
        <w:r w:rsidR="007D4394">
          <w:rPr>
            <w:noProof/>
            <w:webHidden/>
          </w:rPr>
          <w:tab/>
        </w:r>
        <w:r w:rsidR="007D4394">
          <w:rPr>
            <w:noProof/>
            <w:webHidden/>
          </w:rPr>
          <w:fldChar w:fldCharType="begin"/>
        </w:r>
        <w:r w:rsidR="007D4394">
          <w:rPr>
            <w:noProof/>
            <w:webHidden/>
          </w:rPr>
          <w:instrText xml:space="preserve"> PAGEREF _Toc3900661 \h </w:instrText>
        </w:r>
        <w:r w:rsidR="007D4394">
          <w:rPr>
            <w:noProof/>
            <w:webHidden/>
          </w:rPr>
        </w:r>
        <w:r w:rsidR="007D4394">
          <w:rPr>
            <w:noProof/>
            <w:webHidden/>
          </w:rPr>
          <w:fldChar w:fldCharType="separate"/>
        </w:r>
        <w:r w:rsidR="007D4394">
          <w:rPr>
            <w:noProof/>
            <w:webHidden/>
          </w:rPr>
          <w:t>14</w:t>
        </w:r>
        <w:r w:rsidR="007D4394">
          <w:rPr>
            <w:noProof/>
            <w:webHidden/>
          </w:rPr>
          <w:fldChar w:fldCharType="end"/>
        </w:r>
      </w:hyperlink>
    </w:p>
    <w:p w14:paraId="4378648C" w14:textId="56BB64DF" w:rsidR="007D4394" w:rsidRDefault="002F5D27">
      <w:pPr>
        <w:pStyle w:val="TOC3"/>
        <w:tabs>
          <w:tab w:val="right" w:leader="dot" w:pos="8494"/>
        </w:tabs>
        <w:rPr>
          <w:rFonts w:asciiTheme="minorHAnsi" w:eastAsiaTheme="minorEastAsia" w:hAnsiTheme="minorHAnsi" w:cstheme="minorBidi"/>
          <w:noProof/>
          <w:color w:val="auto"/>
          <w:sz w:val="22"/>
          <w:szCs w:val="22"/>
          <w:lang w:eastAsia="en-GB"/>
        </w:rPr>
      </w:pPr>
      <w:hyperlink w:anchor="_Toc3900662" w:history="1">
        <w:r w:rsidR="007D4394" w:rsidRPr="003067B9">
          <w:rPr>
            <w:rStyle w:val="Hyperlink"/>
            <w:noProof/>
            <w:lang w:eastAsia="en-GB"/>
          </w:rPr>
          <w:t>2.7.2 Freedom of the Press 2017</w:t>
        </w:r>
        <w:r w:rsidR="007D4394">
          <w:rPr>
            <w:noProof/>
            <w:webHidden/>
          </w:rPr>
          <w:tab/>
        </w:r>
        <w:r w:rsidR="007D4394">
          <w:rPr>
            <w:noProof/>
            <w:webHidden/>
          </w:rPr>
          <w:fldChar w:fldCharType="begin"/>
        </w:r>
        <w:r w:rsidR="007D4394">
          <w:rPr>
            <w:noProof/>
            <w:webHidden/>
          </w:rPr>
          <w:instrText xml:space="preserve"> PAGEREF _Toc3900662 \h </w:instrText>
        </w:r>
        <w:r w:rsidR="007D4394">
          <w:rPr>
            <w:noProof/>
            <w:webHidden/>
          </w:rPr>
        </w:r>
        <w:r w:rsidR="007D4394">
          <w:rPr>
            <w:noProof/>
            <w:webHidden/>
          </w:rPr>
          <w:fldChar w:fldCharType="separate"/>
        </w:r>
        <w:r w:rsidR="007D4394">
          <w:rPr>
            <w:noProof/>
            <w:webHidden/>
          </w:rPr>
          <w:t>14</w:t>
        </w:r>
        <w:r w:rsidR="007D4394">
          <w:rPr>
            <w:noProof/>
            <w:webHidden/>
          </w:rPr>
          <w:fldChar w:fldCharType="end"/>
        </w:r>
      </w:hyperlink>
    </w:p>
    <w:p w14:paraId="7CB6271F" w14:textId="39A29EC3" w:rsidR="007D4394" w:rsidRDefault="002F5D27">
      <w:pPr>
        <w:pStyle w:val="TOC3"/>
        <w:tabs>
          <w:tab w:val="right" w:leader="dot" w:pos="8494"/>
        </w:tabs>
        <w:rPr>
          <w:rFonts w:asciiTheme="minorHAnsi" w:eastAsiaTheme="minorEastAsia" w:hAnsiTheme="minorHAnsi" w:cstheme="minorBidi"/>
          <w:noProof/>
          <w:color w:val="auto"/>
          <w:sz w:val="22"/>
          <w:szCs w:val="22"/>
          <w:lang w:eastAsia="en-GB"/>
        </w:rPr>
      </w:pPr>
      <w:hyperlink w:anchor="_Toc3900663" w:history="1">
        <w:r w:rsidR="007D4394" w:rsidRPr="003067B9">
          <w:rPr>
            <w:rStyle w:val="Hyperlink"/>
            <w:noProof/>
            <w:lang w:eastAsia="en-GB"/>
          </w:rPr>
          <w:t>2.7.3 The Human Freedom Index (</w:t>
        </w:r>
        <w:r w:rsidR="007D4394" w:rsidRPr="003067B9">
          <w:rPr>
            <w:rStyle w:val="Hyperlink"/>
            <w:i/>
            <w:noProof/>
            <w:lang w:eastAsia="en-GB"/>
          </w:rPr>
          <w:t>updated for 2018</w:t>
        </w:r>
        <w:r w:rsidR="007D4394" w:rsidRPr="003067B9">
          <w:rPr>
            <w:rStyle w:val="Hyperlink"/>
            <w:noProof/>
            <w:lang w:eastAsia="en-GB"/>
          </w:rPr>
          <w:t>)</w:t>
        </w:r>
        <w:r w:rsidR="007D4394">
          <w:rPr>
            <w:noProof/>
            <w:webHidden/>
          </w:rPr>
          <w:tab/>
        </w:r>
        <w:r w:rsidR="007D4394">
          <w:rPr>
            <w:noProof/>
            <w:webHidden/>
          </w:rPr>
          <w:fldChar w:fldCharType="begin"/>
        </w:r>
        <w:r w:rsidR="007D4394">
          <w:rPr>
            <w:noProof/>
            <w:webHidden/>
          </w:rPr>
          <w:instrText xml:space="preserve"> PAGEREF _Toc3900663 \h </w:instrText>
        </w:r>
        <w:r w:rsidR="007D4394">
          <w:rPr>
            <w:noProof/>
            <w:webHidden/>
          </w:rPr>
        </w:r>
        <w:r w:rsidR="007D4394">
          <w:rPr>
            <w:noProof/>
            <w:webHidden/>
          </w:rPr>
          <w:fldChar w:fldCharType="separate"/>
        </w:r>
        <w:r w:rsidR="007D4394">
          <w:rPr>
            <w:noProof/>
            <w:webHidden/>
          </w:rPr>
          <w:t>14</w:t>
        </w:r>
        <w:r w:rsidR="007D4394">
          <w:rPr>
            <w:noProof/>
            <w:webHidden/>
          </w:rPr>
          <w:fldChar w:fldCharType="end"/>
        </w:r>
      </w:hyperlink>
    </w:p>
    <w:p w14:paraId="7307CF6A" w14:textId="6361E1BB" w:rsidR="007D4394" w:rsidRDefault="002F5D27">
      <w:pPr>
        <w:pStyle w:val="TOC3"/>
        <w:tabs>
          <w:tab w:val="right" w:leader="dot" w:pos="8494"/>
        </w:tabs>
        <w:rPr>
          <w:rFonts w:asciiTheme="minorHAnsi" w:eastAsiaTheme="minorEastAsia" w:hAnsiTheme="minorHAnsi" w:cstheme="minorBidi"/>
          <w:noProof/>
          <w:color w:val="auto"/>
          <w:sz w:val="22"/>
          <w:szCs w:val="22"/>
          <w:lang w:eastAsia="en-GB"/>
        </w:rPr>
      </w:pPr>
      <w:hyperlink w:anchor="_Toc3900664" w:history="1">
        <w:r w:rsidR="007D4394" w:rsidRPr="003067B9">
          <w:rPr>
            <w:rStyle w:val="Hyperlink"/>
            <w:noProof/>
            <w:lang w:eastAsia="en-GB"/>
          </w:rPr>
          <w:t>2.7.4 State of World Liberty Index 2018</w:t>
        </w:r>
        <w:r w:rsidR="007D4394">
          <w:rPr>
            <w:noProof/>
            <w:webHidden/>
          </w:rPr>
          <w:tab/>
        </w:r>
        <w:r w:rsidR="007D4394">
          <w:rPr>
            <w:noProof/>
            <w:webHidden/>
          </w:rPr>
          <w:fldChar w:fldCharType="begin"/>
        </w:r>
        <w:r w:rsidR="007D4394">
          <w:rPr>
            <w:noProof/>
            <w:webHidden/>
          </w:rPr>
          <w:instrText xml:space="preserve"> PAGEREF _Toc3900664 \h </w:instrText>
        </w:r>
        <w:r w:rsidR="007D4394">
          <w:rPr>
            <w:noProof/>
            <w:webHidden/>
          </w:rPr>
        </w:r>
        <w:r w:rsidR="007D4394">
          <w:rPr>
            <w:noProof/>
            <w:webHidden/>
          </w:rPr>
          <w:fldChar w:fldCharType="separate"/>
        </w:r>
        <w:r w:rsidR="007D4394">
          <w:rPr>
            <w:noProof/>
            <w:webHidden/>
          </w:rPr>
          <w:t>15</w:t>
        </w:r>
        <w:r w:rsidR="007D4394">
          <w:rPr>
            <w:noProof/>
            <w:webHidden/>
          </w:rPr>
          <w:fldChar w:fldCharType="end"/>
        </w:r>
      </w:hyperlink>
    </w:p>
    <w:p w14:paraId="0DACF8CB" w14:textId="0219C2BD" w:rsidR="007D4394" w:rsidRDefault="002F5D27">
      <w:pPr>
        <w:pStyle w:val="TOC2"/>
        <w:tabs>
          <w:tab w:val="right" w:leader="dot" w:pos="8494"/>
        </w:tabs>
        <w:rPr>
          <w:rFonts w:asciiTheme="minorHAnsi" w:eastAsiaTheme="minorEastAsia" w:hAnsiTheme="minorHAnsi" w:cstheme="minorBidi"/>
          <w:noProof/>
          <w:color w:val="auto"/>
          <w:sz w:val="22"/>
          <w:szCs w:val="22"/>
          <w:lang w:eastAsia="en-GB"/>
        </w:rPr>
      </w:pPr>
      <w:hyperlink w:anchor="_Toc3900665" w:history="1">
        <w:r w:rsidR="007D4394" w:rsidRPr="003067B9">
          <w:rPr>
            <w:rStyle w:val="Hyperlink"/>
            <w:noProof/>
            <w:lang w:eastAsia="en-GB"/>
          </w:rPr>
          <w:t>2.8 Related Work: Data Logs</w:t>
        </w:r>
        <w:r w:rsidR="007D4394">
          <w:rPr>
            <w:noProof/>
            <w:webHidden/>
          </w:rPr>
          <w:tab/>
        </w:r>
        <w:r w:rsidR="007D4394">
          <w:rPr>
            <w:noProof/>
            <w:webHidden/>
          </w:rPr>
          <w:fldChar w:fldCharType="begin"/>
        </w:r>
        <w:r w:rsidR="007D4394">
          <w:rPr>
            <w:noProof/>
            <w:webHidden/>
          </w:rPr>
          <w:instrText xml:space="preserve"> PAGEREF _Toc3900665 \h </w:instrText>
        </w:r>
        <w:r w:rsidR="007D4394">
          <w:rPr>
            <w:noProof/>
            <w:webHidden/>
          </w:rPr>
        </w:r>
        <w:r w:rsidR="007D4394">
          <w:rPr>
            <w:noProof/>
            <w:webHidden/>
          </w:rPr>
          <w:fldChar w:fldCharType="separate"/>
        </w:r>
        <w:r w:rsidR="007D4394">
          <w:rPr>
            <w:noProof/>
            <w:webHidden/>
          </w:rPr>
          <w:t>15</w:t>
        </w:r>
        <w:r w:rsidR="007D4394">
          <w:rPr>
            <w:noProof/>
            <w:webHidden/>
          </w:rPr>
          <w:fldChar w:fldCharType="end"/>
        </w:r>
      </w:hyperlink>
    </w:p>
    <w:p w14:paraId="3FD12AC9" w14:textId="2C48E91D" w:rsidR="007D4394" w:rsidRDefault="002F5D27">
      <w:pPr>
        <w:pStyle w:val="TOC3"/>
        <w:tabs>
          <w:tab w:val="right" w:leader="dot" w:pos="8494"/>
        </w:tabs>
        <w:rPr>
          <w:rFonts w:asciiTheme="minorHAnsi" w:eastAsiaTheme="minorEastAsia" w:hAnsiTheme="minorHAnsi" w:cstheme="minorBidi"/>
          <w:noProof/>
          <w:color w:val="auto"/>
          <w:sz w:val="22"/>
          <w:szCs w:val="22"/>
          <w:lang w:eastAsia="en-GB"/>
        </w:rPr>
      </w:pPr>
      <w:hyperlink w:anchor="_Toc3900666" w:history="1">
        <w:r w:rsidR="007D4394" w:rsidRPr="003067B9">
          <w:rPr>
            <w:rStyle w:val="Hyperlink"/>
            <w:noProof/>
            <w:lang w:eastAsia="en-GB"/>
          </w:rPr>
          <w:t>2.8.1 Bad Packets Report (Ongoing)</w:t>
        </w:r>
        <w:r w:rsidR="007D4394">
          <w:rPr>
            <w:noProof/>
            <w:webHidden/>
          </w:rPr>
          <w:tab/>
        </w:r>
        <w:r w:rsidR="007D4394">
          <w:rPr>
            <w:noProof/>
            <w:webHidden/>
          </w:rPr>
          <w:fldChar w:fldCharType="begin"/>
        </w:r>
        <w:r w:rsidR="007D4394">
          <w:rPr>
            <w:noProof/>
            <w:webHidden/>
          </w:rPr>
          <w:instrText xml:space="preserve"> PAGEREF _Toc3900666 \h </w:instrText>
        </w:r>
        <w:r w:rsidR="007D4394">
          <w:rPr>
            <w:noProof/>
            <w:webHidden/>
          </w:rPr>
        </w:r>
        <w:r w:rsidR="007D4394">
          <w:rPr>
            <w:noProof/>
            <w:webHidden/>
          </w:rPr>
          <w:fldChar w:fldCharType="separate"/>
        </w:r>
        <w:r w:rsidR="007D4394">
          <w:rPr>
            <w:noProof/>
            <w:webHidden/>
          </w:rPr>
          <w:t>15</w:t>
        </w:r>
        <w:r w:rsidR="007D4394">
          <w:rPr>
            <w:noProof/>
            <w:webHidden/>
          </w:rPr>
          <w:fldChar w:fldCharType="end"/>
        </w:r>
      </w:hyperlink>
    </w:p>
    <w:p w14:paraId="56632CD9" w14:textId="66CDECC3" w:rsidR="007D4394" w:rsidRDefault="002F5D27">
      <w:pPr>
        <w:pStyle w:val="TOC3"/>
        <w:tabs>
          <w:tab w:val="right" w:leader="dot" w:pos="8494"/>
        </w:tabs>
        <w:rPr>
          <w:rFonts w:asciiTheme="minorHAnsi" w:eastAsiaTheme="minorEastAsia" w:hAnsiTheme="minorHAnsi" w:cstheme="minorBidi"/>
          <w:noProof/>
          <w:color w:val="auto"/>
          <w:sz w:val="22"/>
          <w:szCs w:val="22"/>
          <w:lang w:eastAsia="en-GB"/>
        </w:rPr>
      </w:pPr>
      <w:hyperlink w:anchor="_Toc3900667" w:history="1">
        <w:r w:rsidR="007D4394" w:rsidRPr="003067B9">
          <w:rPr>
            <w:rStyle w:val="Hyperlink"/>
            <w:noProof/>
            <w:lang w:eastAsia="en-GB"/>
          </w:rPr>
          <w:t>2.8.2 Mirai Botnet Activity (Data from Jan 2017 – Jan 2019)</w:t>
        </w:r>
        <w:r w:rsidR="007D4394">
          <w:rPr>
            <w:noProof/>
            <w:webHidden/>
          </w:rPr>
          <w:tab/>
        </w:r>
        <w:r w:rsidR="007D4394">
          <w:rPr>
            <w:noProof/>
            <w:webHidden/>
          </w:rPr>
          <w:fldChar w:fldCharType="begin"/>
        </w:r>
        <w:r w:rsidR="007D4394">
          <w:rPr>
            <w:noProof/>
            <w:webHidden/>
          </w:rPr>
          <w:instrText xml:space="preserve"> PAGEREF _Toc3900667 \h </w:instrText>
        </w:r>
        <w:r w:rsidR="007D4394">
          <w:rPr>
            <w:noProof/>
            <w:webHidden/>
          </w:rPr>
        </w:r>
        <w:r w:rsidR="007D4394">
          <w:rPr>
            <w:noProof/>
            <w:webHidden/>
          </w:rPr>
          <w:fldChar w:fldCharType="separate"/>
        </w:r>
        <w:r w:rsidR="007D4394">
          <w:rPr>
            <w:noProof/>
            <w:webHidden/>
          </w:rPr>
          <w:t>15</w:t>
        </w:r>
        <w:r w:rsidR="007D4394">
          <w:rPr>
            <w:noProof/>
            <w:webHidden/>
          </w:rPr>
          <w:fldChar w:fldCharType="end"/>
        </w:r>
      </w:hyperlink>
    </w:p>
    <w:p w14:paraId="35BC53C7" w14:textId="43305101" w:rsidR="007D4394" w:rsidRDefault="002F5D27">
      <w:pPr>
        <w:pStyle w:val="TOC3"/>
        <w:tabs>
          <w:tab w:val="right" w:leader="dot" w:pos="8494"/>
        </w:tabs>
        <w:rPr>
          <w:rFonts w:asciiTheme="minorHAnsi" w:eastAsiaTheme="minorEastAsia" w:hAnsiTheme="minorHAnsi" w:cstheme="minorBidi"/>
          <w:noProof/>
          <w:color w:val="auto"/>
          <w:sz w:val="22"/>
          <w:szCs w:val="22"/>
          <w:lang w:eastAsia="en-GB"/>
        </w:rPr>
      </w:pPr>
      <w:hyperlink w:anchor="_Toc3900668" w:history="1">
        <w:r w:rsidR="007D4394" w:rsidRPr="003067B9">
          <w:rPr>
            <w:rStyle w:val="Hyperlink"/>
            <w:noProof/>
            <w:lang w:eastAsia="en-GB"/>
          </w:rPr>
          <w:t>2.8.3 BGPMON (Ongoing)</w:t>
        </w:r>
        <w:r w:rsidR="007D4394">
          <w:rPr>
            <w:noProof/>
            <w:webHidden/>
          </w:rPr>
          <w:tab/>
        </w:r>
        <w:r w:rsidR="007D4394">
          <w:rPr>
            <w:noProof/>
            <w:webHidden/>
          </w:rPr>
          <w:fldChar w:fldCharType="begin"/>
        </w:r>
        <w:r w:rsidR="007D4394">
          <w:rPr>
            <w:noProof/>
            <w:webHidden/>
          </w:rPr>
          <w:instrText xml:space="preserve"> PAGEREF _Toc3900668 \h </w:instrText>
        </w:r>
        <w:r w:rsidR="007D4394">
          <w:rPr>
            <w:noProof/>
            <w:webHidden/>
          </w:rPr>
        </w:r>
        <w:r w:rsidR="007D4394">
          <w:rPr>
            <w:noProof/>
            <w:webHidden/>
          </w:rPr>
          <w:fldChar w:fldCharType="separate"/>
        </w:r>
        <w:r w:rsidR="007D4394">
          <w:rPr>
            <w:noProof/>
            <w:webHidden/>
          </w:rPr>
          <w:t>15</w:t>
        </w:r>
        <w:r w:rsidR="007D4394">
          <w:rPr>
            <w:noProof/>
            <w:webHidden/>
          </w:rPr>
          <w:fldChar w:fldCharType="end"/>
        </w:r>
      </w:hyperlink>
    </w:p>
    <w:p w14:paraId="14E6D60F" w14:textId="1DCC76D7" w:rsidR="007D4394" w:rsidRDefault="002F5D27">
      <w:pPr>
        <w:pStyle w:val="TOC3"/>
        <w:tabs>
          <w:tab w:val="right" w:leader="dot" w:pos="8494"/>
        </w:tabs>
        <w:rPr>
          <w:rFonts w:asciiTheme="minorHAnsi" w:eastAsiaTheme="minorEastAsia" w:hAnsiTheme="minorHAnsi" w:cstheme="minorBidi"/>
          <w:noProof/>
          <w:color w:val="auto"/>
          <w:sz w:val="22"/>
          <w:szCs w:val="22"/>
          <w:lang w:eastAsia="en-GB"/>
        </w:rPr>
      </w:pPr>
      <w:hyperlink w:anchor="_Toc3900669" w:history="1">
        <w:r w:rsidR="007D4394" w:rsidRPr="003067B9">
          <w:rPr>
            <w:rStyle w:val="Hyperlink"/>
            <w:noProof/>
            <w:lang w:eastAsia="en-GB"/>
          </w:rPr>
          <w:t>2.8.4 Routing Dependencies (Jan 2019)</w:t>
        </w:r>
        <w:r w:rsidR="007D4394">
          <w:rPr>
            <w:noProof/>
            <w:webHidden/>
          </w:rPr>
          <w:tab/>
        </w:r>
        <w:r w:rsidR="007D4394">
          <w:rPr>
            <w:noProof/>
            <w:webHidden/>
          </w:rPr>
          <w:fldChar w:fldCharType="begin"/>
        </w:r>
        <w:r w:rsidR="007D4394">
          <w:rPr>
            <w:noProof/>
            <w:webHidden/>
          </w:rPr>
          <w:instrText xml:space="preserve"> PAGEREF _Toc3900669 \h </w:instrText>
        </w:r>
        <w:r w:rsidR="007D4394">
          <w:rPr>
            <w:noProof/>
            <w:webHidden/>
          </w:rPr>
        </w:r>
        <w:r w:rsidR="007D4394">
          <w:rPr>
            <w:noProof/>
            <w:webHidden/>
          </w:rPr>
          <w:fldChar w:fldCharType="separate"/>
        </w:r>
        <w:r w:rsidR="007D4394">
          <w:rPr>
            <w:noProof/>
            <w:webHidden/>
          </w:rPr>
          <w:t>16</w:t>
        </w:r>
        <w:r w:rsidR="007D4394">
          <w:rPr>
            <w:noProof/>
            <w:webHidden/>
          </w:rPr>
          <w:fldChar w:fldCharType="end"/>
        </w:r>
      </w:hyperlink>
    </w:p>
    <w:p w14:paraId="76AEABFA" w14:textId="073B9BC2" w:rsidR="007D4394" w:rsidRDefault="002F5D27">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900670" w:history="1">
        <w:r w:rsidR="007D4394" w:rsidRPr="003067B9">
          <w:rPr>
            <w:rStyle w:val="Hyperlink"/>
            <w:noProof/>
            <w:lang w:eastAsia="en-GB"/>
          </w:rPr>
          <w:t>Freedom</w:t>
        </w:r>
        <w:r w:rsidR="007D4394">
          <w:rPr>
            <w:noProof/>
            <w:webHidden/>
          </w:rPr>
          <w:tab/>
        </w:r>
        <w:r w:rsidR="007D4394">
          <w:rPr>
            <w:noProof/>
            <w:webHidden/>
          </w:rPr>
          <w:fldChar w:fldCharType="begin"/>
        </w:r>
        <w:r w:rsidR="007D4394">
          <w:rPr>
            <w:noProof/>
            <w:webHidden/>
          </w:rPr>
          <w:instrText xml:space="preserve"> PAGEREF _Toc3900670 \h </w:instrText>
        </w:r>
        <w:r w:rsidR="007D4394">
          <w:rPr>
            <w:noProof/>
            <w:webHidden/>
          </w:rPr>
        </w:r>
        <w:r w:rsidR="007D4394">
          <w:rPr>
            <w:noProof/>
            <w:webHidden/>
          </w:rPr>
          <w:fldChar w:fldCharType="separate"/>
        </w:r>
        <w:r w:rsidR="007D4394">
          <w:rPr>
            <w:noProof/>
            <w:webHidden/>
          </w:rPr>
          <w:t>17</w:t>
        </w:r>
        <w:r w:rsidR="007D4394">
          <w:rPr>
            <w:noProof/>
            <w:webHidden/>
          </w:rPr>
          <w:fldChar w:fldCharType="end"/>
        </w:r>
      </w:hyperlink>
    </w:p>
    <w:p w14:paraId="26088E4F" w14:textId="410FD21D" w:rsidR="007D4394" w:rsidRDefault="002F5D27">
      <w:pPr>
        <w:pStyle w:val="TOC2"/>
        <w:tabs>
          <w:tab w:val="right" w:leader="dot" w:pos="8494"/>
        </w:tabs>
        <w:rPr>
          <w:rFonts w:asciiTheme="minorHAnsi" w:eastAsiaTheme="minorEastAsia" w:hAnsiTheme="minorHAnsi" w:cstheme="minorBidi"/>
          <w:noProof/>
          <w:color w:val="auto"/>
          <w:sz w:val="22"/>
          <w:szCs w:val="22"/>
          <w:lang w:eastAsia="en-GB"/>
        </w:rPr>
      </w:pPr>
      <w:hyperlink w:anchor="_Toc3900671" w:history="1">
        <w:r w:rsidR="007D4394" w:rsidRPr="003067B9">
          <w:rPr>
            <w:rStyle w:val="Hyperlink"/>
            <w:noProof/>
            <w:lang w:eastAsia="en-GB"/>
          </w:rPr>
          <w:t>3.1 Chapter Overview</w:t>
        </w:r>
        <w:r w:rsidR="007D4394">
          <w:rPr>
            <w:noProof/>
            <w:webHidden/>
          </w:rPr>
          <w:tab/>
        </w:r>
        <w:r w:rsidR="007D4394">
          <w:rPr>
            <w:noProof/>
            <w:webHidden/>
          </w:rPr>
          <w:fldChar w:fldCharType="begin"/>
        </w:r>
        <w:r w:rsidR="007D4394">
          <w:rPr>
            <w:noProof/>
            <w:webHidden/>
          </w:rPr>
          <w:instrText xml:space="preserve"> PAGEREF _Toc3900671 \h </w:instrText>
        </w:r>
        <w:r w:rsidR="007D4394">
          <w:rPr>
            <w:noProof/>
            <w:webHidden/>
          </w:rPr>
        </w:r>
        <w:r w:rsidR="007D4394">
          <w:rPr>
            <w:noProof/>
            <w:webHidden/>
          </w:rPr>
          <w:fldChar w:fldCharType="separate"/>
        </w:r>
        <w:r w:rsidR="007D4394">
          <w:rPr>
            <w:noProof/>
            <w:webHidden/>
          </w:rPr>
          <w:t>17</w:t>
        </w:r>
        <w:r w:rsidR="007D4394">
          <w:rPr>
            <w:noProof/>
            <w:webHidden/>
          </w:rPr>
          <w:fldChar w:fldCharType="end"/>
        </w:r>
      </w:hyperlink>
    </w:p>
    <w:p w14:paraId="3148232C" w14:textId="65C7F388" w:rsidR="007D4394" w:rsidRDefault="002F5D27">
      <w:pPr>
        <w:pStyle w:val="TOC2"/>
        <w:tabs>
          <w:tab w:val="right" w:leader="dot" w:pos="8494"/>
        </w:tabs>
        <w:rPr>
          <w:rFonts w:asciiTheme="minorHAnsi" w:eastAsiaTheme="minorEastAsia" w:hAnsiTheme="minorHAnsi" w:cstheme="minorBidi"/>
          <w:noProof/>
          <w:color w:val="auto"/>
          <w:sz w:val="22"/>
          <w:szCs w:val="22"/>
          <w:lang w:eastAsia="en-GB"/>
        </w:rPr>
      </w:pPr>
      <w:hyperlink w:anchor="_Toc3900672" w:history="1">
        <w:r w:rsidR="007D4394" w:rsidRPr="003067B9">
          <w:rPr>
            <w:rStyle w:val="Hyperlink"/>
            <w:noProof/>
            <w:lang w:eastAsia="en-GB"/>
          </w:rPr>
          <w:t>3.2 Defining Freedom</w:t>
        </w:r>
        <w:r w:rsidR="007D4394">
          <w:rPr>
            <w:noProof/>
            <w:webHidden/>
          </w:rPr>
          <w:tab/>
        </w:r>
        <w:r w:rsidR="007D4394">
          <w:rPr>
            <w:noProof/>
            <w:webHidden/>
          </w:rPr>
          <w:fldChar w:fldCharType="begin"/>
        </w:r>
        <w:r w:rsidR="007D4394">
          <w:rPr>
            <w:noProof/>
            <w:webHidden/>
          </w:rPr>
          <w:instrText xml:space="preserve"> PAGEREF _Toc3900672 \h </w:instrText>
        </w:r>
        <w:r w:rsidR="007D4394">
          <w:rPr>
            <w:noProof/>
            <w:webHidden/>
          </w:rPr>
        </w:r>
        <w:r w:rsidR="007D4394">
          <w:rPr>
            <w:noProof/>
            <w:webHidden/>
          </w:rPr>
          <w:fldChar w:fldCharType="separate"/>
        </w:r>
        <w:r w:rsidR="007D4394">
          <w:rPr>
            <w:noProof/>
            <w:webHidden/>
          </w:rPr>
          <w:t>17</w:t>
        </w:r>
        <w:r w:rsidR="007D4394">
          <w:rPr>
            <w:noProof/>
            <w:webHidden/>
          </w:rPr>
          <w:fldChar w:fldCharType="end"/>
        </w:r>
      </w:hyperlink>
    </w:p>
    <w:p w14:paraId="377A2AD9" w14:textId="546190EF" w:rsidR="007D4394" w:rsidRDefault="002F5D27">
      <w:pPr>
        <w:pStyle w:val="TOC2"/>
        <w:tabs>
          <w:tab w:val="right" w:leader="dot" w:pos="8494"/>
        </w:tabs>
        <w:rPr>
          <w:rFonts w:asciiTheme="minorHAnsi" w:eastAsiaTheme="minorEastAsia" w:hAnsiTheme="minorHAnsi" w:cstheme="minorBidi"/>
          <w:noProof/>
          <w:color w:val="auto"/>
          <w:sz w:val="22"/>
          <w:szCs w:val="22"/>
          <w:lang w:eastAsia="en-GB"/>
        </w:rPr>
      </w:pPr>
      <w:hyperlink w:anchor="_Toc3900673" w:history="1">
        <w:r w:rsidR="007D4394" w:rsidRPr="003067B9">
          <w:rPr>
            <w:rStyle w:val="Hyperlink"/>
            <w:noProof/>
            <w:lang w:eastAsia="en-GB"/>
          </w:rPr>
          <w:t>3.3 Declining Internet Freedom &amp; China</w:t>
        </w:r>
        <w:r w:rsidR="007D4394">
          <w:rPr>
            <w:noProof/>
            <w:webHidden/>
          </w:rPr>
          <w:tab/>
        </w:r>
        <w:r w:rsidR="007D4394">
          <w:rPr>
            <w:noProof/>
            <w:webHidden/>
          </w:rPr>
          <w:fldChar w:fldCharType="begin"/>
        </w:r>
        <w:r w:rsidR="007D4394">
          <w:rPr>
            <w:noProof/>
            <w:webHidden/>
          </w:rPr>
          <w:instrText xml:space="preserve"> PAGEREF _Toc3900673 \h </w:instrText>
        </w:r>
        <w:r w:rsidR="007D4394">
          <w:rPr>
            <w:noProof/>
            <w:webHidden/>
          </w:rPr>
        </w:r>
        <w:r w:rsidR="007D4394">
          <w:rPr>
            <w:noProof/>
            <w:webHidden/>
          </w:rPr>
          <w:fldChar w:fldCharType="separate"/>
        </w:r>
        <w:r w:rsidR="007D4394">
          <w:rPr>
            <w:noProof/>
            <w:webHidden/>
          </w:rPr>
          <w:t>18</w:t>
        </w:r>
        <w:r w:rsidR="007D4394">
          <w:rPr>
            <w:noProof/>
            <w:webHidden/>
          </w:rPr>
          <w:fldChar w:fldCharType="end"/>
        </w:r>
      </w:hyperlink>
    </w:p>
    <w:p w14:paraId="64CA94D5" w14:textId="326F514B" w:rsidR="007D4394" w:rsidRDefault="002F5D27">
      <w:pPr>
        <w:pStyle w:val="TOC3"/>
        <w:tabs>
          <w:tab w:val="right" w:leader="dot" w:pos="8494"/>
        </w:tabs>
        <w:rPr>
          <w:rFonts w:asciiTheme="minorHAnsi" w:eastAsiaTheme="minorEastAsia" w:hAnsiTheme="minorHAnsi" w:cstheme="minorBidi"/>
          <w:noProof/>
          <w:color w:val="auto"/>
          <w:sz w:val="22"/>
          <w:szCs w:val="22"/>
          <w:lang w:eastAsia="en-GB"/>
        </w:rPr>
      </w:pPr>
      <w:hyperlink w:anchor="_Toc3900674" w:history="1">
        <w:r w:rsidR="007D4394" w:rsidRPr="003067B9">
          <w:rPr>
            <w:rStyle w:val="Hyperlink"/>
            <w:noProof/>
            <w:lang w:eastAsia="en-GB"/>
          </w:rPr>
          <w:t>3.3.1 Social Engineering as a means to an end</w:t>
        </w:r>
        <w:r w:rsidR="007D4394">
          <w:rPr>
            <w:noProof/>
            <w:webHidden/>
          </w:rPr>
          <w:tab/>
        </w:r>
        <w:r w:rsidR="007D4394">
          <w:rPr>
            <w:noProof/>
            <w:webHidden/>
          </w:rPr>
          <w:fldChar w:fldCharType="begin"/>
        </w:r>
        <w:r w:rsidR="007D4394">
          <w:rPr>
            <w:noProof/>
            <w:webHidden/>
          </w:rPr>
          <w:instrText xml:space="preserve"> PAGEREF _Toc3900674 \h </w:instrText>
        </w:r>
        <w:r w:rsidR="007D4394">
          <w:rPr>
            <w:noProof/>
            <w:webHidden/>
          </w:rPr>
        </w:r>
        <w:r w:rsidR="007D4394">
          <w:rPr>
            <w:noProof/>
            <w:webHidden/>
          </w:rPr>
          <w:fldChar w:fldCharType="separate"/>
        </w:r>
        <w:r w:rsidR="007D4394">
          <w:rPr>
            <w:noProof/>
            <w:webHidden/>
          </w:rPr>
          <w:t>18</w:t>
        </w:r>
        <w:r w:rsidR="007D4394">
          <w:rPr>
            <w:noProof/>
            <w:webHidden/>
          </w:rPr>
          <w:fldChar w:fldCharType="end"/>
        </w:r>
      </w:hyperlink>
    </w:p>
    <w:p w14:paraId="4ABC8C97" w14:textId="43EC5BA4" w:rsidR="007D4394" w:rsidRDefault="002F5D27">
      <w:pPr>
        <w:pStyle w:val="TOC2"/>
        <w:tabs>
          <w:tab w:val="right" w:leader="dot" w:pos="8494"/>
        </w:tabs>
        <w:rPr>
          <w:rFonts w:asciiTheme="minorHAnsi" w:eastAsiaTheme="minorEastAsia" w:hAnsiTheme="minorHAnsi" w:cstheme="minorBidi"/>
          <w:noProof/>
          <w:color w:val="auto"/>
          <w:sz w:val="22"/>
          <w:szCs w:val="22"/>
          <w:lang w:eastAsia="en-GB"/>
        </w:rPr>
      </w:pPr>
      <w:hyperlink w:anchor="_Toc3900675" w:history="1">
        <w:r w:rsidR="007D4394" w:rsidRPr="003067B9">
          <w:rPr>
            <w:rStyle w:val="Hyperlink"/>
            <w:noProof/>
            <w:lang w:eastAsia="en-GB"/>
          </w:rPr>
          <w:t>3.4 Freedom Indexes</w:t>
        </w:r>
        <w:r w:rsidR="007D4394">
          <w:rPr>
            <w:noProof/>
            <w:webHidden/>
          </w:rPr>
          <w:tab/>
        </w:r>
        <w:r w:rsidR="007D4394">
          <w:rPr>
            <w:noProof/>
            <w:webHidden/>
          </w:rPr>
          <w:fldChar w:fldCharType="begin"/>
        </w:r>
        <w:r w:rsidR="007D4394">
          <w:rPr>
            <w:noProof/>
            <w:webHidden/>
          </w:rPr>
          <w:instrText xml:space="preserve"> PAGEREF _Toc3900675 \h </w:instrText>
        </w:r>
        <w:r w:rsidR="007D4394">
          <w:rPr>
            <w:noProof/>
            <w:webHidden/>
          </w:rPr>
        </w:r>
        <w:r w:rsidR="007D4394">
          <w:rPr>
            <w:noProof/>
            <w:webHidden/>
          </w:rPr>
          <w:fldChar w:fldCharType="separate"/>
        </w:r>
        <w:r w:rsidR="007D4394">
          <w:rPr>
            <w:noProof/>
            <w:webHidden/>
          </w:rPr>
          <w:t>20</w:t>
        </w:r>
        <w:r w:rsidR="007D4394">
          <w:rPr>
            <w:noProof/>
            <w:webHidden/>
          </w:rPr>
          <w:fldChar w:fldCharType="end"/>
        </w:r>
      </w:hyperlink>
    </w:p>
    <w:p w14:paraId="3E6A5532" w14:textId="45D4716B" w:rsidR="007D4394" w:rsidRDefault="002F5D27">
      <w:pPr>
        <w:pStyle w:val="TOC3"/>
        <w:tabs>
          <w:tab w:val="right" w:leader="dot" w:pos="8494"/>
        </w:tabs>
        <w:rPr>
          <w:rFonts w:asciiTheme="minorHAnsi" w:eastAsiaTheme="minorEastAsia" w:hAnsiTheme="minorHAnsi" w:cstheme="minorBidi"/>
          <w:noProof/>
          <w:color w:val="auto"/>
          <w:sz w:val="22"/>
          <w:szCs w:val="22"/>
          <w:lang w:eastAsia="en-GB"/>
        </w:rPr>
      </w:pPr>
      <w:hyperlink w:anchor="_Toc3900676" w:history="1">
        <w:r w:rsidR="007D4394" w:rsidRPr="003067B9">
          <w:rPr>
            <w:rStyle w:val="Hyperlink"/>
            <w:noProof/>
            <w:lang w:eastAsia="en-GB"/>
          </w:rPr>
          <w:t>3.4.1 Freedom of the Net</w:t>
        </w:r>
        <w:r w:rsidR="007D4394">
          <w:rPr>
            <w:noProof/>
            <w:webHidden/>
          </w:rPr>
          <w:tab/>
        </w:r>
        <w:r w:rsidR="007D4394">
          <w:rPr>
            <w:noProof/>
            <w:webHidden/>
          </w:rPr>
          <w:fldChar w:fldCharType="begin"/>
        </w:r>
        <w:r w:rsidR="007D4394">
          <w:rPr>
            <w:noProof/>
            <w:webHidden/>
          </w:rPr>
          <w:instrText xml:space="preserve"> PAGEREF _Toc3900676 \h </w:instrText>
        </w:r>
        <w:r w:rsidR="007D4394">
          <w:rPr>
            <w:noProof/>
            <w:webHidden/>
          </w:rPr>
        </w:r>
        <w:r w:rsidR="007D4394">
          <w:rPr>
            <w:noProof/>
            <w:webHidden/>
          </w:rPr>
          <w:fldChar w:fldCharType="separate"/>
        </w:r>
        <w:r w:rsidR="007D4394">
          <w:rPr>
            <w:noProof/>
            <w:webHidden/>
          </w:rPr>
          <w:t>20</w:t>
        </w:r>
        <w:r w:rsidR="007D4394">
          <w:rPr>
            <w:noProof/>
            <w:webHidden/>
          </w:rPr>
          <w:fldChar w:fldCharType="end"/>
        </w:r>
      </w:hyperlink>
    </w:p>
    <w:p w14:paraId="10533EED" w14:textId="68F4F9A0" w:rsidR="007D4394" w:rsidRDefault="002F5D27">
      <w:pPr>
        <w:pStyle w:val="TOC3"/>
        <w:tabs>
          <w:tab w:val="right" w:leader="dot" w:pos="8494"/>
        </w:tabs>
        <w:rPr>
          <w:rFonts w:asciiTheme="minorHAnsi" w:eastAsiaTheme="minorEastAsia" w:hAnsiTheme="minorHAnsi" w:cstheme="minorBidi"/>
          <w:noProof/>
          <w:color w:val="auto"/>
          <w:sz w:val="22"/>
          <w:szCs w:val="22"/>
          <w:lang w:eastAsia="en-GB"/>
        </w:rPr>
      </w:pPr>
      <w:hyperlink w:anchor="_Toc3900677" w:history="1">
        <w:r w:rsidR="007D4394" w:rsidRPr="003067B9">
          <w:rPr>
            <w:rStyle w:val="Hyperlink"/>
            <w:noProof/>
            <w:lang w:eastAsia="en-GB"/>
          </w:rPr>
          <w:t>3.4.2 Freedom of the Press</w:t>
        </w:r>
        <w:r w:rsidR="007D4394">
          <w:rPr>
            <w:noProof/>
            <w:webHidden/>
          </w:rPr>
          <w:tab/>
        </w:r>
        <w:r w:rsidR="007D4394">
          <w:rPr>
            <w:noProof/>
            <w:webHidden/>
          </w:rPr>
          <w:fldChar w:fldCharType="begin"/>
        </w:r>
        <w:r w:rsidR="007D4394">
          <w:rPr>
            <w:noProof/>
            <w:webHidden/>
          </w:rPr>
          <w:instrText xml:space="preserve"> PAGEREF _Toc3900677 \h </w:instrText>
        </w:r>
        <w:r w:rsidR="007D4394">
          <w:rPr>
            <w:noProof/>
            <w:webHidden/>
          </w:rPr>
        </w:r>
        <w:r w:rsidR="007D4394">
          <w:rPr>
            <w:noProof/>
            <w:webHidden/>
          </w:rPr>
          <w:fldChar w:fldCharType="separate"/>
        </w:r>
        <w:r w:rsidR="007D4394">
          <w:rPr>
            <w:noProof/>
            <w:webHidden/>
          </w:rPr>
          <w:t>20</w:t>
        </w:r>
        <w:r w:rsidR="007D4394">
          <w:rPr>
            <w:noProof/>
            <w:webHidden/>
          </w:rPr>
          <w:fldChar w:fldCharType="end"/>
        </w:r>
      </w:hyperlink>
    </w:p>
    <w:p w14:paraId="64A1C2D1" w14:textId="3C935C07" w:rsidR="007D4394" w:rsidRDefault="002F5D27">
      <w:pPr>
        <w:pStyle w:val="TOC3"/>
        <w:tabs>
          <w:tab w:val="right" w:leader="dot" w:pos="8494"/>
        </w:tabs>
        <w:rPr>
          <w:rFonts w:asciiTheme="minorHAnsi" w:eastAsiaTheme="minorEastAsia" w:hAnsiTheme="minorHAnsi" w:cstheme="minorBidi"/>
          <w:noProof/>
          <w:color w:val="auto"/>
          <w:sz w:val="22"/>
          <w:szCs w:val="22"/>
          <w:lang w:eastAsia="en-GB"/>
        </w:rPr>
      </w:pPr>
      <w:hyperlink w:anchor="_Toc3900678" w:history="1">
        <w:r w:rsidR="007D4394" w:rsidRPr="003067B9">
          <w:rPr>
            <w:rStyle w:val="Hyperlink"/>
            <w:noProof/>
            <w:lang w:eastAsia="en-GB"/>
          </w:rPr>
          <w:t>3.4.3 The Human Freedom Index</w:t>
        </w:r>
        <w:r w:rsidR="007D4394">
          <w:rPr>
            <w:noProof/>
            <w:webHidden/>
          </w:rPr>
          <w:tab/>
        </w:r>
        <w:r w:rsidR="007D4394">
          <w:rPr>
            <w:noProof/>
            <w:webHidden/>
          </w:rPr>
          <w:fldChar w:fldCharType="begin"/>
        </w:r>
        <w:r w:rsidR="007D4394">
          <w:rPr>
            <w:noProof/>
            <w:webHidden/>
          </w:rPr>
          <w:instrText xml:space="preserve"> PAGEREF _Toc3900678 \h </w:instrText>
        </w:r>
        <w:r w:rsidR="007D4394">
          <w:rPr>
            <w:noProof/>
            <w:webHidden/>
          </w:rPr>
        </w:r>
        <w:r w:rsidR="007D4394">
          <w:rPr>
            <w:noProof/>
            <w:webHidden/>
          </w:rPr>
          <w:fldChar w:fldCharType="separate"/>
        </w:r>
        <w:r w:rsidR="007D4394">
          <w:rPr>
            <w:noProof/>
            <w:webHidden/>
          </w:rPr>
          <w:t>20</w:t>
        </w:r>
        <w:r w:rsidR="007D4394">
          <w:rPr>
            <w:noProof/>
            <w:webHidden/>
          </w:rPr>
          <w:fldChar w:fldCharType="end"/>
        </w:r>
      </w:hyperlink>
    </w:p>
    <w:p w14:paraId="2CBBB906" w14:textId="6B739E55" w:rsidR="007D4394" w:rsidRDefault="002F5D27">
      <w:pPr>
        <w:pStyle w:val="TOC3"/>
        <w:tabs>
          <w:tab w:val="right" w:leader="dot" w:pos="8494"/>
        </w:tabs>
        <w:rPr>
          <w:rFonts w:asciiTheme="minorHAnsi" w:eastAsiaTheme="minorEastAsia" w:hAnsiTheme="minorHAnsi" w:cstheme="minorBidi"/>
          <w:noProof/>
          <w:color w:val="auto"/>
          <w:sz w:val="22"/>
          <w:szCs w:val="22"/>
          <w:lang w:eastAsia="en-GB"/>
        </w:rPr>
      </w:pPr>
      <w:hyperlink w:anchor="_Toc3900679" w:history="1">
        <w:r w:rsidR="007D4394" w:rsidRPr="003067B9">
          <w:rPr>
            <w:rStyle w:val="Hyperlink"/>
            <w:noProof/>
            <w:lang w:eastAsia="en-GB"/>
          </w:rPr>
          <w:t>3.4.4 State of World Liberty</w:t>
        </w:r>
        <w:r w:rsidR="007D4394">
          <w:rPr>
            <w:noProof/>
            <w:webHidden/>
          </w:rPr>
          <w:tab/>
        </w:r>
        <w:r w:rsidR="007D4394">
          <w:rPr>
            <w:noProof/>
            <w:webHidden/>
          </w:rPr>
          <w:fldChar w:fldCharType="begin"/>
        </w:r>
        <w:r w:rsidR="007D4394">
          <w:rPr>
            <w:noProof/>
            <w:webHidden/>
          </w:rPr>
          <w:instrText xml:space="preserve"> PAGEREF _Toc3900679 \h </w:instrText>
        </w:r>
        <w:r w:rsidR="007D4394">
          <w:rPr>
            <w:noProof/>
            <w:webHidden/>
          </w:rPr>
        </w:r>
        <w:r w:rsidR="007D4394">
          <w:rPr>
            <w:noProof/>
            <w:webHidden/>
          </w:rPr>
          <w:fldChar w:fldCharType="separate"/>
        </w:r>
        <w:r w:rsidR="007D4394">
          <w:rPr>
            <w:noProof/>
            <w:webHidden/>
          </w:rPr>
          <w:t>21</w:t>
        </w:r>
        <w:r w:rsidR="007D4394">
          <w:rPr>
            <w:noProof/>
            <w:webHidden/>
          </w:rPr>
          <w:fldChar w:fldCharType="end"/>
        </w:r>
      </w:hyperlink>
    </w:p>
    <w:p w14:paraId="38B5E0A4" w14:textId="38148E9E" w:rsidR="007D4394" w:rsidRDefault="002F5D27">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900680" w:history="1">
        <w:r w:rsidR="007D4394" w:rsidRPr="003067B9">
          <w:rPr>
            <w:rStyle w:val="Hyperlink"/>
            <w:noProof/>
            <w:lang w:eastAsia="en-GB"/>
          </w:rPr>
          <w:t>Malicious Routing</w:t>
        </w:r>
        <w:r w:rsidR="007D4394">
          <w:rPr>
            <w:noProof/>
            <w:webHidden/>
          </w:rPr>
          <w:tab/>
        </w:r>
        <w:r w:rsidR="007D4394">
          <w:rPr>
            <w:noProof/>
            <w:webHidden/>
          </w:rPr>
          <w:fldChar w:fldCharType="begin"/>
        </w:r>
        <w:r w:rsidR="007D4394">
          <w:rPr>
            <w:noProof/>
            <w:webHidden/>
          </w:rPr>
          <w:instrText xml:space="preserve"> PAGEREF _Toc3900680 \h </w:instrText>
        </w:r>
        <w:r w:rsidR="007D4394">
          <w:rPr>
            <w:noProof/>
            <w:webHidden/>
          </w:rPr>
        </w:r>
        <w:r w:rsidR="007D4394">
          <w:rPr>
            <w:noProof/>
            <w:webHidden/>
          </w:rPr>
          <w:fldChar w:fldCharType="separate"/>
        </w:r>
        <w:r w:rsidR="007D4394">
          <w:rPr>
            <w:noProof/>
            <w:webHidden/>
          </w:rPr>
          <w:t>22</w:t>
        </w:r>
        <w:r w:rsidR="007D4394">
          <w:rPr>
            <w:noProof/>
            <w:webHidden/>
          </w:rPr>
          <w:fldChar w:fldCharType="end"/>
        </w:r>
      </w:hyperlink>
    </w:p>
    <w:p w14:paraId="3477B5AA" w14:textId="1D5AB444" w:rsidR="007D4394" w:rsidRDefault="002F5D27">
      <w:pPr>
        <w:pStyle w:val="TOC2"/>
        <w:tabs>
          <w:tab w:val="right" w:leader="dot" w:pos="8494"/>
        </w:tabs>
        <w:rPr>
          <w:rFonts w:asciiTheme="minorHAnsi" w:eastAsiaTheme="minorEastAsia" w:hAnsiTheme="minorHAnsi" w:cstheme="minorBidi"/>
          <w:noProof/>
          <w:color w:val="auto"/>
          <w:sz w:val="22"/>
          <w:szCs w:val="22"/>
          <w:lang w:eastAsia="en-GB"/>
        </w:rPr>
      </w:pPr>
      <w:hyperlink w:anchor="_Toc3900681" w:history="1">
        <w:r w:rsidR="007D4394" w:rsidRPr="003067B9">
          <w:rPr>
            <w:rStyle w:val="Hyperlink"/>
            <w:noProof/>
            <w:lang w:eastAsia="en-GB"/>
          </w:rPr>
          <w:t>4.1 Chapter Overview</w:t>
        </w:r>
        <w:r w:rsidR="007D4394">
          <w:rPr>
            <w:noProof/>
            <w:webHidden/>
          </w:rPr>
          <w:tab/>
        </w:r>
        <w:r w:rsidR="007D4394">
          <w:rPr>
            <w:noProof/>
            <w:webHidden/>
          </w:rPr>
          <w:fldChar w:fldCharType="begin"/>
        </w:r>
        <w:r w:rsidR="007D4394">
          <w:rPr>
            <w:noProof/>
            <w:webHidden/>
          </w:rPr>
          <w:instrText xml:space="preserve"> PAGEREF _Toc3900681 \h </w:instrText>
        </w:r>
        <w:r w:rsidR="007D4394">
          <w:rPr>
            <w:noProof/>
            <w:webHidden/>
          </w:rPr>
        </w:r>
        <w:r w:rsidR="007D4394">
          <w:rPr>
            <w:noProof/>
            <w:webHidden/>
          </w:rPr>
          <w:fldChar w:fldCharType="separate"/>
        </w:r>
        <w:r w:rsidR="007D4394">
          <w:rPr>
            <w:noProof/>
            <w:webHidden/>
          </w:rPr>
          <w:t>22</w:t>
        </w:r>
        <w:r w:rsidR="007D4394">
          <w:rPr>
            <w:noProof/>
            <w:webHidden/>
          </w:rPr>
          <w:fldChar w:fldCharType="end"/>
        </w:r>
      </w:hyperlink>
    </w:p>
    <w:p w14:paraId="6F811C89" w14:textId="21B185EA" w:rsidR="007D4394" w:rsidRDefault="002F5D27">
      <w:pPr>
        <w:pStyle w:val="TOC2"/>
        <w:tabs>
          <w:tab w:val="right" w:leader="dot" w:pos="8494"/>
        </w:tabs>
        <w:rPr>
          <w:rFonts w:asciiTheme="minorHAnsi" w:eastAsiaTheme="minorEastAsia" w:hAnsiTheme="minorHAnsi" w:cstheme="minorBidi"/>
          <w:noProof/>
          <w:color w:val="auto"/>
          <w:sz w:val="22"/>
          <w:szCs w:val="22"/>
          <w:lang w:eastAsia="en-GB"/>
        </w:rPr>
      </w:pPr>
      <w:hyperlink w:anchor="_Toc3900682" w:history="1">
        <w:r w:rsidR="007D4394" w:rsidRPr="003067B9">
          <w:rPr>
            <w:rStyle w:val="Hyperlink"/>
            <w:noProof/>
            <w:lang w:eastAsia="en-GB"/>
          </w:rPr>
          <w:t>4.2 What is Malicious Routing</w:t>
        </w:r>
        <w:r w:rsidR="007D4394">
          <w:rPr>
            <w:noProof/>
            <w:webHidden/>
          </w:rPr>
          <w:tab/>
        </w:r>
        <w:r w:rsidR="007D4394">
          <w:rPr>
            <w:noProof/>
            <w:webHidden/>
          </w:rPr>
          <w:fldChar w:fldCharType="begin"/>
        </w:r>
        <w:r w:rsidR="007D4394">
          <w:rPr>
            <w:noProof/>
            <w:webHidden/>
          </w:rPr>
          <w:instrText xml:space="preserve"> PAGEREF _Toc3900682 \h </w:instrText>
        </w:r>
        <w:r w:rsidR="007D4394">
          <w:rPr>
            <w:noProof/>
            <w:webHidden/>
          </w:rPr>
        </w:r>
        <w:r w:rsidR="007D4394">
          <w:rPr>
            <w:noProof/>
            <w:webHidden/>
          </w:rPr>
          <w:fldChar w:fldCharType="separate"/>
        </w:r>
        <w:r w:rsidR="007D4394">
          <w:rPr>
            <w:noProof/>
            <w:webHidden/>
          </w:rPr>
          <w:t>22</w:t>
        </w:r>
        <w:r w:rsidR="007D4394">
          <w:rPr>
            <w:noProof/>
            <w:webHidden/>
          </w:rPr>
          <w:fldChar w:fldCharType="end"/>
        </w:r>
      </w:hyperlink>
    </w:p>
    <w:p w14:paraId="4730B58C" w14:textId="4D84B5B2" w:rsidR="007D4394" w:rsidRDefault="002F5D27">
      <w:pPr>
        <w:pStyle w:val="TOC3"/>
        <w:tabs>
          <w:tab w:val="right" w:leader="dot" w:pos="8494"/>
        </w:tabs>
        <w:rPr>
          <w:rFonts w:asciiTheme="minorHAnsi" w:eastAsiaTheme="minorEastAsia" w:hAnsiTheme="minorHAnsi" w:cstheme="minorBidi"/>
          <w:noProof/>
          <w:color w:val="auto"/>
          <w:sz w:val="22"/>
          <w:szCs w:val="22"/>
          <w:lang w:eastAsia="en-GB"/>
        </w:rPr>
      </w:pPr>
      <w:hyperlink w:anchor="_Toc3900683" w:history="1">
        <w:r w:rsidR="007D4394" w:rsidRPr="003067B9">
          <w:rPr>
            <w:rStyle w:val="Hyperlink"/>
            <w:noProof/>
            <w:lang w:eastAsia="en-GB"/>
          </w:rPr>
          <w:t>4.2.1 Mass Surveillance</w:t>
        </w:r>
        <w:r w:rsidR="007D4394">
          <w:rPr>
            <w:noProof/>
            <w:webHidden/>
          </w:rPr>
          <w:tab/>
        </w:r>
        <w:r w:rsidR="007D4394">
          <w:rPr>
            <w:noProof/>
            <w:webHidden/>
          </w:rPr>
          <w:fldChar w:fldCharType="begin"/>
        </w:r>
        <w:r w:rsidR="007D4394">
          <w:rPr>
            <w:noProof/>
            <w:webHidden/>
          </w:rPr>
          <w:instrText xml:space="preserve"> PAGEREF _Toc3900683 \h </w:instrText>
        </w:r>
        <w:r w:rsidR="007D4394">
          <w:rPr>
            <w:noProof/>
            <w:webHidden/>
          </w:rPr>
        </w:r>
        <w:r w:rsidR="007D4394">
          <w:rPr>
            <w:noProof/>
            <w:webHidden/>
          </w:rPr>
          <w:fldChar w:fldCharType="separate"/>
        </w:r>
        <w:r w:rsidR="007D4394">
          <w:rPr>
            <w:noProof/>
            <w:webHidden/>
          </w:rPr>
          <w:t>22</w:t>
        </w:r>
        <w:r w:rsidR="007D4394">
          <w:rPr>
            <w:noProof/>
            <w:webHidden/>
          </w:rPr>
          <w:fldChar w:fldCharType="end"/>
        </w:r>
      </w:hyperlink>
    </w:p>
    <w:p w14:paraId="32B1866A" w14:textId="3C3244A9" w:rsidR="007D4394" w:rsidRDefault="002F5D27">
      <w:pPr>
        <w:pStyle w:val="TOC3"/>
        <w:tabs>
          <w:tab w:val="right" w:leader="dot" w:pos="8494"/>
        </w:tabs>
        <w:rPr>
          <w:rFonts w:asciiTheme="minorHAnsi" w:eastAsiaTheme="minorEastAsia" w:hAnsiTheme="minorHAnsi" w:cstheme="minorBidi"/>
          <w:noProof/>
          <w:color w:val="auto"/>
          <w:sz w:val="22"/>
          <w:szCs w:val="22"/>
          <w:lang w:eastAsia="en-GB"/>
        </w:rPr>
      </w:pPr>
      <w:hyperlink w:anchor="_Toc3900684" w:history="1">
        <w:r w:rsidR="007D4394" w:rsidRPr="003067B9">
          <w:rPr>
            <w:rStyle w:val="Hyperlink"/>
            <w:noProof/>
            <w:lang w:eastAsia="en-GB"/>
          </w:rPr>
          <w:t>4.2.2 Arrests made over social media posts</w:t>
        </w:r>
        <w:r w:rsidR="007D4394">
          <w:rPr>
            <w:noProof/>
            <w:webHidden/>
          </w:rPr>
          <w:tab/>
        </w:r>
        <w:r w:rsidR="007D4394">
          <w:rPr>
            <w:noProof/>
            <w:webHidden/>
          </w:rPr>
          <w:fldChar w:fldCharType="begin"/>
        </w:r>
        <w:r w:rsidR="007D4394">
          <w:rPr>
            <w:noProof/>
            <w:webHidden/>
          </w:rPr>
          <w:instrText xml:space="preserve"> PAGEREF _Toc3900684 \h </w:instrText>
        </w:r>
        <w:r w:rsidR="007D4394">
          <w:rPr>
            <w:noProof/>
            <w:webHidden/>
          </w:rPr>
        </w:r>
        <w:r w:rsidR="007D4394">
          <w:rPr>
            <w:noProof/>
            <w:webHidden/>
          </w:rPr>
          <w:fldChar w:fldCharType="separate"/>
        </w:r>
        <w:r w:rsidR="007D4394">
          <w:rPr>
            <w:noProof/>
            <w:webHidden/>
          </w:rPr>
          <w:t>23</w:t>
        </w:r>
        <w:r w:rsidR="007D4394">
          <w:rPr>
            <w:noProof/>
            <w:webHidden/>
          </w:rPr>
          <w:fldChar w:fldCharType="end"/>
        </w:r>
      </w:hyperlink>
    </w:p>
    <w:p w14:paraId="5F7E6014" w14:textId="5D9295F1" w:rsidR="007D4394" w:rsidRDefault="002F5D27">
      <w:pPr>
        <w:pStyle w:val="TOC3"/>
        <w:tabs>
          <w:tab w:val="right" w:leader="dot" w:pos="8494"/>
        </w:tabs>
        <w:rPr>
          <w:rFonts w:asciiTheme="minorHAnsi" w:eastAsiaTheme="minorEastAsia" w:hAnsiTheme="minorHAnsi" w:cstheme="minorBidi"/>
          <w:noProof/>
          <w:color w:val="auto"/>
          <w:sz w:val="22"/>
          <w:szCs w:val="22"/>
          <w:lang w:eastAsia="en-GB"/>
        </w:rPr>
      </w:pPr>
      <w:hyperlink w:anchor="_Toc3900685" w:history="1">
        <w:r w:rsidR="007D4394" w:rsidRPr="003067B9">
          <w:rPr>
            <w:rStyle w:val="Hyperlink"/>
            <w:noProof/>
            <w:lang w:eastAsia="en-GB"/>
          </w:rPr>
          <w:t>4.2.3 Mirai Botnet IP Addresses</w:t>
        </w:r>
        <w:r w:rsidR="007D4394">
          <w:rPr>
            <w:noProof/>
            <w:webHidden/>
          </w:rPr>
          <w:tab/>
        </w:r>
        <w:r w:rsidR="007D4394">
          <w:rPr>
            <w:noProof/>
            <w:webHidden/>
          </w:rPr>
          <w:fldChar w:fldCharType="begin"/>
        </w:r>
        <w:r w:rsidR="007D4394">
          <w:rPr>
            <w:noProof/>
            <w:webHidden/>
          </w:rPr>
          <w:instrText xml:space="preserve"> PAGEREF _Toc3900685 \h </w:instrText>
        </w:r>
        <w:r w:rsidR="007D4394">
          <w:rPr>
            <w:noProof/>
            <w:webHidden/>
          </w:rPr>
        </w:r>
        <w:r w:rsidR="007D4394">
          <w:rPr>
            <w:noProof/>
            <w:webHidden/>
          </w:rPr>
          <w:fldChar w:fldCharType="separate"/>
        </w:r>
        <w:r w:rsidR="007D4394">
          <w:rPr>
            <w:noProof/>
            <w:webHidden/>
          </w:rPr>
          <w:t>23</w:t>
        </w:r>
        <w:r w:rsidR="007D4394">
          <w:rPr>
            <w:noProof/>
            <w:webHidden/>
          </w:rPr>
          <w:fldChar w:fldCharType="end"/>
        </w:r>
      </w:hyperlink>
    </w:p>
    <w:p w14:paraId="0E38DBBA" w14:textId="0B476860" w:rsidR="007D4394" w:rsidRDefault="002F5D27">
      <w:pPr>
        <w:pStyle w:val="TOC3"/>
        <w:tabs>
          <w:tab w:val="right" w:leader="dot" w:pos="8494"/>
        </w:tabs>
        <w:rPr>
          <w:rFonts w:asciiTheme="minorHAnsi" w:eastAsiaTheme="minorEastAsia" w:hAnsiTheme="minorHAnsi" w:cstheme="minorBidi"/>
          <w:noProof/>
          <w:color w:val="auto"/>
          <w:sz w:val="22"/>
          <w:szCs w:val="22"/>
          <w:lang w:eastAsia="en-GB"/>
        </w:rPr>
      </w:pPr>
      <w:hyperlink w:anchor="_Toc3900686" w:history="1">
        <w:r w:rsidR="007D4394" w:rsidRPr="003067B9">
          <w:rPr>
            <w:rStyle w:val="Hyperlink"/>
            <w:noProof/>
            <w:lang w:eastAsia="en-GB"/>
          </w:rPr>
          <w:t>4.2.4 Mirai-like Packet Signatures</w:t>
        </w:r>
        <w:r w:rsidR="007D4394">
          <w:rPr>
            <w:noProof/>
            <w:webHidden/>
          </w:rPr>
          <w:tab/>
        </w:r>
        <w:r w:rsidR="007D4394">
          <w:rPr>
            <w:noProof/>
            <w:webHidden/>
          </w:rPr>
          <w:fldChar w:fldCharType="begin"/>
        </w:r>
        <w:r w:rsidR="007D4394">
          <w:rPr>
            <w:noProof/>
            <w:webHidden/>
          </w:rPr>
          <w:instrText xml:space="preserve"> PAGEREF _Toc3900686 \h </w:instrText>
        </w:r>
        <w:r w:rsidR="007D4394">
          <w:rPr>
            <w:noProof/>
            <w:webHidden/>
          </w:rPr>
        </w:r>
        <w:r w:rsidR="007D4394">
          <w:rPr>
            <w:noProof/>
            <w:webHidden/>
          </w:rPr>
          <w:fldChar w:fldCharType="separate"/>
        </w:r>
        <w:r w:rsidR="007D4394">
          <w:rPr>
            <w:noProof/>
            <w:webHidden/>
          </w:rPr>
          <w:t>24</w:t>
        </w:r>
        <w:r w:rsidR="007D4394">
          <w:rPr>
            <w:noProof/>
            <w:webHidden/>
          </w:rPr>
          <w:fldChar w:fldCharType="end"/>
        </w:r>
      </w:hyperlink>
    </w:p>
    <w:p w14:paraId="365216BC" w14:textId="70B5249A" w:rsidR="007D4394" w:rsidRDefault="002F5D27">
      <w:pPr>
        <w:pStyle w:val="TOC3"/>
        <w:tabs>
          <w:tab w:val="right" w:leader="dot" w:pos="8494"/>
        </w:tabs>
        <w:rPr>
          <w:rFonts w:asciiTheme="minorHAnsi" w:eastAsiaTheme="minorEastAsia" w:hAnsiTheme="minorHAnsi" w:cstheme="minorBidi"/>
          <w:noProof/>
          <w:color w:val="auto"/>
          <w:sz w:val="22"/>
          <w:szCs w:val="22"/>
          <w:lang w:eastAsia="en-GB"/>
        </w:rPr>
      </w:pPr>
      <w:hyperlink w:anchor="_Toc3900687" w:history="1">
        <w:r w:rsidR="007D4394" w:rsidRPr="003067B9">
          <w:rPr>
            <w:rStyle w:val="Hyperlink"/>
            <w:noProof/>
            <w:lang w:eastAsia="en-GB"/>
          </w:rPr>
          <w:t>4.2.5 BGP Hijacks</w:t>
        </w:r>
        <w:r w:rsidR="007D4394">
          <w:rPr>
            <w:noProof/>
            <w:webHidden/>
          </w:rPr>
          <w:tab/>
        </w:r>
        <w:r w:rsidR="007D4394">
          <w:rPr>
            <w:noProof/>
            <w:webHidden/>
          </w:rPr>
          <w:fldChar w:fldCharType="begin"/>
        </w:r>
        <w:r w:rsidR="007D4394">
          <w:rPr>
            <w:noProof/>
            <w:webHidden/>
          </w:rPr>
          <w:instrText xml:space="preserve"> PAGEREF _Toc3900687 \h </w:instrText>
        </w:r>
        <w:r w:rsidR="007D4394">
          <w:rPr>
            <w:noProof/>
            <w:webHidden/>
          </w:rPr>
        </w:r>
        <w:r w:rsidR="007D4394">
          <w:rPr>
            <w:noProof/>
            <w:webHidden/>
          </w:rPr>
          <w:fldChar w:fldCharType="separate"/>
        </w:r>
        <w:r w:rsidR="007D4394">
          <w:rPr>
            <w:noProof/>
            <w:webHidden/>
          </w:rPr>
          <w:t>25</w:t>
        </w:r>
        <w:r w:rsidR="007D4394">
          <w:rPr>
            <w:noProof/>
            <w:webHidden/>
          </w:rPr>
          <w:fldChar w:fldCharType="end"/>
        </w:r>
      </w:hyperlink>
    </w:p>
    <w:p w14:paraId="063EEB90" w14:textId="0E29F6A0" w:rsidR="007D4394" w:rsidRDefault="002F5D27">
      <w:pPr>
        <w:pStyle w:val="TOC3"/>
        <w:tabs>
          <w:tab w:val="right" w:leader="dot" w:pos="8494"/>
        </w:tabs>
        <w:rPr>
          <w:rFonts w:asciiTheme="minorHAnsi" w:eastAsiaTheme="minorEastAsia" w:hAnsiTheme="minorHAnsi" w:cstheme="minorBidi"/>
          <w:noProof/>
          <w:color w:val="auto"/>
          <w:sz w:val="22"/>
          <w:szCs w:val="22"/>
          <w:lang w:eastAsia="en-GB"/>
        </w:rPr>
      </w:pPr>
      <w:hyperlink w:anchor="_Toc3900688" w:history="1">
        <w:r w:rsidR="007D4394" w:rsidRPr="003067B9">
          <w:rPr>
            <w:rStyle w:val="Hyperlink"/>
            <w:noProof/>
            <w:lang w:eastAsia="en-GB"/>
          </w:rPr>
          <w:t>4.2.6 Information Exposure</w:t>
        </w:r>
        <w:r w:rsidR="007D4394">
          <w:rPr>
            <w:noProof/>
            <w:webHidden/>
          </w:rPr>
          <w:tab/>
        </w:r>
        <w:r w:rsidR="007D4394">
          <w:rPr>
            <w:noProof/>
            <w:webHidden/>
          </w:rPr>
          <w:fldChar w:fldCharType="begin"/>
        </w:r>
        <w:r w:rsidR="007D4394">
          <w:rPr>
            <w:noProof/>
            <w:webHidden/>
          </w:rPr>
          <w:instrText xml:space="preserve"> PAGEREF _Toc3900688 \h </w:instrText>
        </w:r>
        <w:r w:rsidR="007D4394">
          <w:rPr>
            <w:noProof/>
            <w:webHidden/>
          </w:rPr>
        </w:r>
        <w:r w:rsidR="007D4394">
          <w:rPr>
            <w:noProof/>
            <w:webHidden/>
          </w:rPr>
          <w:fldChar w:fldCharType="separate"/>
        </w:r>
        <w:r w:rsidR="007D4394">
          <w:rPr>
            <w:noProof/>
            <w:webHidden/>
          </w:rPr>
          <w:t>26</w:t>
        </w:r>
        <w:r w:rsidR="007D4394">
          <w:rPr>
            <w:noProof/>
            <w:webHidden/>
          </w:rPr>
          <w:fldChar w:fldCharType="end"/>
        </w:r>
      </w:hyperlink>
    </w:p>
    <w:p w14:paraId="36DFAECE" w14:textId="66C3814B" w:rsidR="007D4394" w:rsidRDefault="002F5D27">
      <w:pPr>
        <w:pStyle w:val="TOC3"/>
        <w:tabs>
          <w:tab w:val="right" w:leader="dot" w:pos="8494"/>
        </w:tabs>
        <w:rPr>
          <w:rFonts w:asciiTheme="minorHAnsi" w:eastAsiaTheme="minorEastAsia" w:hAnsiTheme="minorHAnsi" w:cstheme="minorBidi"/>
          <w:noProof/>
          <w:color w:val="auto"/>
          <w:sz w:val="22"/>
          <w:szCs w:val="22"/>
          <w:lang w:eastAsia="en-GB"/>
        </w:rPr>
      </w:pPr>
      <w:hyperlink w:anchor="_Toc3900689" w:history="1">
        <w:r w:rsidR="007D4394" w:rsidRPr="003067B9">
          <w:rPr>
            <w:rStyle w:val="Hyperlink"/>
            <w:noProof/>
            <w:lang w:eastAsia="en-GB"/>
          </w:rPr>
          <w:t>4.2.7 Feature Weightings</w:t>
        </w:r>
        <w:r w:rsidR="007D4394">
          <w:rPr>
            <w:noProof/>
            <w:webHidden/>
          </w:rPr>
          <w:tab/>
        </w:r>
        <w:r w:rsidR="007D4394">
          <w:rPr>
            <w:noProof/>
            <w:webHidden/>
          </w:rPr>
          <w:fldChar w:fldCharType="begin"/>
        </w:r>
        <w:r w:rsidR="007D4394">
          <w:rPr>
            <w:noProof/>
            <w:webHidden/>
          </w:rPr>
          <w:instrText xml:space="preserve"> PAGEREF _Toc3900689 \h </w:instrText>
        </w:r>
        <w:r w:rsidR="007D4394">
          <w:rPr>
            <w:noProof/>
            <w:webHidden/>
          </w:rPr>
        </w:r>
        <w:r w:rsidR="007D4394">
          <w:rPr>
            <w:noProof/>
            <w:webHidden/>
          </w:rPr>
          <w:fldChar w:fldCharType="separate"/>
        </w:r>
        <w:r w:rsidR="007D4394">
          <w:rPr>
            <w:noProof/>
            <w:webHidden/>
          </w:rPr>
          <w:t>26</w:t>
        </w:r>
        <w:r w:rsidR="007D4394">
          <w:rPr>
            <w:noProof/>
            <w:webHidden/>
          </w:rPr>
          <w:fldChar w:fldCharType="end"/>
        </w:r>
      </w:hyperlink>
    </w:p>
    <w:p w14:paraId="3E41F738" w14:textId="0D8EF601" w:rsidR="007D4394" w:rsidRDefault="002F5D27">
      <w:pPr>
        <w:pStyle w:val="TOC2"/>
        <w:tabs>
          <w:tab w:val="right" w:leader="dot" w:pos="8494"/>
        </w:tabs>
        <w:rPr>
          <w:rFonts w:asciiTheme="minorHAnsi" w:eastAsiaTheme="minorEastAsia" w:hAnsiTheme="minorHAnsi" w:cstheme="minorBidi"/>
          <w:noProof/>
          <w:color w:val="auto"/>
          <w:sz w:val="22"/>
          <w:szCs w:val="22"/>
          <w:lang w:eastAsia="en-GB"/>
        </w:rPr>
      </w:pPr>
      <w:hyperlink w:anchor="_Toc3900690" w:history="1">
        <w:r w:rsidR="007D4394" w:rsidRPr="003067B9">
          <w:rPr>
            <w:rStyle w:val="Hyperlink"/>
            <w:noProof/>
            <w:lang w:eastAsia="en-GB"/>
          </w:rPr>
          <w:t>4.3 Nations and Autonomous Systems</w:t>
        </w:r>
        <w:r w:rsidR="007D4394">
          <w:rPr>
            <w:noProof/>
            <w:webHidden/>
          </w:rPr>
          <w:tab/>
        </w:r>
        <w:r w:rsidR="007D4394">
          <w:rPr>
            <w:noProof/>
            <w:webHidden/>
          </w:rPr>
          <w:fldChar w:fldCharType="begin"/>
        </w:r>
        <w:r w:rsidR="007D4394">
          <w:rPr>
            <w:noProof/>
            <w:webHidden/>
          </w:rPr>
          <w:instrText xml:space="preserve"> PAGEREF _Toc3900690 \h </w:instrText>
        </w:r>
        <w:r w:rsidR="007D4394">
          <w:rPr>
            <w:noProof/>
            <w:webHidden/>
          </w:rPr>
        </w:r>
        <w:r w:rsidR="007D4394">
          <w:rPr>
            <w:noProof/>
            <w:webHidden/>
          </w:rPr>
          <w:fldChar w:fldCharType="separate"/>
        </w:r>
        <w:r w:rsidR="007D4394">
          <w:rPr>
            <w:noProof/>
            <w:webHidden/>
          </w:rPr>
          <w:t>27</w:t>
        </w:r>
        <w:r w:rsidR="007D4394">
          <w:rPr>
            <w:noProof/>
            <w:webHidden/>
          </w:rPr>
          <w:fldChar w:fldCharType="end"/>
        </w:r>
      </w:hyperlink>
    </w:p>
    <w:p w14:paraId="03B5E5C8" w14:textId="47B39299" w:rsidR="007D4394" w:rsidRDefault="002F5D27">
      <w:pPr>
        <w:pStyle w:val="TOC2"/>
        <w:tabs>
          <w:tab w:val="right" w:leader="dot" w:pos="8494"/>
        </w:tabs>
        <w:rPr>
          <w:rFonts w:asciiTheme="minorHAnsi" w:eastAsiaTheme="minorEastAsia" w:hAnsiTheme="minorHAnsi" w:cstheme="minorBidi"/>
          <w:noProof/>
          <w:color w:val="auto"/>
          <w:sz w:val="22"/>
          <w:szCs w:val="22"/>
          <w:lang w:eastAsia="en-GB"/>
        </w:rPr>
      </w:pPr>
      <w:hyperlink w:anchor="_Toc3900691" w:history="1">
        <w:r w:rsidR="007D4394" w:rsidRPr="003067B9">
          <w:rPr>
            <w:rStyle w:val="Hyperlink"/>
            <w:noProof/>
            <w:lang w:eastAsia="en-GB"/>
          </w:rPr>
          <w:t>4.4 Methodology</w:t>
        </w:r>
        <w:r w:rsidR="007D4394">
          <w:rPr>
            <w:noProof/>
            <w:webHidden/>
          </w:rPr>
          <w:tab/>
        </w:r>
        <w:r w:rsidR="007D4394">
          <w:rPr>
            <w:noProof/>
            <w:webHidden/>
          </w:rPr>
          <w:fldChar w:fldCharType="begin"/>
        </w:r>
        <w:r w:rsidR="007D4394">
          <w:rPr>
            <w:noProof/>
            <w:webHidden/>
          </w:rPr>
          <w:instrText xml:space="preserve"> PAGEREF _Toc3900691 \h </w:instrText>
        </w:r>
        <w:r w:rsidR="007D4394">
          <w:rPr>
            <w:noProof/>
            <w:webHidden/>
          </w:rPr>
        </w:r>
        <w:r w:rsidR="007D4394">
          <w:rPr>
            <w:noProof/>
            <w:webHidden/>
          </w:rPr>
          <w:fldChar w:fldCharType="separate"/>
        </w:r>
        <w:r w:rsidR="007D4394">
          <w:rPr>
            <w:noProof/>
            <w:webHidden/>
          </w:rPr>
          <w:t>28</w:t>
        </w:r>
        <w:r w:rsidR="007D4394">
          <w:rPr>
            <w:noProof/>
            <w:webHidden/>
          </w:rPr>
          <w:fldChar w:fldCharType="end"/>
        </w:r>
      </w:hyperlink>
    </w:p>
    <w:p w14:paraId="743CD33D" w14:textId="541AF532" w:rsidR="007D4394" w:rsidRDefault="002F5D27">
      <w:pPr>
        <w:pStyle w:val="TOC3"/>
        <w:tabs>
          <w:tab w:val="right" w:leader="dot" w:pos="8494"/>
        </w:tabs>
        <w:rPr>
          <w:rFonts w:asciiTheme="minorHAnsi" w:eastAsiaTheme="minorEastAsia" w:hAnsiTheme="minorHAnsi" w:cstheme="minorBidi"/>
          <w:noProof/>
          <w:color w:val="auto"/>
          <w:sz w:val="22"/>
          <w:szCs w:val="22"/>
          <w:lang w:eastAsia="en-GB"/>
        </w:rPr>
      </w:pPr>
      <w:hyperlink w:anchor="_Toc3900692" w:history="1">
        <w:r w:rsidR="007D4394" w:rsidRPr="003067B9">
          <w:rPr>
            <w:rStyle w:val="Hyperlink"/>
            <w:noProof/>
            <w:lang w:eastAsia="en-GB"/>
          </w:rPr>
          <w:t>4.4.1 Data Discovery and Collection</w:t>
        </w:r>
        <w:r w:rsidR="007D4394">
          <w:rPr>
            <w:noProof/>
            <w:webHidden/>
          </w:rPr>
          <w:tab/>
        </w:r>
        <w:r w:rsidR="007D4394">
          <w:rPr>
            <w:noProof/>
            <w:webHidden/>
          </w:rPr>
          <w:fldChar w:fldCharType="begin"/>
        </w:r>
        <w:r w:rsidR="007D4394">
          <w:rPr>
            <w:noProof/>
            <w:webHidden/>
          </w:rPr>
          <w:instrText xml:space="preserve"> PAGEREF _Toc3900692 \h </w:instrText>
        </w:r>
        <w:r w:rsidR="007D4394">
          <w:rPr>
            <w:noProof/>
            <w:webHidden/>
          </w:rPr>
        </w:r>
        <w:r w:rsidR="007D4394">
          <w:rPr>
            <w:noProof/>
            <w:webHidden/>
          </w:rPr>
          <w:fldChar w:fldCharType="separate"/>
        </w:r>
        <w:r w:rsidR="007D4394">
          <w:rPr>
            <w:noProof/>
            <w:webHidden/>
          </w:rPr>
          <w:t>28</w:t>
        </w:r>
        <w:r w:rsidR="007D4394">
          <w:rPr>
            <w:noProof/>
            <w:webHidden/>
          </w:rPr>
          <w:fldChar w:fldCharType="end"/>
        </w:r>
      </w:hyperlink>
    </w:p>
    <w:p w14:paraId="5C80C418" w14:textId="18092BA9" w:rsidR="007D4394" w:rsidRDefault="002F5D27">
      <w:pPr>
        <w:pStyle w:val="TOC3"/>
        <w:tabs>
          <w:tab w:val="right" w:leader="dot" w:pos="8494"/>
        </w:tabs>
        <w:rPr>
          <w:rFonts w:asciiTheme="minorHAnsi" w:eastAsiaTheme="minorEastAsia" w:hAnsiTheme="minorHAnsi" w:cstheme="minorBidi"/>
          <w:noProof/>
          <w:color w:val="auto"/>
          <w:sz w:val="22"/>
          <w:szCs w:val="22"/>
          <w:lang w:eastAsia="en-GB"/>
        </w:rPr>
      </w:pPr>
      <w:hyperlink w:anchor="_Toc3900693" w:history="1">
        <w:r w:rsidR="007D4394" w:rsidRPr="003067B9">
          <w:rPr>
            <w:rStyle w:val="Hyperlink"/>
            <w:noProof/>
            <w:lang w:eastAsia="en-GB"/>
          </w:rPr>
          <w:t>4.4.2 Data Reformatting</w:t>
        </w:r>
        <w:r w:rsidR="007D4394">
          <w:rPr>
            <w:noProof/>
            <w:webHidden/>
          </w:rPr>
          <w:tab/>
        </w:r>
        <w:r w:rsidR="007D4394">
          <w:rPr>
            <w:noProof/>
            <w:webHidden/>
          </w:rPr>
          <w:fldChar w:fldCharType="begin"/>
        </w:r>
        <w:r w:rsidR="007D4394">
          <w:rPr>
            <w:noProof/>
            <w:webHidden/>
          </w:rPr>
          <w:instrText xml:space="preserve"> PAGEREF _Toc3900693 \h </w:instrText>
        </w:r>
        <w:r w:rsidR="007D4394">
          <w:rPr>
            <w:noProof/>
            <w:webHidden/>
          </w:rPr>
        </w:r>
        <w:r w:rsidR="007D4394">
          <w:rPr>
            <w:noProof/>
            <w:webHidden/>
          </w:rPr>
          <w:fldChar w:fldCharType="separate"/>
        </w:r>
        <w:r w:rsidR="007D4394">
          <w:rPr>
            <w:noProof/>
            <w:webHidden/>
          </w:rPr>
          <w:t>28</w:t>
        </w:r>
        <w:r w:rsidR="007D4394">
          <w:rPr>
            <w:noProof/>
            <w:webHidden/>
          </w:rPr>
          <w:fldChar w:fldCharType="end"/>
        </w:r>
      </w:hyperlink>
    </w:p>
    <w:p w14:paraId="52EFAD27" w14:textId="23C8AB98" w:rsidR="007D4394" w:rsidRDefault="002F5D27">
      <w:pPr>
        <w:pStyle w:val="TOC3"/>
        <w:tabs>
          <w:tab w:val="right" w:leader="dot" w:pos="8494"/>
        </w:tabs>
        <w:rPr>
          <w:rFonts w:asciiTheme="minorHAnsi" w:eastAsiaTheme="minorEastAsia" w:hAnsiTheme="minorHAnsi" w:cstheme="minorBidi"/>
          <w:noProof/>
          <w:color w:val="auto"/>
          <w:sz w:val="22"/>
          <w:szCs w:val="22"/>
          <w:lang w:eastAsia="en-GB"/>
        </w:rPr>
      </w:pPr>
      <w:hyperlink w:anchor="_Toc3900694" w:history="1">
        <w:r w:rsidR="007D4394" w:rsidRPr="003067B9">
          <w:rPr>
            <w:rStyle w:val="Hyperlink"/>
            <w:noProof/>
            <w:lang w:eastAsia="en-GB"/>
          </w:rPr>
          <w:t>4.4.3 Data Processing &amp; Weighting</w:t>
        </w:r>
        <w:r w:rsidR="007D4394">
          <w:rPr>
            <w:noProof/>
            <w:webHidden/>
          </w:rPr>
          <w:tab/>
        </w:r>
        <w:r w:rsidR="007D4394">
          <w:rPr>
            <w:noProof/>
            <w:webHidden/>
          </w:rPr>
          <w:fldChar w:fldCharType="begin"/>
        </w:r>
        <w:r w:rsidR="007D4394">
          <w:rPr>
            <w:noProof/>
            <w:webHidden/>
          </w:rPr>
          <w:instrText xml:space="preserve"> PAGEREF _Toc3900694 \h </w:instrText>
        </w:r>
        <w:r w:rsidR="007D4394">
          <w:rPr>
            <w:noProof/>
            <w:webHidden/>
          </w:rPr>
        </w:r>
        <w:r w:rsidR="007D4394">
          <w:rPr>
            <w:noProof/>
            <w:webHidden/>
          </w:rPr>
          <w:fldChar w:fldCharType="separate"/>
        </w:r>
        <w:r w:rsidR="007D4394">
          <w:rPr>
            <w:noProof/>
            <w:webHidden/>
          </w:rPr>
          <w:t>30</w:t>
        </w:r>
        <w:r w:rsidR="007D4394">
          <w:rPr>
            <w:noProof/>
            <w:webHidden/>
          </w:rPr>
          <w:fldChar w:fldCharType="end"/>
        </w:r>
      </w:hyperlink>
    </w:p>
    <w:p w14:paraId="4FD2823D" w14:textId="3F278BE8" w:rsidR="007D4394" w:rsidRDefault="002F5D27">
      <w:pPr>
        <w:pStyle w:val="TOC3"/>
        <w:tabs>
          <w:tab w:val="right" w:leader="dot" w:pos="8494"/>
        </w:tabs>
        <w:rPr>
          <w:rFonts w:asciiTheme="minorHAnsi" w:eastAsiaTheme="minorEastAsia" w:hAnsiTheme="minorHAnsi" w:cstheme="minorBidi"/>
          <w:noProof/>
          <w:color w:val="auto"/>
          <w:sz w:val="22"/>
          <w:szCs w:val="22"/>
          <w:lang w:eastAsia="en-GB"/>
        </w:rPr>
      </w:pPr>
      <w:hyperlink w:anchor="_Toc3900695" w:history="1">
        <w:r w:rsidR="007D4394" w:rsidRPr="003067B9">
          <w:rPr>
            <w:rStyle w:val="Hyperlink"/>
            <w:noProof/>
            <w:lang w:eastAsia="en-GB"/>
          </w:rPr>
          <w:t>4.4.4 Calculating Rankings</w:t>
        </w:r>
        <w:r w:rsidR="007D4394">
          <w:rPr>
            <w:noProof/>
            <w:webHidden/>
          </w:rPr>
          <w:tab/>
        </w:r>
        <w:r w:rsidR="007D4394">
          <w:rPr>
            <w:noProof/>
            <w:webHidden/>
          </w:rPr>
          <w:fldChar w:fldCharType="begin"/>
        </w:r>
        <w:r w:rsidR="007D4394">
          <w:rPr>
            <w:noProof/>
            <w:webHidden/>
          </w:rPr>
          <w:instrText xml:space="preserve"> PAGEREF _Toc3900695 \h </w:instrText>
        </w:r>
        <w:r w:rsidR="007D4394">
          <w:rPr>
            <w:noProof/>
            <w:webHidden/>
          </w:rPr>
        </w:r>
        <w:r w:rsidR="007D4394">
          <w:rPr>
            <w:noProof/>
            <w:webHidden/>
          </w:rPr>
          <w:fldChar w:fldCharType="separate"/>
        </w:r>
        <w:r w:rsidR="007D4394">
          <w:rPr>
            <w:noProof/>
            <w:webHidden/>
          </w:rPr>
          <w:t>30</w:t>
        </w:r>
        <w:r w:rsidR="007D4394">
          <w:rPr>
            <w:noProof/>
            <w:webHidden/>
          </w:rPr>
          <w:fldChar w:fldCharType="end"/>
        </w:r>
      </w:hyperlink>
    </w:p>
    <w:p w14:paraId="59DB4C87" w14:textId="512896E1" w:rsidR="007D4394" w:rsidRDefault="002F5D27">
      <w:pPr>
        <w:pStyle w:val="TOC3"/>
        <w:tabs>
          <w:tab w:val="right" w:leader="dot" w:pos="8494"/>
        </w:tabs>
        <w:rPr>
          <w:rFonts w:asciiTheme="minorHAnsi" w:eastAsiaTheme="minorEastAsia" w:hAnsiTheme="minorHAnsi" w:cstheme="minorBidi"/>
          <w:noProof/>
          <w:color w:val="auto"/>
          <w:sz w:val="22"/>
          <w:szCs w:val="22"/>
          <w:lang w:eastAsia="en-GB"/>
        </w:rPr>
      </w:pPr>
      <w:hyperlink w:anchor="_Toc3900696" w:history="1">
        <w:r w:rsidR="007D4394" w:rsidRPr="003067B9">
          <w:rPr>
            <w:rStyle w:val="Hyperlink"/>
            <w:noProof/>
            <w:lang w:eastAsia="en-GB"/>
          </w:rPr>
          <w:t>4.4.5 Rankings</w:t>
        </w:r>
        <w:r w:rsidR="007D4394">
          <w:rPr>
            <w:noProof/>
            <w:webHidden/>
          </w:rPr>
          <w:tab/>
        </w:r>
        <w:r w:rsidR="007D4394">
          <w:rPr>
            <w:noProof/>
            <w:webHidden/>
          </w:rPr>
          <w:fldChar w:fldCharType="begin"/>
        </w:r>
        <w:r w:rsidR="007D4394">
          <w:rPr>
            <w:noProof/>
            <w:webHidden/>
          </w:rPr>
          <w:instrText xml:space="preserve"> PAGEREF _Toc3900696 \h </w:instrText>
        </w:r>
        <w:r w:rsidR="007D4394">
          <w:rPr>
            <w:noProof/>
            <w:webHidden/>
          </w:rPr>
        </w:r>
        <w:r w:rsidR="007D4394">
          <w:rPr>
            <w:noProof/>
            <w:webHidden/>
          </w:rPr>
          <w:fldChar w:fldCharType="separate"/>
        </w:r>
        <w:r w:rsidR="007D4394">
          <w:rPr>
            <w:noProof/>
            <w:webHidden/>
          </w:rPr>
          <w:t>31</w:t>
        </w:r>
        <w:r w:rsidR="007D4394">
          <w:rPr>
            <w:noProof/>
            <w:webHidden/>
          </w:rPr>
          <w:fldChar w:fldCharType="end"/>
        </w:r>
      </w:hyperlink>
    </w:p>
    <w:p w14:paraId="4D13C63C" w14:textId="18865EBB" w:rsidR="007D4394" w:rsidRDefault="002F5D27">
      <w:pPr>
        <w:pStyle w:val="TOC2"/>
        <w:tabs>
          <w:tab w:val="right" w:leader="dot" w:pos="8494"/>
        </w:tabs>
        <w:rPr>
          <w:rFonts w:asciiTheme="minorHAnsi" w:eastAsiaTheme="minorEastAsia" w:hAnsiTheme="minorHAnsi" w:cstheme="minorBidi"/>
          <w:noProof/>
          <w:color w:val="auto"/>
          <w:sz w:val="22"/>
          <w:szCs w:val="22"/>
          <w:lang w:eastAsia="en-GB"/>
        </w:rPr>
      </w:pPr>
      <w:hyperlink w:anchor="_Toc3900697" w:history="1">
        <w:r w:rsidR="007D4394" w:rsidRPr="003067B9">
          <w:rPr>
            <w:rStyle w:val="Hyperlink"/>
            <w:noProof/>
            <w:lang w:eastAsia="en-GB"/>
          </w:rPr>
          <w:t>4.5 Correlation Methods</w:t>
        </w:r>
        <w:r w:rsidR="007D4394">
          <w:rPr>
            <w:noProof/>
            <w:webHidden/>
          </w:rPr>
          <w:tab/>
        </w:r>
        <w:r w:rsidR="007D4394">
          <w:rPr>
            <w:noProof/>
            <w:webHidden/>
          </w:rPr>
          <w:fldChar w:fldCharType="begin"/>
        </w:r>
        <w:r w:rsidR="007D4394">
          <w:rPr>
            <w:noProof/>
            <w:webHidden/>
          </w:rPr>
          <w:instrText xml:space="preserve"> PAGEREF _Toc3900697 \h </w:instrText>
        </w:r>
        <w:r w:rsidR="007D4394">
          <w:rPr>
            <w:noProof/>
            <w:webHidden/>
          </w:rPr>
        </w:r>
        <w:r w:rsidR="007D4394">
          <w:rPr>
            <w:noProof/>
            <w:webHidden/>
          </w:rPr>
          <w:fldChar w:fldCharType="separate"/>
        </w:r>
        <w:r w:rsidR="007D4394">
          <w:rPr>
            <w:noProof/>
            <w:webHidden/>
          </w:rPr>
          <w:t>33</w:t>
        </w:r>
        <w:r w:rsidR="007D4394">
          <w:rPr>
            <w:noProof/>
            <w:webHidden/>
          </w:rPr>
          <w:fldChar w:fldCharType="end"/>
        </w:r>
      </w:hyperlink>
    </w:p>
    <w:p w14:paraId="0AA8DAEB" w14:textId="7F166D0D" w:rsidR="007D4394" w:rsidRDefault="002F5D27">
      <w:pPr>
        <w:pStyle w:val="TOC3"/>
        <w:tabs>
          <w:tab w:val="right" w:leader="dot" w:pos="8494"/>
        </w:tabs>
        <w:rPr>
          <w:rFonts w:asciiTheme="minorHAnsi" w:eastAsiaTheme="minorEastAsia" w:hAnsiTheme="minorHAnsi" w:cstheme="minorBidi"/>
          <w:noProof/>
          <w:color w:val="auto"/>
          <w:sz w:val="22"/>
          <w:szCs w:val="22"/>
          <w:lang w:eastAsia="en-GB"/>
        </w:rPr>
      </w:pPr>
      <w:hyperlink w:anchor="_Toc3900698" w:history="1">
        <w:r w:rsidR="007D4394" w:rsidRPr="003067B9">
          <w:rPr>
            <w:rStyle w:val="Hyperlink"/>
            <w:noProof/>
            <w:lang w:eastAsia="en-GB"/>
          </w:rPr>
          <w:t>4.5.1 Types of Correlation</w:t>
        </w:r>
        <w:r w:rsidR="007D4394">
          <w:rPr>
            <w:noProof/>
            <w:webHidden/>
          </w:rPr>
          <w:tab/>
        </w:r>
        <w:r w:rsidR="007D4394">
          <w:rPr>
            <w:noProof/>
            <w:webHidden/>
          </w:rPr>
          <w:fldChar w:fldCharType="begin"/>
        </w:r>
        <w:r w:rsidR="007D4394">
          <w:rPr>
            <w:noProof/>
            <w:webHidden/>
          </w:rPr>
          <w:instrText xml:space="preserve"> PAGEREF _Toc3900698 \h </w:instrText>
        </w:r>
        <w:r w:rsidR="007D4394">
          <w:rPr>
            <w:noProof/>
            <w:webHidden/>
          </w:rPr>
        </w:r>
        <w:r w:rsidR="007D4394">
          <w:rPr>
            <w:noProof/>
            <w:webHidden/>
          </w:rPr>
          <w:fldChar w:fldCharType="separate"/>
        </w:r>
        <w:r w:rsidR="007D4394">
          <w:rPr>
            <w:noProof/>
            <w:webHidden/>
          </w:rPr>
          <w:t>33</w:t>
        </w:r>
        <w:r w:rsidR="007D4394">
          <w:rPr>
            <w:noProof/>
            <w:webHidden/>
          </w:rPr>
          <w:fldChar w:fldCharType="end"/>
        </w:r>
      </w:hyperlink>
    </w:p>
    <w:p w14:paraId="0AE32B29" w14:textId="7E63535E" w:rsidR="007D4394" w:rsidRDefault="002F5D27">
      <w:pPr>
        <w:pStyle w:val="TOC3"/>
        <w:tabs>
          <w:tab w:val="right" w:leader="dot" w:pos="8494"/>
        </w:tabs>
        <w:rPr>
          <w:rFonts w:asciiTheme="minorHAnsi" w:eastAsiaTheme="minorEastAsia" w:hAnsiTheme="minorHAnsi" w:cstheme="minorBidi"/>
          <w:noProof/>
          <w:color w:val="auto"/>
          <w:sz w:val="22"/>
          <w:szCs w:val="22"/>
          <w:lang w:eastAsia="en-GB"/>
        </w:rPr>
      </w:pPr>
      <w:hyperlink w:anchor="_Toc3900699" w:history="1">
        <w:r w:rsidR="007D4394" w:rsidRPr="003067B9">
          <w:rPr>
            <w:rStyle w:val="Hyperlink"/>
            <w:noProof/>
            <w:lang w:eastAsia="en-GB"/>
          </w:rPr>
          <w:t>4.5.2 The FOTN Overlap Problem</w:t>
        </w:r>
        <w:r w:rsidR="007D4394">
          <w:rPr>
            <w:noProof/>
            <w:webHidden/>
          </w:rPr>
          <w:tab/>
        </w:r>
        <w:r w:rsidR="007D4394">
          <w:rPr>
            <w:noProof/>
            <w:webHidden/>
          </w:rPr>
          <w:fldChar w:fldCharType="begin"/>
        </w:r>
        <w:r w:rsidR="007D4394">
          <w:rPr>
            <w:noProof/>
            <w:webHidden/>
          </w:rPr>
          <w:instrText xml:space="preserve"> PAGEREF _Toc3900699 \h </w:instrText>
        </w:r>
        <w:r w:rsidR="007D4394">
          <w:rPr>
            <w:noProof/>
            <w:webHidden/>
          </w:rPr>
        </w:r>
        <w:r w:rsidR="007D4394">
          <w:rPr>
            <w:noProof/>
            <w:webHidden/>
          </w:rPr>
          <w:fldChar w:fldCharType="separate"/>
        </w:r>
        <w:r w:rsidR="007D4394">
          <w:rPr>
            <w:noProof/>
            <w:webHidden/>
          </w:rPr>
          <w:t>33</w:t>
        </w:r>
        <w:r w:rsidR="007D4394">
          <w:rPr>
            <w:noProof/>
            <w:webHidden/>
          </w:rPr>
          <w:fldChar w:fldCharType="end"/>
        </w:r>
      </w:hyperlink>
    </w:p>
    <w:p w14:paraId="47FB89CD" w14:textId="67A99B29" w:rsidR="007D4394" w:rsidRDefault="002F5D27">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900700" w:history="1">
        <w:r w:rsidR="007D4394" w:rsidRPr="003067B9">
          <w:rPr>
            <w:rStyle w:val="Hyperlink"/>
            <w:rFonts w:eastAsia="Times New Roman"/>
            <w:noProof/>
            <w:lang w:eastAsia="en-GB"/>
          </w:rPr>
          <w:t>Results</w:t>
        </w:r>
        <w:r w:rsidR="007D4394">
          <w:rPr>
            <w:noProof/>
            <w:webHidden/>
          </w:rPr>
          <w:tab/>
        </w:r>
        <w:r w:rsidR="007D4394">
          <w:rPr>
            <w:noProof/>
            <w:webHidden/>
          </w:rPr>
          <w:fldChar w:fldCharType="begin"/>
        </w:r>
        <w:r w:rsidR="007D4394">
          <w:rPr>
            <w:noProof/>
            <w:webHidden/>
          </w:rPr>
          <w:instrText xml:space="preserve"> PAGEREF _Toc3900700 \h </w:instrText>
        </w:r>
        <w:r w:rsidR="007D4394">
          <w:rPr>
            <w:noProof/>
            <w:webHidden/>
          </w:rPr>
        </w:r>
        <w:r w:rsidR="007D4394">
          <w:rPr>
            <w:noProof/>
            <w:webHidden/>
          </w:rPr>
          <w:fldChar w:fldCharType="separate"/>
        </w:r>
        <w:r w:rsidR="007D4394">
          <w:rPr>
            <w:noProof/>
            <w:webHidden/>
          </w:rPr>
          <w:t>34</w:t>
        </w:r>
        <w:r w:rsidR="007D4394">
          <w:rPr>
            <w:noProof/>
            <w:webHidden/>
          </w:rPr>
          <w:fldChar w:fldCharType="end"/>
        </w:r>
      </w:hyperlink>
    </w:p>
    <w:p w14:paraId="17E2695F" w14:textId="5D48D402" w:rsidR="007D4394" w:rsidRDefault="002F5D27">
      <w:pPr>
        <w:pStyle w:val="TOC2"/>
        <w:tabs>
          <w:tab w:val="right" w:leader="dot" w:pos="8494"/>
        </w:tabs>
        <w:rPr>
          <w:rFonts w:asciiTheme="minorHAnsi" w:eastAsiaTheme="minorEastAsia" w:hAnsiTheme="minorHAnsi" w:cstheme="minorBidi"/>
          <w:noProof/>
          <w:color w:val="auto"/>
          <w:sz w:val="22"/>
          <w:szCs w:val="22"/>
          <w:lang w:eastAsia="en-GB"/>
        </w:rPr>
      </w:pPr>
      <w:hyperlink w:anchor="_Toc3900701" w:history="1">
        <w:r w:rsidR="007D4394" w:rsidRPr="003067B9">
          <w:rPr>
            <w:rStyle w:val="Hyperlink"/>
            <w:noProof/>
            <w:lang w:eastAsia="en-GB"/>
          </w:rPr>
          <w:t>5.1 Chapter Overview</w:t>
        </w:r>
        <w:r w:rsidR="007D4394">
          <w:rPr>
            <w:noProof/>
            <w:webHidden/>
          </w:rPr>
          <w:tab/>
        </w:r>
        <w:r w:rsidR="007D4394">
          <w:rPr>
            <w:noProof/>
            <w:webHidden/>
          </w:rPr>
          <w:fldChar w:fldCharType="begin"/>
        </w:r>
        <w:r w:rsidR="007D4394">
          <w:rPr>
            <w:noProof/>
            <w:webHidden/>
          </w:rPr>
          <w:instrText xml:space="preserve"> PAGEREF _Toc3900701 \h </w:instrText>
        </w:r>
        <w:r w:rsidR="007D4394">
          <w:rPr>
            <w:noProof/>
            <w:webHidden/>
          </w:rPr>
        </w:r>
        <w:r w:rsidR="007D4394">
          <w:rPr>
            <w:noProof/>
            <w:webHidden/>
          </w:rPr>
          <w:fldChar w:fldCharType="separate"/>
        </w:r>
        <w:r w:rsidR="007D4394">
          <w:rPr>
            <w:noProof/>
            <w:webHidden/>
          </w:rPr>
          <w:t>34</w:t>
        </w:r>
        <w:r w:rsidR="007D4394">
          <w:rPr>
            <w:noProof/>
            <w:webHidden/>
          </w:rPr>
          <w:fldChar w:fldCharType="end"/>
        </w:r>
      </w:hyperlink>
    </w:p>
    <w:p w14:paraId="63F12A91" w14:textId="5729B3EB" w:rsidR="007D4394" w:rsidRDefault="002F5D27">
      <w:pPr>
        <w:pStyle w:val="TOC2"/>
        <w:tabs>
          <w:tab w:val="right" w:leader="dot" w:pos="8494"/>
        </w:tabs>
        <w:rPr>
          <w:rFonts w:asciiTheme="minorHAnsi" w:eastAsiaTheme="minorEastAsia" w:hAnsiTheme="minorHAnsi" w:cstheme="minorBidi"/>
          <w:noProof/>
          <w:color w:val="auto"/>
          <w:sz w:val="22"/>
          <w:szCs w:val="22"/>
          <w:lang w:eastAsia="en-GB"/>
        </w:rPr>
      </w:pPr>
      <w:hyperlink w:anchor="_Toc3900702" w:history="1">
        <w:r w:rsidR="007D4394" w:rsidRPr="003067B9">
          <w:rPr>
            <w:rStyle w:val="Hyperlink"/>
            <w:noProof/>
            <w:lang w:eastAsia="en-GB"/>
          </w:rPr>
          <w:t>5.2 Correlations</w:t>
        </w:r>
        <w:r w:rsidR="007D4394">
          <w:rPr>
            <w:noProof/>
            <w:webHidden/>
          </w:rPr>
          <w:tab/>
        </w:r>
        <w:r w:rsidR="007D4394">
          <w:rPr>
            <w:noProof/>
            <w:webHidden/>
          </w:rPr>
          <w:fldChar w:fldCharType="begin"/>
        </w:r>
        <w:r w:rsidR="007D4394">
          <w:rPr>
            <w:noProof/>
            <w:webHidden/>
          </w:rPr>
          <w:instrText xml:space="preserve"> PAGEREF _Toc3900702 \h </w:instrText>
        </w:r>
        <w:r w:rsidR="007D4394">
          <w:rPr>
            <w:noProof/>
            <w:webHidden/>
          </w:rPr>
        </w:r>
        <w:r w:rsidR="007D4394">
          <w:rPr>
            <w:noProof/>
            <w:webHidden/>
          </w:rPr>
          <w:fldChar w:fldCharType="separate"/>
        </w:r>
        <w:r w:rsidR="007D4394">
          <w:rPr>
            <w:noProof/>
            <w:webHidden/>
          </w:rPr>
          <w:t>34</w:t>
        </w:r>
        <w:r w:rsidR="007D4394">
          <w:rPr>
            <w:noProof/>
            <w:webHidden/>
          </w:rPr>
          <w:fldChar w:fldCharType="end"/>
        </w:r>
      </w:hyperlink>
    </w:p>
    <w:p w14:paraId="35FADA56" w14:textId="12FA1A43" w:rsidR="007D4394" w:rsidRDefault="002F5D27">
      <w:pPr>
        <w:pStyle w:val="TOC3"/>
        <w:tabs>
          <w:tab w:val="right" w:leader="dot" w:pos="8494"/>
        </w:tabs>
        <w:rPr>
          <w:rFonts w:asciiTheme="minorHAnsi" w:eastAsiaTheme="minorEastAsia" w:hAnsiTheme="minorHAnsi" w:cstheme="minorBidi"/>
          <w:noProof/>
          <w:color w:val="auto"/>
          <w:sz w:val="22"/>
          <w:szCs w:val="22"/>
          <w:lang w:eastAsia="en-GB"/>
        </w:rPr>
      </w:pPr>
      <w:hyperlink w:anchor="_Toc3900703" w:history="1">
        <w:r w:rsidR="007D4394" w:rsidRPr="003067B9">
          <w:rPr>
            <w:rStyle w:val="Hyperlink"/>
            <w:noProof/>
            <w:lang w:eastAsia="en-GB"/>
          </w:rPr>
          <w:t>5.2.1 Freedom of the Net Index (With Overlapping Features)</w:t>
        </w:r>
        <w:r w:rsidR="007D4394">
          <w:rPr>
            <w:noProof/>
            <w:webHidden/>
          </w:rPr>
          <w:tab/>
        </w:r>
        <w:r w:rsidR="007D4394">
          <w:rPr>
            <w:noProof/>
            <w:webHidden/>
          </w:rPr>
          <w:fldChar w:fldCharType="begin"/>
        </w:r>
        <w:r w:rsidR="007D4394">
          <w:rPr>
            <w:noProof/>
            <w:webHidden/>
          </w:rPr>
          <w:instrText xml:space="preserve"> PAGEREF _Toc3900703 \h </w:instrText>
        </w:r>
        <w:r w:rsidR="007D4394">
          <w:rPr>
            <w:noProof/>
            <w:webHidden/>
          </w:rPr>
        </w:r>
        <w:r w:rsidR="007D4394">
          <w:rPr>
            <w:noProof/>
            <w:webHidden/>
          </w:rPr>
          <w:fldChar w:fldCharType="separate"/>
        </w:r>
        <w:r w:rsidR="007D4394">
          <w:rPr>
            <w:noProof/>
            <w:webHidden/>
          </w:rPr>
          <w:t>34</w:t>
        </w:r>
        <w:r w:rsidR="007D4394">
          <w:rPr>
            <w:noProof/>
            <w:webHidden/>
          </w:rPr>
          <w:fldChar w:fldCharType="end"/>
        </w:r>
      </w:hyperlink>
    </w:p>
    <w:p w14:paraId="7396F107" w14:textId="0DB67B4C" w:rsidR="007D4394" w:rsidRDefault="002F5D27">
      <w:pPr>
        <w:pStyle w:val="TOC3"/>
        <w:tabs>
          <w:tab w:val="right" w:leader="dot" w:pos="8494"/>
        </w:tabs>
        <w:rPr>
          <w:rFonts w:asciiTheme="minorHAnsi" w:eastAsiaTheme="minorEastAsia" w:hAnsiTheme="minorHAnsi" w:cstheme="minorBidi"/>
          <w:noProof/>
          <w:color w:val="auto"/>
          <w:sz w:val="22"/>
          <w:szCs w:val="22"/>
          <w:lang w:eastAsia="en-GB"/>
        </w:rPr>
      </w:pPr>
      <w:hyperlink w:anchor="_Toc3900704" w:history="1">
        <w:r w:rsidR="007D4394" w:rsidRPr="003067B9">
          <w:rPr>
            <w:rStyle w:val="Hyperlink"/>
            <w:noProof/>
            <w:lang w:eastAsia="en-GB"/>
          </w:rPr>
          <w:t>5.2.2 Freedom of the Net Index (Without Overlapping Features)</w:t>
        </w:r>
        <w:r w:rsidR="007D4394">
          <w:rPr>
            <w:noProof/>
            <w:webHidden/>
          </w:rPr>
          <w:tab/>
        </w:r>
        <w:r w:rsidR="007D4394">
          <w:rPr>
            <w:noProof/>
            <w:webHidden/>
          </w:rPr>
          <w:fldChar w:fldCharType="begin"/>
        </w:r>
        <w:r w:rsidR="007D4394">
          <w:rPr>
            <w:noProof/>
            <w:webHidden/>
          </w:rPr>
          <w:instrText xml:space="preserve"> PAGEREF _Toc3900704 \h </w:instrText>
        </w:r>
        <w:r w:rsidR="007D4394">
          <w:rPr>
            <w:noProof/>
            <w:webHidden/>
          </w:rPr>
        </w:r>
        <w:r w:rsidR="007D4394">
          <w:rPr>
            <w:noProof/>
            <w:webHidden/>
          </w:rPr>
          <w:fldChar w:fldCharType="separate"/>
        </w:r>
        <w:r w:rsidR="007D4394">
          <w:rPr>
            <w:noProof/>
            <w:webHidden/>
          </w:rPr>
          <w:t>35</w:t>
        </w:r>
        <w:r w:rsidR="007D4394">
          <w:rPr>
            <w:noProof/>
            <w:webHidden/>
          </w:rPr>
          <w:fldChar w:fldCharType="end"/>
        </w:r>
      </w:hyperlink>
    </w:p>
    <w:p w14:paraId="00A986F1" w14:textId="19FA3EA1" w:rsidR="007D4394" w:rsidRDefault="002F5D27">
      <w:pPr>
        <w:pStyle w:val="TOC3"/>
        <w:tabs>
          <w:tab w:val="right" w:leader="dot" w:pos="8494"/>
        </w:tabs>
        <w:rPr>
          <w:rFonts w:asciiTheme="minorHAnsi" w:eastAsiaTheme="minorEastAsia" w:hAnsiTheme="minorHAnsi" w:cstheme="minorBidi"/>
          <w:noProof/>
          <w:color w:val="auto"/>
          <w:sz w:val="22"/>
          <w:szCs w:val="22"/>
          <w:lang w:eastAsia="en-GB"/>
        </w:rPr>
      </w:pPr>
      <w:hyperlink w:anchor="_Toc3900705" w:history="1">
        <w:r w:rsidR="007D4394" w:rsidRPr="003067B9">
          <w:rPr>
            <w:rStyle w:val="Hyperlink"/>
            <w:noProof/>
            <w:lang w:eastAsia="en-GB"/>
          </w:rPr>
          <w:t>5.2.3 Freedom of the Press Index</w:t>
        </w:r>
        <w:r w:rsidR="007D4394">
          <w:rPr>
            <w:noProof/>
            <w:webHidden/>
          </w:rPr>
          <w:tab/>
        </w:r>
        <w:r w:rsidR="007D4394">
          <w:rPr>
            <w:noProof/>
            <w:webHidden/>
          </w:rPr>
          <w:fldChar w:fldCharType="begin"/>
        </w:r>
        <w:r w:rsidR="007D4394">
          <w:rPr>
            <w:noProof/>
            <w:webHidden/>
          </w:rPr>
          <w:instrText xml:space="preserve"> PAGEREF _Toc3900705 \h </w:instrText>
        </w:r>
        <w:r w:rsidR="007D4394">
          <w:rPr>
            <w:noProof/>
            <w:webHidden/>
          </w:rPr>
        </w:r>
        <w:r w:rsidR="007D4394">
          <w:rPr>
            <w:noProof/>
            <w:webHidden/>
          </w:rPr>
          <w:fldChar w:fldCharType="separate"/>
        </w:r>
        <w:r w:rsidR="007D4394">
          <w:rPr>
            <w:noProof/>
            <w:webHidden/>
          </w:rPr>
          <w:t>36</w:t>
        </w:r>
        <w:r w:rsidR="007D4394">
          <w:rPr>
            <w:noProof/>
            <w:webHidden/>
          </w:rPr>
          <w:fldChar w:fldCharType="end"/>
        </w:r>
      </w:hyperlink>
    </w:p>
    <w:p w14:paraId="02AA8686" w14:textId="7F3FF338" w:rsidR="007D4394" w:rsidRDefault="002F5D27">
      <w:pPr>
        <w:pStyle w:val="TOC3"/>
        <w:tabs>
          <w:tab w:val="right" w:leader="dot" w:pos="8494"/>
        </w:tabs>
        <w:rPr>
          <w:rFonts w:asciiTheme="minorHAnsi" w:eastAsiaTheme="minorEastAsia" w:hAnsiTheme="minorHAnsi" w:cstheme="minorBidi"/>
          <w:noProof/>
          <w:color w:val="auto"/>
          <w:sz w:val="22"/>
          <w:szCs w:val="22"/>
          <w:lang w:eastAsia="en-GB"/>
        </w:rPr>
      </w:pPr>
      <w:hyperlink w:anchor="_Toc3900706" w:history="1">
        <w:r w:rsidR="007D4394" w:rsidRPr="003067B9">
          <w:rPr>
            <w:rStyle w:val="Hyperlink"/>
            <w:noProof/>
            <w:lang w:eastAsia="en-GB"/>
          </w:rPr>
          <w:t>5.2.4 The Human Freedom Index</w:t>
        </w:r>
        <w:r w:rsidR="007D4394">
          <w:rPr>
            <w:noProof/>
            <w:webHidden/>
          </w:rPr>
          <w:tab/>
        </w:r>
        <w:r w:rsidR="007D4394">
          <w:rPr>
            <w:noProof/>
            <w:webHidden/>
          </w:rPr>
          <w:fldChar w:fldCharType="begin"/>
        </w:r>
        <w:r w:rsidR="007D4394">
          <w:rPr>
            <w:noProof/>
            <w:webHidden/>
          </w:rPr>
          <w:instrText xml:space="preserve"> PAGEREF _Toc3900706 \h </w:instrText>
        </w:r>
        <w:r w:rsidR="007D4394">
          <w:rPr>
            <w:noProof/>
            <w:webHidden/>
          </w:rPr>
        </w:r>
        <w:r w:rsidR="007D4394">
          <w:rPr>
            <w:noProof/>
            <w:webHidden/>
          </w:rPr>
          <w:fldChar w:fldCharType="separate"/>
        </w:r>
        <w:r w:rsidR="007D4394">
          <w:rPr>
            <w:noProof/>
            <w:webHidden/>
          </w:rPr>
          <w:t>37</w:t>
        </w:r>
        <w:r w:rsidR="007D4394">
          <w:rPr>
            <w:noProof/>
            <w:webHidden/>
          </w:rPr>
          <w:fldChar w:fldCharType="end"/>
        </w:r>
      </w:hyperlink>
    </w:p>
    <w:p w14:paraId="62F77448" w14:textId="4DA34CBB" w:rsidR="007D4394" w:rsidRDefault="002F5D27">
      <w:pPr>
        <w:pStyle w:val="TOC3"/>
        <w:tabs>
          <w:tab w:val="right" w:leader="dot" w:pos="8494"/>
        </w:tabs>
        <w:rPr>
          <w:rFonts w:asciiTheme="minorHAnsi" w:eastAsiaTheme="minorEastAsia" w:hAnsiTheme="minorHAnsi" w:cstheme="minorBidi"/>
          <w:noProof/>
          <w:color w:val="auto"/>
          <w:sz w:val="22"/>
          <w:szCs w:val="22"/>
          <w:lang w:eastAsia="en-GB"/>
        </w:rPr>
      </w:pPr>
      <w:hyperlink w:anchor="_Toc3900707" w:history="1">
        <w:r w:rsidR="007D4394" w:rsidRPr="003067B9">
          <w:rPr>
            <w:rStyle w:val="Hyperlink"/>
            <w:noProof/>
            <w:lang w:eastAsia="en-GB"/>
          </w:rPr>
          <w:t>5.2.5 State of World Liberty Index</w:t>
        </w:r>
        <w:r w:rsidR="007D4394">
          <w:rPr>
            <w:noProof/>
            <w:webHidden/>
          </w:rPr>
          <w:tab/>
        </w:r>
        <w:r w:rsidR="007D4394">
          <w:rPr>
            <w:noProof/>
            <w:webHidden/>
          </w:rPr>
          <w:fldChar w:fldCharType="begin"/>
        </w:r>
        <w:r w:rsidR="007D4394">
          <w:rPr>
            <w:noProof/>
            <w:webHidden/>
          </w:rPr>
          <w:instrText xml:space="preserve"> PAGEREF _Toc3900707 \h </w:instrText>
        </w:r>
        <w:r w:rsidR="007D4394">
          <w:rPr>
            <w:noProof/>
            <w:webHidden/>
          </w:rPr>
        </w:r>
        <w:r w:rsidR="007D4394">
          <w:rPr>
            <w:noProof/>
            <w:webHidden/>
          </w:rPr>
          <w:fldChar w:fldCharType="separate"/>
        </w:r>
        <w:r w:rsidR="007D4394">
          <w:rPr>
            <w:noProof/>
            <w:webHidden/>
          </w:rPr>
          <w:t>38</w:t>
        </w:r>
        <w:r w:rsidR="007D4394">
          <w:rPr>
            <w:noProof/>
            <w:webHidden/>
          </w:rPr>
          <w:fldChar w:fldCharType="end"/>
        </w:r>
      </w:hyperlink>
    </w:p>
    <w:p w14:paraId="4A34DCEF" w14:textId="2FDABC10" w:rsidR="007D4394" w:rsidRDefault="002F5D27">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900708" w:history="1">
        <w:r w:rsidR="007D4394" w:rsidRPr="003067B9">
          <w:rPr>
            <w:rStyle w:val="Hyperlink"/>
            <w:rFonts w:eastAsia="Times New Roman"/>
            <w:noProof/>
            <w:lang w:eastAsia="en-GB"/>
          </w:rPr>
          <w:t>Findings &amp; Analysis</w:t>
        </w:r>
        <w:r w:rsidR="007D4394">
          <w:rPr>
            <w:noProof/>
            <w:webHidden/>
          </w:rPr>
          <w:tab/>
        </w:r>
        <w:r w:rsidR="007D4394">
          <w:rPr>
            <w:noProof/>
            <w:webHidden/>
          </w:rPr>
          <w:fldChar w:fldCharType="begin"/>
        </w:r>
        <w:r w:rsidR="007D4394">
          <w:rPr>
            <w:noProof/>
            <w:webHidden/>
          </w:rPr>
          <w:instrText xml:space="preserve"> PAGEREF _Toc3900708 \h </w:instrText>
        </w:r>
        <w:r w:rsidR="007D4394">
          <w:rPr>
            <w:noProof/>
            <w:webHidden/>
          </w:rPr>
        </w:r>
        <w:r w:rsidR="007D4394">
          <w:rPr>
            <w:noProof/>
            <w:webHidden/>
          </w:rPr>
          <w:fldChar w:fldCharType="separate"/>
        </w:r>
        <w:r w:rsidR="007D4394">
          <w:rPr>
            <w:noProof/>
            <w:webHidden/>
          </w:rPr>
          <w:t>39</w:t>
        </w:r>
        <w:r w:rsidR="007D4394">
          <w:rPr>
            <w:noProof/>
            <w:webHidden/>
          </w:rPr>
          <w:fldChar w:fldCharType="end"/>
        </w:r>
      </w:hyperlink>
    </w:p>
    <w:p w14:paraId="690CA832" w14:textId="1A6EFD22" w:rsidR="007D4394" w:rsidRDefault="002F5D27">
      <w:pPr>
        <w:pStyle w:val="TOC2"/>
        <w:tabs>
          <w:tab w:val="right" w:leader="dot" w:pos="8494"/>
        </w:tabs>
        <w:rPr>
          <w:rFonts w:asciiTheme="minorHAnsi" w:eastAsiaTheme="minorEastAsia" w:hAnsiTheme="minorHAnsi" w:cstheme="minorBidi"/>
          <w:noProof/>
          <w:color w:val="auto"/>
          <w:sz w:val="22"/>
          <w:szCs w:val="22"/>
          <w:lang w:eastAsia="en-GB"/>
        </w:rPr>
      </w:pPr>
      <w:hyperlink w:anchor="_Toc3900709" w:history="1">
        <w:r w:rsidR="007D4394" w:rsidRPr="003067B9">
          <w:rPr>
            <w:rStyle w:val="Hyperlink"/>
            <w:noProof/>
            <w:lang w:eastAsia="en-GB"/>
          </w:rPr>
          <w:t>6.1 Chapter Overview</w:t>
        </w:r>
        <w:r w:rsidR="007D4394">
          <w:rPr>
            <w:noProof/>
            <w:webHidden/>
          </w:rPr>
          <w:tab/>
        </w:r>
        <w:r w:rsidR="007D4394">
          <w:rPr>
            <w:noProof/>
            <w:webHidden/>
          </w:rPr>
          <w:fldChar w:fldCharType="begin"/>
        </w:r>
        <w:r w:rsidR="007D4394">
          <w:rPr>
            <w:noProof/>
            <w:webHidden/>
          </w:rPr>
          <w:instrText xml:space="preserve"> PAGEREF _Toc3900709 \h </w:instrText>
        </w:r>
        <w:r w:rsidR="007D4394">
          <w:rPr>
            <w:noProof/>
            <w:webHidden/>
          </w:rPr>
        </w:r>
        <w:r w:rsidR="007D4394">
          <w:rPr>
            <w:noProof/>
            <w:webHidden/>
          </w:rPr>
          <w:fldChar w:fldCharType="separate"/>
        </w:r>
        <w:r w:rsidR="007D4394">
          <w:rPr>
            <w:noProof/>
            <w:webHidden/>
          </w:rPr>
          <w:t>39</w:t>
        </w:r>
        <w:r w:rsidR="007D4394">
          <w:rPr>
            <w:noProof/>
            <w:webHidden/>
          </w:rPr>
          <w:fldChar w:fldCharType="end"/>
        </w:r>
      </w:hyperlink>
    </w:p>
    <w:p w14:paraId="259D6B2B" w14:textId="7B7ACF54" w:rsidR="007D4394" w:rsidRDefault="002F5D27">
      <w:pPr>
        <w:pStyle w:val="TOC2"/>
        <w:tabs>
          <w:tab w:val="right" w:leader="dot" w:pos="8494"/>
        </w:tabs>
        <w:rPr>
          <w:rFonts w:asciiTheme="minorHAnsi" w:eastAsiaTheme="minorEastAsia" w:hAnsiTheme="minorHAnsi" w:cstheme="minorBidi"/>
          <w:noProof/>
          <w:color w:val="auto"/>
          <w:sz w:val="22"/>
          <w:szCs w:val="22"/>
          <w:lang w:eastAsia="en-GB"/>
        </w:rPr>
      </w:pPr>
      <w:hyperlink w:anchor="_Toc3900710" w:history="1">
        <w:r w:rsidR="007D4394" w:rsidRPr="003067B9">
          <w:rPr>
            <w:rStyle w:val="Hyperlink"/>
            <w:noProof/>
            <w:lang w:eastAsia="en-GB"/>
          </w:rPr>
          <w:t>6.2 Findings</w:t>
        </w:r>
        <w:r w:rsidR="007D4394">
          <w:rPr>
            <w:noProof/>
            <w:webHidden/>
          </w:rPr>
          <w:tab/>
        </w:r>
        <w:r w:rsidR="007D4394">
          <w:rPr>
            <w:noProof/>
            <w:webHidden/>
          </w:rPr>
          <w:fldChar w:fldCharType="begin"/>
        </w:r>
        <w:r w:rsidR="007D4394">
          <w:rPr>
            <w:noProof/>
            <w:webHidden/>
          </w:rPr>
          <w:instrText xml:space="preserve"> PAGEREF _Toc3900710 \h </w:instrText>
        </w:r>
        <w:r w:rsidR="007D4394">
          <w:rPr>
            <w:noProof/>
            <w:webHidden/>
          </w:rPr>
        </w:r>
        <w:r w:rsidR="007D4394">
          <w:rPr>
            <w:noProof/>
            <w:webHidden/>
          </w:rPr>
          <w:fldChar w:fldCharType="separate"/>
        </w:r>
        <w:r w:rsidR="007D4394">
          <w:rPr>
            <w:noProof/>
            <w:webHidden/>
          </w:rPr>
          <w:t>39</w:t>
        </w:r>
        <w:r w:rsidR="007D4394">
          <w:rPr>
            <w:noProof/>
            <w:webHidden/>
          </w:rPr>
          <w:fldChar w:fldCharType="end"/>
        </w:r>
      </w:hyperlink>
    </w:p>
    <w:p w14:paraId="232524C5" w14:textId="1E64EAA2" w:rsidR="007D4394" w:rsidRDefault="002F5D27">
      <w:pPr>
        <w:pStyle w:val="TOC3"/>
        <w:tabs>
          <w:tab w:val="right" w:leader="dot" w:pos="8494"/>
        </w:tabs>
        <w:rPr>
          <w:rFonts w:asciiTheme="minorHAnsi" w:eastAsiaTheme="minorEastAsia" w:hAnsiTheme="minorHAnsi" w:cstheme="minorBidi"/>
          <w:noProof/>
          <w:color w:val="auto"/>
          <w:sz w:val="22"/>
          <w:szCs w:val="22"/>
          <w:lang w:eastAsia="en-GB"/>
        </w:rPr>
      </w:pPr>
      <w:hyperlink w:anchor="_Toc3900711" w:history="1">
        <w:r w:rsidR="007D4394" w:rsidRPr="003067B9">
          <w:rPr>
            <w:rStyle w:val="Hyperlink"/>
            <w:noProof/>
            <w:lang w:eastAsia="en-GB"/>
          </w:rPr>
          <w:t>6.2.1 The Overall Trend</w:t>
        </w:r>
        <w:r w:rsidR="007D4394">
          <w:rPr>
            <w:noProof/>
            <w:webHidden/>
          </w:rPr>
          <w:tab/>
        </w:r>
        <w:r w:rsidR="007D4394">
          <w:rPr>
            <w:noProof/>
            <w:webHidden/>
          </w:rPr>
          <w:fldChar w:fldCharType="begin"/>
        </w:r>
        <w:r w:rsidR="007D4394">
          <w:rPr>
            <w:noProof/>
            <w:webHidden/>
          </w:rPr>
          <w:instrText xml:space="preserve"> PAGEREF _Toc3900711 \h </w:instrText>
        </w:r>
        <w:r w:rsidR="007D4394">
          <w:rPr>
            <w:noProof/>
            <w:webHidden/>
          </w:rPr>
        </w:r>
        <w:r w:rsidR="007D4394">
          <w:rPr>
            <w:noProof/>
            <w:webHidden/>
          </w:rPr>
          <w:fldChar w:fldCharType="separate"/>
        </w:r>
        <w:r w:rsidR="007D4394">
          <w:rPr>
            <w:noProof/>
            <w:webHidden/>
          </w:rPr>
          <w:t>39</w:t>
        </w:r>
        <w:r w:rsidR="007D4394">
          <w:rPr>
            <w:noProof/>
            <w:webHidden/>
          </w:rPr>
          <w:fldChar w:fldCharType="end"/>
        </w:r>
      </w:hyperlink>
    </w:p>
    <w:p w14:paraId="63004C5E" w14:textId="4F738575" w:rsidR="007D4394" w:rsidRDefault="002F5D27">
      <w:pPr>
        <w:pStyle w:val="TOC3"/>
        <w:tabs>
          <w:tab w:val="right" w:leader="dot" w:pos="8494"/>
        </w:tabs>
        <w:rPr>
          <w:rFonts w:asciiTheme="minorHAnsi" w:eastAsiaTheme="minorEastAsia" w:hAnsiTheme="minorHAnsi" w:cstheme="minorBidi"/>
          <w:noProof/>
          <w:color w:val="auto"/>
          <w:sz w:val="22"/>
          <w:szCs w:val="22"/>
          <w:lang w:eastAsia="en-GB"/>
        </w:rPr>
      </w:pPr>
      <w:hyperlink w:anchor="_Toc3900712" w:history="1">
        <w:r w:rsidR="007D4394" w:rsidRPr="003067B9">
          <w:rPr>
            <w:rStyle w:val="Hyperlink"/>
            <w:noProof/>
            <w:lang w:eastAsia="en-GB"/>
          </w:rPr>
          <w:t>6.2.2 Trend Implications</w:t>
        </w:r>
        <w:r w:rsidR="007D4394">
          <w:rPr>
            <w:noProof/>
            <w:webHidden/>
          </w:rPr>
          <w:tab/>
        </w:r>
        <w:r w:rsidR="007D4394">
          <w:rPr>
            <w:noProof/>
            <w:webHidden/>
          </w:rPr>
          <w:fldChar w:fldCharType="begin"/>
        </w:r>
        <w:r w:rsidR="007D4394">
          <w:rPr>
            <w:noProof/>
            <w:webHidden/>
          </w:rPr>
          <w:instrText xml:space="preserve"> PAGEREF _Toc3900712 \h </w:instrText>
        </w:r>
        <w:r w:rsidR="007D4394">
          <w:rPr>
            <w:noProof/>
            <w:webHidden/>
          </w:rPr>
        </w:r>
        <w:r w:rsidR="007D4394">
          <w:rPr>
            <w:noProof/>
            <w:webHidden/>
          </w:rPr>
          <w:fldChar w:fldCharType="separate"/>
        </w:r>
        <w:r w:rsidR="007D4394">
          <w:rPr>
            <w:noProof/>
            <w:webHidden/>
          </w:rPr>
          <w:t>40</w:t>
        </w:r>
        <w:r w:rsidR="007D4394">
          <w:rPr>
            <w:noProof/>
            <w:webHidden/>
          </w:rPr>
          <w:fldChar w:fldCharType="end"/>
        </w:r>
      </w:hyperlink>
    </w:p>
    <w:p w14:paraId="1D7E91D6" w14:textId="5D51E1B7" w:rsidR="007D4394" w:rsidRDefault="002F5D27">
      <w:pPr>
        <w:pStyle w:val="TOC2"/>
        <w:tabs>
          <w:tab w:val="right" w:leader="dot" w:pos="8494"/>
        </w:tabs>
        <w:rPr>
          <w:rFonts w:asciiTheme="minorHAnsi" w:eastAsiaTheme="minorEastAsia" w:hAnsiTheme="minorHAnsi" w:cstheme="minorBidi"/>
          <w:noProof/>
          <w:color w:val="auto"/>
          <w:sz w:val="22"/>
          <w:szCs w:val="22"/>
          <w:lang w:eastAsia="en-GB"/>
        </w:rPr>
      </w:pPr>
      <w:hyperlink w:anchor="_Toc3900713" w:history="1">
        <w:r w:rsidR="007D4394" w:rsidRPr="003067B9">
          <w:rPr>
            <w:rStyle w:val="Hyperlink"/>
            <w:noProof/>
          </w:rPr>
          <w:t>6.3 Analysis</w:t>
        </w:r>
        <w:r w:rsidR="007D4394">
          <w:rPr>
            <w:noProof/>
            <w:webHidden/>
          </w:rPr>
          <w:tab/>
        </w:r>
        <w:r w:rsidR="007D4394">
          <w:rPr>
            <w:noProof/>
            <w:webHidden/>
          </w:rPr>
          <w:fldChar w:fldCharType="begin"/>
        </w:r>
        <w:r w:rsidR="007D4394">
          <w:rPr>
            <w:noProof/>
            <w:webHidden/>
          </w:rPr>
          <w:instrText xml:space="preserve"> PAGEREF _Toc3900713 \h </w:instrText>
        </w:r>
        <w:r w:rsidR="007D4394">
          <w:rPr>
            <w:noProof/>
            <w:webHidden/>
          </w:rPr>
        </w:r>
        <w:r w:rsidR="007D4394">
          <w:rPr>
            <w:noProof/>
            <w:webHidden/>
          </w:rPr>
          <w:fldChar w:fldCharType="separate"/>
        </w:r>
        <w:r w:rsidR="007D4394">
          <w:rPr>
            <w:noProof/>
            <w:webHidden/>
          </w:rPr>
          <w:t>41</w:t>
        </w:r>
        <w:r w:rsidR="007D4394">
          <w:rPr>
            <w:noProof/>
            <w:webHidden/>
          </w:rPr>
          <w:fldChar w:fldCharType="end"/>
        </w:r>
      </w:hyperlink>
    </w:p>
    <w:p w14:paraId="1BAD707F" w14:textId="54C3F72B" w:rsidR="007D4394" w:rsidRDefault="002F5D27">
      <w:pPr>
        <w:pStyle w:val="TOC3"/>
        <w:tabs>
          <w:tab w:val="right" w:leader="dot" w:pos="8494"/>
        </w:tabs>
        <w:rPr>
          <w:rFonts w:asciiTheme="minorHAnsi" w:eastAsiaTheme="minorEastAsia" w:hAnsiTheme="minorHAnsi" w:cstheme="minorBidi"/>
          <w:noProof/>
          <w:color w:val="auto"/>
          <w:sz w:val="22"/>
          <w:szCs w:val="22"/>
          <w:lang w:eastAsia="en-GB"/>
        </w:rPr>
      </w:pPr>
      <w:hyperlink w:anchor="_Toc3900714" w:history="1">
        <w:r w:rsidR="007D4394" w:rsidRPr="003067B9">
          <w:rPr>
            <w:rStyle w:val="Hyperlink"/>
            <w:noProof/>
            <w:lang w:eastAsia="en-GB"/>
          </w:rPr>
          <w:t>6.3.1 There is a low likelihood that freedom causes a reduction in malicious routing.</w:t>
        </w:r>
        <w:r w:rsidR="007D4394">
          <w:rPr>
            <w:noProof/>
            <w:webHidden/>
          </w:rPr>
          <w:tab/>
        </w:r>
        <w:r w:rsidR="007D4394">
          <w:rPr>
            <w:noProof/>
            <w:webHidden/>
          </w:rPr>
          <w:fldChar w:fldCharType="begin"/>
        </w:r>
        <w:r w:rsidR="007D4394">
          <w:rPr>
            <w:noProof/>
            <w:webHidden/>
          </w:rPr>
          <w:instrText xml:space="preserve"> PAGEREF _Toc3900714 \h </w:instrText>
        </w:r>
        <w:r w:rsidR="007D4394">
          <w:rPr>
            <w:noProof/>
            <w:webHidden/>
          </w:rPr>
        </w:r>
        <w:r w:rsidR="007D4394">
          <w:rPr>
            <w:noProof/>
            <w:webHidden/>
          </w:rPr>
          <w:fldChar w:fldCharType="separate"/>
        </w:r>
        <w:r w:rsidR="007D4394">
          <w:rPr>
            <w:noProof/>
            <w:webHidden/>
          </w:rPr>
          <w:t>41</w:t>
        </w:r>
        <w:r w:rsidR="007D4394">
          <w:rPr>
            <w:noProof/>
            <w:webHidden/>
          </w:rPr>
          <w:fldChar w:fldCharType="end"/>
        </w:r>
      </w:hyperlink>
    </w:p>
    <w:p w14:paraId="67C182FD" w14:textId="18D6CEDE" w:rsidR="007D4394" w:rsidRDefault="002F5D27">
      <w:pPr>
        <w:pStyle w:val="TOC3"/>
        <w:tabs>
          <w:tab w:val="right" w:leader="dot" w:pos="8494"/>
        </w:tabs>
        <w:rPr>
          <w:rFonts w:asciiTheme="minorHAnsi" w:eastAsiaTheme="minorEastAsia" w:hAnsiTheme="minorHAnsi" w:cstheme="minorBidi"/>
          <w:noProof/>
          <w:color w:val="auto"/>
          <w:sz w:val="22"/>
          <w:szCs w:val="22"/>
          <w:lang w:eastAsia="en-GB"/>
        </w:rPr>
      </w:pPr>
      <w:hyperlink w:anchor="_Toc3900715" w:history="1">
        <w:r w:rsidR="007D4394" w:rsidRPr="003067B9">
          <w:rPr>
            <w:rStyle w:val="Hyperlink"/>
            <w:noProof/>
            <w:lang w:eastAsia="en-GB"/>
          </w:rPr>
          <w:t>6.3.2 There is a low likelihood that a higher level of freedom and a lower level of malicious routing are connected by the same cause</w:t>
        </w:r>
        <w:r w:rsidR="007D4394">
          <w:rPr>
            <w:noProof/>
            <w:webHidden/>
          </w:rPr>
          <w:tab/>
        </w:r>
        <w:r w:rsidR="007D4394">
          <w:rPr>
            <w:noProof/>
            <w:webHidden/>
          </w:rPr>
          <w:fldChar w:fldCharType="begin"/>
        </w:r>
        <w:r w:rsidR="007D4394">
          <w:rPr>
            <w:noProof/>
            <w:webHidden/>
          </w:rPr>
          <w:instrText xml:space="preserve"> PAGEREF _Toc3900715 \h </w:instrText>
        </w:r>
        <w:r w:rsidR="007D4394">
          <w:rPr>
            <w:noProof/>
            <w:webHidden/>
          </w:rPr>
        </w:r>
        <w:r w:rsidR="007D4394">
          <w:rPr>
            <w:noProof/>
            <w:webHidden/>
          </w:rPr>
          <w:fldChar w:fldCharType="separate"/>
        </w:r>
        <w:r w:rsidR="007D4394">
          <w:rPr>
            <w:noProof/>
            <w:webHidden/>
          </w:rPr>
          <w:t>43</w:t>
        </w:r>
        <w:r w:rsidR="007D4394">
          <w:rPr>
            <w:noProof/>
            <w:webHidden/>
          </w:rPr>
          <w:fldChar w:fldCharType="end"/>
        </w:r>
      </w:hyperlink>
    </w:p>
    <w:p w14:paraId="05CB0F5C" w14:textId="67603EBA" w:rsidR="007D4394" w:rsidRDefault="002F5D27">
      <w:pPr>
        <w:pStyle w:val="TOC3"/>
        <w:tabs>
          <w:tab w:val="right" w:leader="dot" w:pos="8494"/>
        </w:tabs>
        <w:rPr>
          <w:rFonts w:asciiTheme="minorHAnsi" w:eastAsiaTheme="minorEastAsia" w:hAnsiTheme="minorHAnsi" w:cstheme="minorBidi"/>
          <w:noProof/>
          <w:color w:val="auto"/>
          <w:sz w:val="22"/>
          <w:szCs w:val="22"/>
          <w:lang w:eastAsia="en-GB"/>
        </w:rPr>
      </w:pPr>
      <w:hyperlink w:anchor="_Toc3900716" w:history="1">
        <w:r w:rsidR="007D4394" w:rsidRPr="003067B9">
          <w:rPr>
            <w:rStyle w:val="Hyperlink"/>
            <w:noProof/>
            <w:lang w:eastAsia="en-GB"/>
          </w:rPr>
          <w:t>6.3.3 Higher levels of freedom can sometimes contribute to lower levels of malicious routing (and vice versa) in a loop.</w:t>
        </w:r>
        <w:r w:rsidR="007D4394">
          <w:rPr>
            <w:noProof/>
            <w:webHidden/>
          </w:rPr>
          <w:tab/>
        </w:r>
        <w:r w:rsidR="007D4394">
          <w:rPr>
            <w:noProof/>
            <w:webHidden/>
          </w:rPr>
          <w:fldChar w:fldCharType="begin"/>
        </w:r>
        <w:r w:rsidR="007D4394">
          <w:rPr>
            <w:noProof/>
            <w:webHidden/>
          </w:rPr>
          <w:instrText xml:space="preserve"> PAGEREF _Toc3900716 \h </w:instrText>
        </w:r>
        <w:r w:rsidR="007D4394">
          <w:rPr>
            <w:noProof/>
            <w:webHidden/>
          </w:rPr>
        </w:r>
        <w:r w:rsidR="007D4394">
          <w:rPr>
            <w:noProof/>
            <w:webHidden/>
          </w:rPr>
          <w:fldChar w:fldCharType="separate"/>
        </w:r>
        <w:r w:rsidR="007D4394">
          <w:rPr>
            <w:noProof/>
            <w:webHidden/>
          </w:rPr>
          <w:t>44</w:t>
        </w:r>
        <w:r w:rsidR="007D4394">
          <w:rPr>
            <w:noProof/>
            <w:webHidden/>
          </w:rPr>
          <w:fldChar w:fldCharType="end"/>
        </w:r>
      </w:hyperlink>
    </w:p>
    <w:p w14:paraId="5A190207" w14:textId="753335E2" w:rsidR="007D4394" w:rsidRDefault="002F5D27">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900717" w:history="1">
        <w:r w:rsidR="007D4394" w:rsidRPr="003067B9">
          <w:rPr>
            <w:rStyle w:val="Hyperlink"/>
            <w:rFonts w:eastAsia="Times New Roman"/>
            <w:noProof/>
            <w:lang w:eastAsia="en-GB"/>
          </w:rPr>
          <w:t>Conclusions</w:t>
        </w:r>
        <w:r w:rsidR="007D4394">
          <w:rPr>
            <w:noProof/>
            <w:webHidden/>
          </w:rPr>
          <w:tab/>
        </w:r>
        <w:r w:rsidR="007D4394">
          <w:rPr>
            <w:noProof/>
            <w:webHidden/>
          </w:rPr>
          <w:fldChar w:fldCharType="begin"/>
        </w:r>
        <w:r w:rsidR="007D4394">
          <w:rPr>
            <w:noProof/>
            <w:webHidden/>
          </w:rPr>
          <w:instrText xml:space="preserve"> PAGEREF _Toc3900717 \h </w:instrText>
        </w:r>
        <w:r w:rsidR="007D4394">
          <w:rPr>
            <w:noProof/>
            <w:webHidden/>
          </w:rPr>
        </w:r>
        <w:r w:rsidR="007D4394">
          <w:rPr>
            <w:noProof/>
            <w:webHidden/>
          </w:rPr>
          <w:fldChar w:fldCharType="separate"/>
        </w:r>
        <w:r w:rsidR="007D4394">
          <w:rPr>
            <w:noProof/>
            <w:webHidden/>
          </w:rPr>
          <w:t>46</w:t>
        </w:r>
        <w:r w:rsidR="007D4394">
          <w:rPr>
            <w:noProof/>
            <w:webHidden/>
          </w:rPr>
          <w:fldChar w:fldCharType="end"/>
        </w:r>
      </w:hyperlink>
    </w:p>
    <w:p w14:paraId="0C6FBCEF" w14:textId="1EDFBD82" w:rsidR="007D4394" w:rsidRDefault="002F5D27">
      <w:pPr>
        <w:pStyle w:val="TOC2"/>
        <w:tabs>
          <w:tab w:val="right" w:leader="dot" w:pos="8494"/>
        </w:tabs>
        <w:rPr>
          <w:rFonts w:asciiTheme="minorHAnsi" w:eastAsiaTheme="minorEastAsia" w:hAnsiTheme="minorHAnsi" w:cstheme="minorBidi"/>
          <w:noProof/>
          <w:color w:val="auto"/>
          <w:sz w:val="22"/>
          <w:szCs w:val="22"/>
          <w:lang w:eastAsia="en-GB"/>
        </w:rPr>
      </w:pPr>
      <w:hyperlink w:anchor="_Toc3900718" w:history="1">
        <w:r w:rsidR="007D4394" w:rsidRPr="003067B9">
          <w:rPr>
            <w:rStyle w:val="Hyperlink"/>
            <w:noProof/>
            <w:lang w:eastAsia="en-GB"/>
          </w:rPr>
          <w:t>7.1 Chapter Overview</w:t>
        </w:r>
        <w:r w:rsidR="007D4394">
          <w:rPr>
            <w:noProof/>
            <w:webHidden/>
          </w:rPr>
          <w:tab/>
        </w:r>
        <w:r w:rsidR="007D4394">
          <w:rPr>
            <w:noProof/>
            <w:webHidden/>
          </w:rPr>
          <w:fldChar w:fldCharType="begin"/>
        </w:r>
        <w:r w:rsidR="007D4394">
          <w:rPr>
            <w:noProof/>
            <w:webHidden/>
          </w:rPr>
          <w:instrText xml:space="preserve"> PAGEREF _Toc3900718 \h </w:instrText>
        </w:r>
        <w:r w:rsidR="007D4394">
          <w:rPr>
            <w:noProof/>
            <w:webHidden/>
          </w:rPr>
        </w:r>
        <w:r w:rsidR="007D4394">
          <w:rPr>
            <w:noProof/>
            <w:webHidden/>
          </w:rPr>
          <w:fldChar w:fldCharType="separate"/>
        </w:r>
        <w:r w:rsidR="007D4394">
          <w:rPr>
            <w:noProof/>
            <w:webHidden/>
          </w:rPr>
          <w:t>46</w:t>
        </w:r>
        <w:r w:rsidR="007D4394">
          <w:rPr>
            <w:noProof/>
            <w:webHidden/>
          </w:rPr>
          <w:fldChar w:fldCharType="end"/>
        </w:r>
      </w:hyperlink>
    </w:p>
    <w:p w14:paraId="35AFD000" w14:textId="515CAD41" w:rsidR="007D4394" w:rsidRDefault="002F5D27">
      <w:pPr>
        <w:pStyle w:val="TOC2"/>
        <w:tabs>
          <w:tab w:val="right" w:leader="dot" w:pos="8494"/>
        </w:tabs>
        <w:rPr>
          <w:rFonts w:asciiTheme="minorHAnsi" w:eastAsiaTheme="minorEastAsia" w:hAnsiTheme="minorHAnsi" w:cstheme="minorBidi"/>
          <w:noProof/>
          <w:color w:val="auto"/>
          <w:sz w:val="22"/>
          <w:szCs w:val="22"/>
          <w:lang w:eastAsia="en-GB"/>
        </w:rPr>
      </w:pPr>
      <w:hyperlink w:anchor="_Toc3900719" w:history="1">
        <w:r w:rsidR="007D4394" w:rsidRPr="003067B9">
          <w:rPr>
            <w:rStyle w:val="Hyperlink"/>
            <w:noProof/>
            <w:lang w:eastAsia="en-GB"/>
          </w:rPr>
          <w:t>7.2 Conclusions</w:t>
        </w:r>
        <w:r w:rsidR="007D4394">
          <w:rPr>
            <w:noProof/>
            <w:webHidden/>
          </w:rPr>
          <w:tab/>
        </w:r>
        <w:r w:rsidR="007D4394">
          <w:rPr>
            <w:noProof/>
            <w:webHidden/>
          </w:rPr>
          <w:fldChar w:fldCharType="begin"/>
        </w:r>
        <w:r w:rsidR="007D4394">
          <w:rPr>
            <w:noProof/>
            <w:webHidden/>
          </w:rPr>
          <w:instrText xml:space="preserve"> PAGEREF _Toc3900719 \h </w:instrText>
        </w:r>
        <w:r w:rsidR="007D4394">
          <w:rPr>
            <w:noProof/>
            <w:webHidden/>
          </w:rPr>
        </w:r>
        <w:r w:rsidR="007D4394">
          <w:rPr>
            <w:noProof/>
            <w:webHidden/>
          </w:rPr>
          <w:fldChar w:fldCharType="separate"/>
        </w:r>
        <w:r w:rsidR="007D4394">
          <w:rPr>
            <w:noProof/>
            <w:webHidden/>
          </w:rPr>
          <w:t>46</w:t>
        </w:r>
        <w:r w:rsidR="007D4394">
          <w:rPr>
            <w:noProof/>
            <w:webHidden/>
          </w:rPr>
          <w:fldChar w:fldCharType="end"/>
        </w:r>
      </w:hyperlink>
    </w:p>
    <w:p w14:paraId="34CB6C2A" w14:textId="190E57B1" w:rsidR="007D4394" w:rsidRDefault="002F5D27">
      <w:pPr>
        <w:pStyle w:val="TOC2"/>
        <w:tabs>
          <w:tab w:val="right" w:leader="dot" w:pos="8494"/>
        </w:tabs>
        <w:rPr>
          <w:rFonts w:asciiTheme="minorHAnsi" w:eastAsiaTheme="minorEastAsia" w:hAnsiTheme="minorHAnsi" w:cstheme="minorBidi"/>
          <w:noProof/>
          <w:color w:val="auto"/>
          <w:sz w:val="22"/>
          <w:szCs w:val="22"/>
          <w:lang w:eastAsia="en-GB"/>
        </w:rPr>
      </w:pPr>
      <w:hyperlink w:anchor="_Toc3900720" w:history="1">
        <w:r w:rsidR="007D4394" w:rsidRPr="003067B9">
          <w:rPr>
            <w:rStyle w:val="Hyperlink"/>
            <w:noProof/>
            <w:lang w:eastAsia="en-GB"/>
          </w:rPr>
          <w:t>7.3 Limitations &amp; Future Work</w:t>
        </w:r>
        <w:r w:rsidR="007D4394">
          <w:rPr>
            <w:noProof/>
            <w:webHidden/>
          </w:rPr>
          <w:tab/>
        </w:r>
        <w:r w:rsidR="007D4394">
          <w:rPr>
            <w:noProof/>
            <w:webHidden/>
          </w:rPr>
          <w:fldChar w:fldCharType="begin"/>
        </w:r>
        <w:r w:rsidR="007D4394">
          <w:rPr>
            <w:noProof/>
            <w:webHidden/>
          </w:rPr>
          <w:instrText xml:space="preserve"> PAGEREF _Toc3900720 \h </w:instrText>
        </w:r>
        <w:r w:rsidR="007D4394">
          <w:rPr>
            <w:noProof/>
            <w:webHidden/>
          </w:rPr>
        </w:r>
        <w:r w:rsidR="007D4394">
          <w:rPr>
            <w:noProof/>
            <w:webHidden/>
          </w:rPr>
          <w:fldChar w:fldCharType="separate"/>
        </w:r>
        <w:r w:rsidR="007D4394">
          <w:rPr>
            <w:noProof/>
            <w:webHidden/>
          </w:rPr>
          <w:t>50</w:t>
        </w:r>
        <w:r w:rsidR="007D4394">
          <w:rPr>
            <w:noProof/>
            <w:webHidden/>
          </w:rPr>
          <w:fldChar w:fldCharType="end"/>
        </w:r>
      </w:hyperlink>
    </w:p>
    <w:p w14:paraId="7B014AC4" w14:textId="4BB5D8EC" w:rsidR="007D4394" w:rsidRDefault="002F5D27">
      <w:pPr>
        <w:pStyle w:val="TOC2"/>
        <w:tabs>
          <w:tab w:val="right" w:leader="dot" w:pos="8494"/>
        </w:tabs>
        <w:rPr>
          <w:rFonts w:asciiTheme="minorHAnsi" w:eastAsiaTheme="minorEastAsia" w:hAnsiTheme="minorHAnsi" w:cstheme="minorBidi"/>
          <w:noProof/>
          <w:color w:val="auto"/>
          <w:sz w:val="22"/>
          <w:szCs w:val="22"/>
          <w:lang w:eastAsia="en-GB"/>
        </w:rPr>
      </w:pPr>
      <w:hyperlink w:anchor="_Toc3900721" w:history="1">
        <w:r w:rsidR="007D4394" w:rsidRPr="003067B9">
          <w:rPr>
            <w:rStyle w:val="Hyperlink"/>
            <w:noProof/>
            <w:lang w:eastAsia="en-GB"/>
          </w:rPr>
          <w:t>7.4 Final Thoughts</w:t>
        </w:r>
        <w:r w:rsidR="007D4394">
          <w:rPr>
            <w:noProof/>
            <w:webHidden/>
          </w:rPr>
          <w:tab/>
        </w:r>
        <w:r w:rsidR="007D4394">
          <w:rPr>
            <w:noProof/>
            <w:webHidden/>
          </w:rPr>
          <w:fldChar w:fldCharType="begin"/>
        </w:r>
        <w:r w:rsidR="007D4394">
          <w:rPr>
            <w:noProof/>
            <w:webHidden/>
          </w:rPr>
          <w:instrText xml:space="preserve"> PAGEREF _Toc3900721 \h </w:instrText>
        </w:r>
        <w:r w:rsidR="007D4394">
          <w:rPr>
            <w:noProof/>
            <w:webHidden/>
          </w:rPr>
        </w:r>
        <w:r w:rsidR="007D4394">
          <w:rPr>
            <w:noProof/>
            <w:webHidden/>
          </w:rPr>
          <w:fldChar w:fldCharType="separate"/>
        </w:r>
        <w:r w:rsidR="007D4394">
          <w:rPr>
            <w:noProof/>
            <w:webHidden/>
          </w:rPr>
          <w:t>51</w:t>
        </w:r>
        <w:r w:rsidR="007D4394">
          <w:rPr>
            <w:noProof/>
            <w:webHidden/>
          </w:rPr>
          <w:fldChar w:fldCharType="end"/>
        </w:r>
      </w:hyperlink>
    </w:p>
    <w:p w14:paraId="7B9E344A" w14:textId="27645C8A" w:rsidR="007D4394" w:rsidRDefault="002F5D27">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900722" w:history="1">
        <w:r w:rsidR="007D4394" w:rsidRPr="003067B9">
          <w:rPr>
            <w:rStyle w:val="Hyperlink"/>
            <w:noProof/>
            <w:lang w:eastAsia="en-GB"/>
          </w:rPr>
          <w:t>References</w:t>
        </w:r>
        <w:r w:rsidR="007D4394">
          <w:rPr>
            <w:noProof/>
            <w:webHidden/>
          </w:rPr>
          <w:tab/>
        </w:r>
        <w:r w:rsidR="007D4394">
          <w:rPr>
            <w:noProof/>
            <w:webHidden/>
          </w:rPr>
          <w:fldChar w:fldCharType="begin"/>
        </w:r>
        <w:r w:rsidR="007D4394">
          <w:rPr>
            <w:noProof/>
            <w:webHidden/>
          </w:rPr>
          <w:instrText xml:space="preserve"> PAGEREF _Toc3900722 \h </w:instrText>
        </w:r>
        <w:r w:rsidR="007D4394">
          <w:rPr>
            <w:noProof/>
            <w:webHidden/>
          </w:rPr>
        </w:r>
        <w:r w:rsidR="007D4394">
          <w:rPr>
            <w:noProof/>
            <w:webHidden/>
          </w:rPr>
          <w:fldChar w:fldCharType="separate"/>
        </w:r>
        <w:r w:rsidR="007D4394">
          <w:rPr>
            <w:noProof/>
            <w:webHidden/>
          </w:rPr>
          <w:t>52</w:t>
        </w:r>
        <w:r w:rsidR="007D4394">
          <w:rPr>
            <w:noProof/>
            <w:webHidden/>
          </w:rPr>
          <w:fldChar w:fldCharType="end"/>
        </w:r>
      </w:hyperlink>
    </w:p>
    <w:p w14:paraId="7F48FB15" w14:textId="6862E3D4" w:rsidR="007D4394" w:rsidRDefault="002F5D27">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900723" w:history="1">
        <w:r w:rsidR="007D4394" w:rsidRPr="003067B9">
          <w:rPr>
            <w:rStyle w:val="Hyperlink"/>
            <w:noProof/>
            <w:lang w:eastAsia="en-GB"/>
          </w:rPr>
          <w:t>Appendix</w:t>
        </w:r>
        <w:r w:rsidR="007D4394">
          <w:rPr>
            <w:noProof/>
            <w:webHidden/>
          </w:rPr>
          <w:tab/>
        </w:r>
        <w:r w:rsidR="007D4394">
          <w:rPr>
            <w:noProof/>
            <w:webHidden/>
          </w:rPr>
          <w:fldChar w:fldCharType="begin"/>
        </w:r>
        <w:r w:rsidR="007D4394">
          <w:rPr>
            <w:noProof/>
            <w:webHidden/>
          </w:rPr>
          <w:instrText xml:space="preserve"> PAGEREF _Toc3900723 \h </w:instrText>
        </w:r>
        <w:r w:rsidR="007D4394">
          <w:rPr>
            <w:noProof/>
            <w:webHidden/>
          </w:rPr>
        </w:r>
        <w:r w:rsidR="007D4394">
          <w:rPr>
            <w:noProof/>
            <w:webHidden/>
          </w:rPr>
          <w:fldChar w:fldCharType="separate"/>
        </w:r>
        <w:r w:rsidR="007D4394">
          <w:rPr>
            <w:noProof/>
            <w:webHidden/>
          </w:rPr>
          <w:t>56</w:t>
        </w:r>
        <w:r w:rsidR="007D4394">
          <w:rPr>
            <w:noProof/>
            <w:webHidden/>
          </w:rPr>
          <w:fldChar w:fldCharType="end"/>
        </w:r>
      </w:hyperlink>
    </w:p>
    <w:p w14:paraId="2DD54CBE" w14:textId="696B8E09" w:rsidR="007D4394" w:rsidRDefault="002F5D27">
      <w:pPr>
        <w:pStyle w:val="TOC2"/>
        <w:tabs>
          <w:tab w:val="right" w:leader="dot" w:pos="8494"/>
        </w:tabs>
        <w:rPr>
          <w:rFonts w:asciiTheme="minorHAnsi" w:eastAsiaTheme="minorEastAsia" w:hAnsiTheme="minorHAnsi" w:cstheme="minorBidi"/>
          <w:noProof/>
          <w:color w:val="auto"/>
          <w:sz w:val="22"/>
          <w:szCs w:val="22"/>
          <w:lang w:eastAsia="en-GB"/>
        </w:rPr>
      </w:pPr>
      <w:hyperlink w:anchor="_Toc3900724" w:history="1">
        <w:r w:rsidR="007D4394" w:rsidRPr="003067B9">
          <w:rPr>
            <w:rStyle w:val="Hyperlink"/>
            <w:noProof/>
            <w:lang w:eastAsia="en-GB"/>
          </w:rPr>
          <w:t>A.1 Proposal</w:t>
        </w:r>
        <w:r w:rsidR="007D4394">
          <w:rPr>
            <w:noProof/>
            <w:webHidden/>
          </w:rPr>
          <w:tab/>
        </w:r>
        <w:r w:rsidR="007D4394">
          <w:rPr>
            <w:noProof/>
            <w:webHidden/>
          </w:rPr>
          <w:fldChar w:fldCharType="begin"/>
        </w:r>
        <w:r w:rsidR="007D4394">
          <w:rPr>
            <w:noProof/>
            <w:webHidden/>
          </w:rPr>
          <w:instrText xml:space="preserve"> PAGEREF _Toc3900724 \h </w:instrText>
        </w:r>
        <w:r w:rsidR="007D4394">
          <w:rPr>
            <w:noProof/>
            <w:webHidden/>
          </w:rPr>
        </w:r>
        <w:r w:rsidR="007D4394">
          <w:rPr>
            <w:noProof/>
            <w:webHidden/>
          </w:rPr>
          <w:fldChar w:fldCharType="separate"/>
        </w:r>
        <w:r w:rsidR="007D4394">
          <w:rPr>
            <w:noProof/>
            <w:webHidden/>
          </w:rPr>
          <w:t>56</w:t>
        </w:r>
        <w:r w:rsidR="007D4394">
          <w:rPr>
            <w:noProof/>
            <w:webHidden/>
          </w:rPr>
          <w:fldChar w:fldCharType="end"/>
        </w:r>
      </w:hyperlink>
    </w:p>
    <w:p w14:paraId="6AEDCF17" w14:textId="4FF30D52" w:rsidR="007D4394" w:rsidRDefault="002F5D27">
      <w:pPr>
        <w:pStyle w:val="TOC2"/>
        <w:tabs>
          <w:tab w:val="right" w:leader="dot" w:pos="8494"/>
        </w:tabs>
        <w:rPr>
          <w:rFonts w:asciiTheme="minorHAnsi" w:eastAsiaTheme="minorEastAsia" w:hAnsiTheme="minorHAnsi" w:cstheme="minorBidi"/>
          <w:noProof/>
          <w:color w:val="auto"/>
          <w:sz w:val="22"/>
          <w:szCs w:val="22"/>
          <w:lang w:eastAsia="en-GB"/>
        </w:rPr>
      </w:pPr>
      <w:hyperlink w:anchor="_Toc3900725" w:history="1">
        <w:r w:rsidR="007D4394" w:rsidRPr="003067B9">
          <w:rPr>
            <w:rStyle w:val="Hyperlink"/>
            <w:noProof/>
            <w:lang w:eastAsia="en-GB"/>
          </w:rPr>
          <w:t>A.2 GitHub Repository Public Link:</w:t>
        </w:r>
        <w:r w:rsidR="007D4394">
          <w:rPr>
            <w:noProof/>
            <w:webHidden/>
          </w:rPr>
          <w:tab/>
        </w:r>
        <w:r w:rsidR="007D4394">
          <w:rPr>
            <w:noProof/>
            <w:webHidden/>
          </w:rPr>
          <w:fldChar w:fldCharType="begin"/>
        </w:r>
        <w:r w:rsidR="007D4394">
          <w:rPr>
            <w:noProof/>
            <w:webHidden/>
          </w:rPr>
          <w:instrText xml:space="preserve"> PAGEREF _Toc3900725 \h </w:instrText>
        </w:r>
        <w:r w:rsidR="007D4394">
          <w:rPr>
            <w:noProof/>
            <w:webHidden/>
          </w:rPr>
        </w:r>
        <w:r w:rsidR="007D4394">
          <w:rPr>
            <w:noProof/>
            <w:webHidden/>
          </w:rPr>
          <w:fldChar w:fldCharType="separate"/>
        </w:r>
        <w:r w:rsidR="007D4394">
          <w:rPr>
            <w:noProof/>
            <w:webHidden/>
          </w:rPr>
          <w:t>61</w:t>
        </w:r>
        <w:r w:rsidR="007D4394">
          <w:rPr>
            <w:noProof/>
            <w:webHidden/>
          </w:rPr>
          <w:fldChar w:fldCharType="end"/>
        </w:r>
      </w:hyperlink>
    </w:p>
    <w:p w14:paraId="1C7CB598" w14:textId="35A0EBF5" w:rsidR="00BB52EC" w:rsidRPr="00973855" w:rsidRDefault="00BB52EC" w:rsidP="00973855">
      <w:pPr>
        <w:pStyle w:val="NormalWeb"/>
        <w:spacing w:before="0" w:beforeAutospacing="0" w:after="0" w:afterAutospacing="0"/>
        <w:rPr>
          <w:sz w:val="28"/>
          <w:szCs w:val="28"/>
        </w:rPr>
      </w:pPr>
      <w:r>
        <w:rPr>
          <w:sz w:val="28"/>
          <w:szCs w:val="28"/>
        </w:rPr>
        <w:fldChar w:fldCharType="end"/>
      </w:r>
      <w:r>
        <w:rPr>
          <w:szCs w:val="28"/>
        </w:rPr>
        <w:br w:type="page"/>
      </w:r>
    </w:p>
    <w:p w14:paraId="6A002C36" w14:textId="0C680946" w:rsidR="00BB52EC" w:rsidRPr="004A5C9B" w:rsidRDefault="00BB52EC" w:rsidP="00BB52EC">
      <w:pPr>
        <w:rPr>
          <w:sz w:val="72"/>
          <w:szCs w:val="56"/>
          <w:lang w:eastAsia="en-GB"/>
        </w:rPr>
      </w:pPr>
      <w:r w:rsidRPr="004A5C9B">
        <w:rPr>
          <w:sz w:val="72"/>
          <w:szCs w:val="56"/>
          <w:lang w:eastAsia="en-GB"/>
        </w:rPr>
        <w:lastRenderedPageBreak/>
        <w:t>Chapter 1</w:t>
      </w:r>
    </w:p>
    <w:p w14:paraId="4C8EED42" w14:textId="6DD71E8F" w:rsidR="00BB52EC" w:rsidRPr="004A5C9B" w:rsidRDefault="006E7362" w:rsidP="00BB52EC">
      <w:pPr>
        <w:pStyle w:val="Heading1"/>
        <w:rPr>
          <w:rFonts w:eastAsia="Times New Roman"/>
          <w:lang w:eastAsia="en-GB"/>
        </w:rPr>
      </w:pPr>
      <w:bookmarkStart w:id="2" w:name="_Toc3900647"/>
      <w:r w:rsidRPr="006E7362">
        <w:rPr>
          <w:rFonts w:eastAsia="Times New Roman"/>
          <w:lang w:eastAsia="en-GB"/>
        </w:rPr>
        <w:t>I</w:t>
      </w:r>
      <w:r w:rsidR="00BB52EC" w:rsidRPr="004A5C9B">
        <w:rPr>
          <w:rFonts w:eastAsia="Times New Roman"/>
          <w:lang w:eastAsia="en-GB"/>
        </w:rPr>
        <w:t>ntroduction</w:t>
      </w:r>
      <w:bookmarkEnd w:id="2"/>
    </w:p>
    <w:p w14:paraId="5C6F5891" w14:textId="36A59548" w:rsidR="00BB52EC" w:rsidRDefault="00BB52EC" w:rsidP="00BB52EC">
      <w:pPr>
        <w:rPr>
          <w:lang w:eastAsia="en-GB"/>
        </w:rPr>
      </w:pPr>
    </w:p>
    <w:p w14:paraId="095CC67F" w14:textId="77777777" w:rsidR="00BB52EC" w:rsidRPr="00BB52EC" w:rsidRDefault="00BB52EC" w:rsidP="00BB52EC">
      <w:pPr>
        <w:rPr>
          <w:lang w:eastAsia="en-GB"/>
        </w:rPr>
      </w:pPr>
    </w:p>
    <w:p w14:paraId="7CEB5251" w14:textId="34D88363" w:rsidR="00BB52EC" w:rsidRDefault="00BB52EC" w:rsidP="00BB52EC">
      <w:pPr>
        <w:pStyle w:val="Heading2"/>
        <w:numPr>
          <w:ilvl w:val="1"/>
          <w:numId w:val="1"/>
        </w:numPr>
        <w:rPr>
          <w:lang w:eastAsia="en-GB"/>
        </w:rPr>
      </w:pPr>
      <w:bookmarkStart w:id="3" w:name="_Toc3900648"/>
      <w:r>
        <w:rPr>
          <w:lang w:eastAsia="en-GB"/>
        </w:rPr>
        <w:t>Chapter Overview</w:t>
      </w:r>
      <w:bookmarkEnd w:id="3"/>
    </w:p>
    <w:p w14:paraId="0AA2A8F5" w14:textId="670D85F5" w:rsidR="00BB52EC" w:rsidRDefault="00BB52EC" w:rsidP="00BB52EC">
      <w:pPr>
        <w:rPr>
          <w:lang w:eastAsia="en-GB"/>
        </w:rPr>
      </w:pPr>
    </w:p>
    <w:p w14:paraId="0CD8E91D" w14:textId="2B4153B8" w:rsidR="00AD1D58" w:rsidRDefault="00AD1D58" w:rsidP="00BB52EC">
      <w:pPr>
        <w:rPr>
          <w:lang w:eastAsia="en-GB"/>
        </w:rPr>
      </w:pPr>
      <w:r>
        <w:rPr>
          <w:lang w:eastAsia="en-GB"/>
        </w:rPr>
        <w:t xml:space="preserve">This chapter will explain the reasons for conducting this research and the potential benefits that may come of it. An early approximation of what could be achieved by the report’s aims and objectives will also be laid out. These are dynamic objectives and may be added to or adjusted depending on how the results shape up. The report’s general structure will also be outlined, and each section explained. </w:t>
      </w:r>
    </w:p>
    <w:p w14:paraId="04357DBC" w14:textId="77777777" w:rsidR="00AD1D58" w:rsidRDefault="00AD1D58" w:rsidP="00BB52EC">
      <w:pPr>
        <w:rPr>
          <w:lang w:eastAsia="en-GB"/>
        </w:rPr>
      </w:pPr>
    </w:p>
    <w:p w14:paraId="17A9C016" w14:textId="52CBA6F3" w:rsidR="00BB52EC" w:rsidRDefault="00BB52EC" w:rsidP="00BB52EC">
      <w:pPr>
        <w:pStyle w:val="Heading2"/>
        <w:numPr>
          <w:ilvl w:val="1"/>
          <w:numId w:val="1"/>
        </w:numPr>
        <w:rPr>
          <w:lang w:eastAsia="en-GB"/>
        </w:rPr>
      </w:pPr>
      <w:bookmarkStart w:id="4" w:name="_Toc3900649"/>
      <w:r>
        <w:rPr>
          <w:lang w:eastAsia="en-GB"/>
        </w:rPr>
        <w:t>Motivation for Research</w:t>
      </w:r>
      <w:bookmarkEnd w:id="4"/>
    </w:p>
    <w:p w14:paraId="0D890FD2" w14:textId="2128581C" w:rsidR="00BB52EC" w:rsidRDefault="00BB52EC" w:rsidP="00BB52EC">
      <w:pPr>
        <w:rPr>
          <w:lang w:eastAsia="en-GB"/>
        </w:rPr>
      </w:pPr>
    </w:p>
    <w:p w14:paraId="6FD8128E" w14:textId="30798018" w:rsidR="0016235B" w:rsidRDefault="00E0049C" w:rsidP="00E0049C">
      <w:pPr>
        <w:rPr>
          <w:lang w:eastAsia="en-GB"/>
        </w:rPr>
      </w:pPr>
      <w:r>
        <w:rPr>
          <w:lang w:eastAsia="en-GB"/>
        </w:rPr>
        <w:t>G</w:t>
      </w:r>
      <w:r w:rsidR="005C200E">
        <w:rPr>
          <w:lang w:eastAsia="en-GB"/>
        </w:rPr>
        <w:t>lobal freedom has been in continual decline for 12 consecutive years [4].</w:t>
      </w:r>
      <w:r>
        <w:rPr>
          <w:lang w:eastAsia="en-GB"/>
        </w:rPr>
        <w:t xml:space="preserve"> It appears that online freedom </w:t>
      </w:r>
      <w:r w:rsidR="00011EA3">
        <w:rPr>
          <w:lang w:eastAsia="en-GB"/>
        </w:rPr>
        <w:t>is</w:t>
      </w:r>
      <w:r>
        <w:rPr>
          <w:lang w:eastAsia="en-GB"/>
        </w:rPr>
        <w:t xml:space="preserve"> mirroring that trend.</w:t>
      </w:r>
      <w:r w:rsidR="005C200E">
        <w:rPr>
          <w:lang w:eastAsia="en-GB"/>
        </w:rPr>
        <w:t xml:space="preserve"> </w:t>
      </w:r>
      <w:r w:rsidR="00AF5DD2">
        <w:rPr>
          <w:lang w:eastAsia="en-GB"/>
        </w:rPr>
        <w:t>The internet, as an openly accessible and free network, affords freedom of expression, information, religion, identity</w:t>
      </w:r>
      <w:r w:rsidR="00EC6281">
        <w:rPr>
          <w:lang w:eastAsia="en-GB"/>
        </w:rPr>
        <w:t>,</w:t>
      </w:r>
      <w:r w:rsidR="00AF5DD2">
        <w:rPr>
          <w:lang w:eastAsia="en-GB"/>
        </w:rPr>
        <w:t xml:space="preserve"> and trade as laid out by the Human Freedom Index 2018 [5]. </w:t>
      </w:r>
      <w:r w:rsidR="00C55E20">
        <w:rPr>
          <w:lang w:eastAsia="en-GB"/>
        </w:rPr>
        <w:t>Therefore, a decline in internet</w:t>
      </w:r>
      <w:r w:rsidR="00556A90">
        <w:rPr>
          <w:lang w:eastAsia="en-GB"/>
        </w:rPr>
        <w:t xml:space="preserve"> freedom</w:t>
      </w:r>
      <w:r w:rsidR="00C55E20">
        <w:rPr>
          <w:lang w:eastAsia="en-GB"/>
        </w:rPr>
        <w:t xml:space="preserve"> </w:t>
      </w:r>
      <w:r w:rsidR="00556A90">
        <w:rPr>
          <w:lang w:eastAsia="en-GB"/>
        </w:rPr>
        <w:t xml:space="preserve">must be the result of restrictive policies imposed by </w:t>
      </w:r>
      <w:r w:rsidR="00EC6281">
        <w:rPr>
          <w:lang w:eastAsia="en-GB"/>
        </w:rPr>
        <w:t xml:space="preserve">the </w:t>
      </w:r>
      <w:r w:rsidR="00556A90">
        <w:rPr>
          <w:lang w:eastAsia="en-GB"/>
        </w:rPr>
        <w:t xml:space="preserve">government, ASes or </w:t>
      </w:r>
      <w:r w:rsidR="008A2B75">
        <w:rPr>
          <w:lang w:eastAsia="en-GB"/>
        </w:rPr>
        <w:t>Internet Service Providers (</w:t>
      </w:r>
      <w:r w:rsidR="00556A90">
        <w:rPr>
          <w:lang w:eastAsia="en-GB"/>
        </w:rPr>
        <w:t>ISPs</w:t>
      </w:r>
      <w:r w:rsidR="008A2B75">
        <w:rPr>
          <w:lang w:eastAsia="en-GB"/>
        </w:rPr>
        <w:t>)</w:t>
      </w:r>
      <w:r w:rsidR="00556A90">
        <w:rPr>
          <w:lang w:eastAsia="en-GB"/>
        </w:rPr>
        <w:t>.</w:t>
      </w:r>
      <w:r>
        <w:rPr>
          <w:lang w:eastAsia="en-GB"/>
        </w:rPr>
        <w:t xml:space="preserve"> In June 2013, </w:t>
      </w:r>
      <w:r w:rsidR="00E443FA">
        <w:rPr>
          <w:lang w:eastAsia="en-GB"/>
        </w:rPr>
        <w:t xml:space="preserve">the colossal power and capability of intelligence agencies such as the National Security Agency (NSA, US) and their Five-Eyes (FVEY) partners was revealed to the world by Edward Snowden. It was shown how mass surveillance tools such as “PRISM” [1] and “X-KEYSCORE” [2] provided the capability to collect and search through millions of people’s digital lives. It was also revealed that many Autonomous Systems (ASes) and Internet Service Providers (ISPs) such as </w:t>
      </w:r>
      <w:r w:rsidR="00E443FA" w:rsidRPr="00E37E8B">
        <w:rPr>
          <w:szCs w:val="28"/>
        </w:rPr>
        <w:t>British Telecom, Vodafone Cable, Verizon Business, Level 3, Viatel, Global Crossing and Interoute</w:t>
      </w:r>
      <w:r w:rsidR="00E443FA">
        <w:rPr>
          <w:lang w:eastAsia="en-GB"/>
        </w:rPr>
        <w:t xml:space="preserve"> were collaborating with projects such as “TEMPORA” [3] which tapped fibre optic cables and intercepted dataflows. It seemed that the online world was far less private or free than previously realised. </w:t>
      </w:r>
      <w:r w:rsidR="00556A90">
        <w:rPr>
          <w:lang w:eastAsia="en-GB"/>
        </w:rPr>
        <w:t xml:space="preserve"> </w:t>
      </w:r>
      <w:r w:rsidR="00E443FA">
        <w:rPr>
          <w:lang w:eastAsia="en-GB"/>
        </w:rPr>
        <w:t>As well as this</w:t>
      </w:r>
      <w:r w:rsidR="00556A90">
        <w:rPr>
          <w:lang w:eastAsia="en-GB"/>
        </w:rPr>
        <w:t>,</w:t>
      </w:r>
      <w:r w:rsidR="00E443FA">
        <w:rPr>
          <w:lang w:eastAsia="en-GB"/>
        </w:rPr>
        <w:t xml:space="preserve"> new legislation such as</w:t>
      </w:r>
      <w:r w:rsidR="00556A90">
        <w:rPr>
          <w:lang w:eastAsia="en-GB"/>
        </w:rPr>
        <w:t xml:space="preserve"> the</w:t>
      </w:r>
      <w:r w:rsidR="00E443FA">
        <w:rPr>
          <w:lang w:eastAsia="en-GB"/>
        </w:rPr>
        <w:t xml:space="preserve"> UK’s</w:t>
      </w:r>
      <w:r w:rsidR="00556A90">
        <w:rPr>
          <w:lang w:eastAsia="en-GB"/>
        </w:rPr>
        <w:t xml:space="preserve"> Investigatory Powers Act of 2016,</w:t>
      </w:r>
      <w:r w:rsidR="00E443FA">
        <w:rPr>
          <w:lang w:eastAsia="en-GB"/>
        </w:rPr>
        <w:t xml:space="preserve"> is increasing the power of intelligence agencies and further restricting</w:t>
      </w:r>
      <w:r w:rsidR="00556A90">
        <w:rPr>
          <w:lang w:eastAsia="en-GB"/>
        </w:rPr>
        <w:t xml:space="preserve"> </w:t>
      </w:r>
      <w:r w:rsidR="00E443FA">
        <w:rPr>
          <w:lang w:eastAsia="en-GB"/>
        </w:rPr>
        <w:t xml:space="preserve">internet and personal freedom. The results of which have seen the </w:t>
      </w:r>
      <w:r w:rsidR="00556A90">
        <w:rPr>
          <w:lang w:eastAsia="en-GB"/>
        </w:rPr>
        <w:t xml:space="preserve">UK </w:t>
      </w:r>
      <w:r w:rsidR="00E443FA">
        <w:rPr>
          <w:lang w:eastAsia="en-GB"/>
        </w:rPr>
        <w:t>fall</w:t>
      </w:r>
      <w:r w:rsidR="00556A90">
        <w:rPr>
          <w:lang w:eastAsia="en-GB"/>
        </w:rPr>
        <w:t xml:space="preserve"> 12 places on the Freedom of the Press Index</w:t>
      </w:r>
      <w:r w:rsidR="00E443FA">
        <w:rPr>
          <w:lang w:eastAsia="en-GB"/>
        </w:rPr>
        <w:t xml:space="preserve"> since </w:t>
      </w:r>
      <w:r w:rsidR="00EC2DF3">
        <w:rPr>
          <w:lang w:eastAsia="en-GB"/>
        </w:rPr>
        <w:t>2013</w:t>
      </w:r>
      <w:r w:rsidR="00556A90">
        <w:rPr>
          <w:lang w:eastAsia="en-GB"/>
        </w:rPr>
        <w:t xml:space="preserve"> [6]. </w:t>
      </w:r>
    </w:p>
    <w:p w14:paraId="7861097A" w14:textId="77777777" w:rsidR="0016235B" w:rsidRDefault="0016235B" w:rsidP="00AB4C3A">
      <w:pPr>
        <w:rPr>
          <w:lang w:eastAsia="en-GB"/>
        </w:rPr>
      </w:pPr>
    </w:p>
    <w:p w14:paraId="1B06AFD3" w14:textId="76FECEF0" w:rsidR="000C5479" w:rsidRPr="00F6481C" w:rsidRDefault="00E46824" w:rsidP="000C5479">
      <w:pPr>
        <w:rPr>
          <w:color w:val="0070C0"/>
          <w:lang w:eastAsia="en-GB"/>
        </w:rPr>
      </w:pPr>
      <w:r>
        <w:rPr>
          <w:color w:val="auto"/>
          <w:lang w:eastAsia="en-GB"/>
        </w:rPr>
        <w:t xml:space="preserve">One of the internet pioneers in the design of TCP/IP architecture, David Clark, explained that </w:t>
      </w:r>
      <w:r w:rsidRPr="00E46824">
        <w:rPr>
          <w:color w:val="auto"/>
          <w:lang w:eastAsia="en-GB"/>
        </w:rPr>
        <w:t>the preservation of privacy and the protection of anonymity in public political speech were among the intentions of the end-to-end</w:t>
      </w:r>
      <w:r>
        <w:rPr>
          <w:color w:val="auto"/>
          <w:lang w:eastAsia="en-GB"/>
        </w:rPr>
        <w:t xml:space="preserve"> and </w:t>
      </w:r>
      <w:r w:rsidRPr="00E46824">
        <w:rPr>
          <w:color w:val="auto"/>
          <w:lang w:eastAsia="en-GB"/>
        </w:rPr>
        <w:t>layered model of the Internet</w:t>
      </w:r>
      <w:r>
        <w:rPr>
          <w:color w:val="auto"/>
          <w:lang w:eastAsia="en-GB"/>
        </w:rPr>
        <w:t>. It was this that stemmed the belief that the network should only implement best-effort packet delivery and should not interfere with the application process [3</w:t>
      </w:r>
      <w:r w:rsidR="008A70BA">
        <w:rPr>
          <w:color w:val="auto"/>
          <w:lang w:eastAsia="en-GB"/>
        </w:rPr>
        <w:t>1</w:t>
      </w:r>
      <w:r>
        <w:rPr>
          <w:color w:val="auto"/>
          <w:lang w:eastAsia="en-GB"/>
        </w:rPr>
        <w:t>]</w:t>
      </w:r>
      <w:r w:rsidR="003953FA">
        <w:rPr>
          <w:color w:val="auto"/>
          <w:lang w:eastAsia="en-GB"/>
        </w:rPr>
        <w:t xml:space="preserve">. </w:t>
      </w:r>
      <w:r w:rsidR="000F5739">
        <w:rPr>
          <w:color w:val="auto"/>
          <w:lang w:eastAsia="en-GB"/>
        </w:rPr>
        <w:t xml:space="preserve">At the same time however, it is expected that internet connected networks should try to limit malicious </w:t>
      </w:r>
      <w:r w:rsidR="000F5739">
        <w:rPr>
          <w:color w:val="auto"/>
          <w:lang w:eastAsia="en-GB"/>
        </w:rPr>
        <w:lastRenderedPageBreak/>
        <w:t xml:space="preserve">behaviour. This creates the problem whereby protective mechanisms that sometimes require deep packet inspection and middleboxes are violating internet freedom and architectural principles. It also begs the question as to who defines what needs protecting against and how extreme should these protection measures be. </w:t>
      </w:r>
      <w:r w:rsidR="00B119BB">
        <w:rPr>
          <w:color w:val="auto"/>
          <w:lang w:eastAsia="en-GB"/>
        </w:rPr>
        <w:t>Furthermore</w:t>
      </w:r>
      <w:r w:rsidR="000C5479">
        <w:rPr>
          <w:color w:val="auto"/>
          <w:lang w:eastAsia="en-GB"/>
        </w:rPr>
        <w:t>, g</w:t>
      </w:r>
      <w:r w:rsidR="000C5479" w:rsidRPr="002A4585">
        <w:rPr>
          <w:color w:val="auto"/>
          <w:lang w:eastAsia="en-GB"/>
        </w:rPr>
        <w:t xml:space="preserve">iven the proclivity of ISPs under the control of oppressive governments to violate best practices </w:t>
      </w:r>
      <w:r w:rsidR="005874C4">
        <w:rPr>
          <w:color w:val="auto"/>
          <w:lang w:eastAsia="en-GB"/>
        </w:rPr>
        <w:t>of</w:t>
      </w:r>
      <w:r w:rsidR="000C5479" w:rsidRPr="002A4585">
        <w:rPr>
          <w:color w:val="auto"/>
          <w:lang w:eastAsia="en-GB"/>
        </w:rPr>
        <w:t xml:space="preserve"> traffic exchange</w:t>
      </w:r>
      <w:r w:rsidR="00B119BB">
        <w:rPr>
          <w:color w:val="auto"/>
          <w:lang w:eastAsia="en-GB"/>
        </w:rPr>
        <w:t>,</w:t>
      </w:r>
      <w:r w:rsidR="000C5479" w:rsidRPr="002A4585">
        <w:rPr>
          <w:color w:val="auto"/>
          <w:lang w:eastAsia="en-GB"/>
        </w:rPr>
        <w:t xml:space="preserve"> it is </w:t>
      </w:r>
      <w:r w:rsidR="005874C4">
        <w:rPr>
          <w:color w:val="auto"/>
          <w:lang w:eastAsia="en-GB"/>
        </w:rPr>
        <w:t>plausible that</w:t>
      </w:r>
      <w:r w:rsidR="000C5479" w:rsidRPr="002A4585">
        <w:rPr>
          <w:color w:val="auto"/>
          <w:lang w:eastAsia="en-GB"/>
        </w:rPr>
        <w:t xml:space="preserve"> the</w:t>
      </w:r>
      <w:r w:rsidR="005874C4">
        <w:rPr>
          <w:color w:val="auto"/>
          <w:lang w:eastAsia="en-GB"/>
        </w:rPr>
        <w:t xml:space="preserve">se </w:t>
      </w:r>
      <w:r w:rsidR="000C5479" w:rsidRPr="002A4585">
        <w:rPr>
          <w:color w:val="auto"/>
          <w:lang w:eastAsia="en-GB"/>
        </w:rPr>
        <w:t xml:space="preserve">ISPs </w:t>
      </w:r>
      <w:r w:rsidR="005874C4">
        <w:rPr>
          <w:color w:val="auto"/>
          <w:lang w:eastAsia="en-GB"/>
        </w:rPr>
        <w:t xml:space="preserve">are also violating the same freedom and architectural principles for cyber-attacks </w:t>
      </w:r>
      <w:r w:rsidR="00955254">
        <w:rPr>
          <w:color w:val="auto"/>
          <w:lang w:eastAsia="en-GB"/>
        </w:rPr>
        <w:t>rather</w:t>
      </w:r>
      <w:r w:rsidR="005874C4">
        <w:rPr>
          <w:color w:val="auto"/>
          <w:lang w:eastAsia="en-GB"/>
        </w:rPr>
        <w:t xml:space="preserve"> </w:t>
      </w:r>
      <w:r w:rsidR="00955254">
        <w:rPr>
          <w:color w:val="auto"/>
          <w:lang w:eastAsia="en-GB"/>
        </w:rPr>
        <w:t>than</w:t>
      </w:r>
      <w:r w:rsidR="005874C4">
        <w:rPr>
          <w:color w:val="auto"/>
          <w:lang w:eastAsia="en-GB"/>
        </w:rPr>
        <w:t xml:space="preserve"> cyber-security</w:t>
      </w:r>
      <w:r w:rsidR="000C5479">
        <w:rPr>
          <w:color w:val="auto"/>
          <w:lang w:eastAsia="en-GB"/>
        </w:rPr>
        <w:t xml:space="preserve">. </w:t>
      </w:r>
      <w:r w:rsidR="000366B9" w:rsidRPr="000366B9">
        <w:rPr>
          <w:color w:val="auto"/>
          <w:lang w:eastAsia="en-GB"/>
        </w:rPr>
        <w:t xml:space="preserve">Indeed, both of these </w:t>
      </w:r>
      <w:r w:rsidR="000366B9">
        <w:rPr>
          <w:color w:val="auto"/>
          <w:lang w:eastAsia="en-GB"/>
        </w:rPr>
        <w:t>areas</w:t>
      </w:r>
      <w:r w:rsidR="000366B9" w:rsidRPr="000366B9">
        <w:rPr>
          <w:color w:val="auto"/>
          <w:lang w:eastAsia="en-GB"/>
        </w:rPr>
        <w:t xml:space="preserve"> are part of an ongoing debate among Internet engineers and policy makers</w:t>
      </w:r>
      <w:r w:rsidR="00F6481C">
        <w:rPr>
          <w:color w:val="auto"/>
          <w:lang w:eastAsia="en-GB"/>
        </w:rPr>
        <w:t xml:space="preserve"> that questions the very structure and foundations of the internet itself. </w:t>
      </w:r>
      <w:r w:rsidR="00F6481C" w:rsidRPr="00F6481C">
        <w:rPr>
          <w:color w:val="auto"/>
          <w:lang w:eastAsia="en-GB"/>
        </w:rPr>
        <w:t xml:space="preserve">This work aims to illuminate this debate with actual data and investigate how these malicious routing policies correlate with an individual’s Internet freedom. </w:t>
      </w:r>
    </w:p>
    <w:p w14:paraId="1583A775" w14:textId="6B51D85F" w:rsidR="00070831" w:rsidRDefault="00070831">
      <w:pPr>
        <w:rPr>
          <w:color w:val="auto"/>
          <w:lang w:eastAsia="en-GB"/>
        </w:rPr>
      </w:pPr>
    </w:p>
    <w:p w14:paraId="3DE69937" w14:textId="0309C80F" w:rsidR="001D2261" w:rsidRDefault="00FD3FCF" w:rsidP="00F947EF">
      <w:pPr>
        <w:pStyle w:val="Heading2"/>
        <w:numPr>
          <w:ilvl w:val="1"/>
          <w:numId w:val="1"/>
        </w:numPr>
        <w:rPr>
          <w:lang w:eastAsia="en-GB"/>
        </w:rPr>
      </w:pPr>
      <w:bookmarkStart w:id="5" w:name="_Toc3900650"/>
      <w:r>
        <w:rPr>
          <w:lang w:eastAsia="en-GB"/>
        </w:rPr>
        <w:t xml:space="preserve">The </w:t>
      </w:r>
      <w:r w:rsidR="00F947EF">
        <w:rPr>
          <w:lang w:eastAsia="en-GB"/>
        </w:rPr>
        <w:t>Null Hypothesis</w:t>
      </w:r>
      <w:bookmarkEnd w:id="5"/>
    </w:p>
    <w:p w14:paraId="4FF6B9DC" w14:textId="7E8061D7" w:rsidR="00F947EF" w:rsidRDefault="00F947EF" w:rsidP="00F947EF">
      <w:pPr>
        <w:rPr>
          <w:lang w:eastAsia="en-GB"/>
        </w:rPr>
      </w:pPr>
    </w:p>
    <w:p w14:paraId="3F2E6062" w14:textId="751CB1A2" w:rsidR="00F947EF" w:rsidRPr="00F01F24" w:rsidRDefault="00F947EF" w:rsidP="00F947EF">
      <w:pPr>
        <w:rPr>
          <w:i/>
          <w:lang w:eastAsia="en-GB"/>
        </w:rPr>
      </w:pPr>
      <w:r w:rsidRPr="00F01F24">
        <w:rPr>
          <w:i/>
          <w:lang w:eastAsia="en-GB"/>
        </w:rPr>
        <w:t xml:space="preserve">Tighter government control of the internet </w:t>
      </w:r>
      <w:r w:rsidR="00DA37AD">
        <w:rPr>
          <w:i/>
          <w:lang w:eastAsia="en-GB"/>
        </w:rPr>
        <w:t>reduces</w:t>
      </w:r>
      <w:r w:rsidRPr="00F01F24">
        <w:rPr>
          <w:i/>
          <w:lang w:eastAsia="en-GB"/>
        </w:rPr>
        <w:t xml:space="preserve"> malicious routing. </w:t>
      </w:r>
    </w:p>
    <w:p w14:paraId="4A621BD3" w14:textId="30D23E80" w:rsidR="00F947EF" w:rsidRDefault="00F947EF" w:rsidP="00F947EF">
      <w:pPr>
        <w:rPr>
          <w:lang w:eastAsia="en-GB"/>
        </w:rPr>
      </w:pPr>
    </w:p>
    <w:p w14:paraId="0CB48DF8" w14:textId="6580CA9A" w:rsidR="00F947EF" w:rsidRPr="00F947EF" w:rsidRDefault="00F947EF" w:rsidP="00F947EF">
      <w:pPr>
        <w:rPr>
          <w:lang w:eastAsia="en-GB"/>
        </w:rPr>
      </w:pPr>
      <w:r>
        <w:rPr>
          <w:lang w:eastAsia="en-GB"/>
        </w:rPr>
        <w:t>The assumption of this null hypothesis is that there is</w:t>
      </w:r>
      <w:r w:rsidR="00F01F24">
        <w:rPr>
          <w:lang w:eastAsia="en-GB"/>
        </w:rPr>
        <w:t xml:space="preserve"> a trade-off whereby a citizen of a given nation sacrifices some level of freedom for better security. </w:t>
      </w:r>
    </w:p>
    <w:p w14:paraId="2B4C85C0" w14:textId="77777777" w:rsidR="00F947EF" w:rsidRDefault="00F947EF">
      <w:pPr>
        <w:rPr>
          <w:color w:val="auto"/>
          <w:lang w:eastAsia="en-GB"/>
        </w:rPr>
      </w:pPr>
    </w:p>
    <w:p w14:paraId="0ED7AE0A" w14:textId="0AF4C75E" w:rsidR="0052130B" w:rsidRDefault="0052130B" w:rsidP="00F947EF">
      <w:pPr>
        <w:pStyle w:val="Heading2"/>
        <w:numPr>
          <w:ilvl w:val="1"/>
          <w:numId w:val="22"/>
        </w:numPr>
        <w:rPr>
          <w:lang w:eastAsia="en-GB"/>
        </w:rPr>
      </w:pPr>
      <w:bookmarkStart w:id="6" w:name="_Toc3900651"/>
      <w:r>
        <w:rPr>
          <w:lang w:eastAsia="en-GB"/>
        </w:rPr>
        <w:t>Aims and Objectives</w:t>
      </w:r>
      <w:bookmarkEnd w:id="6"/>
    </w:p>
    <w:p w14:paraId="4CE3B2EB" w14:textId="5902C07E" w:rsidR="0052130B" w:rsidRDefault="0052130B" w:rsidP="0052130B">
      <w:pPr>
        <w:rPr>
          <w:lang w:eastAsia="en-GB"/>
        </w:rPr>
      </w:pPr>
    </w:p>
    <w:p w14:paraId="2CC19AF7" w14:textId="5C09D97B" w:rsidR="00F947EF" w:rsidRDefault="0018678F" w:rsidP="0052130B">
      <w:pPr>
        <w:rPr>
          <w:lang w:eastAsia="en-GB"/>
        </w:rPr>
      </w:pPr>
      <w:r>
        <w:rPr>
          <w:lang w:eastAsia="en-GB"/>
        </w:rPr>
        <w:t>The aims of this report are therefore as follows:</w:t>
      </w:r>
    </w:p>
    <w:p w14:paraId="00E92013" w14:textId="471C7A80" w:rsidR="00F947EF" w:rsidRDefault="00F947EF" w:rsidP="00F947EF">
      <w:pPr>
        <w:pStyle w:val="ListParagraph"/>
        <w:numPr>
          <w:ilvl w:val="0"/>
          <w:numId w:val="5"/>
        </w:numPr>
        <w:rPr>
          <w:lang w:eastAsia="en-GB"/>
        </w:rPr>
      </w:pPr>
      <w:r>
        <w:rPr>
          <w:lang w:eastAsia="en-GB"/>
        </w:rPr>
        <w:t>Accept or reject the null hypothesis.</w:t>
      </w:r>
    </w:p>
    <w:p w14:paraId="5000DACA" w14:textId="2C9EB67E" w:rsidR="00477D1E" w:rsidRDefault="00375D8A" w:rsidP="0023618E">
      <w:pPr>
        <w:pStyle w:val="ListParagraph"/>
        <w:numPr>
          <w:ilvl w:val="0"/>
          <w:numId w:val="5"/>
        </w:numPr>
        <w:rPr>
          <w:lang w:eastAsia="en-GB"/>
        </w:rPr>
      </w:pPr>
      <w:r>
        <w:rPr>
          <w:lang w:eastAsia="en-GB"/>
        </w:rPr>
        <w:t xml:space="preserve">Determine </w:t>
      </w:r>
      <w:r w:rsidR="00477D1E">
        <w:rPr>
          <w:lang w:eastAsia="en-GB"/>
        </w:rPr>
        <w:t xml:space="preserve">what </w:t>
      </w:r>
      <w:r w:rsidR="00E90F3C">
        <w:rPr>
          <w:lang w:eastAsia="en-GB"/>
        </w:rPr>
        <w:t>the term</w:t>
      </w:r>
      <w:r w:rsidR="00477D1E">
        <w:rPr>
          <w:lang w:eastAsia="en-GB"/>
        </w:rPr>
        <w:t xml:space="preserve"> ‘</w:t>
      </w:r>
      <w:r w:rsidR="00E90F3C">
        <w:rPr>
          <w:lang w:eastAsia="en-GB"/>
        </w:rPr>
        <w:t>I</w:t>
      </w:r>
      <w:r w:rsidR="00477D1E">
        <w:rPr>
          <w:lang w:eastAsia="en-GB"/>
        </w:rPr>
        <w:t xml:space="preserve">nternet freedom’ </w:t>
      </w:r>
      <w:r w:rsidR="00E90F3C">
        <w:rPr>
          <w:lang w:eastAsia="en-GB"/>
        </w:rPr>
        <w:t xml:space="preserve">entails, </w:t>
      </w:r>
      <w:r w:rsidR="00477D1E">
        <w:rPr>
          <w:lang w:eastAsia="en-GB"/>
        </w:rPr>
        <w:t xml:space="preserve">and what positive and negative freedoms make up internet freedom. </w:t>
      </w:r>
    </w:p>
    <w:p w14:paraId="2148A640" w14:textId="794D35F1" w:rsidR="0023618E" w:rsidRDefault="00DA157D" w:rsidP="0023618E">
      <w:pPr>
        <w:pStyle w:val="ListParagraph"/>
        <w:numPr>
          <w:ilvl w:val="0"/>
          <w:numId w:val="5"/>
        </w:numPr>
        <w:rPr>
          <w:lang w:eastAsia="en-GB"/>
        </w:rPr>
      </w:pPr>
      <w:r>
        <w:rPr>
          <w:lang w:eastAsia="en-GB"/>
        </w:rPr>
        <w:t>Discover the extent to which a correlation exists between a nation’s malicious routing behaviours and the freedom</w:t>
      </w:r>
      <w:r w:rsidR="009370E4">
        <w:rPr>
          <w:lang w:eastAsia="en-GB"/>
        </w:rPr>
        <w:t xml:space="preserve"> of their citizens. </w:t>
      </w:r>
    </w:p>
    <w:p w14:paraId="221B4C9F" w14:textId="3289B69F" w:rsidR="00635FE2" w:rsidRDefault="00635FE2" w:rsidP="00635FE2">
      <w:pPr>
        <w:rPr>
          <w:lang w:eastAsia="en-GB"/>
        </w:rPr>
      </w:pPr>
    </w:p>
    <w:p w14:paraId="682FCB00" w14:textId="0D6EAF6B" w:rsidR="00635FE2" w:rsidRDefault="00635FE2" w:rsidP="00635FE2">
      <w:pPr>
        <w:rPr>
          <w:lang w:eastAsia="en-GB"/>
        </w:rPr>
      </w:pPr>
      <w:r>
        <w:rPr>
          <w:lang w:eastAsia="en-GB"/>
        </w:rPr>
        <w:t xml:space="preserve">From the report’s aims, the formal objectives are: </w:t>
      </w:r>
    </w:p>
    <w:p w14:paraId="6A4C5E41" w14:textId="44E523C6" w:rsidR="00635FE2" w:rsidRDefault="00635FE2" w:rsidP="00635FE2">
      <w:pPr>
        <w:pStyle w:val="ListParagraph"/>
        <w:numPr>
          <w:ilvl w:val="0"/>
          <w:numId w:val="5"/>
        </w:numPr>
        <w:rPr>
          <w:lang w:eastAsia="en-GB"/>
        </w:rPr>
      </w:pPr>
      <w:r>
        <w:rPr>
          <w:lang w:eastAsia="en-GB"/>
        </w:rPr>
        <w:t xml:space="preserve">Form and collect information about each nation’s malicious routing behaviours. </w:t>
      </w:r>
    </w:p>
    <w:p w14:paraId="259A2B8A" w14:textId="39CA7FAD" w:rsidR="00635FE2" w:rsidRDefault="00635FE2" w:rsidP="00635FE2">
      <w:pPr>
        <w:pStyle w:val="ListParagraph"/>
        <w:numPr>
          <w:ilvl w:val="0"/>
          <w:numId w:val="5"/>
        </w:numPr>
        <w:rPr>
          <w:lang w:eastAsia="en-GB"/>
        </w:rPr>
      </w:pPr>
      <w:r>
        <w:rPr>
          <w:lang w:eastAsia="en-GB"/>
        </w:rPr>
        <w:t xml:space="preserve">Analyse and rank nations based on their malicious routing activity. </w:t>
      </w:r>
    </w:p>
    <w:p w14:paraId="2890D036" w14:textId="60195F37" w:rsidR="00635FE2" w:rsidRDefault="00635FE2" w:rsidP="00635FE2">
      <w:pPr>
        <w:pStyle w:val="ListParagraph"/>
        <w:numPr>
          <w:ilvl w:val="0"/>
          <w:numId w:val="5"/>
        </w:numPr>
        <w:rPr>
          <w:lang w:eastAsia="en-GB"/>
        </w:rPr>
      </w:pPr>
      <w:r>
        <w:rPr>
          <w:lang w:eastAsia="en-GB"/>
        </w:rPr>
        <w:t xml:space="preserve">Compare </w:t>
      </w:r>
      <w:r w:rsidR="008713D7">
        <w:rPr>
          <w:lang w:eastAsia="en-GB"/>
        </w:rPr>
        <w:t>each nation’s</w:t>
      </w:r>
      <w:r>
        <w:rPr>
          <w:lang w:eastAsia="en-GB"/>
        </w:rPr>
        <w:t xml:space="preserve"> propensity to engage in malicious routing activity with various measures of</w:t>
      </w:r>
      <w:r w:rsidR="008713D7">
        <w:rPr>
          <w:lang w:eastAsia="en-GB"/>
        </w:rPr>
        <w:t xml:space="preserve"> their</w:t>
      </w:r>
      <w:r>
        <w:rPr>
          <w:lang w:eastAsia="en-GB"/>
        </w:rPr>
        <w:t xml:space="preserve"> freedom to determine </w:t>
      </w:r>
      <w:r w:rsidR="008713D7">
        <w:rPr>
          <w:lang w:eastAsia="en-GB"/>
        </w:rPr>
        <w:t xml:space="preserve">the degree to which they are correlated. </w:t>
      </w:r>
    </w:p>
    <w:p w14:paraId="4866B977" w14:textId="2510990D" w:rsidR="008713D7" w:rsidRDefault="008713D7" w:rsidP="00635FE2">
      <w:pPr>
        <w:pStyle w:val="ListParagraph"/>
        <w:numPr>
          <w:ilvl w:val="0"/>
          <w:numId w:val="5"/>
        </w:numPr>
        <w:rPr>
          <w:lang w:eastAsia="en-GB"/>
        </w:rPr>
      </w:pPr>
      <w:r>
        <w:rPr>
          <w:lang w:eastAsia="en-GB"/>
        </w:rPr>
        <w:t>Consider whether the finding</w:t>
      </w:r>
      <w:r w:rsidR="00E90F3C">
        <w:rPr>
          <w:lang w:eastAsia="en-GB"/>
        </w:rPr>
        <w:t>s</w:t>
      </w:r>
      <w:r>
        <w:rPr>
          <w:lang w:eastAsia="en-GB"/>
        </w:rPr>
        <w:t xml:space="preserve"> are significant and determine whether propensity to engage in malicious routing activity is a good predictor of freedom</w:t>
      </w:r>
      <w:r w:rsidR="00E90F3C">
        <w:rPr>
          <w:lang w:eastAsia="en-GB"/>
        </w:rPr>
        <w:t xml:space="preserve"> and vice versa.</w:t>
      </w:r>
    </w:p>
    <w:p w14:paraId="241C3C03" w14:textId="6BB115D7" w:rsidR="00CE2DB6" w:rsidRDefault="00CE2DB6">
      <w:pPr>
        <w:jc w:val="left"/>
        <w:rPr>
          <w:lang w:eastAsia="en-GB"/>
        </w:rPr>
      </w:pPr>
      <w:r>
        <w:rPr>
          <w:lang w:eastAsia="en-GB"/>
        </w:rPr>
        <w:br w:type="page"/>
      </w:r>
    </w:p>
    <w:p w14:paraId="039FCC0D" w14:textId="77777777" w:rsidR="0023618E" w:rsidRDefault="0023618E" w:rsidP="0052130B">
      <w:pPr>
        <w:rPr>
          <w:lang w:eastAsia="en-GB"/>
        </w:rPr>
      </w:pPr>
    </w:p>
    <w:p w14:paraId="0B78E11E" w14:textId="2A29C877" w:rsidR="0052130B" w:rsidRPr="0052130B" w:rsidRDefault="0052130B" w:rsidP="0052130B">
      <w:pPr>
        <w:pStyle w:val="Heading2"/>
        <w:rPr>
          <w:lang w:eastAsia="en-GB"/>
        </w:rPr>
      </w:pPr>
      <w:bookmarkStart w:id="7" w:name="_Toc3900652"/>
      <w:r>
        <w:rPr>
          <w:lang w:eastAsia="en-GB"/>
        </w:rPr>
        <w:t>1.</w:t>
      </w:r>
      <w:r w:rsidR="00F947EF">
        <w:rPr>
          <w:lang w:eastAsia="en-GB"/>
        </w:rPr>
        <w:t>5</w:t>
      </w:r>
      <w:r>
        <w:rPr>
          <w:lang w:eastAsia="en-GB"/>
        </w:rPr>
        <w:t xml:space="preserve"> Report Structure</w:t>
      </w:r>
      <w:bookmarkEnd w:id="7"/>
    </w:p>
    <w:p w14:paraId="37622FAD" w14:textId="3326E404" w:rsidR="004B41B6" w:rsidRDefault="004B41B6" w:rsidP="0052130B">
      <w:pPr>
        <w:rPr>
          <w:lang w:eastAsia="en-GB"/>
        </w:rPr>
      </w:pPr>
    </w:p>
    <w:p w14:paraId="760634C8" w14:textId="74C55E15" w:rsidR="002215B4" w:rsidRDefault="002215B4" w:rsidP="0052130B">
      <w:pPr>
        <w:rPr>
          <w:lang w:eastAsia="en-GB"/>
        </w:rPr>
      </w:pPr>
      <w:r>
        <w:rPr>
          <w:lang w:eastAsia="en-GB"/>
        </w:rPr>
        <w:t xml:space="preserve">This report will begin with a review of the existing research </w:t>
      </w:r>
      <w:r w:rsidR="0025414F">
        <w:rPr>
          <w:lang w:eastAsia="en-GB"/>
        </w:rPr>
        <w:t>surrounding malicious routing</w:t>
      </w:r>
      <w:r w:rsidR="00FC1E26">
        <w:rPr>
          <w:lang w:eastAsia="en-GB"/>
        </w:rPr>
        <w:t>. This will help gain a more comprehensive understandi</w:t>
      </w:r>
      <w:r w:rsidR="0025414F">
        <w:rPr>
          <w:lang w:eastAsia="en-GB"/>
        </w:rPr>
        <w:t xml:space="preserve">ng of the current academic reasoning, background and issues in this area of research. The existing research associated with defining and measuring freedom will also be investigated to aid with narrowing the selection of freedom indexes to the most relevant for this topic. </w:t>
      </w:r>
    </w:p>
    <w:p w14:paraId="11BA8619" w14:textId="77777777" w:rsidR="00D72C4B" w:rsidRDefault="00D72C4B">
      <w:pPr>
        <w:rPr>
          <w:lang w:eastAsia="en-GB"/>
        </w:rPr>
      </w:pPr>
    </w:p>
    <w:p w14:paraId="13240007" w14:textId="03001BB7" w:rsidR="007C18E1" w:rsidRDefault="00B732EC">
      <w:pPr>
        <w:rPr>
          <w:lang w:eastAsia="en-GB"/>
        </w:rPr>
      </w:pPr>
      <w:r>
        <w:rPr>
          <w:lang w:eastAsia="en-GB"/>
        </w:rPr>
        <w:t>A nation’s freedom can be measured in a wide variety of different ways, each resulting in a different freedom index. Before any research is conducted into malicious routing,</w:t>
      </w:r>
      <w:r w:rsidR="003277F2">
        <w:rPr>
          <w:lang w:eastAsia="en-GB"/>
        </w:rPr>
        <w:t xml:space="preserve"> Chapter 3 of the</w:t>
      </w:r>
      <w:r>
        <w:rPr>
          <w:lang w:eastAsia="en-GB"/>
        </w:rPr>
        <w:t xml:space="preserve"> report will cover the various definitions of freedom and determine which indexes are most applicable </w:t>
      </w:r>
      <w:r w:rsidR="0059075F">
        <w:rPr>
          <w:lang w:eastAsia="en-GB"/>
        </w:rPr>
        <w:t>for the correlation</w:t>
      </w:r>
      <w:r>
        <w:rPr>
          <w:lang w:eastAsia="en-GB"/>
        </w:rPr>
        <w:t xml:space="preserve">. </w:t>
      </w:r>
      <w:r w:rsidR="00080ADF">
        <w:rPr>
          <w:lang w:eastAsia="en-GB"/>
        </w:rPr>
        <w:t>Due to the similar features being analysed, t</w:t>
      </w:r>
      <w:r w:rsidR="009E3251">
        <w:rPr>
          <w:lang w:eastAsia="en-GB"/>
        </w:rPr>
        <w:t xml:space="preserve">he primary index to be considered will be the </w:t>
      </w:r>
      <w:r w:rsidR="009E3251" w:rsidRPr="00DA752E">
        <w:rPr>
          <w:i/>
          <w:lang w:eastAsia="en-GB"/>
        </w:rPr>
        <w:t>Freedom House, Freedom of the Net Index</w:t>
      </w:r>
      <w:r w:rsidR="00421856" w:rsidRPr="00DA752E">
        <w:rPr>
          <w:i/>
          <w:lang w:eastAsia="en-GB"/>
        </w:rPr>
        <w:t xml:space="preserve"> </w:t>
      </w:r>
      <w:r w:rsidR="00421856">
        <w:rPr>
          <w:lang w:eastAsia="en-GB"/>
        </w:rPr>
        <w:t>[9]</w:t>
      </w:r>
      <w:r>
        <w:rPr>
          <w:lang w:eastAsia="en-GB"/>
        </w:rPr>
        <w:t xml:space="preserve">. </w:t>
      </w:r>
      <w:r w:rsidR="005E1998">
        <w:rPr>
          <w:lang w:eastAsia="en-GB"/>
        </w:rPr>
        <w:t>It has been predicted that this index will be</w:t>
      </w:r>
      <w:r>
        <w:rPr>
          <w:lang w:eastAsia="en-GB"/>
        </w:rPr>
        <w:t xml:space="preserve"> the most closely correlated index</w:t>
      </w:r>
      <w:r w:rsidR="007C18E1">
        <w:rPr>
          <w:lang w:eastAsia="en-GB"/>
        </w:rPr>
        <w:t xml:space="preserve"> and </w:t>
      </w:r>
      <w:r w:rsidR="00B54DAF">
        <w:rPr>
          <w:lang w:eastAsia="en-GB"/>
        </w:rPr>
        <w:t>should</w:t>
      </w:r>
      <w:r w:rsidR="007C18E1">
        <w:rPr>
          <w:lang w:eastAsia="en-GB"/>
        </w:rPr>
        <w:t xml:space="preserve"> help</w:t>
      </w:r>
      <w:r w:rsidR="00B54DAF">
        <w:rPr>
          <w:lang w:eastAsia="en-GB"/>
        </w:rPr>
        <w:t xml:space="preserve"> to</w:t>
      </w:r>
      <w:r w:rsidR="007C18E1">
        <w:rPr>
          <w:lang w:eastAsia="en-GB"/>
        </w:rPr>
        <w:t xml:space="preserve"> determine whether the best predictor of internet freedom is a nation’s propensity to conduct malicious routing activity.</w:t>
      </w:r>
    </w:p>
    <w:p w14:paraId="18C423F8" w14:textId="77777777" w:rsidR="007C18E1" w:rsidRDefault="007C18E1">
      <w:pPr>
        <w:rPr>
          <w:lang w:eastAsia="en-GB"/>
        </w:rPr>
      </w:pPr>
    </w:p>
    <w:p w14:paraId="671E8F9E" w14:textId="61821D18" w:rsidR="006D2C63" w:rsidRDefault="00CB6E53">
      <w:pPr>
        <w:rPr>
          <w:lang w:eastAsia="en-GB"/>
        </w:rPr>
      </w:pPr>
      <w:r>
        <w:rPr>
          <w:lang w:eastAsia="en-GB"/>
        </w:rPr>
        <w:t>Chapters 4 and 5 will make up t</w:t>
      </w:r>
      <w:r w:rsidR="00295BB5">
        <w:rPr>
          <w:lang w:eastAsia="en-GB"/>
        </w:rPr>
        <w:t>he</w:t>
      </w:r>
      <w:r w:rsidR="006C60F3">
        <w:rPr>
          <w:lang w:eastAsia="en-GB"/>
        </w:rPr>
        <w:t xml:space="preserve"> main section of the report </w:t>
      </w:r>
      <w:r>
        <w:rPr>
          <w:lang w:eastAsia="en-GB"/>
        </w:rPr>
        <w:t xml:space="preserve">and </w:t>
      </w:r>
      <w:r w:rsidR="006C60F3">
        <w:rPr>
          <w:lang w:eastAsia="en-GB"/>
        </w:rPr>
        <w:t>will focus on the technical aspects of malicious routing</w:t>
      </w:r>
      <w:r w:rsidR="00B54DAF">
        <w:rPr>
          <w:lang w:eastAsia="en-GB"/>
        </w:rPr>
        <w:t>,</w:t>
      </w:r>
      <w:r w:rsidR="006C60F3">
        <w:rPr>
          <w:lang w:eastAsia="en-GB"/>
        </w:rPr>
        <w:t xml:space="preserve"> defining its component </w:t>
      </w:r>
      <w:r w:rsidR="00B54DAF">
        <w:rPr>
          <w:lang w:eastAsia="en-GB"/>
        </w:rPr>
        <w:t>features</w:t>
      </w:r>
      <w:r w:rsidR="006C60F3">
        <w:rPr>
          <w:lang w:eastAsia="en-GB"/>
        </w:rPr>
        <w:t>, examining the nations that partake in it and finding any correlations with freedom. This will begin by accurately defining what</w:t>
      </w:r>
      <w:r w:rsidR="00292329">
        <w:rPr>
          <w:lang w:eastAsia="en-GB"/>
        </w:rPr>
        <w:t xml:space="preserve"> </w:t>
      </w:r>
      <w:r w:rsidR="00B52F3B">
        <w:rPr>
          <w:lang w:eastAsia="en-GB"/>
        </w:rPr>
        <w:t>features</w:t>
      </w:r>
      <w:r w:rsidR="000E02A3">
        <w:rPr>
          <w:lang w:eastAsia="en-GB"/>
        </w:rPr>
        <w:t xml:space="preserve"> of a nation</w:t>
      </w:r>
      <w:r w:rsidR="006C60F3">
        <w:rPr>
          <w:lang w:eastAsia="en-GB"/>
        </w:rPr>
        <w:t xml:space="preserve"> </w:t>
      </w:r>
      <w:r w:rsidR="00E90F3C">
        <w:rPr>
          <w:lang w:eastAsia="en-GB"/>
        </w:rPr>
        <w:t xml:space="preserve">can be considered as part of </w:t>
      </w:r>
      <w:r w:rsidR="006C60F3">
        <w:rPr>
          <w:lang w:eastAsia="en-GB"/>
        </w:rPr>
        <w:t>malicious routing</w:t>
      </w:r>
      <w:r w:rsidR="00E90F3C">
        <w:rPr>
          <w:lang w:eastAsia="en-GB"/>
        </w:rPr>
        <w:t xml:space="preserve"> behaviour</w:t>
      </w:r>
      <w:r w:rsidR="00292329">
        <w:rPr>
          <w:lang w:eastAsia="en-GB"/>
        </w:rPr>
        <w:t>. Then</w:t>
      </w:r>
      <w:r w:rsidR="00E90F3C">
        <w:rPr>
          <w:lang w:eastAsia="en-GB"/>
        </w:rPr>
        <w:t>,</w:t>
      </w:r>
      <w:r w:rsidR="00292329">
        <w:rPr>
          <w:lang w:eastAsia="en-GB"/>
        </w:rPr>
        <w:t xml:space="preserve"> a table of nations that partake in malicious routing will be built, holding information about the activities of each nation, as well as a standardised numerical score for each nation based on the amount of malicious routing behaviour that said nation conducts. Once the table has been created and the ranks calculated, </w:t>
      </w:r>
      <w:r w:rsidR="006D2C63">
        <w:rPr>
          <w:lang w:eastAsia="en-GB"/>
        </w:rPr>
        <w:t xml:space="preserve">it will then be possible to </w:t>
      </w:r>
      <w:r w:rsidR="00200AAD">
        <w:rPr>
          <w:lang w:eastAsia="en-GB"/>
        </w:rPr>
        <w:t>compare</w:t>
      </w:r>
      <w:r w:rsidR="006D2C63">
        <w:rPr>
          <w:lang w:eastAsia="en-GB"/>
        </w:rPr>
        <w:t xml:space="preserve"> malicious routing behaviour with</w:t>
      </w:r>
      <w:r w:rsidR="005A1B76">
        <w:rPr>
          <w:lang w:eastAsia="en-GB"/>
        </w:rPr>
        <w:t xml:space="preserve"> the</w:t>
      </w:r>
      <w:r w:rsidR="006D2C63">
        <w:rPr>
          <w:lang w:eastAsia="en-GB"/>
        </w:rPr>
        <w:t xml:space="preserve"> freedom </w:t>
      </w:r>
      <w:r w:rsidR="005A1B76">
        <w:rPr>
          <w:lang w:eastAsia="en-GB"/>
        </w:rPr>
        <w:t xml:space="preserve">indexes </w:t>
      </w:r>
      <w:r w:rsidR="006D2C63">
        <w:rPr>
          <w:lang w:eastAsia="en-GB"/>
        </w:rPr>
        <w:t xml:space="preserve">to determine if any correlations are present. </w:t>
      </w:r>
      <w:r w:rsidR="00521BF7">
        <w:rPr>
          <w:lang w:eastAsia="en-GB"/>
        </w:rPr>
        <w:t xml:space="preserve">It should be noted that while freedom and internet freedom are closely related, they are considered distinct from one another in the context of this report. The features of each are explored further in Chapter 3. </w:t>
      </w:r>
    </w:p>
    <w:p w14:paraId="205A09C2" w14:textId="77777777" w:rsidR="006D2C63" w:rsidRDefault="006D2C63">
      <w:pPr>
        <w:rPr>
          <w:lang w:eastAsia="en-GB"/>
        </w:rPr>
      </w:pPr>
    </w:p>
    <w:p w14:paraId="346B3FF7" w14:textId="68AB2EBF" w:rsidR="004B41B6" w:rsidRDefault="006D2C63">
      <w:pPr>
        <w:rPr>
          <w:lang w:eastAsia="en-GB"/>
        </w:rPr>
      </w:pPr>
      <w:r>
        <w:rPr>
          <w:lang w:eastAsia="en-GB"/>
        </w:rPr>
        <w:t xml:space="preserve">Depending on the results </w:t>
      </w:r>
      <w:r w:rsidR="00A73FBD">
        <w:rPr>
          <w:lang w:eastAsia="en-GB"/>
        </w:rPr>
        <w:t xml:space="preserve">of </w:t>
      </w:r>
      <w:r>
        <w:rPr>
          <w:lang w:eastAsia="en-GB"/>
        </w:rPr>
        <w:t xml:space="preserve">the correlations, </w:t>
      </w:r>
      <w:r w:rsidR="00DE086A">
        <w:rPr>
          <w:lang w:eastAsia="en-GB"/>
        </w:rPr>
        <w:t xml:space="preserve">there may be clear </w:t>
      </w:r>
      <w:r w:rsidR="00AE738E">
        <w:rPr>
          <w:lang w:eastAsia="en-GB"/>
        </w:rPr>
        <w:t>connections</w:t>
      </w:r>
      <w:r w:rsidR="00DE086A">
        <w:rPr>
          <w:lang w:eastAsia="en-GB"/>
        </w:rPr>
        <w:t xml:space="preserve"> between certain kinds of malicious routing behaviour and freedom. </w:t>
      </w:r>
      <w:r w:rsidR="001D7DC8">
        <w:rPr>
          <w:lang w:eastAsia="en-GB"/>
        </w:rPr>
        <w:t>Chapters 6 and 7</w:t>
      </w:r>
      <w:r w:rsidR="00DE086A">
        <w:rPr>
          <w:lang w:eastAsia="en-GB"/>
        </w:rPr>
        <w:t xml:space="preserve"> will examine trends seen across the data </w:t>
      </w:r>
      <w:r w:rsidR="00AE738E">
        <w:rPr>
          <w:lang w:eastAsia="en-GB"/>
        </w:rPr>
        <w:t xml:space="preserve">as well as stand-out and edge cases. This will </w:t>
      </w:r>
      <w:r w:rsidR="001D7DC8">
        <w:rPr>
          <w:lang w:eastAsia="en-GB"/>
        </w:rPr>
        <w:t>contain</w:t>
      </w:r>
      <w:r w:rsidR="006E0192">
        <w:rPr>
          <w:lang w:eastAsia="en-GB"/>
        </w:rPr>
        <w:t xml:space="preserve"> the ‘findings’ chapter</w:t>
      </w:r>
      <w:r w:rsidR="00AE738E">
        <w:rPr>
          <w:lang w:eastAsia="en-GB"/>
        </w:rPr>
        <w:t xml:space="preserve"> </w:t>
      </w:r>
      <w:r w:rsidR="006E0192">
        <w:rPr>
          <w:lang w:eastAsia="en-GB"/>
        </w:rPr>
        <w:t xml:space="preserve">that will </w:t>
      </w:r>
      <w:r w:rsidR="00AE738E">
        <w:rPr>
          <w:lang w:eastAsia="en-GB"/>
        </w:rPr>
        <w:t>careful analys</w:t>
      </w:r>
      <w:r w:rsidR="001D7DC8">
        <w:rPr>
          <w:lang w:eastAsia="en-GB"/>
        </w:rPr>
        <w:t>e</w:t>
      </w:r>
      <w:r w:rsidR="00AE738E">
        <w:rPr>
          <w:lang w:eastAsia="en-GB"/>
        </w:rPr>
        <w:t xml:space="preserve"> the results</w:t>
      </w:r>
      <w:r w:rsidR="006E0192">
        <w:rPr>
          <w:lang w:eastAsia="en-GB"/>
        </w:rPr>
        <w:t xml:space="preserve"> and critical</w:t>
      </w:r>
      <w:r w:rsidR="001D7DC8">
        <w:rPr>
          <w:lang w:eastAsia="en-GB"/>
        </w:rPr>
        <w:t>ly</w:t>
      </w:r>
      <w:r w:rsidR="006E0192">
        <w:rPr>
          <w:lang w:eastAsia="en-GB"/>
        </w:rPr>
        <w:t xml:space="preserve"> review the methods used. Finally, the report will end with conclusions based on the research and a discussion of the limitations and lessons learnt, as well as any possible future work.</w:t>
      </w:r>
      <w:r w:rsidR="004B41B6">
        <w:rPr>
          <w:lang w:eastAsia="en-GB"/>
        </w:rPr>
        <w:br w:type="page"/>
      </w:r>
    </w:p>
    <w:p w14:paraId="4F9E816B" w14:textId="4A768358" w:rsidR="004B41B6" w:rsidRDefault="004B41B6" w:rsidP="004B41B6">
      <w:pPr>
        <w:rPr>
          <w:sz w:val="72"/>
          <w:szCs w:val="56"/>
          <w:lang w:eastAsia="en-GB"/>
        </w:rPr>
      </w:pPr>
      <w:r w:rsidRPr="004A5C9B">
        <w:rPr>
          <w:sz w:val="72"/>
          <w:szCs w:val="56"/>
          <w:lang w:eastAsia="en-GB"/>
        </w:rPr>
        <w:lastRenderedPageBreak/>
        <w:t xml:space="preserve">Chapter </w:t>
      </w:r>
      <w:r>
        <w:rPr>
          <w:sz w:val="72"/>
          <w:szCs w:val="56"/>
          <w:lang w:eastAsia="en-GB"/>
        </w:rPr>
        <w:t>2</w:t>
      </w:r>
    </w:p>
    <w:p w14:paraId="3F9991E6" w14:textId="50DDDC54" w:rsidR="004B41B6" w:rsidRDefault="004B41B6" w:rsidP="004B41B6">
      <w:pPr>
        <w:pStyle w:val="Heading1"/>
        <w:rPr>
          <w:rFonts w:eastAsia="Times New Roman"/>
          <w:lang w:eastAsia="en-GB"/>
        </w:rPr>
      </w:pPr>
      <w:bookmarkStart w:id="8" w:name="_Toc3900653"/>
      <w:r>
        <w:rPr>
          <w:rFonts w:eastAsia="Times New Roman"/>
          <w:lang w:eastAsia="en-GB"/>
        </w:rPr>
        <w:t>Background Research</w:t>
      </w:r>
      <w:bookmarkEnd w:id="8"/>
    </w:p>
    <w:p w14:paraId="6A5A56BC" w14:textId="26BE4A6F" w:rsidR="004B41B6" w:rsidRDefault="004B41B6" w:rsidP="004B41B6">
      <w:pPr>
        <w:rPr>
          <w:lang w:eastAsia="en-GB"/>
        </w:rPr>
      </w:pPr>
    </w:p>
    <w:p w14:paraId="6D3A3985" w14:textId="030E27CE" w:rsidR="004B41B6" w:rsidRDefault="004B41B6" w:rsidP="004B41B6">
      <w:pPr>
        <w:pStyle w:val="Heading2"/>
        <w:rPr>
          <w:lang w:eastAsia="en-GB"/>
        </w:rPr>
      </w:pPr>
      <w:bookmarkStart w:id="9" w:name="_Toc3900654"/>
      <w:r>
        <w:rPr>
          <w:lang w:eastAsia="en-GB"/>
        </w:rPr>
        <w:t>2.1 Chapter Overview</w:t>
      </w:r>
      <w:bookmarkEnd w:id="9"/>
    </w:p>
    <w:p w14:paraId="790B3FD7" w14:textId="77777777" w:rsidR="00662665" w:rsidRDefault="00662665" w:rsidP="004B41B6">
      <w:pPr>
        <w:rPr>
          <w:lang w:eastAsia="en-GB"/>
        </w:rPr>
      </w:pPr>
    </w:p>
    <w:p w14:paraId="5119BC69" w14:textId="4009159A" w:rsidR="004B41B6" w:rsidRDefault="00662665" w:rsidP="004B41B6">
      <w:pPr>
        <w:rPr>
          <w:lang w:eastAsia="en-GB"/>
        </w:rPr>
      </w:pPr>
      <w:r>
        <w:rPr>
          <w:lang w:eastAsia="en-GB"/>
        </w:rPr>
        <w:t xml:space="preserve">This chapter will </w:t>
      </w:r>
      <w:r w:rsidR="00FB3D82">
        <w:rPr>
          <w:lang w:eastAsia="en-GB"/>
        </w:rPr>
        <w:t xml:space="preserve">briefly summarise what has been learnt from existing research papers about closely related topics. The </w:t>
      </w:r>
      <w:r w:rsidR="00CF5993">
        <w:rPr>
          <w:lang w:eastAsia="en-GB"/>
        </w:rPr>
        <w:t>focus</w:t>
      </w:r>
      <w:r w:rsidR="00FB3D82">
        <w:rPr>
          <w:lang w:eastAsia="en-GB"/>
        </w:rPr>
        <w:t xml:space="preserve"> is on malicious routing, however some papers regarding the definitions of freedom have also been included to help form a better understanding of how the varying ideas of freedom can be combined to create an index.</w:t>
      </w:r>
    </w:p>
    <w:p w14:paraId="336EE9CD" w14:textId="013C98D2" w:rsidR="00FB3D82" w:rsidRDefault="00FB3D82" w:rsidP="004B41B6">
      <w:pPr>
        <w:rPr>
          <w:lang w:eastAsia="en-GB"/>
        </w:rPr>
      </w:pPr>
      <w:r>
        <w:rPr>
          <w:lang w:eastAsia="en-GB"/>
        </w:rPr>
        <w:t>Due to the nature of this project, some information, such as the Snowden leaks which predominately came from news outlets like The Guardian,</w:t>
      </w:r>
      <w:r w:rsidR="004540D4">
        <w:rPr>
          <w:lang w:eastAsia="en-GB"/>
        </w:rPr>
        <w:t xml:space="preserve"> will be found outside of academic papers. In such a case, only reputable sources of information </w:t>
      </w:r>
      <w:r w:rsidR="00B54DAF">
        <w:rPr>
          <w:lang w:eastAsia="en-GB"/>
        </w:rPr>
        <w:t>have</w:t>
      </w:r>
      <w:r w:rsidR="004540D4">
        <w:rPr>
          <w:lang w:eastAsia="en-GB"/>
        </w:rPr>
        <w:t xml:space="preserve"> be</w:t>
      </w:r>
      <w:r w:rsidR="00B54DAF">
        <w:rPr>
          <w:lang w:eastAsia="en-GB"/>
        </w:rPr>
        <w:t>en</w:t>
      </w:r>
      <w:r w:rsidR="004540D4">
        <w:rPr>
          <w:lang w:eastAsia="en-GB"/>
        </w:rPr>
        <w:t xml:space="preserve"> used. </w:t>
      </w:r>
    </w:p>
    <w:p w14:paraId="0C5AF326" w14:textId="1E3A7CC6" w:rsidR="004B41B6" w:rsidRDefault="004B41B6" w:rsidP="004B41B6">
      <w:pPr>
        <w:rPr>
          <w:lang w:eastAsia="en-GB"/>
        </w:rPr>
      </w:pPr>
    </w:p>
    <w:p w14:paraId="44D16D34" w14:textId="375F4BD5" w:rsidR="0033124C" w:rsidRDefault="0033124C" w:rsidP="0033124C">
      <w:pPr>
        <w:pStyle w:val="Heading2"/>
        <w:rPr>
          <w:lang w:eastAsia="en-GB"/>
        </w:rPr>
      </w:pPr>
      <w:bookmarkStart w:id="10" w:name="_Toc3900655"/>
      <w:r>
        <w:rPr>
          <w:lang w:eastAsia="en-GB"/>
        </w:rPr>
        <w:t xml:space="preserve">2.2 </w:t>
      </w:r>
      <w:r w:rsidR="00CF5993">
        <w:rPr>
          <w:lang w:eastAsia="en-GB"/>
        </w:rPr>
        <w:t>The Politics of Routing: Investigating the Relationship between AS connectivity and Internet Freedom</w:t>
      </w:r>
      <w:bookmarkEnd w:id="10"/>
    </w:p>
    <w:p w14:paraId="5DECF53B" w14:textId="77777777" w:rsidR="00CF5993" w:rsidRPr="00CF5993" w:rsidRDefault="00CF5993" w:rsidP="00CF5993">
      <w:pPr>
        <w:rPr>
          <w:lang w:eastAsia="en-GB"/>
        </w:rPr>
      </w:pPr>
    </w:p>
    <w:p w14:paraId="7BBF96E7" w14:textId="39B7A87B" w:rsidR="0033124C" w:rsidRDefault="00FE58C6" w:rsidP="004B41B6">
      <w:pPr>
        <w:rPr>
          <w:lang w:eastAsia="en-GB"/>
        </w:rPr>
      </w:pPr>
      <w:r>
        <w:rPr>
          <w:lang w:eastAsia="en-GB"/>
        </w:rPr>
        <w:t xml:space="preserve">This study, conducted by Rachee Singh et al, aims to find </w:t>
      </w:r>
      <w:r w:rsidR="007E6686">
        <w:rPr>
          <w:lang w:eastAsia="en-GB"/>
        </w:rPr>
        <w:t>the</w:t>
      </w:r>
      <w:r>
        <w:rPr>
          <w:lang w:eastAsia="en-GB"/>
        </w:rPr>
        <w:t xml:space="preserve"> relationship between the </w:t>
      </w:r>
      <w:r w:rsidR="006C2D35">
        <w:rPr>
          <w:lang w:eastAsia="en-GB"/>
        </w:rPr>
        <w:t xml:space="preserve">topological characteristics </w:t>
      </w:r>
      <w:r>
        <w:rPr>
          <w:lang w:eastAsia="en-GB"/>
        </w:rPr>
        <w:t xml:space="preserve">of Autonomous System connectivity within a </w:t>
      </w:r>
      <w:r w:rsidR="006C2D35">
        <w:rPr>
          <w:lang w:eastAsia="en-GB"/>
        </w:rPr>
        <w:t xml:space="preserve">certain </w:t>
      </w:r>
      <w:r>
        <w:rPr>
          <w:lang w:eastAsia="en-GB"/>
        </w:rPr>
        <w:t xml:space="preserve">country, and that country’s </w:t>
      </w:r>
      <w:r w:rsidR="00AC2486">
        <w:rPr>
          <w:lang w:eastAsia="en-GB"/>
        </w:rPr>
        <w:t>Internet Freedom</w:t>
      </w:r>
      <w:r w:rsidR="00FD1C9F">
        <w:rPr>
          <w:lang w:eastAsia="en-GB"/>
        </w:rPr>
        <w:t xml:space="preserve"> [7]</w:t>
      </w:r>
      <w:r w:rsidR="00AC2486">
        <w:rPr>
          <w:lang w:eastAsia="en-GB"/>
        </w:rPr>
        <w:t xml:space="preserve">. A network topology graph was constructed for each nation using a </w:t>
      </w:r>
      <w:r w:rsidR="00A4107B">
        <w:rPr>
          <w:lang w:eastAsia="en-GB"/>
        </w:rPr>
        <w:t>Border Gateway Protocol (</w:t>
      </w:r>
      <w:r w:rsidR="00AC2486">
        <w:rPr>
          <w:lang w:eastAsia="en-GB"/>
        </w:rPr>
        <w:t>BGP</w:t>
      </w:r>
      <w:r w:rsidR="00A4107B">
        <w:rPr>
          <w:lang w:eastAsia="en-GB"/>
        </w:rPr>
        <w:t>)</w:t>
      </w:r>
      <w:r w:rsidR="00AC2486">
        <w:rPr>
          <w:lang w:eastAsia="en-GB"/>
        </w:rPr>
        <w:t xml:space="preserve"> path simulator to compute AS paths that are compliant with </w:t>
      </w:r>
      <w:r w:rsidR="006C2D35">
        <w:rPr>
          <w:lang w:eastAsia="en-GB"/>
        </w:rPr>
        <w:t xml:space="preserve">well-known BGP </w:t>
      </w:r>
      <w:r w:rsidR="00AC2486">
        <w:rPr>
          <w:lang w:eastAsia="en-GB"/>
        </w:rPr>
        <w:t xml:space="preserve">routing </w:t>
      </w:r>
      <w:r w:rsidR="00DA3354">
        <w:rPr>
          <w:lang w:eastAsia="en-GB"/>
        </w:rPr>
        <w:t>policies</w:t>
      </w:r>
      <w:r w:rsidR="006C2D35">
        <w:rPr>
          <w:lang w:eastAsia="en-GB"/>
        </w:rPr>
        <w:t>, such as valley-free rou</w:t>
      </w:r>
      <w:r w:rsidR="00DA3354">
        <w:rPr>
          <w:lang w:eastAsia="en-GB"/>
        </w:rPr>
        <w:t>ting</w:t>
      </w:r>
      <w:r w:rsidR="00AC2486">
        <w:rPr>
          <w:lang w:eastAsia="en-GB"/>
        </w:rPr>
        <w:t xml:space="preserve">. Features of this graph were then extracted and applied to various machine learning techniques that tried to predict </w:t>
      </w:r>
      <w:r w:rsidR="006C2D35">
        <w:rPr>
          <w:lang w:eastAsia="en-GB"/>
        </w:rPr>
        <w:t xml:space="preserve">the </w:t>
      </w:r>
      <w:r w:rsidR="00AC2486">
        <w:rPr>
          <w:lang w:eastAsia="en-GB"/>
        </w:rPr>
        <w:t>freedom</w:t>
      </w:r>
      <w:r w:rsidR="006C2D35">
        <w:rPr>
          <w:lang w:eastAsia="en-GB"/>
        </w:rPr>
        <w:t xml:space="preserve"> of</w:t>
      </w:r>
      <w:r w:rsidR="00DA3354">
        <w:rPr>
          <w:lang w:eastAsia="en-GB"/>
        </w:rPr>
        <w:t xml:space="preserve"> the</w:t>
      </w:r>
      <w:r w:rsidR="006C2D35">
        <w:rPr>
          <w:lang w:eastAsia="en-GB"/>
        </w:rPr>
        <w:t xml:space="preserve"> press </w:t>
      </w:r>
      <w:r w:rsidR="00DA3354">
        <w:rPr>
          <w:lang w:eastAsia="en-GB"/>
        </w:rPr>
        <w:t>for</w:t>
      </w:r>
      <w:r w:rsidR="006C2D35">
        <w:rPr>
          <w:lang w:eastAsia="en-GB"/>
        </w:rPr>
        <w:t xml:space="preserve"> </w:t>
      </w:r>
      <w:r w:rsidR="00DA3354">
        <w:rPr>
          <w:lang w:eastAsia="en-GB"/>
        </w:rPr>
        <w:t>a given</w:t>
      </w:r>
      <w:r w:rsidR="006C2D35">
        <w:rPr>
          <w:lang w:eastAsia="en-GB"/>
        </w:rPr>
        <w:t xml:space="preserve"> country</w:t>
      </w:r>
      <w:r w:rsidR="00AC2486">
        <w:rPr>
          <w:lang w:eastAsia="en-GB"/>
        </w:rPr>
        <w:t>.</w:t>
      </w:r>
    </w:p>
    <w:p w14:paraId="37F1DB29" w14:textId="54718903" w:rsidR="00AC2486" w:rsidRDefault="00AC2486" w:rsidP="004B41B6">
      <w:pPr>
        <w:rPr>
          <w:lang w:eastAsia="en-GB"/>
        </w:rPr>
      </w:pPr>
    </w:p>
    <w:p w14:paraId="22A21F1E" w14:textId="1882394F" w:rsidR="00AC2486" w:rsidRDefault="006C2D35" w:rsidP="004B41B6">
      <w:pPr>
        <w:rPr>
          <w:szCs w:val="28"/>
        </w:rPr>
      </w:pPr>
      <w:r>
        <w:rPr>
          <w:lang w:eastAsia="en-GB"/>
        </w:rPr>
        <w:t xml:space="preserve">In particular, the paper measures the Internet </w:t>
      </w:r>
      <w:r w:rsidR="00FD1C9F">
        <w:rPr>
          <w:lang w:eastAsia="en-GB"/>
        </w:rPr>
        <w:t xml:space="preserve">freedom of a nation using the Freedom House, Freedom of the Press Index </w:t>
      </w:r>
      <w:r w:rsidR="00AB3915">
        <w:rPr>
          <w:lang w:eastAsia="en-GB"/>
        </w:rPr>
        <w:t>[8]</w:t>
      </w:r>
      <w:r w:rsidR="002B052F">
        <w:rPr>
          <w:lang w:eastAsia="en-GB"/>
        </w:rPr>
        <w:t xml:space="preserve">. However, </w:t>
      </w:r>
      <w:r w:rsidR="002B052F" w:rsidRPr="002B052F">
        <w:rPr>
          <w:szCs w:val="28"/>
        </w:rPr>
        <w:t xml:space="preserve">while closely related in legislation, the freedom of individuals online is fundamentally different from the freedom of the press, since there are fewer social and economic constraints acting on a single internet user. Where the vast majority of the press operate in a profit-driven environment, in which straying from the </w:t>
      </w:r>
      <w:r w:rsidR="004C0AF9" w:rsidRPr="002B052F">
        <w:rPr>
          <w:szCs w:val="28"/>
        </w:rPr>
        <w:t>Overton</w:t>
      </w:r>
      <w:r w:rsidR="004C0AF9">
        <w:rPr>
          <w:szCs w:val="28"/>
        </w:rPr>
        <w:t xml:space="preserve"> w</w:t>
      </w:r>
      <w:r w:rsidR="002B052F" w:rsidRPr="002B052F">
        <w:rPr>
          <w:szCs w:val="28"/>
        </w:rPr>
        <w:t>indow could damage sales, an individual internet user operating under perceived anonymity is somewhat relieved from such pressures, and therefore is more likely to share nonconforming or illegal material.</w:t>
      </w:r>
      <w:r w:rsidR="002B052F">
        <w:rPr>
          <w:szCs w:val="28"/>
        </w:rPr>
        <w:t xml:space="preserve"> Therefore, this report will primary focus on measuring internet freedom with the newer and more closely related Freedom House, Freedom of the Net Index [9].</w:t>
      </w:r>
      <w:r w:rsidR="00C95526">
        <w:rPr>
          <w:szCs w:val="28"/>
        </w:rPr>
        <w:t xml:space="preserve"> The actual differences between these indexes will be investigated in more detail later in </w:t>
      </w:r>
      <w:r w:rsidR="000074DE">
        <w:rPr>
          <w:szCs w:val="28"/>
        </w:rPr>
        <w:t xml:space="preserve">this </w:t>
      </w:r>
      <w:r w:rsidR="00C95526">
        <w:rPr>
          <w:szCs w:val="28"/>
        </w:rPr>
        <w:t xml:space="preserve">report. </w:t>
      </w:r>
    </w:p>
    <w:p w14:paraId="184B8590" w14:textId="244FB244" w:rsidR="00C95526" w:rsidRDefault="00C95526" w:rsidP="004B41B6">
      <w:pPr>
        <w:rPr>
          <w:szCs w:val="28"/>
        </w:rPr>
      </w:pPr>
    </w:p>
    <w:p w14:paraId="2076A316" w14:textId="4598BF5F" w:rsidR="00C95526" w:rsidRDefault="00C95526" w:rsidP="004B41B6">
      <w:pPr>
        <w:rPr>
          <w:szCs w:val="28"/>
        </w:rPr>
      </w:pPr>
      <w:r>
        <w:rPr>
          <w:szCs w:val="28"/>
        </w:rPr>
        <w:lastRenderedPageBreak/>
        <w:t xml:space="preserve">The study found that, of all the </w:t>
      </w:r>
      <w:r w:rsidR="006C2D35">
        <w:rPr>
          <w:szCs w:val="28"/>
        </w:rPr>
        <w:t xml:space="preserve">AS </w:t>
      </w:r>
      <w:r>
        <w:rPr>
          <w:szCs w:val="28"/>
        </w:rPr>
        <w:t xml:space="preserve">graph’s features, </w:t>
      </w:r>
      <w:r w:rsidR="003278E6">
        <w:rPr>
          <w:szCs w:val="28"/>
        </w:rPr>
        <w:t>IP density and path length were the best predictors of internet freedom. Their machine learning algorithms were able to predict a nation’s freedom category (Free, Partially</w:t>
      </w:r>
      <w:r w:rsidR="004C0AF9">
        <w:rPr>
          <w:szCs w:val="28"/>
        </w:rPr>
        <w:t xml:space="preserve"> Free and</w:t>
      </w:r>
      <w:r w:rsidR="003278E6">
        <w:rPr>
          <w:szCs w:val="28"/>
        </w:rPr>
        <w:t xml:space="preserve"> Not Free) with a 95% accuracy. </w:t>
      </w:r>
      <w:r w:rsidR="00282BC4">
        <w:rPr>
          <w:szCs w:val="28"/>
        </w:rPr>
        <w:t>This report</w:t>
      </w:r>
      <w:r w:rsidR="00B66956">
        <w:rPr>
          <w:szCs w:val="28"/>
        </w:rPr>
        <w:t xml:space="preserve"> will follow a similar method </w:t>
      </w:r>
      <w:r w:rsidR="00010CE3">
        <w:rPr>
          <w:szCs w:val="28"/>
        </w:rPr>
        <w:t xml:space="preserve">when defining the features that malicious routing comprises of. It will also make an interesting comparison to see whether the correlations between AS connectivity and internet freedom mirror the correlations between malicious routing and internet freedom. </w:t>
      </w:r>
    </w:p>
    <w:p w14:paraId="07C139AA" w14:textId="1ACDDA25" w:rsidR="00010CE3" w:rsidRDefault="00010CE3" w:rsidP="004B41B6">
      <w:pPr>
        <w:rPr>
          <w:szCs w:val="28"/>
        </w:rPr>
      </w:pPr>
    </w:p>
    <w:p w14:paraId="1CBFEA48" w14:textId="30055E89" w:rsidR="00C95526" w:rsidRDefault="00010CE3" w:rsidP="00010CE3">
      <w:pPr>
        <w:pStyle w:val="Heading2"/>
        <w:rPr>
          <w:lang w:eastAsia="en-GB"/>
        </w:rPr>
      </w:pPr>
      <w:bookmarkStart w:id="11" w:name="_Toc3900656"/>
      <w:r>
        <w:rPr>
          <w:lang w:eastAsia="en-GB"/>
        </w:rPr>
        <w:t>2.3 Nation-State Hegemony in Internet Routing</w:t>
      </w:r>
      <w:bookmarkEnd w:id="11"/>
    </w:p>
    <w:p w14:paraId="59087301" w14:textId="3430C0E9" w:rsidR="00010CE3" w:rsidRDefault="00010CE3" w:rsidP="00010CE3">
      <w:pPr>
        <w:rPr>
          <w:lang w:eastAsia="en-GB"/>
        </w:rPr>
      </w:pPr>
    </w:p>
    <w:p w14:paraId="4D65726D" w14:textId="7506EEBD" w:rsidR="00010CE3" w:rsidRDefault="00E62C10" w:rsidP="00010CE3">
      <w:pPr>
        <w:rPr>
          <w:lang w:eastAsia="en-GB"/>
        </w:rPr>
      </w:pPr>
      <w:r>
        <w:rPr>
          <w:lang w:eastAsia="en-GB"/>
        </w:rPr>
        <w:t>This paper researches t</w:t>
      </w:r>
      <w:r w:rsidR="00DD641F">
        <w:rPr>
          <w:lang w:eastAsia="en-GB"/>
        </w:rPr>
        <w:t xml:space="preserve">he extent to which various countries are dependent on the United States and other Western nations to connect to popular internet destinations [10]. In general terms, their results show that </w:t>
      </w:r>
      <w:r w:rsidR="007A27AC">
        <w:rPr>
          <w:lang w:eastAsia="en-GB"/>
        </w:rPr>
        <w:t xml:space="preserve">underserved regions of the globe are dependent on North America and Europe. In some cases, over 85% of traffic from an independent nation was routed through another country such as the United States. </w:t>
      </w:r>
      <w:r w:rsidR="0067738A">
        <w:rPr>
          <w:lang w:eastAsia="en-GB"/>
        </w:rPr>
        <w:t xml:space="preserve">However, they also found that by using Region Aware Networking, they were able to route traffic away from these hegemonies with middle to high success rates. </w:t>
      </w:r>
    </w:p>
    <w:p w14:paraId="2601CA4A" w14:textId="2DBA35A7" w:rsidR="003E5960" w:rsidRDefault="003E5960" w:rsidP="00010CE3">
      <w:pPr>
        <w:rPr>
          <w:lang w:eastAsia="en-GB"/>
        </w:rPr>
      </w:pPr>
    </w:p>
    <w:p w14:paraId="5BA9070E" w14:textId="175B32A8" w:rsidR="003E5960" w:rsidRDefault="003E5960" w:rsidP="00010CE3">
      <w:pPr>
        <w:rPr>
          <w:lang w:eastAsia="en-GB"/>
        </w:rPr>
      </w:pPr>
      <w:r>
        <w:rPr>
          <w:lang w:eastAsia="en-GB"/>
        </w:rPr>
        <w:t>An example extract of their findings is shown below</w:t>
      </w:r>
      <w:r w:rsidR="00766207">
        <w:rPr>
          <w:lang w:eastAsia="en-GB"/>
        </w:rPr>
        <w:t xml:space="preserve"> in table 2.1</w:t>
      </w:r>
      <w:r>
        <w:rPr>
          <w:lang w:eastAsia="en-GB"/>
        </w:rPr>
        <w:t>:</w:t>
      </w:r>
    </w:p>
    <w:p w14:paraId="1AA84FE9" w14:textId="77777777" w:rsidR="00766207" w:rsidRDefault="003E5960" w:rsidP="00766207">
      <w:pPr>
        <w:keepNext/>
      </w:pPr>
      <w:r>
        <w:rPr>
          <w:noProof/>
          <w:lang w:eastAsia="en-GB"/>
        </w:rPr>
        <w:drawing>
          <wp:inline distT="0" distB="0" distL="0" distR="0" wp14:anchorId="16DF6416" wp14:editId="1905A905">
            <wp:extent cx="3009900" cy="2085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saturation sat="0"/>
                              </a14:imgEffect>
                            </a14:imgLayer>
                          </a14:imgProps>
                        </a:ext>
                      </a:extLst>
                    </a:blip>
                    <a:stretch>
                      <a:fillRect/>
                    </a:stretch>
                  </pic:blipFill>
                  <pic:spPr>
                    <a:xfrm>
                      <a:off x="0" y="0"/>
                      <a:ext cx="3009900" cy="2085975"/>
                    </a:xfrm>
                    <a:prstGeom prst="rect">
                      <a:avLst/>
                    </a:prstGeom>
                  </pic:spPr>
                </pic:pic>
              </a:graphicData>
            </a:graphic>
          </wp:inline>
        </w:drawing>
      </w:r>
    </w:p>
    <w:p w14:paraId="690B95BD" w14:textId="36A4D776" w:rsidR="003E5960" w:rsidRDefault="00092537" w:rsidP="00092537">
      <w:pPr>
        <w:pStyle w:val="Caption"/>
        <w:rPr>
          <w:lang w:eastAsia="en-GB"/>
        </w:rPr>
      </w:pPr>
      <w:r w:rsidRPr="00092537">
        <w:rPr>
          <w:color w:val="auto"/>
          <w:lang w:eastAsia="en-GB"/>
        </w:rPr>
        <w:t>Table 2.1</w:t>
      </w:r>
      <w:r>
        <w:rPr>
          <w:color w:val="auto"/>
          <w:lang w:eastAsia="en-GB"/>
        </w:rPr>
        <w:t>: Percentage of paths terminating in each country</w:t>
      </w:r>
      <w:r>
        <w:rPr>
          <w:lang w:eastAsia="en-GB"/>
        </w:rPr>
        <w:t xml:space="preserve"> </w:t>
      </w:r>
    </w:p>
    <w:p w14:paraId="08B6CEF3" w14:textId="5B91599A" w:rsidR="0067738A" w:rsidRDefault="003E5960" w:rsidP="004B41B6">
      <w:pPr>
        <w:rPr>
          <w:szCs w:val="28"/>
          <w:lang w:eastAsia="en-GB"/>
        </w:rPr>
      </w:pPr>
      <w:r>
        <w:rPr>
          <w:lang w:eastAsia="en-GB"/>
        </w:rPr>
        <w:t xml:space="preserve">For example, in Brazil, 77% of internet paths terminated in the United States. </w:t>
      </w:r>
      <w:r w:rsidR="0067738A">
        <w:rPr>
          <w:szCs w:val="28"/>
          <w:lang w:eastAsia="en-GB"/>
        </w:rPr>
        <w:t>This is significant</w:t>
      </w:r>
      <w:r w:rsidR="004F79A2">
        <w:rPr>
          <w:szCs w:val="28"/>
          <w:lang w:eastAsia="en-GB"/>
        </w:rPr>
        <w:t xml:space="preserve"> for this report</w:t>
      </w:r>
      <w:r w:rsidR="0067738A">
        <w:rPr>
          <w:szCs w:val="28"/>
          <w:lang w:eastAsia="en-GB"/>
        </w:rPr>
        <w:t xml:space="preserve"> </w:t>
      </w:r>
      <w:r w:rsidR="004F79A2">
        <w:rPr>
          <w:szCs w:val="28"/>
          <w:lang w:eastAsia="en-GB"/>
        </w:rPr>
        <w:t xml:space="preserve">as it showed that </w:t>
      </w:r>
      <w:r w:rsidR="0067738A">
        <w:rPr>
          <w:szCs w:val="28"/>
          <w:lang w:eastAsia="en-GB"/>
        </w:rPr>
        <w:t xml:space="preserve">the level of malicious routing that a nation’s citizens are exposed to extends beyond just the country they live in </w:t>
      </w:r>
      <w:r w:rsidR="00CD5266">
        <w:rPr>
          <w:szCs w:val="28"/>
          <w:lang w:eastAsia="en-GB"/>
        </w:rPr>
        <w:t>and</w:t>
      </w:r>
      <w:r w:rsidR="0067738A">
        <w:rPr>
          <w:szCs w:val="28"/>
          <w:lang w:eastAsia="en-GB"/>
        </w:rPr>
        <w:t xml:space="preserve"> includes nearby hegemonic nations where traffic is likely to be routed through. It will be worth considering the impact and measurability of this when defining what constitutes as malicious routing. It also bring</w:t>
      </w:r>
      <w:r w:rsidR="00AF2632">
        <w:rPr>
          <w:szCs w:val="28"/>
          <w:lang w:eastAsia="en-GB"/>
        </w:rPr>
        <w:t>s</w:t>
      </w:r>
      <w:r w:rsidR="0067738A">
        <w:rPr>
          <w:szCs w:val="28"/>
          <w:lang w:eastAsia="en-GB"/>
        </w:rPr>
        <w:t xml:space="preserve"> up the question of whether nations should be judged based on solely their own policies, or whether neighbouring hegemonic entities need to be taken into consideration. </w:t>
      </w:r>
    </w:p>
    <w:p w14:paraId="5C75EE27" w14:textId="77777777" w:rsidR="00BF1224" w:rsidRPr="002B052F" w:rsidRDefault="00BF1224" w:rsidP="004B41B6">
      <w:pPr>
        <w:rPr>
          <w:szCs w:val="28"/>
          <w:lang w:eastAsia="en-GB"/>
        </w:rPr>
      </w:pPr>
    </w:p>
    <w:p w14:paraId="572265C4" w14:textId="0A6E6A62" w:rsidR="00CC0A47" w:rsidRDefault="009279E6" w:rsidP="009279E6">
      <w:pPr>
        <w:pStyle w:val="Heading2"/>
      </w:pPr>
      <w:bookmarkStart w:id="12" w:name="_Toc3900657"/>
      <w:r>
        <w:lastRenderedPageBreak/>
        <w:t>2.4 Quantifying Information Exposure in Internet Routing</w:t>
      </w:r>
      <w:bookmarkEnd w:id="12"/>
    </w:p>
    <w:p w14:paraId="48F3EF31" w14:textId="512C107A" w:rsidR="009279E6" w:rsidRDefault="009279E6" w:rsidP="009279E6"/>
    <w:p w14:paraId="327931EB" w14:textId="4685D688" w:rsidR="007322CF" w:rsidRDefault="009279E6" w:rsidP="007322CF">
      <w:r>
        <w:t xml:space="preserve">In close relation to the last paper, this paper </w:t>
      </w:r>
      <w:r w:rsidR="001C6527">
        <w:t>measures the extent to which communications between pairs of countries are exposed to other countries [11].</w:t>
      </w:r>
      <w:r w:rsidR="007322CF">
        <w:t xml:space="preserve"> </w:t>
      </w:r>
      <w:r w:rsidR="004D7AFD">
        <w:t>It was</w:t>
      </w:r>
      <w:r w:rsidR="007322CF">
        <w:t xml:space="preserve"> found that, even </w:t>
      </w:r>
      <w:r w:rsidR="00413F9C">
        <w:t>when sending data between</w:t>
      </w:r>
      <w:r w:rsidR="007322CF">
        <w:t xml:space="preserve"> physically adjacent countries, there is a high level of information exposure. Typically, even short</w:t>
      </w:r>
      <w:r w:rsidR="00413F9C">
        <w:t xml:space="preserve"> international</w:t>
      </w:r>
      <w:r w:rsidR="007322CF">
        <w:t xml:space="preserve"> paths route through at least 3 separate countries. It was shown that the better connected a country is, the more their information is exposed and there is a trade-off between</w:t>
      </w:r>
      <w:r w:rsidR="001A0054">
        <w:t xml:space="preserve"> internet</w:t>
      </w:r>
      <w:r w:rsidR="007322CF">
        <w:t xml:space="preserve"> robustness and information exposure.</w:t>
      </w:r>
      <w:r w:rsidR="00A91500">
        <w:t xml:space="preserve"> </w:t>
      </w:r>
      <w:r w:rsidR="004F79A2">
        <w:t xml:space="preserve">An important feature when measuring a nation’s internet robustness was the number of independent routing paths </w:t>
      </w:r>
      <w:r w:rsidR="001A0054">
        <w:t>to</w:t>
      </w:r>
      <w:r w:rsidR="004F79A2">
        <w:t xml:space="preserve"> surrounding nations, however it was shown that as the number of paths increases </w:t>
      </w:r>
      <w:r w:rsidR="00A91500">
        <w:t>the level of information exposure</w:t>
      </w:r>
      <w:r w:rsidR="004F79A2">
        <w:t xml:space="preserve"> proportionally increases as well</w:t>
      </w:r>
      <w:r w:rsidR="00A91500">
        <w:t xml:space="preserve">. This is because internet routing is ‘best effort’ and </w:t>
      </w:r>
      <w:r w:rsidR="000D0B01">
        <w:t xml:space="preserve">if there are many alternate paths available, then there is a higher chance one of those paths will be chosen. </w:t>
      </w:r>
    </w:p>
    <w:p w14:paraId="31BFE41A" w14:textId="299E87E6" w:rsidR="000D0B01" w:rsidRDefault="000D0B01" w:rsidP="007322CF"/>
    <w:p w14:paraId="491F409A" w14:textId="60BAED89" w:rsidR="00A91500" w:rsidRDefault="004F79A2" w:rsidP="007322CF">
      <w:r>
        <w:t>This is significant for this report because w</w:t>
      </w:r>
      <w:r w:rsidR="000D0B01">
        <w:t xml:space="preserve">hen defining exposure to malicious routing, it will be important to include whether the nation in question has many independent paths. With a greater number of paths to choose from, the likelihood of a packets taking an alternative path increases. If these alternative paths route through a nation that performs malicious routing, then the likelihood that the original data packet could be intercepted or observed increases. </w:t>
      </w:r>
      <w:r w:rsidR="008760D6">
        <w:t>To quantify this chance, a function that takes a nation’s proximity with countries that perform malicious routing, and that nation’s number of independent paths will be created</w:t>
      </w:r>
      <w:r w:rsidR="00B369CC">
        <w:t>.</w:t>
      </w:r>
      <w:r w:rsidR="00394670">
        <w:t xml:space="preserve"> This will then </w:t>
      </w:r>
      <w:r w:rsidR="00CD3FAE">
        <w:t>be used as one of the features that makes up malicious routing.</w:t>
      </w:r>
    </w:p>
    <w:p w14:paraId="07325513" w14:textId="4A5813AA" w:rsidR="00A91500" w:rsidRDefault="00A91500" w:rsidP="007322CF"/>
    <w:p w14:paraId="2FF72ED6" w14:textId="4150DD5D" w:rsidR="0029577E" w:rsidRDefault="0029577E" w:rsidP="0029577E">
      <w:pPr>
        <w:pStyle w:val="Heading2"/>
      </w:pPr>
      <w:bookmarkStart w:id="13" w:name="_Toc3900658"/>
      <w:r>
        <w:t xml:space="preserve">2.5 </w:t>
      </w:r>
      <w:r w:rsidR="00657A36">
        <w:t>Schengen Routing: A Compliance Analysis</w:t>
      </w:r>
      <w:bookmarkEnd w:id="13"/>
    </w:p>
    <w:p w14:paraId="564903B6" w14:textId="4A204F88" w:rsidR="008A0429" w:rsidRDefault="008A0429" w:rsidP="008A0429"/>
    <w:p w14:paraId="5497FC42" w14:textId="3D62E2D8" w:rsidR="008A0429" w:rsidRDefault="006E07D3" w:rsidP="008A0429">
      <w:r>
        <w:t xml:space="preserve">As explored earlier, due to the internet’s best effort approach to packet routing, there is a chance that packets will unnecessarily pass through additional nations before reaching the destination. To try to counteract this, European intelligence agencies </w:t>
      </w:r>
      <w:r w:rsidR="00235318">
        <w:t xml:space="preserve">developed Schengen Routing. The aim of which is to make sure that when the sender and receiver are both within the Schengen area, </w:t>
      </w:r>
      <w:r w:rsidR="00F4127B">
        <w:t>their packets are entirely routed within the Schengen area.</w:t>
      </w:r>
    </w:p>
    <w:p w14:paraId="15A55D1A" w14:textId="03F15FC1" w:rsidR="00F4127B" w:rsidRDefault="00F4127B" w:rsidP="008A0429"/>
    <w:p w14:paraId="5DF31028" w14:textId="0C282082" w:rsidR="00F4127B" w:rsidRDefault="00F4127B" w:rsidP="008A0429">
      <w:r>
        <w:t>This paper [12] investigate</w:t>
      </w:r>
      <w:r w:rsidR="00CD3FAE">
        <w:t>d</w:t>
      </w:r>
      <w:r>
        <w:t xml:space="preserve"> weaknesses of Schengen Routing, specifically looking into </w:t>
      </w:r>
      <w:r w:rsidR="00914EB5">
        <w:t xml:space="preserve">the compliance of available routes and the amount that any nation uses Schengen compliant routes. The paper found that up to 39.7% of routes within the EU were Schengen compliant and compliance levels for individual countries ranged from 0% to 80%. </w:t>
      </w:r>
      <w:r w:rsidR="00716A29">
        <w:t xml:space="preserve">The choropleth map shown in </w:t>
      </w:r>
      <w:r w:rsidR="00716A29" w:rsidRPr="00716A29">
        <w:rPr>
          <w:i/>
        </w:rPr>
        <w:t xml:space="preserve">figure </w:t>
      </w:r>
      <w:r w:rsidR="008D441D">
        <w:rPr>
          <w:i/>
        </w:rPr>
        <w:t>2.</w:t>
      </w:r>
      <w:r w:rsidR="00716A29" w:rsidRPr="00716A29">
        <w:rPr>
          <w:i/>
        </w:rPr>
        <w:t>1</w:t>
      </w:r>
      <w:r w:rsidR="00716A29">
        <w:t xml:space="preserve"> has been extracted from the report and shows compliance levels by nation within the EU</w:t>
      </w:r>
      <w:r w:rsidR="00C4172A">
        <w:t>. (Darker means lower compliance.)</w:t>
      </w:r>
    </w:p>
    <w:p w14:paraId="3719B17F" w14:textId="77777777" w:rsidR="00716A29" w:rsidRDefault="00716A29" w:rsidP="008A0429"/>
    <w:p w14:paraId="30D7E271" w14:textId="77777777" w:rsidR="00716A29" w:rsidRDefault="00716A29" w:rsidP="00716A29">
      <w:pPr>
        <w:keepNext/>
      </w:pPr>
      <w:r>
        <w:rPr>
          <w:noProof/>
          <w:lang w:eastAsia="en-GB"/>
        </w:rPr>
        <w:drawing>
          <wp:inline distT="0" distB="0" distL="0" distR="0" wp14:anchorId="5C69443E" wp14:editId="344F6194">
            <wp:extent cx="5400040" cy="4098290"/>
            <wp:effectExtent l="0" t="0" r="0" b="0"/>
            <wp:docPr id="1" name="Picture 1" descr="Schengen routing compliance levels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ngen routing compliance levelsÂ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098290"/>
                    </a:xfrm>
                    <a:prstGeom prst="rect">
                      <a:avLst/>
                    </a:prstGeom>
                    <a:noFill/>
                    <a:ln>
                      <a:noFill/>
                    </a:ln>
                  </pic:spPr>
                </pic:pic>
              </a:graphicData>
            </a:graphic>
          </wp:inline>
        </w:drawing>
      </w:r>
    </w:p>
    <w:p w14:paraId="78F5701E" w14:textId="040A6710" w:rsidR="00716A29" w:rsidRPr="008D441D" w:rsidRDefault="00716A29" w:rsidP="001166EA">
      <w:pPr>
        <w:pStyle w:val="Caption"/>
        <w:jc w:val="center"/>
        <w:rPr>
          <w:color w:val="auto"/>
        </w:rPr>
      </w:pPr>
      <w:r w:rsidRPr="008D441D">
        <w:rPr>
          <w:color w:val="auto"/>
        </w:rPr>
        <w:t xml:space="preserve">Figure </w:t>
      </w:r>
      <w:r w:rsidR="00125B1E">
        <w:rPr>
          <w:color w:val="auto"/>
        </w:rPr>
        <w:t>2</w:t>
      </w:r>
      <w:r w:rsidR="008D441D" w:rsidRPr="008D441D">
        <w:rPr>
          <w:color w:val="auto"/>
        </w:rPr>
        <w:t>.1</w:t>
      </w:r>
      <w:r w:rsidRPr="008D441D">
        <w:rPr>
          <w:color w:val="auto"/>
        </w:rPr>
        <w:t xml:space="preserve">: </w:t>
      </w:r>
      <w:r w:rsidR="00160CDC">
        <w:rPr>
          <w:color w:val="auto"/>
        </w:rPr>
        <w:t xml:space="preserve">Choropleth map showing </w:t>
      </w:r>
      <w:r w:rsidRPr="008D441D">
        <w:rPr>
          <w:color w:val="auto"/>
        </w:rPr>
        <w:t>Schengen Routing compliance levels</w:t>
      </w:r>
      <w:r w:rsidR="005B3628" w:rsidRPr="008D441D">
        <w:rPr>
          <w:color w:val="auto"/>
        </w:rPr>
        <w:t xml:space="preserve"> from [12]</w:t>
      </w:r>
    </w:p>
    <w:p w14:paraId="192C932C" w14:textId="6FBB2D53" w:rsidR="0029577E" w:rsidRDefault="0029577E" w:rsidP="007322CF"/>
    <w:p w14:paraId="264C19A3" w14:textId="54FD6D25" w:rsidR="0066321F" w:rsidRDefault="001166EA" w:rsidP="007322CF">
      <w:r>
        <w:t xml:space="preserve">This legislation </w:t>
      </w:r>
      <w:r w:rsidR="00CD3FAE">
        <w:t>helps</w:t>
      </w:r>
      <w:r>
        <w:t xml:space="preserve"> reduce the exposure to malicious routing. However, this only affects a small proportion of the world, so when quantifying malicious routing</w:t>
      </w:r>
      <w:r w:rsidR="008D441D">
        <w:t xml:space="preserve"> in this report</w:t>
      </w:r>
      <w:r w:rsidR="00F06B05">
        <w:t>,</w:t>
      </w:r>
      <w:r>
        <w:t xml:space="preserve"> some nations will be subject to unique features that are not applicable </w:t>
      </w:r>
      <w:r w:rsidR="00F06B05">
        <w:t xml:space="preserve">to others. </w:t>
      </w:r>
      <w:r w:rsidR="0066321F">
        <w:t>Therefore,</w:t>
      </w:r>
      <w:r w:rsidR="00F06B05">
        <w:t xml:space="preserve"> it may be necessary to assess the impact of legislation such as this for each nation individually.</w:t>
      </w:r>
      <w:r>
        <w:t xml:space="preserve"> </w:t>
      </w:r>
      <w:r w:rsidR="008D441D">
        <w:t xml:space="preserve">The implications of this will be assessed in </w:t>
      </w:r>
      <w:r w:rsidR="008D441D" w:rsidRPr="008D441D">
        <w:rPr>
          <w:i/>
        </w:rPr>
        <w:t>Chapter 6: Findings and Analysis</w:t>
      </w:r>
      <w:r w:rsidR="008D441D">
        <w:t>.</w:t>
      </w:r>
    </w:p>
    <w:p w14:paraId="5F362FB0" w14:textId="3CD06F18" w:rsidR="00DE62F8" w:rsidRDefault="00DE62F8" w:rsidP="007322CF"/>
    <w:p w14:paraId="2342C4BC" w14:textId="472E7099" w:rsidR="00DE62F8" w:rsidRDefault="00DE62F8" w:rsidP="00DE62F8">
      <w:pPr>
        <w:pStyle w:val="Heading2"/>
      </w:pPr>
      <w:bookmarkStart w:id="14" w:name="_Toc3900659"/>
      <w:r>
        <w:t xml:space="preserve">2.6 </w:t>
      </w:r>
      <w:r w:rsidR="00FC19FF">
        <w:t>Politically Motivated DDoS</w:t>
      </w:r>
      <w:bookmarkEnd w:id="14"/>
    </w:p>
    <w:p w14:paraId="5BA26776" w14:textId="0067F775" w:rsidR="00FC19FF" w:rsidRDefault="00FC19FF" w:rsidP="00FC19FF"/>
    <w:p w14:paraId="155B95A8" w14:textId="16DF1E44" w:rsidR="0030150F" w:rsidRDefault="008D441D" w:rsidP="00FC19FF">
      <w:r>
        <w:t>In t</w:t>
      </w:r>
      <w:r w:rsidR="00FC19FF">
        <w:t>his paper</w:t>
      </w:r>
      <w:r>
        <w:t>,</w:t>
      </w:r>
      <w:r w:rsidR="00FC19FF">
        <w:t xml:space="preserve"> [13]</w:t>
      </w:r>
      <w:r>
        <w:t xml:space="preserve"> </w:t>
      </w:r>
      <w:r w:rsidRPr="00DA499E">
        <w:rPr>
          <w:color w:val="auto"/>
          <w:szCs w:val="24"/>
          <w:lang w:eastAsia="en-GB"/>
        </w:rPr>
        <w:t>Jose Nazario</w:t>
      </w:r>
      <w:r w:rsidR="00FC19FF">
        <w:t xml:space="preserve"> documents and analyses the reasons behind many of the recent denial of service attacks directed </w:t>
      </w:r>
      <w:r w:rsidR="006A1C9C">
        <w:t>by</w:t>
      </w:r>
      <w:r w:rsidR="00FC19FF">
        <w:t xml:space="preserve"> governments. </w:t>
      </w:r>
      <w:r w:rsidR="0030150F">
        <w:t xml:space="preserve">It </w:t>
      </w:r>
      <w:r w:rsidR="002B2FFA">
        <w:t>covers</w:t>
      </w:r>
      <w:r w:rsidR="0030150F">
        <w:t xml:space="preserve"> the nations involved, their expected reasons and the result of the attack. The records from this paper will be used alongside the </w:t>
      </w:r>
      <w:proofErr w:type="spellStart"/>
      <w:r w:rsidR="00A34F21">
        <w:t>DDoSDB</w:t>
      </w:r>
      <w:proofErr w:type="spellEnd"/>
      <w:r w:rsidR="00A34F21">
        <w:t xml:space="preserve"> [14], a database that records global denial of service attacks, to gauge an idea of the nations involved in orchestrating DDoS attacks. This information will</w:t>
      </w:r>
      <w:r w:rsidR="00A01654">
        <w:t xml:space="preserve"> partially represent a nation’s propensity to conduct offensive cyber-attacks. The combined dataset will form one of the features of malicious routing that, alongside the Mirai-like signatures [18] cover the attacking side of malicious routing. The victims of </w:t>
      </w:r>
      <w:r w:rsidR="00A01654">
        <w:lastRenderedPageBreak/>
        <w:t>the attacks will also be recorded and will be an important feature in</w:t>
      </w:r>
      <w:r w:rsidR="00A34F21">
        <w:t xml:space="preserve"> </w:t>
      </w:r>
      <w:r w:rsidR="007E10D6">
        <w:t xml:space="preserve">determining </w:t>
      </w:r>
      <w:r w:rsidR="00A34F21">
        <w:t xml:space="preserve">the exposure of </w:t>
      </w:r>
      <w:r w:rsidR="007E10D6">
        <w:t>surrounding</w:t>
      </w:r>
      <w:r w:rsidR="00A34F21">
        <w:t xml:space="preserve"> nations to malicious routing activity. </w:t>
      </w:r>
    </w:p>
    <w:p w14:paraId="075FFBE7" w14:textId="77777777" w:rsidR="00FC19FF" w:rsidRPr="00FC19FF" w:rsidRDefault="00FC19FF" w:rsidP="00FC19FF"/>
    <w:p w14:paraId="13974EB0" w14:textId="30D7FB42" w:rsidR="00AA5AF6" w:rsidRDefault="00AA5AF6" w:rsidP="00AA5AF6">
      <w:pPr>
        <w:pStyle w:val="Heading2"/>
        <w:rPr>
          <w:lang w:eastAsia="en-GB"/>
        </w:rPr>
      </w:pPr>
      <w:bookmarkStart w:id="15" w:name="_Toc3900660"/>
      <w:r>
        <w:rPr>
          <w:lang w:eastAsia="en-GB"/>
        </w:rPr>
        <w:t>2.</w:t>
      </w:r>
      <w:r w:rsidR="00DE62F8">
        <w:rPr>
          <w:lang w:eastAsia="en-GB"/>
        </w:rPr>
        <w:t>7</w:t>
      </w:r>
      <w:r>
        <w:rPr>
          <w:lang w:eastAsia="en-GB"/>
        </w:rPr>
        <w:t xml:space="preserve"> Related Work</w:t>
      </w:r>
      <w:r w:rsidR="00D6687D">
        <w:rPr>
          <w:lang w:eastAsia="en-GB"/>
        </w:rPr>
        <w:t>: Freedom Indexes</w:t>
      </w:r>
      <w:bookmarkEnd w:id="15"/>
    </w:p>
    <w:p w14:paraId="7DA448FD" w14:textId="68CED80F" w:rsidR="00AA5AF6" w:rsidRDefault="00AA5AF6" w:rsidP="00AA5AF6">
      <w:pPr>
        <w:rPr>
          <w:lang w:eastAsia="en-GB"/>
        </w:rPr>
      </w:pPr>
    </w:p>
    <w:p w14:paraId="31D8563A" w14:textId="113D3395" w:rsidR="00866454" w:rsidRDefault="00D6687D" w:rsidP="0052130B">
      <w:pPr>
        <w:rPr>
          <w:lang w:eastAsia="en-GB"/>
        </w:rPr>
      </w:pPr>
      <w:r>
        <w:rPr>
          <w:lang w:eastAsia="en-GB"/>
        </w:rPr>
        <w:t xml:space="preserve">Measurements of freedom will provide a necessary backbone </w:t>
      </w:r>
      <w:r w:rsidR="00FC7719">
        <w:rPr>
          <w:lang w:eastAsia="en-GB"/>
        </w:rPr>
        <w:t xml:space="preserve">from which any correlations with malicious routing will be found. There are many various measurements of freedom and freedom indexes available online. For this project, the primary freedom index that will be contrasted is the Freedom on the Net Index 2018 [15]. This is because we predict that malicious routing behaviour will correlate closest with internet freedom. </w:t>
      </w:r>
      <w:r w:rsidR="003E5500">
        <w:rPr>
          <w:lang w:eastAsia="en-GB"/>
        </w:rPr>
        <w:t xml:space="preserve">Multiple other indexes, as listed below, will </w:t>
      </w:r>
      <w:r w:rsidR="0011111A">
        <w:rPr>
          <w:lang w:eastAsia="en-GB"/>
        </w:rPr>
        <w:t xml:space="preserve">also be correlated with malicious routing. If all the indexes show a similar degree of correlation, then there is a lower chance that the results were caused by random luck. </w:t>
      </w:r>
    </w:p>
    <w:p w14:paraId="73F08ADB" w14:textId="77777777" w:rsidR="0011111A" w:rsidRDefault="0011111A" w:rsidP="0052130B">
      <w:pPr>
        <w:rPr>
          <w:lang w:eastAsia="en-GB"/>
        </w:rPr>
      </w:pPr>
    </w:p>
    <w:p w14:paraId="279C328B" w14:textId="64CA56C3" w:rsidR="00866454" w:rsidRDefault="00866454" w:rsidP="00866454">
      <w:pPr>
        <w:pStyle w:val="Heading3"/>
        <w:rPr>
          <w:lang w:eastAsia="en-GB"/>
        </w:rPr>
      </w:pPr>
      <w:bookmarkStart w:id="16" w:name="_Toc3900661"/>
      <w:r>
        <w:rPr>
          <w:lang w:eastAsia="en-GB"/>
        </w:rPr>
        <w:t>2.7.1 Freedom o</w:t>
      </w:r>
      <w:r w:rsidR="0015150F">
        <w:rPr>
          <w:lang w:eastAsia="en-GB"/>
        </w:rPr>
        <w:t>f</w:t>
      </w:r>
      <w:r>
        <w:rPr>
          <w:lang w:eastAsia="en-GB"/>
        </w:rPr>
        <w:t xml:space="preserve"> the Net 2018</w:t>
      </w:r>
      <w:bookmarkEnd w:id="16"/>
    </w:p>
    <w:p w14:paraId="79B368E2" w14:textId="1EBC868B" w:rsidR="00866454" w:rsidRDefault="00866454" w:rsidP="00866454">
      <w:pPr>
        <w:rPr>
          <w:lang w:eastAsia="en-GB"/>
        </w:rPr>
      </w:pPr>
      <w:r>
        <w:rPr>
          <w:lang w:eastAsia="en-GB"/>
        </w:rPr>
        <w:t>This will be the main index</w:t>
      </w:r>
      <w:r w:rsidR="00AA3E47">
        <w:rPr>
          <w:lang w:eastAsia="en-GB"/>
        </w:rPr>
        <w:t xml:space="preserve"> [15] </w:t>
      </w:r>
      <w:r>
        <w:rPr>
          <w:lang w:eastAsia="en-GB"/>
        </w:rPr>
        <w:t>that malicious routing i</w:t>
      </w:r>
      <w:r w:rsidR="00947AF6">
        <w:rPr>
          <w:lang w:eastAsia="en-GB"/>
        </w:rPr>
        <w:t>s</w:t>
      </w:r>
      <w:r>
        <w:rPr>
          <w:lang w:eastAsia="en-GB"/>
        </w:rPr>
        <w:t xml:space="preserve"> contrasted with. The index covers 65 countries and 87% of the world’s internet users. It’s divided into 3 main features that are analysed for each country individually: </w:t>
      </w:r>
    </w:p>
    <w:p w14:paraId="6DBEB4EE" w14:textId="7DC51125" w:rsidR="00866454" w:rsidRPr="00B76227" w:rsidRDefault="00866454" w:rsidP="00866454">
      <w:pPr>
        <w:pStyle w:val="ListParagraph"/>
        <w:numPr>
          <w:ilvl w:val="0"/>
          <w:numId w:val="6"/>
        </w:numPr>
        <w:rPr>
          <w:b/>
          <w:lang w:eastAsia="en-GB"/>
        </w:rPr>
      </w:pPr>
      <w:r w:rsidRPr="00B76227">
        <w:rPr>
          <w:b/>
          <w:lang w:eastAsia="en-GB"/>
        </w:rPr>
        <w:t>Obstacles to access</w:t>
      </w:r>
    </w:p>
    <w:p w14:paraId="0C2FBAE5" w14:textId="0680BAD8" w:rsidR="00866454" w:rsidRDefault="00866454" w:rsidP="00866454">
      <w:pPr>
        <w:pStyle w:val="ListParagraph"/>
        <w:rPr>
          <w:lang w:eastAsia="en-GB"/>
        </w:rPr>
      </w:pPr>
      <w:r>
        <w:rPr>
          <w:lang w:eastAsia="en-GB"/>
        </w:rPr>
        <w:t>Referring to how difficult it is for an individual to get online.</w:t>
      </w:r>
    </w:p>
    <w:p w14:paraId="138C9C4E" w14:textId="065EFFDA" w:rsidR="00866454" w:rsidRPr="00B76227" w:rsidRDefault="00866454" w:rsidP="00866454">
      <w:pPr>
        <w:pStyle w:val="ListParagraph"/>
        <w:numPr>
          <w:ilvl w:val="0"/>
          <w:numId w:val="6"/>
        </w:numPr>
        <w:rPr>
          <w:b/>
          <w:lang w:eastAsia="en-GB"/>
        </w:rPr>
      </w:pPr>
      <w:r w:rsidRPr="00B76227">
        <w:rPr>
          <w:b/>
          <w:lang w:eastAsia="en-GB"/>
        </w:rPr>
        <w:t>Limits on content</w:t>
      </w:r>
    </w:p>
    <w:p w14:paraId="058A1442" w14:textId="26877C89" w:rsidR="00866454" w:rsidRDefault="00866454" w:rsidP="00866454">
      <w:pPr>
        <w:pStyle w:val="ListParagraph"/>
        <w:rPr>
          <w:lang w:eastAsia="en-GB"/>
        </w:rPr>
      </w:pPr>
      <w:r>
        <w:rPr>
          <w:lang w:eastAsia="en-GB"/>
        </w:rPr>
        <w:t xml:space="preserve">Referring to </w:t>
      </w:r>
      <w:r w:rsidR="00B76227">
        <w:rPr>
          <w:lang w:eastAsia="en-GB"/>
        </w:rPr>
        <w:t>top down restrictions on what can and cannot be shared online.</w:t>
      </w:r>
    </w:p>
    <w:p w14:paraId="36C165BE" w14:textId="3552566E" w:rsidR="00B76227" w:rsidRPr="00B76227" w:rsidRDefault="00B76227" w:rsidP="00B76227">
      <w:pPr>
        <w:pStyle w:val="ListParagraph"/>
        <w:numPr>
          <w:ilvl w:val="0"/>
          <w:numId w:val="6"/>
        </w:numPr>
        <w:rPr>
          <w:b/>
          <w:lang w:eastAsia="en-GB"/>
        </w:rPr>
      </w:pPr>
      <w:r w:rsidRPr="00B76227">
        <w:rPr>
          <w:b/>
          <w:lang w:eastAsia="en-GB"/>
        </w:rPr>
        <w:t>Violation of user rights</w:t>
      </w:r>
    </w:p>
    <w:p w14:paraId="75CCD3CA" w14:textId="153141DB" w:rsidR="00B76227" w:rsidRDefault="00B76227" w:rsidP="00D15E94">
      <w:pPr>
        <w:pStyle w:val="ListParagraph"/>
        <w:rPr>
          <w:lang w:eastAsia="en-GB"/>
        </w:rPr>
      </w:pPr>
      <w:r>
        <w:rPr>
          <w:lang w:eastAsia="en-GB"/>
        </w:rPr>
        <w:t xml:space="preserve">Measures legal protections and restrictions on online activity. </w:t>
      </w:r>
    </w:p>
    <w:p w14:paraId="21BD8C99" w14:textId="653E5821" w:rsidR="00D15E94" w:rsidRDefault="00AA3E47" w:rsidP="00D15E94">
      <w:pPr>
        <w:rPr>
          <w:lang w:eastAsia="en-GB"/>
        </w:rPr>
      </w:pPr>
      <w:r>
        <w:rPr>
          <w:lang w:eastAsia="en-GB"/>
        </w:rPr>
        <w:t>The data was mostly collected by an extensive network of in-country researchers and advisor</w:t>
      </w:r>
      <w:r w:rsidR="00630AE5">
        <w:rPr>
          <w:lang w:eastAsia="en-GB"/>
        </w:rPr>
        <w:t>s to Freedom House. The researchers documented developments in Internet Freedom over a fixed time period and produced reports for each nation which were checked for consistency and integrity by Freedom House before publication.</w:t>
      </w:r>
    </w:p>
    <w:p w14:paraId="3333E65E" w14:textId="691980AF" w:rsidR="00D15E94" w:rsidRDefault="00D15E94" w:rsidP="00D15E94">
      <w:pPr>
        <w:rPr>
          <w:lang w:eastAsia="en-GB"/>
        </w:rPr>
      </w:pPr>
    </w:p>
    <w:p w14:paraId="126A9FEE" w14:textId="30A68F4A" w:rsidR="00D15E94" w:rsidRDefault="00D15E94" w:rsidP="00D15E94">
      <w:pPr>
        <w:pStyle w:val="Heading3"/>
        <w:rPr>
          <w:lang w:eastAsia="en-GB"/>
        </w:rPr>
      </w:pPr>
      <w:bookmarkStart w:id="17" w:name="_Toc3900662"/>
      <w:r>
        <w:rPr>
          <w:lang w:eastAsia="en-GB"/>
        </w:rPr>
        <w:t>2.7.2 Freedom of the Press 2017</w:t>
      </w:r>
      <w:bookmarkEnd w:id="17"/>
    </w:p>
    <w:p w14:paraId="00D3E79F" w14:textId="78C108C1" w:rsidR="00D15E94" w:rsidRDefault="00D15E94" w:rsidP="00D15E94">
      <w:pPr>
        <w:rPr>
          <w:lang w:eastAsia="en-GB"/>
        </w:rPr>
      </w:pPr>
      <w:r>
        <w:rPr>
          <w:lang w:eastAsia="en-GB"/>
        </w:rPr>
        <w:t xml:space="preserve">As used in 2.2 [7], (The Politics of Routing) </w:t>
      </w:r>
      <w:r w:rsidR="00AE247B">
        <w:rPr>
          <w:lang w:eastAsia="en-GB"/>
        </w:rPr>
        <w:t xml:space="preserve">Freedom of the Press [16] has been used in the past as a good measure of individual freedom and freedom of speech. While it has its limitations, as outlined earlier, its rankings are </w:t>
      </w:r>
      <w:r w:rsidR="00962941">
        <w:rPr>
          <w:lang w:eastAsia="en-GB"/>
        </w:rPr>
        <w:t>not equal to</w:t>
      </w:r>
      <w:r w:rsidR="00AE247B">
        <w:rPr>
          <w:lang w:eastAsia="en-GB"/>
        </w:rPr>
        <w:t xml:space="preserve"> the Freedom of the Net Index and may provide an additional interesting correlation to explore. </w:t>
      </w:r>
    </w:p>
    <w:p w14:paraId="71338DC1" w14:textId="61D20BFD" w:rsidR="00AE247B" w:rsidRDefault="00AE247B" w:rsidP="00D15E94">
      <w:pPr>
        <w:rPr>
          <w:lang w:eastAsia="en-GB"/>
        </w:rPr>
      </w:pPr>
    </w:p>
    <w:p w14:paraId="5222D1E2" w14:textId="5999AA4A" w:rsidR="00AE247B" w:rsidRPr="00D15E94" w:rsidRDefault="00AE247B" w:rsidP="00AE247B">
      <w:pPr>
        <w:pStyle w:val="Heading3"/>
        <w:rPr>
          <w:lang w:eastAsia="en-GB"/>
        </w:rPr>
      </w:pPr>
      <w:bookmarkStart w:id="18" w:name="_Toc3900663"/>
      <w:r>
        <w:rPr>
          <w:lang w:eastAsia="en-GB"/>
        </w:rPr>
        <w:t xml:space="preserve">2.7.3 </w:t>
      </w:r>
      <w:r w:rsidR="00211AFF">
        <w:rPr>
          <w:lang w:eastAsia="en-GB"/>
        </w:rPr>
        <w:t xml:space="preserve">The Human Freedom Index </w:t>
      </w:r>
      <w:r w:rsidR="00E97A33">
        <w:rPr>
          <w:lang w:eastAsia="en-GB"/>
        </w:rPr>
        <w:t>(</w:t>
      </w:r>
      <w:r w:rsidR="00E97A33" w:rsidRPr="00E97A33">
        <w:rPr>
          <w:i/>
          <w:lang w:eastAsia="en-GB"/>
        </w:rPr>
        <w:t>updated for 2018</w:t>
      </w:r>
      <w:r w:rsidR="00E97A33">
        <w:rPr>
          <w:lang w:eastAsia="en-GB"/>
        </w:rPr>
        <w:t>)</w:t>
      </w:r>
      <w:bookmarkEnd w:id="18"/>
    </w:p>
    <w:p w14:paraId="73A6E32B" w14:textId="055AE665" w:rsidR="00354E5F" w:rsidRDefault="00E97A33">
      <w:pPr>
        <w:rPr>
          <w:lang w:eastAsia="en-GB"/>
        </w:rPr>
      </w:pPr>
      <w:r>
        <w:rPr>
          <w:lang w:eastAsia="en-GB"/>
        </w:rPr>
        <w:t>This index</w:t>
      </w:r>
      <w:r w:rsidR="00217882">
        <w:rPr>
          <w:lang w:eastAsia="en-GB"/>
        </w:rPr>
        <w:t xml:space="preserve"> [17]</w:t>
      </w:r>
      <w:r>
        <w:rPr>
          <w:lang w:eastAsia="en-GB"/>
        </w:rPr>
        <w:t xml:space="preserve"> focus’ on overall freedom of a nation’s citizens, taking over 100 features divided into personal and economic freedoms. It will be interesting to compare the results from this very broad index, with the more specific indexes mentioned above. It may also provide an interesting analysis to try to find the single feature from this index that correlates best with malicious routing propensity. </w:t>
      </w:r>
    </w:p>
    <w:p w14:paraId="0B45710F" w14:textId="020F010E" w:rsidR="0097757D" w:rsidRDefault="0097757D">
      <w:pPr>
        <w:rPr>
          <w:lang w:eastAsia="en-GB"/>
        </w:rPr>
      </w:pPr>
    </w:p>
    <w:p w14:paraId="14A816D5" w14:textId="4D4173B9" w:rsidR="0097757D" w:rsidRDefault="0097757D" w:rsidP="0097757D">
      <w:pPr>
        <w:pStyle w:val="Heading3"/>
        <w:rPr>
          <w:lang w:eastAsia="en-GB"/>
        </w:rPr>
      </w:pPr>
      <w:bookmarkStart w:id="19" w:name="_Toc3900664"/>
      <w:r>
        <w:rPr>
          <w:lang w:eastAsia="en-GB"/>
        </w:rPr>
        <w:lastRenderedPageBreak/>
        <w:t>2.7.4 State of World Liberty Index 2018</w:t>
      </w:r>
      <w:bookmarkEnd w:id="19"/>
    </w:p>
    <w:p w14:paraId="630167C2" w14:textId="79CB589F" w:rsidR="0097757D" w:rsidRPr="0097757D" w:rsidRDefault="0097757D" w:rsidP="0097757D">
      <w:pPr>
        <w:rPr>
          <w:lang w:eastAsia="en-GB"/>
        </w:rPr>
      </w:pPr>
      <w:r>
        <w:rPr>
          <w:lang w:eastAsia="en-GB"/>
        </w:rPr>
        <w:t xml:space="preserve">The State of World Liberty index [30] is a combination of freedom indices including 2.7.2 FOTP and 2.7.3 HFI. It aims to create the most accurate relative ranking of nations from the perspective of the economic and social liberties enjoyed by the average citizen within the state.  </w:t>
      </w:r>
    </w:p>
    <w:p w14:paraId="3345E820" w14:textId="77777777" w:rsidR="00354E5F" w:rsidRDefault="00354E5F">
      <w:pPr>
        <w:rPr>
          <w:lang w:eastAsia="en-GB"/>
        </w:rPr>
      </w:pPr>
    </w:p>
    <w:p w14:paraId="5688EF4E" w14:textId="29BADD6D" w:rsidR="00921C4A" w:rsidRDefault="00354E5F" w:rsidP="00921C4A">
      <w:pPr>
        <w:pStyle w:val="Heading2"/>
        <w:rPr>
          <w:lang w:eastAsia="en-GB"/>
        </w:rPr>
      </w:pPr>
      <w:bookmarkStart w:id="20" w:name="_Toc3900665"/>
      <w:r>
        <w:rPr>
          <w:lang w:eastAsia="en-GB"/>
        </w:rPr>
        <w:t xml:space="preserve">2.8 Related Work: </w:t>
      </w:r>
      <w:r w:rsidR="000A418D">
        <w:rPr>
          <w:lang w:eastAsia="en-GB"/>
        </w:rPr>
        <w:t>Data Logs</w:t>
      </w:r>
      <w:bookmarkEnd w:id="20"/>
    </w:p>
    <w:p w14:paraId="533BB740" w14:textId="28137209" w:rsidR="00921C4A" w:rsidRDefault="00921C4A" w:rsidP="00921C4A">
      <w:pPr>
        <w:rPr>
          <w:lang w:eastAsia="en-GB"/>
        </w:rPr>
      </w:pPr>
    </w:p>
    <w:p w14:paraId="0D0A8BCE" w14:textId="0B8739B8" w:rsidR="0035355B" w:rsidRDefault="000A418D" w:rsidP="000A418D">
      <w:pPr>
        <w:pStyle w:val="Heading3"/>
        <w:rPr>
          <w:lang w:eastAsia="en-GB"/>
        </w:rPr>
      </w:pPr>
      <w:bookmarkStart w:id="21" w:name="_Toc3900666"/>
      <w:r>
        <w:rPr>
          <w:lang w:eastAsia="en-GB"/>
        </w:rPr>
        <w:t>2.8.1 Bad Packets Report (Ongoing)</w:t>
      </w:r>
      <w:bookmarkEnd w:id="21"/>
    </w:p>
    <w:p w14:paraId="3351FE7A" w14:textId="622CD33E" w:rsidR="0071185A" w:rsidRDefault="00274D47" w:rsidP="000A418D">
      <w:pPr>
        <w:rPr>
          <w:lang w:eastAsia="en-GB"/>
        </w:rPr>
      </w:pPr>
      <w:r>
        <w:rPr>
          <w:lang w:eastAsia="en-GB"/>
        </w:rPr>
        <w:t xml:space="preserve">The Bad Packets Report </w:t>
      </w:r>
      <w:r w:rsidR="00217882">
        <w:rPr>
          <w:lang w:eastAsia="en-GB"/>
        </w:rPr>
        <w:t xml:space="preserve">[18] scans for </w:t>
      </w:r>
      <w:r w:rsidR="0071185A">
        <w:rPr>
          <w:lang w:eastAsia="en-GB"/>
        </w:rPr>
        <w:t>packets</w:t>
      </w:r>
      <w:r w:rsidR="00217882">
        <w:rPr>
          <w:lang w:eastAsia="en-GB"/>
        </w:rPr>
        <w:t xml:space="preserve"> that </w:t>
      </w:r>
      <w:r w:rsidR="00E622B4">
        <w:rPr>
          <w:lang w:eastAsia="en-GB"/>
        </w:rPr>
        <w:t>resemble the original</w:t>
      </w:r>
      <w:r w:rsidR="00217882">
        <w:rPr>
          <w:lang w:eastAsia="en-GB"/>
        </w:rPr>
        <w:t xml:space="preserve"> Mirai source code. </w:t>
      </w:r>
      <w:r w:rsidR="0071185A">
        <w:rPr>
          <w:lang w:eastAsia="en-GB"/>
        </w:rPr>
        <w:t xml:space="preserve">This is possible because </w:t>
      </w:r>
      <w:r w:rsidR="00217882">
        <w:rPr>
          <w:lang w:eastAsia="en-GB"/>
        </w:rPr>
        <w:t>Mirai’s TCP sequence numbers will equal the</w:t>
      </w:r>
      <w:r w:rsidR="0047717B">
        <w:rPr>
          <w:lang w:eastAsia="en-GB"/>
        </w:rPr>
        <w:t xml:space="preserve"> decimal encoded</w:t>
      </w:r>
      <w:r w:rsidR="00217882">
        <w:rPr>
          <w:lang w:eastAsia="en-GB"/>
        </w:rPr>
        <w:t xml:space="preserve"> value of the target’s IP address. The report records the source nation, IP and AS of Mirai-like packets and publishes them online. </w:t>
      </w:r>
      <w:r w:rsidR="004447FB">
        <w:rPr>
          <w:lang w:eastAsia="en-GB"/>
        </w:rPr>
        <w:t>Th</w:t>
      </w:r>
      <w:r w:rsidR="0071185A">
        <w:rPr>
          <w:lang w:eastAsia="en-GB"/>
        </w:rPr>
        <w:t xml:space="preserve">is information will be extrapolated along with Mirai Botnet activity to produce an indicator of the offensive malicious routing taking place inside any given nation. </w:t>
      </w:r>
      <w:r w:rsidR="00FF7C3B">
        <w:rPr>
          <w:lang w:eastAsia="en-GB"/>
        </w:rPr>
        <w:t>Unfortunately,</w:t>
      </w:r>
      <w:r w:rsidR="00AD7FF0">
        <w:rPr>
          <w:lang w:eastAsia="en-GB"/>
        </w:rPr>
        <w:t xml:space="preserve"> the</w:t>
      </w:r>
      <w:r w:rsidR="00106CAE">
        <w:rPr>
          <w:lang w:eastAsia="en-GB"/>
        </w:rPr>
        <w:t xml:space="preserve"> publicly</w:t>
      </w:r>
      <w:r w:rsidR="00AD7FF0">
        <w:rPr>
          <w:lang w:eastAsia="en-GB"/>
        </w:rPr>
        <w:t xml:space="preserve"> accessible </w:t>
      </w:r>
      <w:r w:rsidR="00106CAE">
        <w:rPr>
          <w:lang w:eastAsia="en-GB"/>
        </w:rPr>
        <w:t xml:space="preserve">historical </w:t>
      </w:r>
      <w:r w:rsidR="00AD7FF0">
        <w:rPr>
          <w:lang w:eastAsia="en-GB"/>
        </w:rPr>
        <w:t xml:space="preserve">data only dates back to September </w:t>
      </w:r>
      <w:r w:rsidR="00FF7C3B">
        <w:rPr>
          <w:lang w:eastAsia="en-GB"/>
        </w:rPr>
        <w:t>2018,</w:t>
      </w:r>
      <w:r w:rsidR="00AD7FF0">
        <w:rPr>
          <w:lang w:eastAsia="en-GB"/>
        </w:rPr>
        <w:t xml:space="preserve"> so the comprehensiveness is somewhat limited by its short time frame however it still gives a good indication. </w:t>
      </w:r>
    </w:p>
    <w:p w14:paraId="3EA84B57" w14:textId="595F0BAA" w:rsidR="0071185A" w:rsidRDefault="0071185A" w:rsidP="000A418D">
      <w:pPr>
        <w:rPr>
          <w:lang w:eastAsia="en-GB"/>
        </w:rPr>
      </w:pPr>
    </w:p>
    <w:p w14:paraId="2E4F6867" w14:textId="5217BA3D" w:rsidR="0071185A" w:rsidRDefault="0071185A" w:rsidP="0071185A">
      <w:pPr>
        <w:pStyle w:val="Heading3"/>
        <w:rPr>
          <w:lang w:eastAsia="en-GB"/>
        </w:rPr>
      </w:pPr>
      <w:bookmarkStart w:id="22" w:name="_Toc3900667"/>
      <w:r>
        <w:rPr>
          <w:lang w:eastAsia="en-GB"/>
        </w:rPr>
        <w:t>2.8.2 Mirai Botnet Activity (Data from Jan 2017 – Jan 2019)</w:t>
      </w:r>
      <w:bookmarkEnd w:id="22"/>
    </w:p>
    <w:p w14:paraId="3C3B2A57" w14:textId="7DAF953C" w:rsidR="0004306D" w:rsidRDefault="00AD7FF0" w:rsidP="0071185A">
      <w:pPr>
        <w:rPr>
          <w:color w:val="auto"/>
          <w:shd w:val="clear" w:color="auto" w:fill="FFFFFF"/>
        </w:rPr>
      </w:pPr>
      <w:r>
        <w:rPr>
          <w:lang w:eastAsia="en-GB"/>
        </w:rPr>
        <w:t>Similarly to 2.8.1</w:t>
      </w:r>
      <w:r w:rsidR="00FF7C3B">
        <w:rPr>
          <w:lang w:eastAsia="en-GB"/>
        </w:rPr>
        <w:t>,</w:t>
      </w:r>
      <w:r w:rsidR="008425DB">
        <w:rPr>
          <w:lang w:eastAsia="en-GB"/>
        </w:rPr>
        <w:t xml:space="preserve"> this dataset also comes from the Bad Packets Report [18] and</w:t>
      </w:r>
      <w:r>
        <w:rPr>
          <w:lang w:eastAsia="en-GB"/>
        </w:rPr>
        <w:t xml:space="preserve"> holds information on Mirai activity. Instead of recording instances of Mirai-like source code, it instead </w:t>
      </w:r>
      <w:r w:rsidRPr="00AD7FF0">
        <w:rPr>
          <w:color w:val="auto"/>
          <w:lang w:eastAsia="en-GB"/>
        </w:rPr>
        <w:t xml:space="preserve">records </w:t>
      </w:r>
      <w:r w:rsidRPr="00AD7FF0">
        <w:rPr>
          <w:color w:val="auto"/>
          <w:shd w:val="clear" w:color="auto" w:fill="FFFFFF"/>
        </w:rPr>
        <w:t>all the IP interfaces observed as part of Mirai-like botnets between 2017</w:t>
      </w:r>
      <w:r w:rsidR="00D15662">
        <w:rPr>
          <w:color w:val="auto"/>
          <w:shd w:val="clear" w:color="auto" w:fill="FFFFFF"/>
        </w:rPr>
        <w:t xml:space="preserve"> </w:t>
      </w:r>
      <w:r w:rsidR="00F3723F">
        <w:rPr>
          <w:color w:val="auto"/>
          <w:shd w:val="clear" w:color="auto" w:fill="FFFFFF"/>
        </w:rPr>
        <w:t xml:space="preserve">and </w:t>
      </w:r>
      <w:r w:rsidRPr="00AD7FF0">
        <w:rPr>
          <w:color w:val="auto"/>
          <w:shd w:val="clear" w:color="auto" w:fill="FFFFFF"/>
        </w:rPr>
        <w:t>2019.</w:t>
      </w:r>
      <w:r w:rsidR="00FB6DE9">
        <w:rPr>
          <w:color w:val="auto"/>
          <w:shd w:val="clear" w:color="auto" w:fill="FFFFFF"/>
        </w:rPr>
        <w:t xml:space="preserve"> </w:t>
      </w:r>
      <w:r w:rsidR="00077F89">
        <w:rPr>
          <w:color w:val="auto"/>
          <w:shd w:val="clear" w:color="auto" w:fill="FFFFFF"/>
        </w:rPr>
        <w:t xml:space="preserve">Due to the larger time frame, this dataset is far more comprehensive than 2.8.1 and there are </w:t>
      </w:r>
      <w:r w:rsidR="00EB3728">
        <w:rPr>
          <w:color w:val="auto"/>
          <w:shd w:val="clear" w:color="auto" w:fill="FFFFFF"/>
        </w:rPr>
        <w:t>fewer</w:t>
      </w:r>
      <w:r w:rsidR="00077F89">
        <w:rPr>
          <w:color w:val="auto"/>
          <w:shd w:val="clear" w:color="auto" w:fill="FFFFFF"/>
        </w:rPr>
        <w:t xml:space="preserve"> empty areas.</w:t>
      </w:r>
      <w:r w:rsidR="008425DB">
        <w:rPr>
          <w:color w:val="auto"/>
          <w:shd w:val="clear" w:color="auto" w:fill="FFFFFF"/>
        </w:rPr>
        <w:t xml:space="preserve"> </w:t>
      </w:r>
      <w:r w:rsidR="005A2C99">
        <w:rPr>
          <w:color w:val="auto"/>
          <w:shd w:val="clear" w:color="auto" w:fill="FFFFFF"/>
        </w:rPr>
        <w:t xml:space="preserve">It will provide an insight into how many devices in any given nation are part of a Mirai-like botnet. </w:t>
      </w:r>
    </w:p>
    <w:p w14:paraId="16409F88" w14:textId="77777777" w:rsidR="0004306D" w:rsidRDefault="0004306D" w:rsidP="0071185A">
      <w:pPr>
        <w:rPr>
          <w:color w:val="auto"/>
          <w:shd w:val="clear" w:color="auto" w:fill="FFFFFF"/>
        </w:rPr>
      </w:pPr>
    </w:p>
    <w:p w14:paraId="7350A98C" w14:textId="659C86FA" w:rsidR="0071185A" w:rsidRPr="00AD7FF0" w:rsidRDefault="005A2C99" w:rsidP="0071185A">
      <w:pPr>
        <w:rPr>
          <w:lang w:eastAsia="en-GB"/>
        </w:rPr>
      </w:pPr>
      <w:r>
        <w:rPr>
          <w:color w:val="auto"/>
          <w:shd w:val="clear" w:color="auto" w:fill="FFFFFF"/>
        </w:rPr>
        <w:t xml:space="preserve">While this dataset will give a </w:t>
      </w:r>
      <w:r w:rsidR="0051218A">
        <w:rPr>
          <w:color w:val="auto"/>
          <w:shd w:val="clear" w:color="auto" w:fill="FFFFFF"/>
        </w:rPr>
        <w:t xml:space="preserve">decent indication of the level of Mirai activity in a nation, it should be noted that a significant proportion of recorded Mirai activity is proportional to the amount of cloud services that are hosted in a given nation. This is because cloud hosting platforms are also used by criminals to host malicious software and increase botnet capability. While cloud providers in general try to remove this kind of software, due to the automated nature of the process, it is very easy for criminals to simply set up another ‘service’ under a different alias. </w:t>
      </w:r>
      <w:r w:rsidR="0004306D">
        <w:rPr>
          <w:color w:val="auto"/>
          <w:shd w:val="clear" w:color="auto" w:fill="FFFFFF"/>
        </w:rPr>
        <w:t xml:space="preserve">On top of this, it would be incorrect to assume that all or even most malicious software found on cloud providers has been targeted towards that provider’s host nation. It is important </w:t>
      </w:r>
      <w:r w:rsidR="00E02D8E">
        <w:rPr>
          <w:color w:val="auto"/>
          <w:shd w:val="clear" w:color="auto" w:fill="FFFFFF"/>
        </w:rPr>
        <w:t>to note this limitation as there</w:t>
      </w:r>
      <w:r w:rsidR="0004306D">
        <w:rPr>
          <w:color w:val="auto"/>
          <w:shd w:val="clear" w:color="auto" w:fill="FFFFFF"/>
        </w:rPr>
        <w:t xml:space="preserve"> is a distinction between the Mirai-like botnet’s host locations and that botnet’s various targets. This dataset records host locations only. </w:t>
      </w:r>
    </w:p>
    <w:p w14:paraId="0988E9F2" w14:textId="77777777" w:rsidR="004447FB" w:rsidRDefault="004447FB" w:rsidP="00921C4A">
      <w:pPr>
        <w:rPr>
          <w:lang w:eastAsia="en-GB"/>
        </w:rPr>
      </w:pPr>
    </w:p>
    <w:p w14:paraId="067B39D6" w14:textId="475E6DE7" w:rsidR="004447FB" w:rsidRDefault="004447FB" w:rsidP="004447FB">
      <w:pPr>
        <w:pStyle w:val="Heading3"/>
        <w:rPr>
          <w:lang w:eastAsia="en-GB"/>
        </w:rPr>
      </w:pPr>
      <w:bookmarkStart w:id="23" w:name="_Toc3900668"/>
      <w:r>
        <w:rPr>
          <w:lang w:eastAsia="en-GB"/>
        </w:rPr>
        <w:t>2.8.</w:t>
      </w:r>
      <w:r w:rsidR="008425DB">
        <w:rPr>
          <w:lang w:eastAsia="en-GB"/>
        </w:rPr>
        <w:t>3</w:t>
      </w:r>
      <w:r>
        <w:rPr>
          <w:lang w:eastAsia="en-GB"/>
        </w:rPr>
        <w:t xml:space="preserve"> BGPMON (Ongoing)</w:t>
      </w:r>
      <w:bookmarkEnd w:id="23"/>
    </w:p>
    <w:p w14:paraId="01DF526E" w14:textId="0F9C5F82" w:rsidR="00A01654" w:rsidRDefault="004447FB" w:rsidP="004447FB">
      <w:pPr>
        <w:rPr>
          <w:lang w:eastAsia="en-GB"/>
        </w:rPr>
      </w:pPr>
      <w:proofErr w:type="spellStart"/>
      <w:r>
        <w:rPr>
          <w:lang w:eastAsia="en-GB"/>
        </w:rPr>
        <w:t>BGPStream</w:t>
      </w:r>
      <w:proofErr w:type="spellEnd"/>
      <w:r>
        <w:rPr>
          <w:lang w:eastAsia="en-GB"/>
        </w:rPr>
        <w:t xml:space="preserve"> [19] records hijacks, leaks and outages in BGP.</w:t>
      </w:r>
      <w:r w:rsidR="00B35B15">
        <w:rPr>
          <w:lang w:eastAsia="en-GB"/>
        </w:rPr>
        <w:t xml:space="preserve"> </w:t>
      </w:r>
      <w:r w:rsidR="00696EB6">
        <w:rPr>
          <w:lang w:eastAsia="en-GB"/>
        </w:rPr>
        <w:t>A BGP hijack is when an attacker announces network prefixes that they do not own.</w:t>
      </w:r>
      <w:r w:rsidR="00856BB2">
        <w:rPr>
          <w:lang w:eastAsia="en-GB"/>
        </w:rPr>
        <w:t xml:space="preserve"> This can cause traffic to be routed to the attacker, rather than its intended destination. </w:t>
      </w:r>
      <w:r w:rsidR="00B35B15">
        <w:rPr>
          <w:lang w:eastAsia="en-GB"/>
        </w:rPr>
        <w:t>The service records the length of the outage</w:t>
      </w:r>
      <w:r w:rsidR="00856BB2">
        <w:rPr>
          <w:lang w:eastAsia="en-GB"/>
        </w:rPr>
        <w:t>/hijack</w:t>
      </w:r>
      <w:r w:rsidR="00B35B15">
        <w:rPr>
          <w:lang w:eastAsia="en-GB"/>
        </w:rPr>
        <w:t xml:space="preserve"> and the AS that it occurred in. It’s intended for network engineers to </w:t>
      </w:r>
      <w:r w:rsidR="00B35B15">
        <w:rPr>
          <w:lang w:eastAsia="en-GB"/>
        </w:rPr>
        <w:lastRenderedPageBreak/>
        <w:t>work around outages, however</w:t>
      </w:r>
      <w:r w:rsidR="00BE4086">
        <w:rPr>
          <w:lang w:eastAsia="en-GB"/>
        </w:rPr>
        <w:t xml:space="preserve"> it</w:t>
      </w:r>
      <w:r w:rsidR="00B35B15">
        <w:rPr>
          <w:lang w:eastAsia="en-GB"/>
        </w:rPr>
        <w:t xml:space="preserve"> will </w:t>
      </w:r>
      <w:r w:rsidR="00BE4086">
        <w:rPr>
          <w:lang w:eastAsia="en-GB"/>
        </w:rPr>
        <w:t>also be useful for this report since the affected nations are also recorded. This information will aid in calculating the exposure to malicious routing, although it must be noted that not all BGP outages stem from malicious intent.</w:t>
      </w:r>
      <w:r w:rsidR="0004306D">
        <w:rPr>
          <w:lang w:eastAsia="en-GB"/>
        </w:rPr>
        <w:t xml:space="preserve"> Unfortunately, there is no practical way to determine which outages are caused by malicious </w:t>
      </w:r>
      <w:r w:rsidR="00FF7C3B">
        <w:rPr>
          <w:lang w:eastAsia="en-GB"/>
        </w:rPr>
        <w:t>actors,</w:t>
      </w:r>
      <w:r w:rsidR="0004306D">
        <w:rPr>
          <w:lang w:eastAsia="en-GB"/>
        </w:rPr>
        <w:t xml:space="preserve"> so it is noted that there is a degree of inaccuracy in using this dataset</w:t>
      </w:r>
      <w:r w:rsidR="00EE2E95">
        <w:rPr>
          <w:lang w:eastAsia="en-GB"/>
        </w:rPr>
        <w:t xml:space="preserve"> as a measurement for which nation’s ASes are most at risk of hijacks. </w:t>
      </w:r>
    </w:p>
    <w:p w14:paraId="5181791E" w14:textId="77777777" w:rsidR="00A01654" w:rsidRDefault="00A01654" w:rsidP="004447FB">
      <w:pPr>
        <w:rPr>
          <w:lang w:eastAsia="en-GB"/>
        </w:rPr>
      </w:pPr>
    </w:p>
    <w:p w14:paraId="7AF080C3" w14:textId="5CA853C8" w:rsidR="00A01654" w:rsidRDefault="00A01654" w:rsidP="00A01654">
      <w:pPr>
        <w:pStyle w:val="Heading3"/>
        <w:rPr>
          <w:lang w:eastAsia="en-GB"/>
        </w:rPr>
      </w:pPr>
      <w:bookmarkStart w:id="24" w:name="_Toc3900669"/>
      <w:r>
        <w:rPr>
          <w:lang w:eastAsia="en-GB"/>
        </w:rPr>
        <w:t>2.8.</w:t>
      </w:r>
      <w:r w:rsidR="008425DB">
        <w:rPr>
          <w:lang w:eastAsia="en-GB"/>
        </w:rPr>
        <w:t>4</w:t>
      </w:r>
      <w:r>
        <w:rPr>
          <w:lang w:eastAsia="en-GB"/>
        </w:rPr>
        <w:t xml:space="preserve"> </w:t>
      </w:r>
      <w:r w:rsidR="00CA21C1">
        <w:rPr>
          <w:lang w:eastAsia="en-GB"/>
        </w:rPr>
        <w:t>Routing Dependencies (Jan 2019)</w:t>
      </w:r>
      <w:bookmarkEnd w:id="24"/>
    </w:p>
    <w:p w14:paraId="7DD27F2D" w14:textId="76C17380" w:rsidR="001D6985" w:rsidRDefault="00CA21C1" w:rsidP="00CA21C1">
      <w:pPr>
        <w:rPr>
          <w:lang w:eastAsia="en-GB"/>
        </w:rPr>
      </w:pPr>
      <w:r>
        <w:rPr>
          <w:lang w:eastAsia="en-GB"/>
        </w:rPr>
        <w:t xml:space="preserve">As was explained in </w:t>
      </w:r>
      <w:r w:rsidR="001D6985">
        <w:rPr>
          <w:lang w:eastAsia="en-GB"/>
        </w:rPr>
        <w:t xml:space="preserve">the Information Exposure paper [11], highly interconnected ASes have an increased chance of accidently exposing data to other ASes in different nations, even when the two end points are within the same host nation. This can be due to the service being dependent on infrastructure that is physically located in another country. For example, accessing Facebook in Mexico routes requests to Facebook’s data centre in the US, thus exposing the data to the American mass surveillance programs. Whether the data is actually compromised during flight is another matter entirely, however for this paper it will not be considered due to limited research in that area. </w:t>
      </w:r>
    </w:p>
    <w:p w14:paraId="5387A496" w14:textId="77777777" w:rsidR="001D6985" w:rsidRDefault="001D6985" w:rsidP="00CA21C1">
      <w:pPr>
        <w:rPr>
          <w:lang w:eastAsia="en-GB"/>
        </w:rPr>
      </w:pPr>
    </w:p>
    <w:p w14:paraId="4A1C69A4" w14:textId="200D931A" w:rsidR="00CA21C1" w:rsidRDefault="001D6985" w:rsidP="00CA21C1">
      <w:pPr>
        <w:rPr>
          <w:lang w:eastAsia="en-GB"/>
        </w:rPr>
      </w:pPr>
      <w:r>
        <w:rPr>
          <w:lang w:eastAsia="en-GB"/>
        </w:rPr>
        <w:t xml:space="preserve">Data can also be exposed through the internet’s best effort approach to packet forwarding at the network level, where </w:t>
      </w:r>
      <w:r w:rsidR="00EF1547">
        <w:rPr>
          <w:lang w:eastAsia="en-GB"/>
        </w:rPr>
        <w:t xml:space="preserve">packets may be forwarded through routes that traverse other nations, despite the two end points being located in the same host nation. For example, data travelling from London to Manchester is frequently routed through Amsterdam because both links are of similar speed and latency. In the past, </w:t>
      </w:r>
      <w:r w:rsidR="003C3616">
        <w:rPr>
          <w:lang w:eastAsia="en-GB"/>
        </w:rPr>
        <w:t>it</w:t>
      </w:r>
      <w:r w:rsidR="00EF1547">
        <w:rPr>
          <w:lang w:eastAsia="en-GB"/>
        </w:rPr>
        <w:t xml:space="preserve"> has sometimes been favourable for intelligence agencies such as the NSA (US)</w:t>
      </w:r>
      <w:r w:rsidR="00716903">
        <w:rPr>
          <w:lang w:eastAsia="en-GB"/>
        </w:rPr>
        <w:t xml:space="preserve"> to route domestic traffic across a nation’s borders. This is because the NSA</w:t>
      </w:r>
      <w:r w:rsidR="00EF1547">
        <w:rPr>
          <w:lang w:eastAsia="en-GB"/>
        </w:rPr>
        <w:t xml:space="preserve"> were</w:t>
      </w:r>
      <w:r w:rsidR="008F6F0D">
        <w:rPr>
          <w:lang w:eastAsia="en-GB"/>
        </w:rPr>
        <w:t xml:space="preserve"> only</w:t>
      </w:r>
      <w:r w:rsidR="00EF1547">
        <w:rPr>
          <w:lang w:eastAsia="en-GB"/>
        </w:rPr>
        <w:t xml:space="preserve"> legally allowed to intercept data packets travelling across US borders. A technique called Boomeranging was used to encourage packets to be forwarded across borders even when it was not necessary, thus allowing them to be intercepted. </w:t>
      </w:r>
    </w:p>
    <w:p w14:paraId="11D7144F" w14:textId="0332CD0E" w:rsidR="00EF1547" w:rsidRDefault="00EF1547" w:rsidP="00CA21C1">
      <w:pPr>
        <w:rPr>
          <w:lang w:eastAsia="en-GB"/>
        </w:rPr>
      </w:pPr>
    </w:p>
    <w:p w14:paraId="0FB75C7E" w14:textId="68AA1421" w:rsidR="0033060F" w:rsidRDefault="00EF1547" w:rsidP="00785DB5">
      <w:pPr>
        <w:rPr>
          <w:lang w:eastAsia="en-GB"/>
        </w:rPr>
      </w:pPr>
      <w:r>
        <w:rPr>
          <w:lang w:eastAsia="en-GB"/>
        </w:rPr>
        <w:t>Whenever data packets cross an international border, there is a chance that they’ll be intercepted</w:t>
      </w:r>
      <w:r w:rsidR="008F3633">
        <w:rPr>
          <w:lang w:eastAsia="en-GB"/>
        </w:rPr>
        <w:t>. The specific</w:t>
      </w:r>
      <w:r>
        <w:rPr>
          <w:lang w:eastAsia="en-GB"/>
        </w:rPr>
        <w:t xml:space="preserve"> nation they pass through is also important in determining the chance of interception. The </w:t>
      </w:r>
      <w:r w:rsidR="00887278">
        <w:rPr>
          <w:lang w:eastAsia="en-GB"/>
        </w:rPr>
        <w:t>R</w:t>
      </w:r>
      <w:r>
        <w:rPr>
          <w:lang w:eastAsia="en-GB"/>
        </w:rPr>
        <w:t xml:space="preserve">outing </w:t>
      </w:r>
      <w:r w:rsidR="00887278">
        <w:rPr>
          <w:lang w:eastAsia="en-GB"/>
        </w:rPr>
        <w:t>De</w:t>
      </w:r>
      <w:r>
        <w:rPr>
          <w:lang w:eastAsia="en-GB"/>
        </w:rPr>
        <w:t xml:space="preserve">pendencies </w:t>
      </w:r>
      <w:r w:rsidR="00887278">
        <w:rPr>
          <w:lang w:eastAsia="en-GB"/>
        </w:rPr>
        <w:t>D</w:t>
      </w:r>
      <w:r>
        <w:rPr>
          <w:lang w:eastAsia="en-GB"/>
        </w:rPr>
        <w:t>ataset g</w:t>
      </w:r>
      <w:r w:rsidR="00E11BC2">
        <w:rPr>
          <w:lang w:eastAsia="en-GB"/>
        </w:rPr>
        <w:t>ives</w:t>
      </w:r>
      <w:r>
        <w:rPr>
          <w:lang w:eastAsia="en-GB"/>
        </w:rPr>
        <w:t xml:space="preserve"> </w:t>
      </w:r>
      <w:r w:rsidRPr="00EF1547">
        <w:rPr>
          <w:color w:val="auto"/>
          <w:lang w:eastAsia="en-GB"/>
        </w:rPr>
        <w:t xml:space="preserve">the </w:t>
      </w:r>
      <w:r w:rsidRPr="00EF1547">
        <w:rPr>
          <w:color w:val="auto"/>
          <w:shd w:val="clear" w:color="auto" w:fill="FFFFFF"/>
        </w:rPr>
        <w:t>fraction of paths that traverse another country</w:t>
      </w:r>
      <w:r>
        <w:rPr>
          <w:color w:val="auto"/>
          <w:shd w:val="clear" w:color="auto" w:fill="FFFFFF"/>
        </w:rPr>
        <w:t xml:space="preserve">, as a list </w:t>
      </w:r>
      <w:r w:rsidR="00887278">
        <w:rPr>
          <w:color w:val="auto"/>
          <w:shd w:val="clear" w:color="auto" w:fill="FFFFFF"/>
        </w:rPr>
        <w:t>of</w:t>
      </w:r>
      <w:r>
        <w:rPr>
          <w:color w:val="auto"/>
          <w:shd w:val="clear" w:color="auto" w:fill="FFFFFF"/>
        </w:rPr>
        <w:t xml:space="preserve"> all nations that data travelled through. </w:t>
      </w:r>
      <w:r w:rsidR="00887278">
        <w:rPr>
          <w:color w:val="auto"/>
          <w:shd w:val="clear" w:color="auto" w:fill="FFFFFF"/>
        </w:rPr>
        <w:t>To make this very large dataset more useful, a list of nations that perform surveillance of data in any regard w</w:t>
      </w:r>
      <w:r w:rsidR="00E11BC2">
        <w:rPr>
          <w:color w:val="auto"/>
          <w:shd w:val="clear" w:color="auto" w:fill="FFFFFF"/>
        </w:rPr>
        <w:t>ill be</w:t>
      </w:r>
      <w:r w:rsidR="00887278">
        <w:rPr>
          <w:color w:val="auto"/>
          <w:shd w:val="clear" w:color="auto" w:fill="FFFFFF"/>
        </w:rPr>
        <w:t xml:space="preserve"> compiled. For each nation in the Routing Dependencies Dataset, the percentage of paths that traverse nations that perform surveillance </w:t>
      </w:r>
      <w:r w:rsidR="00E11BC2">
        <w:rPr>
          <w:color w:val="auto"/>
          <w:shd w:val="clear" w:color="auto" w:fill="FFFFFF"/>
        </w:rPr>
        <w:t>will then be</w:t>
      </w:r>
      <w:r w:rsidR="00887278">
        <w:rPr>
          <w:color w:val="auto"/>
          <w:shd w:val="clear" w:color="auto" w:fill="FFFFFF"/>
        </w:rPr>
        <w:t xml:space="preserve"> compiled. This </w:t>
      </w:r>
      <w:r w:rsidR="00E11BC2">
        <w:rPr>
          <w:color w:val="auto"/>
          <w:shd w:val="clear" w:color="auto" w:fill="FFFFFF"/>
        </w:rPr>
        <w:t>will create</w:t>
      </w:r>
      <w:r w:rsidR="00887278">
        <w:rPr>
          <w:color w:val="auto"/>
          <w:shd w:val="clear" w:color="auto" w:fill="FFFFFF"/>
        </w:rPr>
        <w:t xml:space="preserve"> a more compact dataset that record</w:t>
      </w:r>
      <w:r w:rsidR="00E11BC2">
        <w:rPr>
          <w:color w:val="auto"/>
          <w:shd w:val="clear" w:color="auto" w:fill="FFFFFF"/>
        </w:rPr>
        <w:t>s</w:t>
      </w:r>
      <w:r w:rsidR="00887278">
        <w:rPr>
          <w:color w:val="auto"/>
          <w:shd w:val="clear" w:color="auto" w:fill="FFFFFF"/>
        </w:rPr>
        <w:t xml:space="preserve"> the fraction of paths that traverse through nations who m</w:t>
      </w:r>
      <w:r w:rsidR="00E11BC2">
        <w:rPr>
          <w:color w:val="auto"/>
          <w:shd w:val="clear" w:color="auto" w:fill="FFFFFF"/>
        </w:rPr>
        <w:t xml:space="preserve">ight </w:t>
      </w:r>
      <w:r w:rsidR="00887278">
        <w:rPr>
          <w:color w:val="auto"/>
          <w:shd w:val="clear" w:color="auto" w:fill="FFFFFF"/>
        </w:rPr>
        <w:t xml:space="preserve">intercept them. By then summing the paths together, the total exposure to surveillance programs </w:t>
      </w:r>
      <w:r w:rsidR="00E11BC2">
        <w:rPr>
          <w:color w:val="auto"/>
          <w:shd w:val="clear" w:color="auto" w:fill="FFFFFF"/>
        </w:rPr>
        <w:t>will be</w:t>
      </w:r>
      <w:r w:rsidR="00887278">
        <w:rPr>
          <w:color w:val="auto"/>
          <w:shd w:val="clear" w:color="auto" w:fill="FFFFFF"/>
        </w:rPr>
        <w:t xml:space="preserve"> calculated for each nation. </w:t>
      </w:r>
      <w:r w:rsidR="0033060F">
        <w:rPr>
          <w:lang w:eastAsia="en-GB"/>
        </w:rPr>
        <w:br w:type="page"/>
      </w:r>
    </w:p>
    <w:p w14:paraId="0864146F" w14:textId="366FAC22" w:rsidR="0033060F" w:rsidRPr="004A5C9B" w:rsidRDefault="0033060F" w:rsidP="0033060F">
      <w:pPr>
        <w:rPr>
          <w:sz w:val="72"/>
          <w:szCs w:val="56"/>
          <w:lang w:eastAsia="en-GB"/>
        </w:rPr>
      </w:pPr>
      <w:r w:rsidRPr="004A5C9B">
        <w:rPr>
          <w:sz w:val="72"/>
          <w:szCs w:val="56"/>
          <w:lang w:eastAsia="en-GB"/>
        </w:rPr>
        <w:lastRenderedPageBreak/>
        <w:t xml:space="preserve">Chapter </w:t>
      </w:r>
      <w:r>
        <w:rPr>
          <w:sz w:val="72"/>
          <w:szCs w:val="56"/>
          <w:lang w:eastAsia="en-GB"/>
        </w:rPr>
        <w:t>3</w:t>
      </w:r>
    </w:p>
    <w:p w14:paraId="3C5EFA08" w14:textId="3FC0C9EE" w:rsidR="0052130B" w:rsidRDefault="004445A4" w:rsidP="0033060F">
      <w:pPr>
        <w:pStyle w:val="Heading1"/>
        <w:rPr>
          <w:lang w:eastAsia="en-GB"/>
        </w:rPr>
      </w:pPr>
      <w:bookmarkStart w:id="25" w:name="_Toc3900670"/>
      <w:r>
        <w:rPr>
          <w:lang w:eastAsia="en-GB"/>
        </w:rPr>
        <w:t>Freedom</w:t>
      </w:r>
      <w:bookmarkEnd w:id="25"/>
    </w:p>
    <w:p w14:paraId="02D3FE64" w14:textId="19D302EB" w:rsidR="0033060F" w:rsidRDefault="0033060F" w:rsidP="0033060F">
      <w:pPr>
        <w:rPr>
          <w:lang w:eastAsia="en-GB"/>
        </w:rPr>
      </w:pPr>
    </w:p>
    <w:p w14:paraId="4F23BAE1" w14:textId="729DD051" w:rsidR="0033060F" w:rsidRDefault="0033060F" w:rsidP="0033060F">
      <w:pPr>
        <w:pStyle w:val="Heading2"/>
        <w:rPr>
          <w:lang w:eastAsia="en-GB"/>
        </w:rPr>
      </w:pPr>
      <w:bookmarkStart w:id="26" w:name="_Toc3900671"/>
      <w:r>
        <w:rPr>
          <w:lang w:eastAsia="en-GB"/>
        </w:rPr>
        <w:t>3.1 Chapter Overview</w:t>
      </w:r>
      <w:bookmarkEnd w:id="26"/>
    </w:p>
    <w:p w14:paraId="104B4A15" w14:textId="77777777" w:rsidR="00E725EE" w:rsidRDefault="00E725EE" w:rsidP="0033060F">
      <w:pPr>
        <w:rPr>
          <w:lang w:eastAsia="en-GB"/>
        </w:rPr>
      </w:pPr>
    </w:p>
    <w:p w14:paraId="2B4DA9E4" w14:textId="6BAD65BE" w:rsidR="0033060F" w:rsidRDefault="00A31CC4" w:rsidP="0033060F">
      <w:pPr>
        <w:rPr>
          <w:lang w:eastAsia="en-GB"/>
        </w:rPr>
      </w:pPr>
      <w:r>
        <w:rPr>
          <w:lang w:eastAsia="en-GB"/>
        </w:rPr>
        <w:t xml:space="preserve">This chapter will begin by looking into the problems associated </w:t>
      </w:r>
      <w:r w:rsidR="00C80335">
        <w:rPr>
          <w:lang w:eastAsia="en-GB"/>
        </w:rPr>
        <w:t>with defining freedom for both a nation and for an individual</w:t>
      </w:r>
      <w:r w:rsidR="00E60838">
        <w:rPr>
          <w:lang w:eastAsia="en-GB"/>
        </w:rPr>
        <w:t>, as well as the distinction between freedom and internet freedom</w:t>
      </w:r>
      <w:r w:rsidR="00C80335">
        <w:rPr>
          <w:lang w:eastAsia="en-GB"/>
        </w:rPr>
        <w:t xml:space="preserve">. The gradual decline in worldwide freedom will then be explored, including a brief overview of the Chinese model of censorship as well as the difficulties this creates when trying to define malicious routing. Following this, the freedom indexes that will be used to correlate with malicious routing will be outlined and their necessity for this report will be explained.  </w:t>
      </w:r>
    </w:p>
    <w:p w14:paraId="6BE0E8D9" w14:textId="2E51B86E" w:rsidR="00A140D2" w:rsidRDefault="00A140D2" w:rsidP="0033060F">
      <w:pPr>
        <w:rPr>
          <w:lang w:eastAsia="en-GB"/>
        </w:rPr>
      </w:pPr>
    </w:p>
    <w:p w14:paraId="101D2782" w14:textId="68291284" w:rsidR="00A140D2" w:rsidRDefault="00A140D2" w:rsidP="00A140D2">
      <w:pPr>
        <w:pStyle w:val="Heading2"/>
        <w:rPr>
          <w:lang w:eastAsia="en-GB"/>
        </w:rPr>
      </w:pPr>
      <w:bookmarkStart w:id="27" w:name="_Toc3900672"/>
      <w:r>
        <w:rPr>
          <w:lang w:eastAsia="en-GB"/>
        </w:rPr>
        <w:t>3.2 Defining Freedom</w:t>
      </w:r>
      <w:bookmarkEnd w:id="27"/>
    </w:p>
    <w:p w14:paraId="6290D7EA" w14:textId="021D6633" w:rsidR="00E725EE" w:rsidRDefault="00E725EE" w:rsidP="00A140D2">
      <w:pPr>
        <w:rPr>
          <w:lang w:eastAsia="en-GB"/>
        </w:rPr>
      </w:pPr>
    </w:p>
    <w:p w14:paraId="0AB84768" w14:textId="4DCD2E6B" w:rsidR="00A140D2" w:rsidRDefault="00521BF7" w:rsidP="00A140D2">
      <w:pPr>
        <w:rPr>
          <w:lang w:eastAsia="en-GB"/>
        </w:rPr>
      </w:pPr>
      <w:r>
        <w:rPr>
          <w:lang w:eastAsia="en-GB"/>
        </w:rPr>
        <w:t xml:space="preserve">While closely related in theory, and considered equal by many freedom indexes, </w:t>
      </w:r>
      <w:r w:rsidR="00E60838">
        <w:rPr>
          <w:lang w:eastAsia="en-GB"/>
        </w:rPr>
        <w:t>freedom and internet freedom</w:t>
      </w:r>
      <w:r>
        <w:rPr>
          <w:lang w:eastAsia="en-GB"/>
        </w:rPr>
        <w:t xml:space="preserve"> are distinct from one another. </w:t>
      </w:r>
      <w:r w:rsidR="00566593">
        <w:rPr>
          <w:lang w:eastAsia="en-GB"/>
        </w:rPr>
        <w:t>They can both be gauged using similar methods and both face the same difficulty in defining whether one has true freedom. Unfortunately, this remains</w:t>
      </w:r>
      <w:r w:rsidR="00F91DA2">
        <w:rPr>
          <w:lang w:eastAsia="en-GB"/>
        </w:rPr>
        <w:t xml:space="preserve"> a philosophical question that we still do not have definite answer to. </w:t>
      </w:r>
      <w:r w:rsidR="00C701A0">
        <w:rPr>
          <w:lang w:eastAsia="en-GB"/>
        </w:rPr>
        <w:t xml:space="preserve">It is such that two individuals in the same situation could give different answers when asked about it. Freedom is as much down to the individual’s perception of whether they are free, as it </w:t>
      </w:r>
      <w:r w:rsidR="00D82673">
        <w:rPr>
          <w:lang w:eastAsia="en-GB"/>
        </w:rPr>
        <w:t xml:space="preserve">is </w:t>
      </w:r>
      <w:r w:rsidR="00C701A0">
        <w:rPr>
          <w:lang w:eastAsia="en-GB"/>
        </w:rPr>
        <w:t xml:space="preserve">to the physical, social and </w:t>
      </w:r>
      <w:r w:rsidR="00D82673">
        <w:rPr>
          <w:lang w:eastAsia="en-GB"/>
        </w:rPr>
        <w:t>economic</w:t>
      </w:r>
      <w:r w:rsidR="00C701A0">
        <w:rPr>
          <w:lang w:eastAsia="en-GB"/>
        </w:rPr>
        <w:t xml:space="preserve"> constrains acting upon them. </w:t>
      </w:r>
      <w:r w:rsidR="00176D6D">
        <w:rPr>
          <w:lang w:eastAsia="en-GB"/>
        </w:rPr>
        <w:t>When analysing each of these constraints, the distinctions between freedom and internet freedom become apparent.</w:t>
      </w:r>
      <w:r w:rsidR="00062A61">
        <w:rPr>
          <w:lang w:eastAsia="en-GB"/>
        </w:rPr>
        <w:t xml:space="preserve"> </w:t>
      </w:r>
      <w:r w:rsidR="00C45451">
        <w:rPr>
          <w:lang w:eastAsia="en-GB"/>
        </w:rPr>
        <w:t>T</w:t>
      </w:r>
      <w:r w:rsidR="00062A61">
        <w:rPr>
          <w:lang w:eastAsia="en-GB"/>
        </w:rPr>
        <w:t>he</w:t>
      </w:r>
      <w:r w:rsidR="00176D6D">
        <w:rPr>
          <w:lang w:eastAsia="en-GB"/>
        </w:rPr>
        <w:t xml:space="preserve"> internet removes many physical and economic constraints on </w:t>
      </w:r>
      <w:r w:rsidR="00C45451">
        <w:rPr>
          <w:lang w:eastAsia="en-GB"/>
        </w:rPr>
        <w:t>accessibility</w:t>
      </w:r>
      <w:r w:rsidR="00176D6D">
        <w:rPr>
          <w:lang w:eastAsia="en-GB"/>
        </w:rPr>
        <w:t>, however</w:t>
      </w:r>
      <w:r w:rsidR="00C45451">
        <w:rPr>
          <w:lang w:eastAsia="en-GB"/>
        </w:rPr>
        <w:t xml:space="preserve"> it</w:t>
      </w:r>
      <w:r w:rsidR="00176D6D">
        <w:rPr>
          <w:lang w:eastAsia="en-GB"/>
        </w:rPr>
        <w:t xml:space="preserve"> also holds different social expectations and etiquette</w:t>
      </w:r>
      <w:r w:rsidR="00062A61">
        <w:rPr>
          <w:lang w:eastAsia="en-GB"/>
        </w:rPr>
        <w:t xml:space="preserve">. This has resulted in clashes between what is deemed socially acceptable online and what is socially acceptable in real life. </w:t>
      </w:r>
    </w:p>
    <w:p w14:paraId="3F4FBC7A" w14:textId="70FE5E6C" w:rsidR="00C720F8" w:rsidRDefault="00C720F8" w:rsidP="00A140D2">
      <w:pPr>
        <w:rPr>
          <w:lang w:eastAsia="en-GB"/>
        </w:rPr>
      </w:pPr>
    </w:p>
    <w:p w14:paraId="697947B9" w14:textId="14633772" w:rsidR="00C720F8" w:rsidRDefault="00062A61" w:rsidP="00A140D2">
      <w:pPr>
        <w:rPr>
          <w:lang w:eastAsia="en-GB"/>
        </w:rPr>
      </w:pPr>
      <w:r>
        <w:rPr>
          <w:lang w:eastAsia="en-GB"/>
        </w:rPr>
        <w:t>Furthermore, w</w:t>
      </w:r>
      <w:r w:rsidR="00BD20F9">
        <w:rPr>
          <w:lang w:eastAsia="en-GB"/>
        </w:rPr>
        <w:t>hile it is possible to measure physical, social and economic constraints on freedom, it is very difficult to gather data on an individual’s perception of their own freedom. Even if such an extensive dataset were to exist, it may not even be helpful since our own standards and past experience feed into our perception of whether we are free. It is for this reason that citizen</w:t>
      </w:r>
      <w:r w:rsidR="001B2551">
        <w:rPr>
          <w:lang w:eastAsia="en-GB"/>
        </w:rPr>
        <w:t>s</w:t>
      </w:r>
      <w:r w:rsidR="00BD20F9">
        <w:rPr>
          <w:lang w:eastAsia="en-GB"/>
        </w:rPr>
        <w:t xml:space="preserve"> in</w:t>
      </w:r>
      <w:r w:rsidR="00C0613F">
        <w:rPr>
          <w:lang w:eastAsia="en-GB"/>
        </w:rPr>
        <w:t xml:space="preserve"> both</w:t>
      </w:r>
      <w:r w:rsidR="00BD20F9">
        <w:rPr>
          <w:lang w:eastAsia="en-GB"/>
        </w:rPr>
        <w:t xml:space="preserve"> </w:t>
      </w:r>
      <w:r w:rsidR="00BD20F9" w:rsidRPr="00BD20F9">
        <w:rPr>
          <w:lang w:eastAsia="en-GB"/>
        </w:rPr>
        <w:t>Pyongyang</w:t>
      </w:r>
      <w:r w:rsidR="00C0613F">
        <w:rPr>
          <w:lang w:eastAsia="en-GB"/>
        </w:rPr>
        <w:t xml:space="preserve"> and San Francisco</w:t>
      </w:r>
      <w:r w:rsidR="00BD20F9">
        <w:rPr>
          <w:lang w:eastAsia="en-GB"/>
        </w:rPr>
        <w:t xml:space="preserve"> </w:t>
      </w:r>
      <w:r w:rsidR="00C0613F" w:rsidRPr="001B2551">
        <w:rPr>
          <w:i/>
          <w:lang w:eastAsia="en-GB"/>
        </w:rPr>
        <w:t>m</w:t>
      </w:r>
      <w:r w:rsidR="001B2551" w:rsidRPr="001B2551">
        <w:rPr>
          <w:i/>
          <w:lang w:eastAsia="en-GB"/>
        </w:rPr>
        <w:t>ight</w:t>
      </w:r>
      <w:r w:rsidR="00C0613F">
        <w:rPr>
          <w:lang w:eastAsia="en-GB"/>
        </w:rPr>
        <w:t xml:space="preserve"> answer “I am free” to the question of perceived freedom. </w:t>
      </w:r>
    </w:p>
    <w:p w14:paraId="353E123C" w14:textId="294E4936" w:rsidR="00A50C45" w:rsidRDefault="00A50C45" w:rsidP="00A140D2">
      <w:pPr>
        <w:rPr>
          <w:lang w:eastAsia="en-GB"/>
        </w:rPr>
      </w:pPr>
    </w:p>
    <w:p w14:paraId="3B5B660C" w14:textId="520685D1" w:rsidR="00A50C45" w:rsidRPr="00A140D2" w:rsidRDefault="00A50C45" w:rsidP="00A140D2">
      <w:pPr>
        <w:rPr>
          <w:lang w:eastAsia="en-GB"/>
        </w:rPr>
      </w:pPr>
      <w:r>
        <w:rPr>
          <w:lang w:eastAsia="en-GB"/>
        </w:rPr>
        <w:t xml:space="preserve">This problem translates </w:t>
      </w:r>
      <w:r w:rsidR="00121777">
        <w:rPr>
          <w:lang w:eastAsia="en-GB"/>
        </w:rPr>
        <w:t xml:space="preserve">almost exactly over to the digital world and the question of internet freedom. </w:t>
      </w:r>
      <w:r w:rsidR="001B2551">
        <w:rPr>
          <w:lang w:eastAsia="en-GB"/>
        </w:rPr>
        <w:t xml:space="preserve">However, it is far beyond the scope of this report to try to provide correlations with perceived freedom, online or in the real world. Therefore, only the quantitative measures of freedom will be used. By using </w:t>
      </w:r>
      <w:r w:rsidR="003D3C60">
        <w:rPr>
          <w:lang w:eastAsia="en-GB"/>
        </w:rPr>
        <w:t>various</w:t>
      </w:r>
      <w:r w:rsidR="006A370E">
        <w:rPr>
          <w:lang w:eastAsia="en-GB"/>
        </w:rPr>
        <w:t xml:space="preserve"> individual</w:t>
      </w:r>
      <w:r w:rsidR="001B2551">
        <w:rPr>
          <w:lang w:eastAsia="en-GB"/>
        </w:rPr>
        <w:t xml:space="preserve"> quantitative </w:t>
      </w:r>
      <w:r w:rsidR="001B2551">
        <w:rPr>
          <w:lang w:eastAsia="en-GB"/>
        </w:rPr>
        <w:lastRenderedPageBreak/>
        <w:t>measures</w:t>
      </w:r>
      <w:r w:rsidR="006A370E">
        <w:rPr>
          <w:lang w:eastAsia="en-GB"/>
        </w:rPr>
        <w:t xml:space="preserve"> of freedom</w:t>
      </w:r>
      <w:r w:rsidR="001B2551">
        <w:rPr>
          <w:lang w:eastAsia="en-GB"/>
        </w:rPr>
        <w:t xml:space="preserve"> such as analysing labour market regulation or </w:t>
      </w:r>
      <w:r w:rsidR="006A370E">
        <w:rPr>
          <w:lang w:eastAsia="en-GB"/>
        </w:rPr>
        <w:t xml:space="preserve">the integrity of the legal system, a hypothetical perfectly free state can be envisaged from which all real nations can be compared. This </w:t>
      </w:r>
      <w:r w:rsidR="00C45451">
        <w:rPr>
          <w:lang w:eastAsia="en-GB"/>
        </w:rPr>
        <w:t>report</w:t>
      </w:r>
      <w:r w:rsidR="006A370E">
        <w:rPr>
          <w:lang w:eastAsia="en-GB"/>
        </w:rPr>
        <w:t xml:space="preserve"> will use publicly available freedom indexes that rank nations’ freedom scores using quantitative means</w:t>
      </w:r>
      <w:r w:rsidR="0056798F">
        <w:rPr>
          <w:lang w:eastAsia="en-GB"/>
        </w:rPr>
        <w:t xml:space="preserve"> such as these</w:t>
      </w:r>
      <w:r w:rsidR="006A370E">
        <w:rPr>
          <w:lang w:eastAsia="en-GB"/>
        </w:rPr>
        <w:t xml:space="preserve">. </w:t>
      </w:r>
    </w:p>
    <w:p w14:paraId="72BD7EF2" w14:textId="77777777" w:rsidR="00F17623" w:rsidRDefault="00F17623">
      <w:pPr>
        <w:rPr>
          <w:lang w:eastAsia="en-GB"/>
        </w:rPr>
      </w:pPr>
    </w:p>
    <w:p w14:paraId="7378A603" w14:textId="4EC0E04A" w:rsidR="006E4777" w:rsidRDefault="00F17623" w:rsidP="00F17623">
      <w:pPr>
        <w:pStyle w:val="Heading2"/>
        <w:rPr>
          <w:lang w:eastAsia="en-GB"/>
        </w:rPr>
      </w:pPr>
      <w:bookmarkStart w:id="28" w:name="_Toc3900673"/>
      <w:r>
        <w:rPr>
          <w:lang w:eastAsia="en-GB"/>
        </w:rPr>
        <w:t>3.3</w:t>
      </w:r>
      <w:r w:rsidR="006E4777">
        <w:rPr>
          <w:lang w:eastAsia="en-GB"/>
        </w:rPr>
        <w:t xml:space="preserve"> Declin</w:t>
      </w:r>
      <w:r w:rsidR="001B2551">
        <w:rPr>
          <w:lang w:eastAsia="en-GB"/>
        </w:rPr>
        <w:t>ing</w:t>
      </w:r>
      <w:r w:rsidR="006E4777">
        <w:rPr>
          <w:lang w:eastAsia="en-GB"/>
        </w:rPr>
        <w:t xml:space="preserve"> </w:t>
      </w:r>
      <w:r w:rsidR="00E60838">
        <w:rPr>
          <w:lang w:eastAsia="en-GB"/>
        </w:rPr>
        <w:t xml:space="preserve">Internet </w:t>
      </w:r>
      <w:r w:rsidR="006E4777">
        <w:rPr>
          <w:lang w:eastAsia="en-GB"/>
        </w:rPr>
        <w:t>Freedom</w:t>
      </w:r>
      <w:r w:rsidR="00E6704A">
        <w:rPr>
          <w:lang w:eastAsia="en-GB"/>
        </w:rPr>
        <w:t xml:space="preserve"> &amp; China</w:t>
      </w:r>
      <w:bookmarkEnd w:id="28"/>
    </w:p>
    <w:p w14:paraId="6CC2A036" w14:textId="77777777" w:rsidR="006A66B1" w:rsidRDefault="006A66B1" w:rsidP="006E4777">
      <w:pPr>
        <w:rPr>
          <w:lang w:eastAsia="en-GB"/>
        </w:rPr>
      </w:pPr>
    </w:p>
    <w:p w14:paraId="01782CE6" w14:textId="3CC1C484" w:rsidR="006E4777" w:rsidRDefault="00871A59" w:rsidP="006E4777">
      <w:pPr>
        <w:rPr>
          <w:lang w:eastAsia="en-GB"/>
        </w:rPr>
      </w:pPr>
      <w:r>
        <w:rPr>
          <w:lang w:eastAsia="en-GB"/>
        </w:rPr>
        <w:t>According to the Freedom of the Net index [15],</w:t>
      </w:r>
      <w:r w:rsidR="0058029B">
        <w:rPr>
          <w:lang w:eastAsia="en-GB"/>
        </w:rPr>
        <w:t xml:space="preserve"> global</w:t>
      </w:r>
      <w:r>
        <w:rPr>
          <w:lang w:eastAsia="en-GB"/>
        </w:rPr>
        <w:t xml:space="preserve"> </w:t>
      </w:r>
      <w:r w:rsidR="0058029B">
        <w:rPr>
          <w:lang w:eastAsia="en-GB"/>
        </w:rPr>
        <w:t>I</w:t>
      </w:r>
      <w:r w:rsidR="00FA3201">
        <w:rPr>
          <w:lang w:eastAsia="en-GB"/>
        </w:rPr>
        <w:t xml:space="preserve">nternet </w:t>
      </w:r>
      <w:r w:rsidR="0058029B">
        <w:rPr>
          <w:lang w:eastAsia="en-GB"/>
        </w:rPr>
        <w:t>F</w:t>
      </w:r>
      <w:r w:rsidR="00FA3201">
        <w:rPr>
          <w:lang w:eastAsia="en-GB"/>
        </w:rPr>
        <w:t xml:space="preserve">reedom has been in constant decline since 2010. In particular, in 2018 the report points to Facebook’s data exposure scandal involving Cambridge Analytica, security breaches affecting voters in democratic countries and the spread of false rumours and propaganda as reasons for the decline. </w:t>
      </w:r>
    </w:p>
    <w:p w14:paraId="6D5F83A9" w14:textId="03B0E237" w:rsidR="006E4777" w:rsidRDefault="006E4777" w:rsidP="006E4777">
      <w:pPr>
        <w:rPr>
          <w:lang w:eastAsia="en-GB"/>
        </w:rPr>
      </w:pPr>
    </w:p>
    <w:p w14:paraId="33E31BB5" w14:textId="467E4C89" w:rsidR="00D204D1" w:rsidRPr="0009234F" w:rsidRDefault="00D204D1" w:rsidP="006E4777">
      <w:pPr>
        <w:rPr>
          <w:lang w:eastAsia="en-GB"/>
        </w:rPr>
      </w:pPr>
      <w:r>
        <w:rPr>
          <w:lang w:eastAsia="en-GB"/>
        </w:rPr>
        <w:t>The consistently worst abuser of internet freedom is China, but worryingly 36 countries sent representatives to attend Chinese training and seminars on internet and information management. It has also recently been revealed that the Chinese censorship model extends beyond simple mass surveillance</w:t>
      </w:r>
      <w:r w:rsidR="0009234F">
        <w:rPr>
          <w:lang w:eastAsia="en-GB"/>
        </w:rPr>
        <w:t xml:space="preserve"> and</w:t>
      </w:r>
      <w:r>
        <w:rPr>
          <w:lang w:eastAsia="en-GB"/>
        </w:rPr>
        <w:t xml:space="preserve"> censorship </w:t>
      </w:r>
      <w:r w:rsidR="0009234F">
        <w:rPr>
          <w:lang w:eastAsia="en-GB"/>
        </w:rPr>
        <w:t>through bans. In her book: “</w:t>
      </w:r>
      <w:r w:rsidR="0009234F">
        <w:rPr>
          <w:i/>
          <w:lang w:eastAsia="en-GB"/>
        </w:rPr>
        <w:t xml:space="preserve">CENSORED </w:t>
      </w:r>
      <w:r w:rsidR="0009234F">
        <w:rPr>
          <w:lang w:eastAsia="en-GB"/>
        </w:rPr>
        <w:t xml:space="preserve">Distraction and Diversion inside China’s Great Firewall”, author Margaret E. Roberts [20] answers the question “Why do governments attempt to control information when these controls are easily circumvented”? </w:t>
      </w:r>
      <w:r w:rsidR="00A1091D">
        <w:rPr>
          <w:lang w:eastAsia="en-GB"/>
        </w:rPr>
        <w:t>T</w:t>
      </w:r>
      <w:r w:rsidR="0009234F">
        <w:rPr>
          <w:lang w:eastAsia="en-GB"/>
        </w:rPr>
        <w:t>hrough past short term ‘crackdowns’ on circumvention methods like VPN</w:t>
      </w:r>
      <w:r w:rsidR="00A1091D">
        <w:rPr>
          <w:lang w:eastAsia="en-GB"/>
        </w:rPr>
        <w:t>s</w:t>
      </w:r>
      <w:r w:rsidR="0009234F">
        <w:rPr>
          <w:lang w:eastAsia="en-GB"/>
        </w:rPr>
        <w:t xml:space="preserve"> </w:t>
      </w:r>
      <w:r w:rsidR="00A1091D">
        <w:rPr>
          <w:lang w:eastAsia="en-GB"/>
        </w:rPr>
        <w:t xml:space="preserve">the Chinese government has shown that it has the capacity to make the firewall less permeable but at the current time </w:t>
      </w:r>
      <w:r w:rsidR="00B92D70">
        <w:rPr>
          <w:lang w:eastAsia="en-GB"/>
        </w:rPr>
        <w:t>chooses</w:t>
      </w:r>
      <w:r w:rsidR="00A1091D">
        <w:rPr>
          <w:lang w:eastAsia="en-GB"/>
        </w:rPr>
        <w:t xml:space="preserve"> not to. Instead a more complex marriage between social engineering and computer science is being experimented with. </w:t>
      </w:r>
    </w:p>
    <w:p w14:paraId="753F02A9" w14:textId="0D55F134" w:rsidR="0009234F" w:rsidRDefault="0009234F" w:rsidP="006E4777">
      <w:pPr>
        <w:rPr>
          <w:lang w:eastAsia="en-GB"/>
        </w:rPr>
      </w:pPr>
    </w:p>
    <w:p w14:paraId="73BFE1C8" w14:textId="10AB5912" w:rsidR="00D204D1" w:rsidRDefault="00A1091D" w:rsidP="00A1091D">
      <w:pPr>
        <w:pStyle w:val="Heading3"/>
        <w:rPr>
          <w:lang w:eastAsia="en-GB"/>
        </w:rPr>
      </w:pPr>
      <w:bookmarkStart w:id="29" w:name="_Toc3900674"/>
      <w:r>
        <w:rPr>
          <w:lang w:eastAsia="en-GB"/>
        </w:rPr>
        <w:t xml:space="preserve">3.3.1 </w:t>
      </w:r>
      <w:r w:rsidR="00542B10">
        <w:rPr>
          <w:lang w:eastAsia="en-GB"/>
        </w:rPr>
        <w:t>Social Engineering as a means to an end</w:t>
      </w:r>
      <w:bookmarkEnd w:id="29"/>
    </w:p>
    <w:p w14:paraId="3F2095A1" w14:textId="0D245E22" w:rsidR="00A12D43" w:rsidRDefault="00542B10" w:rsidP="00542B10">
      <w:pPr>
        <w:rPr>
          <w:lang w:eastAsia="en-GB"/>
        </w:rPr>
      </w:pPr>
      <w:r>
        <w:rPr>
          <w:lang w:eastAsia="en-GB"/>
        </w:rPr>
        <w:t>Is social engineering on the internet a more effective method of control than technologically engineered solutions such as mass surveillance? Generally speaking, when a nation conducts malicious routing such as mass surveillance or censorship, their end goal is an improvement to the perceived stability of the</w:t>
      </w:r>
      <w:r w:rsidR="00EC2A69">
        <w:rPr>
          <w:lang w:eastAsia="en-GB"/>
        </w:rPr>
        <w:t>ir</w:t>
      </w:r>
      <w:r>
        <w:rPr>
          <w:lang w:eastAsia="en-GB"/>
        </w:rPr>
        <w:t xml:space="preserve"> nation. </w:t>
      </w:r>
      <w:r w:rsidR="00BB46A3">
        <w:rPr>
          <w:lang w:eastAsia="en-GB"/>
        </w:rPr>
        <w:t>However,</w:t>
      </w:r>
      <w:r w:rsidR="00EC2A69">
        <w:rPr>
          <w:lang w:eastAsia="en-GB"/>
        </w:rPr>
        <w:t xml:space="preserve"> attempts at censorship, especially on a large scale such as the internet, are almost always imperfect and the spread of information continues regardless, albeit usually at a slower pace</w:t>
      </w:r>
      <w:r w:rsidR="004067C7">
        <w:rPr>
          <w:lang w:eastAsia="en-GB"/>
        </w:rPr>
        <w:t xml:space="preserve"> or only within specific clued in circles. Given time however, information (especially in the form of ideas or ideology) can resurge, only to need to be repressed again. </w:t>
      </w:r>
      <w:r w:rsidR="009426F4">
        <w:rPr>
          <w:lang w:eastAsia="en-GB"/>
        </w:rPr>
        <w:t xml:space="preserve">The </w:t>
      </w:r>
      <w:r w:rsidR="009426F4">
        <w:rPr>
          <w:i/>
          <w:lang w:eastAsia="en-GB"/>
        </w:rPr>
        <w:t>figure 3.1</w:t>
      </w:r>
      <w:r w:rsidR="00A12D43">
        <w:rPr>
          <w:lang w:eastAsia="en-GB"/>
        </w:rPr>
        <w:t xml:space="preserve"> below outlines an issue with imperfect censorship over extended periods of time, as experienced by governments around the world:</w:t>
      </w:r>
    </w:p>
    <w:p w14:paraId="2691F8EF" w14:textId="77777777" w:rsidR="00A12D43" w:rsidRDefault="00A12D43" w:rsidP="00542B10">
      <w:pPr>
        <w:rPr>
          <w:lang w:eastAsia="en-GB"/>
        </w:rPr>
      </w:pPr>
    </w:p>
    <w:p w14:paraId="169A390F" w14:textId="77777777" w:rsidR="009426F4" w:rsidRDefault="00A12D43" w:rsidP="009426F4">
      <w:pPr>
        <w:keepNext/>
      </w:pPr>
      <w:r>
        <w:rPr>
          <w:noProof/>
          <w:lang w:eastAsia="en-GB"/>
        </w:rPr>
        <w:lastRenderedPageBreak/>
        <w:drawing>
          <wp:inline distT="0" distB="0" distL="0" distR="0" wp14:anchorId="44A31A5A" wp14:editId="1F163225">
            <wp:extent cx="5400040" cy="3159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159760"/>
                    </a:xfrm>
                    <a:prstGeom prst="rect">
                      <a:avLst/>
                    </a:prstGeom>
                  </pic:spPr>
                </pic:pic>
              </a:graphicData>
            </a:graphic>
          </wp:inline>
        </w:drawing>
      </w:r>
    </w:p>
    <w:p w14:paraId="18F2E9DE" w14:textId="4BCB40A4" w:rsidR="00A12D43" w:rsidRPr="009426F4" w:rsidRDefault="009426F4" w:rsidP="009426F4">
      <w:pPr>
        <w:pStyle w:val="Caption"/>
        <w:jc w:val="center"/>
        <w:rPr>
          <w:color w:val="auto"/>
          <w:lang w:eastAsia="en-GB"/>
        </w:rPr>
      </w:pPr>
      <w:r w:rsidRPr="009426F4">
        <w:rPr>
          <w:color w:val="auto"/>
          <w:lang w:eastAsia="en-GB"/>
        </w:rPr>
        <w:t>Figure 3.1: Imperfect censorship model</w:t>
      </w:r>
      <w:r w:rsidR="00E54FE6">
        <w:rPr>
          <w:color w:val="auto"/>
          <w:lang w:eastAsia="en-GB"/>
        </w:rPr>
        <w:t xml:space="preserve"> over time</w:t>
      </w:r>
    </w:p>
    <w:p w14:paraId="1EDAA50A" w14:textId="1EA92BDD" w:rsidR="00A24DEB" w:rsidRDefault="00A12D43" w:rsidP="00542B10">
      <w:pPr>
        <w:rPr>
          <w:lang w:eastAsia="en-GB"/>
        </w:rPr>
      </w:pPr>
      <w:r>
        <w:rPr>
          <w:lang w:eastAsia="en-GB"/>
        </w:rPr>
        <w:t xml:space="preserve">The Chinese government fully understand this problem and rather than try to perfect their censorship technology, they’ve instead begun to explore ways to reduce the </w:t>
      </w:r>
      <w:r w:rsidR="00D02AA2">
        <w:rPr>
          <w:lang w:eastAsia="en-GB"/>
        </w:rPr>
        <w:t>coerciveness</w:t>
      </w:r>
      <w:r w:rsidR="00E6704A">
        <w:rPr>
          <w:lang w:eastAsia="en-GB"/>
        </w:rPr>
        <w:t xml:space="preserve"> of the censorship on the general population whilst simultaneously further expanding their control on information. </w:t>
      </w:r>
    </w:p>
    <w:p w14:paraId="4E2DCD7B" w14:textId="77777777" w:rsidR="00A24DEB" w:rsidRDefault="00A24DEB" w:rsidP="00542B10">
      <w:pPr>
        <w:rPr>
          <w:lang w:eastAsia="en-GB"/>
        </w:rPr>
      </w:pPr>
    </w:p>
    <w:p w14:paraId="1A4E640F" w14:textId="7B8406C7" w:rsidR="00A12D43" w:rsidRDefault="00E6704A" w:rsidP="00542B10">
      <w:pPr>
        <w:rPr>
          <w:lang w:eastAsia="en-GB"/>
        </w:rPr>
      </w:pPr>
      <w:r>
        <w:rPr>
          <w:lang w:eastAsia="en-GB"/>
        </w:rPr>
        <w:t>This is being done through three main methods: fear, flooding and friction</w:t>
      </w:r>
      <w:r w:rsidR="00A24DEB">
        <w:rPr>
          <w:lang w:eastAsia="en-GB"/>
        </w:rPr>
        <w:t xml:space="preserve"> [21]. </w:t>
      </w:r>
      <w:r w:rsidR="007843DC">
        <w:rPr>
          <w:lang w:eastAsia="en-GB"/>
        </w:rPr>
        <w:t xml:space="preserve">The </w:t>
      </w:r>
      <w:r w:rsidR="00FF7C3B">
        <w:rPr>
          <w:lang w:eastAsia="en-GB"/>
        </w:rPr>
        <w:t>simplest</w:t>
      </w:r>
      <w:r w:rsidR="007843DC">
        <w:rPr>
          <w:lang w:eastAsia="en-GB"/>
        </w:rPr>
        <w:t xml:space="preserve"> of </w:t>
      </w:r>
      <w:r w:rsidR="00686406">
        <w:rPr>
          <w:lang w:eastAsia="en-GB"/>
        </w:rPr>
        <w:t xml:space="preserve">which: fear, means to threaten punishments towards those who express dissident opinions online. Recently in China, these laws have become more draconian with citizens being arrested for singing the national anthem in a distorted way on public livestreams [22]. </w:t>
      </w:r>
      <w:r w:rsidR="00C022F0">
        <w:rPr>
          <w:lang w:eastAsia="en-GB"/>
        </w:rPr>
        <w:t xml:space="preserve">Flooding involves not actually removing the dissident opinions, but instead attempting to drown them out </w:t>
      </w:r>
      <w:r w:rsidR="00AA494B">
        <w:rPr>
          <w:lang w:eastAsia="en-GB"/>
        </w:rPr>
        <w:t xml:space="preserve">by spamming </w:t>
      </w:r>
      <w:r w:rsidR="00C022F0">
        <w:rPr>
          <w:lang w:eastAsia="en-GB"/>
        </w:rPr>
        <w:t xml:space="preserve">pro-government or contradictory comments or links. This makes it very difficult </w:t>
      </w:r>
      <w:r w:rsidR="00597F3B">
        <w:rPr>
          <w:lang w:eastAsia="en-GB"/>
        </w:rPr>
        <w:t>and too</w:t>
      </w:r>
      <w:r w:rsidR="00B56089">
        <w:rPr>
          <w:lang w:eastAsia="en-GB"/>
        </w:rPr>
        <w:t xml:space="preserve"> time consuming </w:t>
      </w:r>
      <w:r w:rsidR="00C022F0">
        <w:rPr>
          <w:lang w:eastAsia="en-GB"/>
        </w:rPr>
        <w:t>for the average onlooker to find the original information that they were looking for. Friction is the most complex of the three</w:t>
      </w:r>
      <w:r w:rsidR="00B56089">
        <w:rPr>
          <w:lang w:eastAsia="en-GB"/>
        </w:rPr>
        <w:t xml:space="preserve"> and is defined </w:t>
      </w:r>
      <w:r w:rsidR="00F8699B">
        <w:rPr>
          <w:lang w:eastAsia="en-GB"/>
        </w:rPr>
        <w:t xml:space="preserve">as </w:t>
      </w:r>
      <w:r w:rsidR="00B56089">
        <w:rPr>
          <w:lang w:eastAsia="en-GB"/>
        </w:rPr>
        <w:t xml:space="preserve">“increasing the cost, either in time or money of access or spread of information”. This plays off </w:t>
      </w:r>
      <w:r w:rsidR="003E4B57">
        <w:rPr>
          <w:lang w:eastAsia="en-GB"/>
        </w:rPr>
        <w:t>people’s impatience</w:t>
      </w:r>
      <w:r w:rsidR="00B56089">
        <w:rPr>
          <w:lang w:eastAsia="en-GB"/>
        </w:rPr>
        <w:t xml:space="preserve"> through techniques such as making problematic </w:t>
      </w:r>
      <w:r w:rsidR="0042054F">
        <w:rPr>
          <w:lang w:eastAsia="en-GB"/>
        </w:rPr>
        <w:t>links</w:t>
      </w:r>
      <w:r w:rsidR="00B56089">
        <w:rPr>
          <w:lang w:eastAsia="en-GB"/>
        </w:rPr>
        <w:t xml:space="preserve"> take longer to load and </w:t>
      </w:r>
      <w:r w:rsidR="003E4B57">
        <w:rPr>
          <w:lang w:eastAsia="en-GB"/>
        </w:rPr>
        <w:t>slowing down communication apps during protests</w:t>
      </w:r>
      <w:r w:rsidR="00B56089">
        <w:rPr>
          <w:lang w:eastAsia="en-GB"/>
        </w:rPr>
        <w:t>. The government are aware that the most politically engaged citizens will find ways around this but rely on the fact that the majority of people simply will not be bothered to take the extra steps.</w:t>
      </w:r>
    </w:p>
    <w:p w14:paraId="34CBE74E" w14:textId="78FD4D5D" w:rsidR="00B56089" w:rsidRDefault="00B56089" w:rsidP="00542B10">
      <w:pPr>
        <w:rPr>
          <w:lang w:eastAsia="en-GB"/>
        </w:rPr>
      </w:pPr>
    </w:p>
    <w:p w14:paraId="288DF49A" w14:textId="7F1CF1F0" w:rsidR="00B56089" w:rsidRPr="00542B10" w:rsidRDefault="00B56089" w:rsidP="00542B10">
      <w:pPr>
        <w:rPr>
          <w:lang w:eastAsia="en-GB"/>
        </w:rPr>
      </w:pPr>
      <w:r>
        <w:rPr>
          <w:lang w:eastAsia="en-GB"/>
        </w:rPr>
        <w:t>The</w:t>
      </w:r>
      <w:r w:rsidR="003051E8">
        <w:rPr>
          <w:lang w:eastAsia="en-GB"/>
        </w:rPr>
        <w:t xml:space="preserve"> degree of</w:t>
      </w:r>
      <w:r>
        <w:rPr>
          <w:lang w:eastAsia="en-GB"/>
        </w:rPr>
        <w:t xml:space="preserve"> success of these </w:t>
      </w:r>
      <w:r w:rsidR="00013019">
        <w:rPr>
          <w:lang w:eastAsia="en-GB"/>
        </w:rPr>
        <w:t xml:space="preserve">social engineering policies </w:t>
      </w:r>
      <w:r w:rsidR="003051E8">
        <w:rPr>
          <w:lang w:eastAsia="en-GB"/>
        </w:rPr>
        <w:t>on population control is far beyond the scope of this paper. It would require an entirely separate study to gauge their impacts and whether they would even be relevant for this report. For this reason, while it is definitely important to note their significance, policies such as these will not individually be assessed</w:t>
      </w:r>
      <w:r w:rsidR="00E70C37">
        <w:rPr>
          <w:lang w:eastAsia="en-GB"/>
        </w:rPr>
        <w:t xml:space="preserve"> in terms of their relation to malicious routing behaviour. Instead, </w:t>
      </w:r>
      <w:r w:rsidR="00E70C37">
        <w:rPr>
          <w:lang w:eastAsia="en-GB"/>
        </w:rPr>
        <w:lastRenderedPageBreak/>
        <w:t xml:space="preserve">a boolean umbrella category will record whether </w:t>
      </w:r>
      <w:r w:rsidR="002301F0">
        <w:rPr>
          <w:lang w:eastAsia="en-GB"/>
        </w:rPr>
        <w:t xml:space="preserve">any </w:t>
      </w:r>
      <w:r w:rsidR="00E70C37">
        <w:rPr>
          <w:lang w:eastAsia="en-GB"/>
        </w:rPr>
        <w:t xml:space="preserve">citizens </w:t>
      </w:r>
      <w:r w:rsidR="002301F0">
        <w:rPr>
          <w:lang w:eastAsia="en-GB"/>
        </w:rPr>
        <w:t>have been arrested for</w:t>
      </w:r>
      <w:r w:rsidR="00641BCC">
        <w:rPr>
          <w:lang w:eastAsia="en-GB"/>
        </w:rPr>
        <w:t xml:space="preserve"> political</w:t>
      </w:r>
      <w:r w:rsidR="002301F0">
        <w:rPr>
          <w:lang w:eastAsia="en-GB"/>
        </w:rPr>
        <w:t xml:space="preserve"> posts to social media</w:t>
      </w:r>
      <w:r w:rsidR="00E70C37">
        <w:rPr>
          <w:lang w:eastAsia="en-GB"/>
        </w:rPr>
        <w:t xml:space="preserve">. </w:t>
      </w:r>
      <w:r w:rsidR="003051E8">
        <w:rPr>
          <w:lang w:eastAsia="en-GB"/>
        </w:rPr>
        <w:t xml:space="preserve"> </w:t>
      </w:r>
    </w:p>
    <w:p w14:paraId="7C449214" w14:textId="77777777" w:rsidR="00A1091D" w:rsidRDefault="00A1091D" w:rsidP="006E4777">
      <w:pPr>
        <w:rPr>
          <w:lang w:eastAsia="en-GB"/>
        </w:rPr>
      </w:pPr>
    </w:p>
    <w:p w14:paraId="48A9863E" w14:textId="313DBED1" w:rsidR="006E4777" w:rsidRDefault="006E4777" w:rsidP="006E4777">
      <w:pPr>
        <w:pStyle w:val="Heading2"/>
        <w:rPr>
          <w:lang w:eastAsia="en-GB"/>
        </w:rPr>
      </w:pPr>
      <w:bookmarkStart w:id="30" w:name="_Toc3900675"/>
      <w:r>
        <w:rPr>
          <w:lang w:eastAsia="en-GB"/>
        </w:rPr>
        <w:t>3.4 Freedom Indexes</w:t>
      </w:r>
      <w:bookmarkEnd w:id="30"/>
    </w:p>
    <w:p w14:paraId="3C9EDC9A" w14:textId="77777777" w:rsidR="006E4777" w:rsidRDefault="006E4777" w:rsidP="006E4777">
      <w:pPr>
        <w:rPr>
          <w:lang w:eastAsia="en-GB"/>
        </w:rPr>
      </w:pPr>
    </w:p>
    <w:p w14:paraId="4894A830" w14:textId="592F1960" w:rsidR="006E4777" w:rsidRDefault="006E4777" w:rsidP="006E4777">
      <w:pPr>
        <w:pStyle w:val="Heading3"/>
        <w:rPr>
          <w:lang w:eastAsia="en-GB"/>
        </w:rPr>
      </w:pPr>
      <w:bookmarkStart w:id="31" w:name="_Toc3900676"/>
      <w:r>
        <w:rPr>
          <w:lang w:eastAsia="en-GB"/>
        </w:rPr>
        <w:t>3.4.1 Freedom o</w:t>
      </w:r>
      <w:r w:rsidR="006C45A5">
        <w:rPr>
          <w:lang w:eastAsia="en-GB"/>
        </w:rPr>
        <w:t>f</w:t>
      </w:r>
      <w:r>
        <w:rPr>
          <w:lang w:eastAsia="en-GB"/>
        </w:rPr>
        <w:t xml:space="preserve"> the Net</w:t>
      </w:r>
      <w:bookmarkEnd w:id="31"/>
    </w:p>
    <w:p w14:paraId="7F531516" w14:textId="7FA35A6A" w:rsidR="008B100A" w:rsidRDefault="006E4777" w:rsidP="006E4777">
      <w:pPr>
        <w:rPr>
          <w:lang w:eastAsia="en-GB"/>
        </w:rPr>
      </w:pPr>
      <w:r>
        <w:rPr>
          <w:lang w:eastAsia="en-GB"/>
        </w:rPr>
        <w:t xml:space="preserve">[15] </w:t>
      </w:r>
      <w:r w:rsidR="00826534">
        <w:rPr>
          <w:lang w:eastAsia="en-GB"/>
        </w:rPr>
        <w:t xml:space="preserve">The Freedom House’ Freedom of the Net Index analyses the level of digital authoritarianism across 65 nations. The term digital authoritarianism comprises of the difficulty for an individual to get online, the restrictions on digital content and the restrictions on online activity. The report found that 20% of internet users </w:t>
      </w:r>
      <w:r w:rsidR="00C86D45">
        <w:rPr>
          <w:lang w:eastAsia="en-GB"/>
        </w:rPr>
        <w:t xml:space="preserve">have free access, 33% have partially free access and 34% do not have free access. One of the benefits of this report is that Freedom House publishes a summary for each country individually, listing some of the principal components that made up their value judgement. </w:t>
      </w:r>
      <w:r w:rsidR="00FF7C3B">
        <w:rPr>
          <w:lang w:eastAsia="en-GB"/>
        </w:rPr>
        <w:t>Of course,</w:t>
      </w:r>
      <w:r w:rsidR="00C86D45">
        <w:rPr>
          <w:lang w:eastAsia="en-GB"/>
        </w:rPr>
        <w:t xml:space="preserve"> it would be wrong to assume that they had perfect knowledge of all events for each specific nation, however </w:t>
      </w:r>
      <w:r w:rsidR="008B100A">
        <w:rPr>
          <w:lang w:eastAsia="en-GB"/>
        </w:rPr>
        <w:t xml:space="preserve">their choice to omit the proposal and passing of articles 11 and 13 for European nations calls into question the bias of the </w:t>
      </w:r>
      <w:r w:rsidR="00C90D23">
        <w:rPr>
          <w:lang w:eastAsia="en-GB"/>
        </w:rPr>
        <w:t>writers</w:t>
      </w:r>
      <w:r w:rsidR="008B100A">
        <w:rPr>
          <w:lang w:eastAsia="en-GB"/>
        </w:rPr>
        <w:t xml:space="preserve">. Apart from this, the index does seem to cover most of the major worldwide issues affecting freedom of the net and for this reason will be the primary index used to correlate </w:t>
      </w:r>
      <w:r w:rsidR="00EF1620">
        <w:rPr>
          <w:lang w:eastAsia="en-GB"/>
        </w:rPr>
        <w:t>against a nation’s</w:t>
      </w:r>
      <w:r w:rsidR="008B100A">
        <w:rPr>
          <w:lang w:eastAsia="en-GB"/>
        </w:rPr>
        <w:t xml:space="preserve"> malicious routing behaviour</w:t>
      </w:r>
      <w:r w:rsidR="00EF1620">
        <w:rPr>
          <w:lang w:eastAsia="en-GB"/>
        </w:rPr>
        <w:t>.</w:t>
      </w:r>
    </w:p>
    <w:p w14:paraId="5431FB69" w14:textId="77777777" w:rsidR="006E4777" w:rsidRDefault="006E4777" w:rsidP="006E4777">
      <w:pPr>
        <w:rPr>
          <w:lang w:eastAsia="en-GB"/>
        </w:rPr>
      </w:pPr>
    </w:p>
    <w:p w14:paraId="1C86C848" w14:textId="37818C3D" w:rsidR="006E4777" w:rsidRDefault="00936360" w:rsidP="006E4777">
      <w:pPr>
        <w:pStyle w:val="Heading3"/>
        <w:rPr>
          <w:lang w:eastAsia="en-GB"/>
        </w:rPr>
      </w:pPr>
      <w:bookmarkStart w:id="32" w:name="_Toc3900677"/>
      <w:r>
        <w:rPr>
          <w:lang w:eastAsia="en-GB"/>
        </w:rPr>
        <w:t>3</w:t>
      </w:r>
      <w:r w:rsidR="006E4777">
        <w:rPr>
          <w:lang w:eastAsia="en-GB"/>
        </w:rPr>
        <w:t>.</w:t>
      </w:r>
      <w:r>
        <w:rPr>
          <w:lang w:eastAsia="en-GB"/>
        </w:rPr>
        <w:t>4</w:t>
      </w:r>
      <w:r w:rsidR="006E4777">
        <w:rPr>
          <w:lang w:eastAsia="en-GB"/>
        </w:rPr>
        <w:t>.2 Freedom of the Press</w:t>
      </w:r>
      <w:bookmarkEnd w:id="32"/>
    </w:p>
    <w:p w14:paraId="79BE4386" w14:textId="5B9752F6" w:rsidR="006E4777" w:rsidRDefault="006E4777" w:rsidP="006E4777">
      <w:pPr>
        <w:rPr>
          <w:lang w:eastAsia="en-GB"/>
        </w:rPr>
      </w:pPr>
      <w:r>
        <w:rPr>
          <w:lang w:eastAsia="en-GB"/>
        </w:rPr>
        <w:t xml:space="preserve">[16] </w:t>
      </w:r>
      <w:r w:rsidR="008B100A">
        <w:rPr>
          <w:lang w:eastAsia="en-GB"/>
        </w:rPr>
        <w:t xml:space="preserve">The Freedom House’ Freedom of the Press Index, which has been used by papers in the past as a closely related measure of internet freedom will also be used in this report to compare results with past research. </w:t>
      </w:r>
      <w:r w:rsidR="00941F1C">
        <w:rPr>
          <w:lang w:eastAsia="en-GB"/>
        </w:rPr>
        <w:t xml:space="preserve">As mentioned earlier in the report, </w:t>
      </w:r>
      <w:r w:rsidR="00941F1C" w:rsidRPr="002B052F">
        <w:rPr>
          <w:szCs w:val="28"/>
        </w:rPr>
        <w:t xml:space="preserve">while closely related in legislation, the freedom of individuals online is fundamentally different from the freedom of the press, since there are fewer social and economic constraints acting on a single internet user. Where the vast majority of the press operate in a profit-driven environment, in which straying from the </w:t>
      </w:r>
      <w:r w:rsidR="00C05D93" w:rsidRPr="002B052F">
        <w:rPr>
          <w:szCs w:val="28"/>
        </w:rPr>
        <w:t>Overton</w:t>
      </w:r>
      <w:r w:rsidR="00941F1C" w:rsidRPr="002B052F">
        <w:rPr>
          <w:szCs w:val="28"/>
        </w:rPr>
        <w:t xml:space="preserve"> window could damage sales, an individual internet user operating under perceived anonymity is somewhat relieved from such pressures, and therefore is more likely to share nonconforming or illegal material.</w:t>
      </w:r>
    </w:p>
    <w:p w14:paraId="133175ED" w14:textId="77777777" w:rsidR="006E4777" w:rsidRDefault="006E4777" w:rsidP="006E4777">
      <w:pPr>
        <w:rPr>
          <w:lang w:eastAsia="en-GB"/>
        </w:rPr>
      </w:pPr>
    </w:p>
    <w:p w14:paraId="36559CD5" w14:textId="1CA8618C" w:rsidR="00AD7ACA" w:rsidRDefault="00936360" w:rsidP="006E4777">
      <w:pPr>
        <w:pStyle w:val="Heading3"/>
        <w:rPr>
          <w:lang w:eastAsia="en-GB"/>
        </w:rPr>
      </w:pPr>
      <w:bookmarkStart w:id="33" w:name="_Toc3900678"/>
      <w:r>
        <w:rPr>
          <w:lang w:eastAsia="en-GB"/>
        </w:rPr>
        <w:t>3</w:t>
      </w:r>
      <w:r w:rsidR="006E4777">
        <w:rPr>
          <w:lang w:eastAsia="en-GB"/>
        </w:rPr>
        <w:t>.</w:t>
      </w:r>
      <w:r>
        <w:rPr>
          <w:lang w:eastAsia="en-GB"/>
        </w:rPr>
        <w:t>4</w:t>
      </w:r>
      <w:r w:rsidR="006E4777">
        <w:rPr>
          <w:lang w:eastAsia="en-GB"/>
        </w:rPr>
        <w:t>.3 The Human Freedom Index</w:t>
      </w:r>
      <w:bookmarkEnd w:id="33"/>
    </w:p>
    <w:p w14:paraId="7D8BA2B6" w14:textId="2FC2B924" w:rsidR="00BE5527" w:rsidRDefault="00BF0E15" w:rsidP="00AD7ACA">
      <w:pPr>
        <w:rPr>
          <w:lang w:eastAsia="en-GB"/>
        </w:rPr>
      </w:pPr>
      <w:r>
        <w:rPr>
          <w:lang w:eastAsia="en-GB"/>
        </w:rPr>
        <w:t xml:space="preserve">Fraser Institute’s </w:t>
      </w:r>
      <w:r w:rsidR="00AD7ACA">
        <w:rPr>
          <w:lang w:eastAsia="en-GB"/>
        </w:rPr>
        <w:t>[17]</w:t>
      </w:r>
      <w:r>
        <w:rPr>
          <w:lang w:eastAsia="en-GB"/>
        </w:rPr>
        <w:t xml:space="preserve"> Human Freedom Index is a very comprehensive index recording the level of freedom for </w:t>
      </w:r>
      <w:r w:rsidR="00B138F3">
        <w:rPr>
          <w:lang w:eastAsia="en-GB"/>
        </w:rPr>
        <w:t>162</w:t>
      </w:r>
      <w:r>
        <w:rPr>
          <w:lang w:eastAsia="en-GB"/>
        </w:rPr>
        <w:t xml:space="preserve"> nations over more than 100 features. </w:t>
      </w:r>
      <w:r w:rsidR="00B138F3">
        <w:rPr>
          <w:lang w:eastAsia="en-GB"/>
        </w:rPr>
        <w:t xml:space="preserve">Unlike with the previous two indexes, this index is not specific to a certain kind of freedom, however it shares generalised versions of internet freedom and freedom of the press. It will provide an interesting analysis to compare these features with the dedicated indexes to see if any differences are significant enough to impact our results. It </w:t>
      </w:r>
      <w:r w:rsidR="00E42261">
        <w:rPr>
          <w:lang w:eastAsia="en-GB"/>
        </w:rPr>
        <w:t>may</w:t>
      </w:r>
      <w:r w:rsidR="00B138F3">
        <w:rPr>
          <w:lang w:eastAsia="en-GB"/>
        </w:rPr>
        <w:t xml:space="preserve"> also be useful to compare the individual features of this freedom index with the propensity to conduct malicious routing index. This will help to determine whether a</w:t>
      </w:r>
      <w:r w:rsidR="001307CD">
        <w:rPr>
          <w:lang w:eastAsia="en-GB"/>
        </w:rPr>
        <w:t>ny</w:t>
      </w:r>
      <w:r w:rsidR="00B138F3">
        <w:rPr>
          <w:lang w:eastAsia="en-GB"/>
        </w:rPr>
        <w:t xml:space="preserve"> single feature </w:t>
      </w:r>
      <w:r w:rsidR="001307CD">
        <w:rPr>
          <w:lang w:eastAsia="en-GB"/>
        </w:rPr>
        <w:t xml:space="preserve">has a significant correlation greater than the freedom of the net correlation. </w:t>
      </w:r>
    </w:p>
    <w:p w14:paraId="77F0B743" w14:textId="77777777" w:rsidR="00BE5527" w:rsidRDefault="00BE5527" w:rsidP="00AD7ACA">
      <w:pPr>
        <w:rPr>
          <w:lang w:eastAsia="en-GB"/>
        </w:rPr>
      </w:pPr>
    </w:p>
    <w:p w14:paraId="40FC1FD2" w14:textId="77777777" w:rsidR="00BE5527" w:rsidRDefault="00BE5527" w:rsidP="00BE5527">
      <w:pPr>
        <w:pStyle w:val="Heading3"/>
        <w:rPr>
          <w:lang w:eastAsia="en-GB"/>
        </w:rPr>
      </w:pPr>
      <w:bookmarkStart w:id="34" w:name="_Toc3900679"/>
      <w:r>
        <w:rPr>
          <w:lang w:eastAsia="en-GB"/>
        </w:rPr>
        <w:lastRenderedPageBreak/>
        <w:t>3.4.4 State of World Liberty</w:t>
      </w:r>
      <w:bookmarkEnd w:id="34"/>
    </w:p>
    <w:p w14:paraId="44783AA0" w14:textId="2FF95B50" w:rsidR="008A5950" w:rsidRDefault="00BE5527" w:rsidP="00BE5527">
      <w:pPr>
        <w:rPr>
          <w:lang w:eastAsia="en-GB"/>
        </w:rPr>
      </w:pPr>
      <w:r>
        <w:rPr>
          <w:lang w:eastAsia="en-GB"/>
        </w:rPr>
        <w:t>Dr Patrick Rhamey Jr’s State of World Liberty index</w:t>
      </w:r>
      <w:r w:rsidR="00046154">
        <w:rPr>
          <w:lang w:eastAsia="en-GB"/>
        </w:rPr>
        <w:t xml:space="preserve"> [30]</w:t>
      </w:r>
      <w:r>
        <w:rPr>
          <w:lang w:eastAsia="en-GB"/>
        </w:rPr>
        <w:t xml:space="preserve"> is actually an amalgamation </w:t>
      </w:r>
      <w:r w:rsidR="00046154">
        <w:rPr>
          <w:lang w:eastAsia="en-GB"/>
        </w:rPr>
        <w:t xml:space="preserve">of many existing indices </w:t>
      </w:r>
      <w:r w:rsidR="00F61204">
        <w:rPr>
          <w:lang w:eastAsia="en-GB"/>
        </w:rPr>
        <w:t>including civil liberties portions from Freedom House and economic portions from Fraser/Heritage. Both of which are already being used in this report.</w:t>
      </w:r>
      <w:r w:rsidR="00A72B30">
        <w:rPr>
          <w:lang w:eastAsia="en-GB"/>
        </w:rPr>
        <w:t xml:space="preserve"> The intention for this index is mainly for validation against the other indices. If large variations are found between this index and the others, it would raise cause for concern about the reliability of the malicious routing dataset. </w:t>
      </w:r>
      <w:r w:rsidR="00F253DC">
        <w:rPr>
          <w:lang w:eastAsia="en-GB"/>
        </w:rPr>
        <w:t>It should be noted however that this dataset tends to lag behind the others as it waits for updates from all parties before publishing the most recent rankings. Due to this a small difference</w:t>
      </w:r>
      <w:r w:rsidR="00A7695B">
        <w:rPr>
          <w:lang w:eastAsia="en-GB"/>
        </w:rPr>
        <w:t>s</w:t>
      </w:r>
      <w:r w:rsidR="00F253DC">
        <w:rPr>
          <w:lang w:eastAsia="en-GB"/>
        </w:rPr>
        <w:t xml:space="preserve"> between this index’s correlation and the others is acceptable.  </w:t>
      </w:r>
    </w:p>
    <w:p w14:paraId="3A1C0667" w14:textId="77777777" w:rsidR="008A5950" w:rsidRDefault="008A5950" w:rsidP="00BE5527">
      <w:pPr>
        <w:rPr>
          <w:lang w:eastAsia="en-GB"/>
        </w:rPr>
      </w:pPr>
    </w:p>
    <w:p w14:paraId="5E92463E" w14:textId="536DE5F7" w:rsidR="0035181C" w:rsidRDefault="004A5559" w:rsidP="00BE5527">
      <w:pPr>
        <w:rPr>
          <w:lang w:eastAsia="en-GB"/>
        </w:rPr>
      </w:pPr>
      <w:r>
        <w:rPr>
          <w:lang w:eastAsia="en-GB"/>
        </w:rPr>
        <w:t>Furthermore, this index also includes a ranking of the Conservative-Progressive spectrum</w:t>
      </w:r>
      <w:r w:rsidR="00FF61F4">
        <w:rPr>
          <w:lang w:eastAsia="en-GB"/>
        </w:rPr>
        <w:t xml:space="preserve">, detailed by conservative’s high economic liberty contrasted with progressive’s high social liberty. It may provide an interesting insight to see whether the malicious routing index correlates in any way with one side of the Conservative-Progressive spectrum over the other. </w:t>
      </w:r>
      <w:r w:rsidR="0035181C">
        <w:rPr>
          <w:lang w:eastAsia="en-GB"/>
        </w:rPr>
        <w:br w:type="page"/>
      </w:r>
    </w:p>
    <w:p w14:paraId="2C9DAA7E" w14:textId="6B8F51AF" w:rsidR="0035181C" w:rsidRPr="004A5C9B" w:rsidRDefault="0035181C" w:rsidP="0035181C">
      <w:pPr>
        <w:rPr>
          <w:sz w:val="72"/>
          <w:szCs w:val="56"/>
          <w:lang w:eastAsia="en-GB"/>
        </w:rPr>
      </w:pPr>
      <w:r w:rsidRPr="004A5C9B">
        <w:rPr>
          <w:sz w:val="72"/>
          <w:szCs w:val="56"/>
          <w:lang w:eastAsia="en-GB"/>
        </w:rPr>
        <w:lastRenderedPageBreak/>
        <w:t xml:space="preserve">Chapter </w:t>
      </w:r>
      <w:r>
        <w:rPr>
          <w:sz w:val="72"/>
          <w:szCs w:val="56"/>
          <w:lang w:eastAsia="en-GB"/>
        </w:rPr>
        <w:t>4</w:t>
      </w:r>
    </w:p>
    <w:p w14:paraId="5F99DABC" w14:textId="1DCF2F91" w:rsidR="0035181C" w:rsidRDefault="004445A4" w:rsidP="002861EC">
      <w:pPr>
        <w:pStyle w:val="Heading1"/>
        <w:rPr>
          <w:lang w:eastAsia="en-GB"/>
        </w:rPr>
      </w:pPr>
      <w:bookmarkStart w:id="35" w:name="_Toc3900680"/>
      <w:r>
        <w:rPr>
          <w:lang w:eastAsia="en-GB"/>
        </w:rPr>
        <w:t>Malicious Routing</w:t>
      </w:r>
      <w:bookmarkEnd w:id="35"/>
    </w:p>
    <w:p w14:paraId="60C56C9C" w14:textId="10E48D84" w:rsidR="002861EC" w:rsidRDefault="002861EC" w:rsidP="002861EC">
      <w:pPr>
        <w:rPr>
          <w:lang w:eastAsia="en-GB"/>
        </w:rPr>
      </w:pPr>
    </w:p>
    <w:p w14:paraId="2B15C98F" w14:textId="33ECFE54" w:rsidR="002861EC" w:rsidRDefault="002861EC" w:rsidP="002861EC">
      <w:pPr>
        <w:pStyle w:val="Heading2"/>
        <w:rPr>
          <w:lang w:eastAsia="en-GB"/>
        </w:rPr>
      </w:pPr>
      <w:bookmarkStart w:id="36" w:name="_Toc3900681"/>
      <w:r>
        <w:rPr>
          <w:lang w:eastAsia="en-GB"/>
        </w:rPr>
        <w:t>4.1 Chapter Overview</w:t>
      </w:r>
      <w:bookmarkEnd w:id="36"/>
    </w:p>
    <w:p w14:paraId="7CAC5967" w14:textId="77777777" w:rsidR="00C231B6" w:rsidRDefault="00C231B6" w:rsidP="002861EC">
      <w:pPr>
        <w:rPr>
          <w:lang w:eastAsia="en-GB"/>
        </w:rPr>
      </w:pPr>
    </w:p>
    <w:p w14:paraId="3589930B" w14:textId="187181FE" w:rsidR="00C231B6" w:rsidRDefault="00C231B6" w:rsidP="002861EC">
      <w:pPr>
        <w:rPr>
          <w:lang w:eastAsia="en-GB"/>
        </w:rPr>
      </w:pPr>
      <w:r>
        <w:rPr>
          <w:lang w:eastAsia="en-GB"/>
        </w:rPr>
        <w:t xml:space="preserve">This chapter will focus on formally defining malicious routing and determining the important features that will create the malicious routing index. Then, the methodology to compare and correlate the indexes will be explained in depth. The correlations will then be </w:t>
      </w:r>
      <w:r w:rsidR="00FF7C3B">
        <w:rPr>
          <w:lang w:eastAsia="en-GB"/>
        </w:rPr>
        <w:t>calculated,</w:t>
      </w:r>
      <w:r>
        <w:rPr>
          <w:lang w:eastAsia="en-GB"/>
        </w:rPr>
        <w:t xml:space="preserve"> and the results will be shown. During this chapter some important distinctions will be made, including the relationship between nations and their ASes, as well as the difference between a nations propensity to conduct malicious routing versus the level of exposure that a nation’s citizens have to malicious routing. </w:t>
      </w:r>
    </w:p>
    <w:p w14:paraId="5AC8428F" w14:textId="7156CBEB" w:rsidR="002861EC" w:rsidRDefault="002861EC" w:rsidP="002861EC">
      <w:pPr>
        <w:rPr>
          <w:lang w:eastAsia="en-GB"/>
        </w:rPr>
      </w:pPr>
    </w:p>
    <w:p w14:paraId="7242F136" w14:textId="12E4EE3A" w:rsidR="002861EC" w:rsidRDefault="004445A4" w:rsidP="004445A4">
      <w:pPr>
        <w:pStyle w:val="Heading2"/>
        <w:rPr>
          <w:lang w:eastAsia="en-GB"/>
        </w:rPr>
      </w:pPr>
      <w:bookmarkStart w:id="37" w:name="_Toc3900682"/>
      <w:r>
        <w:rPr>
          <w:lang w:eastAsia="en-GB"/>
        </w:rPr>
        <w:t>4.2 What is Malicious Routing</w:t>
      </w:r>
      <w:bookmarkEnd w:id="37"/>
    </w:p>
    <w:p w14:paraId="7393E003" w14:textId="77777777" w:rsidR="00CD400A" w:rsidRPr="00CD400A" w:rsidRDefault="00CD400A" w:rsidP="00CD400A">
      <w:pPr>
        <w:rPr>
          <w:lang w:eastAsia="en-GB"/>
        </w:rPr>
      </w:pPr>
    </w:p>
    <w:p w14:paraId="06346A82" w14:textId="03F13260" w:rsidR="00CA21C1" w:rsidRDefault="004614DE" w:rsidP="00CA21C1">
      <w:pPr>
        <w:rPr>
          <w:lang w:eastAsia="en-GB"/>
        </w:rPr>
      </w:pPr>
      <w:r>
        <w:rPr>
          <w:lang w:eastAsia="en-GB"/>
        </w:rPr>
        <w:t xml:space="preserve">In the most general sense, malicious routing refers to </w:t>
      </w:r>
      <w:r w:rsidR="00C42225">
        <w:rPr>
          <w:lang w:eastAsia="en-GB"/>
        </w:rPr>
        <w:t>predatory routing polici</w:t>
      </w:r>
      <w:r w:rsidR="007C0742">
        <w:rPr>
          <w:lang w:eastAsia="en-GB"/>
        </w:rPr>
        <w:t>es and behaviours conducted at the AS level</w:t>
      </w:r>
      <w:r w:rsidR="00C42225">
        <w:rPr>
          <w:lang w:eastAsia="en-GB"/>
        </w:rPr>
        <w:t xml:space="preserve">. </w:t>
      </w:r>
      <w:r w:rsidR="006A72D3">
        <w:rPr>
          <w:lang w:eastAsia="en-GB"/>
        </w:rPr>
        <w:t xml:space="preserve">The </w:t>
      </w:r>
      <w:r w:rsidR="00635BB8">
        <w:rPr>
          <w:lang w:eastAsia="en-GB"/>
        </w:rPr>
        <w:t>measurement of malicious routing will be from the point of view of the individual living in a given nation</w:t>
      </w:r>
      <w:r w:rsidR="007C0742">
        <w:rPr>
          <w:lang w:eastAsia="en-GB"/>
        </w:rPr>
        <w:t>,</w:t>
      </w:r>
      <w:r w:rsidR="00635BB8">
        <w:rPr>
          <w:lang w:eastAsia="en-GB"/>
        </w:rPr>
        <w:t xml:space="preserve"> and will try to answer the question: “To what degree is an individual citizen of a given nation</w:t>
      </w:r>
      <w:r w:rsidR="007C0742">
        <w:rPr>
          <w:lang w:eastAsia="en-GB"/>
        </w:rPr>
        <w:t xml:space="preserve"> exposed to malicious routing?”-</w:t>
      </w:r>
      <w:r w:rsidR="00635BB8">
        <w:rPr>
          <w:lang w:eastAsia="en-GB"/>
        </w:rPr>
        <w:t xml:space="preserve"> </w:t>
      </w:r>
      <w:r w:rsidR="00803A0C">
        <w:rPr>
          <w:lang w:eastAsia="en-GB"/>
        </w:rPr>
        <w:t>To answer this, the external forces acting upon the nation</w:t>
      </w:r>
      <w:r w:rsidR="009A7882">
        <w:rPr>
          <w:lang w:eastAsia="en-GB"/>
        </w:rPr>
        <w:t>,</w:t>
      </w:r>
      <w:r w:rsidR="001622A6">
        <w:rPr>
          <w:lang w:eastAsia="en-GB"/>
        </w:rPr>
        <w:t xml:space="preserve"> its </w:t>
      </w:r>
      <w:r w:rsidR="00803A0C">
        <w:rPr>
          <w:lang w:eastAsia="en-GB"/>
        </w:rPr>
        <w:t xml:space="preserve">ASes and </w:t>
      </w:r>
      <w:r w:rsidR="001622A6">
        <w:rPr>
          <w:lang w:eastAsia="en-GB"/>
        </w:rPr>
        <w:t xml:space="preserve">its </w:t>
      </w:r>
      <w:r w:rsidR="00803A0C">
        <w:rPr>
          <w:lang w:eastAsia="en-GB"/>
        </w:rPr>
        <w:t xml:space="preserve">citizens as well as the policies and actions of the nation itself will </w:t>
      </w:r>
      <w:r w:rsidR="001622A6">
        <w:rPr>
          <w:lang w:eastAsia="en-GB"/>
        </w:rPr>
        <w:t>be used to develop the featur</w:t>
      </w:r>
      <w:r w:rsidR="00371C23">
        <w:rPr>
          <w:lang w:eastAsia="en-GB"/>
        </w:rPr>
        <w:t xml:space="preserve">es of malicious routing as outlined below. </w:t>
      </w:r>
    </w:p>
    <w:p w14:paraId="2620F432" w14:textId="08560324" w:rsidR="00635BB8" w:rsidRDefault="00635BB8" w:rsidP="00CA21C1">
      <w:pPr>
        <w:rPr>
          <w:lang w:eastAsia="en-GB"/>
        </w:rPr>
      </w:pPr>
    </w:p>
    <w:p w14:paraId="4E692342" w14:textId="29B74008" w:rsidR="00803A0C" w:rsidRDefault="00803A0C" w:rsidP="00803A0C">
      <w:pPr>
        <w:pStyle w:val="Heading3"/>
        <w:rPr>
          <w:lang w:eastAsia="en-GB"/>
        </w:rPr>
      </w:pPr>
      <w:bookmarkStart w:id="38" w:name="_Toc3900683"/>
      <w:r>
        <w:rPr>
          <w:lang w:eastAsia="en-GB"/>
        </w:rPr>
        <w:t>4.2.1 Mass Surveillance</w:t>
      </w:r>
      <w:bookmarkEnd w:id="38"/>
    </w:p>
    <w:p w14:paraId="72C6AF64" w14:textId="10B8CF2E" w:rsidR="006F1D3D" w:rsidRDefault="00392B04" w:rsidP="006F1D3D">
      <w:pPr>
        <w:rPr>
          <w:lang w:eastAsia="en-GB"/>
        </w:rPr>
      </w:pPr>
      <w:r>
        <w:rPr>
          <w:lang w:eastAsia="en-GB"/>
        </w:rPr>
        <w:t>For the citizen’s home nation</w:t>
      </w:r>
      <w:r w:rsidR="006C6206">
        <w:rPr>
          <w:lang w:eastAsia="en-GB"/>
        </w:rPr>
        <w:t xml:space="preserve">, </w:t>
      </w:r>
      <w:r w:rsidR="003D0A59">
        <w:rPr>
          <w:lang w:eastAsia="en-GB"/>
        </w:rPr>
        <w:t>it is important to initially determine whether any mass surveillance is taking place.</w:t>
      </w:r>
      <w:r w:rsidR="006206F2">
        <w:rPr>
          <w:lang w:eastAsia="en-GB"/>
        </w:rPr>
        <w:t xml:space="preserve"> </w:t>
      </w:r>
      <w:r w:rsidR="006F1D3D">
        <w:rPr>
          <w:lang w:eastAsia="en-GB"/>
        </w:rPr>
        <w:t xml:space="preserve">It has been found that routing policies are often used to manipulate traffic and direct it through certain sensors [38]. For example, many Canadian ISPs configured “boomerang” routes such that traffic would cross the US borders even if both the source and destination were both in the Canada in order to enable eavesdropping by NSA [39].  </w:t>
      </w:r>
    </w:p>
    <w:p w14:paraId="1CF0DD52" w14:textId="77777777" w:rsidR="006F1D3D" w:rsidRDefault="006F1D3D" w:rsidP="006F1D3D">
      <w:pPr>
        <w:rPr>
          <w:lang w:eastAsia="en-GB"/>
        </w:rPr>
      </w:pPr>
    </w:p>
    <w:p w14:paraId="7E1645F1" w14:textId="326A188C" w:rsidR="00803A0C" w:rsidRDefault="006206F2" w:rsidP="00CA21C1">
      <w:pPr>
        <w:rPr>
          <w:lang w:eastAsia="en-GB"/>
        </w:rPr>
      </w:pPr>
      <w:r>
        <w:rPr>
          <w:lang w:eastAsia="en-GB"/>
        </w:rPr>
        <w:t xml:space="preserve">The data used to compile this set comes from the Freedom House [23] and overlaps with the Freedom of the Net Index. This will be factored in when performing the correlations. </w:t>
      </w:r>
      <w:r w:rsidR="003D0A59">
        <w:rPr>
          <w:lang w:eastAsia="en-GB"/>
        </w:rPr>
        <w:t xml:space="preserve">This </w:t>
      </w:r>
      <w:r>
        <w:rPr>
          <w:lang w:eastAsia="en-GB"/>
        </w:rPr>
        <w:t>dataset is</w:t>
      </w:r>
      <w:r w:rsidR="003D0A59">
        <w:rPr>
          <w:lang w:eastAsia="en-GB"/>
        </w:rPr>
        <w:t xml:space="preserve"> simply a boolean metric that does not try to quantify the level of surveillance, but rather whether any surveillance is taking place.</w:t>
      </w:r>
      <w:r w:rsidR="006F1D3D">
        <w:rPr>
          <w:lang w:eastAsia="en-GB"/>
        </w:rPr>
        <w:t xml:space="preserve"> The boolean value was determined by reviewing each nation’s Freedom of the Net country report.</w:t>
      </w:r>
      <w:r>
        <w:rPr>
          <w:lang w:eastAsia="en-GB"/>
        </w:rPr>
        <w:t xml:space="preserve"> </w:t>
      </w:r>
      <w:r w:rsidR="003D0A59">
        <w:rPr>
          <w:lang w:eastAsia="en-GB"/>
        </w:rPr>
        <w:t xml:space="preserve">In this case it is more important to include the government’s intention to conduct mass surveillance than their level of capability. This is because as a country’s wealth increases, their </w:t>
      </w:r>
      <w:r w:rsidR="003D0A59">
        <w:rPr>
          <w:lang w:eastAsia="en-GB"/>
        </w:rPr>
        <w:lastRenderedPageBreak/>
        <w:t>government’s capability to conduct mass surveillance also increases. It shows that, with a few exceptions such as Dem</w:t>
      </w:r>
      <w:r w:rsidR="00803A0C">
        <w:rPr>
          <w:lang w:eastAsia="en-GB"/>
        </w:rPr>
        <w:t xml:space="preserve">. People’s Rep. of Korea, if a government decides to perform mass surveillance, their capability to conduct it is </w:t>
      </w:r>
      <w:r w:rsidR="00ED0D63">
        <w:rPr>
          <w:lang w:eastAsia="en-GB"/>
        </w:rPr>
        <w:t>tied to their</w:t>
      </w:r>
      <w:r w:rsidR="00803A0C">
        <w:rPr>
          <w:lang w:eastAsia="en-GB"/>
        </w:rPr>
        <w:t xml:space="preserve"> wealth and resources.</w:t>
      </w:r>
    </w:p>
    <w:p w14:paraId="3282CADD" w14:textId="77777777" w:rsidR="00803A0C" w:rsidRDefault="00803A0C" w:rsidP="00CA21C1">
      <w:pPr>
        <w:rPr>
          <w:lang w:eastAsia="en-GB"/>
        </w:rPr>
      </w:pPr>
    </w:p>
    <w:p w14:paraId="460BC977" w14:textId="0843D991" w:rsidR="00635BB8" w:rsidRDefault="00803A0C" w:rsidP="00CA21C1">
      <w:pPr>
        <w:rPr>
          <w:lang w:eastAsia="en-GB"/>
        </w:rPr>
      </w:pPr>
      <w:r>
        <w:rPr>
          <w:lang w:eastAsia="en-GB"/>
        </w:rPr>
        <w:t xml:space="preserve">A better </w:t>
      </w:r>
      <w:r w:rsidR="00601C84">
        <w:rPr>
          <w:lang w:eastAsia="en-GB"/>
        </w:rPr>
        <w:t xml:space="preserve">measurement of mass surveillance as part of malicious routing would be to gauge the level of mass surveillance in a given nation and divide by that nation’s </w:t>
      </w:r>
      <w:r w:rsidR="00F63277">
        <w:rPr>
          <w:lang w:eastAsia="en-GB"/>
        </w:rPr>
        <w:t>wealth</w:t>
      </w:r>
      <w:r w:rsidR="00601C84">
        <w:rPr>
          <w:lang w:eastAsia="en-GB"/>
        </w:rPr>
        <w:t xml:space="preserve">. </w:t>
      </w:r>
      <w:r w:rsidR="00ED0D63">
        <w:rPr>
          <w:lang w:eastAsia="en-GB"/>
        </w:rPr>
        <w:t>However,</w:t>
      </w:r>
      <w:r w:rsidR="00CD2697">
        <w:rPr>
          <w:lang w:eastAsia="en-GB"/>
        </w:rPr>
        <w:t xml:space="preserve"> this immediately runs into the issue of determining how to give a quantifiable value to mass surveillance. A problem which is made exponentially more difficult due to the secrecy around techniques used in such systems. Many of the sources that </w:t>
      </w:r>
      <w:r w:rsidR="00034058">
        <w:rPr>
          <w:lang w:eastAsia="en-GB"/>
        </w:rPr>
        <w:t>give information of that calibre</w:t>
      </w:r>
      <w:r w:rsidR="00CD2697">
        <w:rPr>
          <w:lang w:eastAsia="en-GB"/>
        </w:rPr>
        <w:t xml:space="preserve"> are unreliable or scarce, making this feat too challenging and beyond the scope of this project. It may be an interesting area for further research though. </w:t>
      </w:r>
    </w:p>
    <w:p w14:paraId="036C682A" w14:textId="70E4CA54" w:rsidR="009A4DE4" w:rsidRDefault="009A4DE4" w:rsidP="00CA21C1">
      <w:pPr>
        <w:rPr>
          <w:lang w:eastAsia="en-GB"/>
        </w:rPr>
      </w:pPr>
    </w:p>
    <w:p w14:paraId="1432E5C4" w14:textId="6E94F821" w:rsidR="009A4DE4" w:rsidRDefault="009A4DE4" w:rsidP="009A4DE4">
      <w:pPr>
        <w:pStyle w:val="Heading3"/>
        <w:rPr>
          <w:lang w:eastAsia="en-GB"/>
        </w:rPr>
      </w:pPr>
      <w:bookmarkStart w:id="39" w:name="_Toc3900684"/>
      <w:r>
        <w:rPr>
          <w:lang w:eastAsia="en-GB"/>
        </w:rPr>
        <w:t>4.2.2 Arrests made over social media posts</w:t>
      </w:r>
      <w:bookmarkEnd w:id="39"/>
    </w:p>
    <w:p w14:paraId="64000385" w14:textId="11AD959F" w:rsidR="006206F2" w:rsidRDefault="006860A7" w:rsidP="006206F2">
      <w:pPr>
        <w:rPr>
          <w:lang w:eastAsia="en-GB"/>
        </w:rPr>
      </w:pPr>
      <w:r>
        <w:rPr>
          <w:lang w:eastAsia="en-GB"/>
        </w:rPr>
        <w:t>Like with 4.2.1, this dataset has been gathered from Freedom House [23]</w:t>
      </w:r>
      <w:r w:rsidR="002A5DF9">
        <w:rPr>
          <w:lang w:eastAsia="en-GB"/>
        </w:rPr>
        <w:t xml:space="preserve"> with </w:t>
      </w:r>
      <w:r w:rsidR="000E19B1">
        <w:rPr>
          <w:lang w:eastAsia="en-GB"/>
        </w:rPr>
        <w:t>some updates</w:t>
      </w:r>
      <w:r w:rsidR="002A5DF9">
        <w:rPr>
          <w:lang w:eastAsia="en-GB"/>
        </w:rPr>
        <w:t xml:space="preserve"> made from current events</w:t>
      </w:r>
      <w:r>
        <w:rPr>
          <w:lang w:eastAsia="en-GB"/>
        </w:rPr>
        <w:t xml:space="preserve">. </w:t>
      </w:r>
      <w:r w:rsidR="000F7C9F">
        <w:rPr>
          <w:lang w:eastAsia="en-GB"/>
        </w:rPr>
        <w:t xml:space="preserve">This dataset suffers </w:t>
      </w:r>
      <w:r w:rsidR="00426AC9">
        <w:rPr>
          <w:lang w:eastAsia="en-GB"/>
        </w:rPr>
        <w:t>the most from not being able to prove a direct relation</w:t>
      </w:r>
      <w:r w:rsidR="00034058">
        <w:rPr>
          <w:lang w:eastAsia="en-GB"/>
        </w:rPr>
        <w:t>ship</w:t>
      </w:r>
      <w:r w:rsidR="00426AC9">
        <w:rPr>
          <w:lang w:eastAsia="en-GB"/>
        </w:rPr>
        <w:t xml:space="preserve"> between the arrests made and the techniques used to discover the perpetrator. Similarly to the mass surveillance dataset, this feature focuses on the government’s intent to control internet content within its own borders through arrests made over social media posts from its own citizens. </w:t>
      </w:r>
      <w:r w:rsidR="00EF770F">
        <w:rPr>
          <w:lang w:eastAsia="en-GB"/>
        </w:rPr>
        <w:t>Realistically, it would be too large of a task to quantify all arrests stemming from a social media post for each nation, so a</w:t>
      </w:r>
      <w:r w:rsidR="00426AC9">
        <w:rPr>
          <w:lang w:eastAsia="en-GB"/>
        </w:rPr>
        <w:t xml:space="preserve">gain, a boolean system is used to represent either the government’s intent </w:t>
      </w:r>
      <w:r w:rsidR="00EF770F">
        <w:rPr>
          <w:lang w:eastAsia="en-GB"/>
        </w:rPr>
        <w:t xml:space="preserve">or lack thereof, </w:t>
      </w:r>
      <w:r w:rsidR="00426AC9">
        <w:rPr>
          <w:lang w:eastAsia="en-GB"/>
        </w:rPr>
        <w:t xml:space="preserve">to control </w:t>
      </w:r>
      <w:r w:rsidR="00EF770F">
        <w:rPr>
          <w:lang w:eastAsia="en-GB"/>
        </w:rPr>
        <w:t xml:space="preserve">internet content. </w:t>
      </w:r>
    </w:p>
    <w:p w14:paraId="382A2D58" w14:textId="451A6DE6" w:rsidR="00EF770F" w:rsidRDefault="00EF770F" w:rsidP="006206F2">
      <w:pPr>
        <w:rPr>
          <w:lang w:eastAsia="en-GB"/>
        </w:rPr>
      </w:pPr>
    </w:p>
    <w:p w14:paraId="21F6DDBC" w14:textId="4CCBB245" w:rsidR="00EF770F" w:rsidRDefault="00EF770F" w:rsidP="006206F2">
      <w:pPr>
        <w:rPr>
          <w:lang w:eastAsia="en-GB"/>
        </w:rPr>
      </w:pPr>
      <w:r>
        <w:rPr>
          <w:lang w:eastAsia="en-GB"/>
        </w:rPr>
        <w:t xml:space="preserve">The biggest issue with this </w:t>
      </w:r>
      <w:r w:rsidR="00FB2690">
        <w:rPr>
          <w:lang w:eastAsia="en-GB"/>
        </w:rPr>
        <w:t xml:space="preserve">dataset is that for a given arrest, it is very difficult to determine whether any mass surveillance tools were used to detect the content. For example, in the UK, many counter-terrorism investigations begin from content picked up from surveillance schemes </w:t>
      </w:r>
      <w:r w:rsidR="002C76E5">
        <w:rPr>
          <w:lang w:eastAsia="en-GB"/>
        </w:rPr>
        <w:t xml:space="preserve">on ‘private’ social media networks </w:t>
      </w:r>
      <w:r w:rsidR="00FB2690">
        <w:rPr>
          <w:lang w:eastAsia="en-GB"/>
        </w:rPr>
        <w:t>[24], some of which inevitably lead to arrests</w:t>
      </w:r>
      <w:r w:rsidR="00077D5A">
        <w:rPr>
          <w:lang w:eastAsia="en-GB"/>
        </w:rPr>
        <w:t xml:space="preserve">. At the same time however, </w:t>
      </w:r>
      <w:r w:rsidR="006C6DA8">
        <w:rPr>
          <w:lang w:eastAsia="en-GB"/>
        </w:rPr>
        <w:t xml:space="preserve">citizens have also been arrested over out-of-context jokes made on Twitter [25] that referenced the destruction of an airport. This is not an isolated incident in the UK, as between 2010 and 2015, 2500 arrests were made in London alone over social media posts [26]. </w:t>
      </w:r>
      <w:r w:rsidR="00FA54FF">
        <w:rPr>
          <w:lang w:eastAsia="en-GB"/>
        </w:rPr>
        <w:t>However,</w:t>
      </w:r>
      <w:r w:rsidR="006C6DA8">
        <w:rPr>
          <w:lang w:eastAsia="en-GB"/>
        </w:rPr>
        <w:t xml:space="preserve"> without examining each case individually, it would be impossible to determine which arrests were an over-reach of mass surveillance or an incident reported to the police </w:t>
      </w:r>
      <w:r w:rsidR="00A239A8">
        <w:rPr>
          <w:lang w:eastAsia="en-GB"/>
        </w:rPr>
        <w:t>separately</w:t>
      </w:r>
      <w:r w:rsidR="006C6DA8">
        <w:rPr>
          <w:lang w:eastAsia="en-GB"/>
        </w:rPr>
        <w:t xml:space="preserve">. </w:t>
      </w:r>
    </w:p>
    <w:p w14:paraId="37CEC8AA" w14:textId="686BB18F" w:rsidR="00010732" w:rsidRDefault="00010732" w:rsidP="004445A4">
      <w:pPr>
        <w:rPr>
          <w:lang w:eastAsia="en-GB"/>
        </w:rPr>
      </w:pPr>
    </w:p>
    <w:p w14:paraId="0687A0C8" w14:textId="663DE85B" w:rsidR="00227C9D" w:rsidRDefault="00227C9D" w:rsidP="00227C9D">
      <w:pPr>
        <w:pStyle w:val="Heading3"/>
        <w:rPr>
          <w:lang w:eastAsia="en-GB"/>
        </w:rPr>
      </w:pPr>
      <w:bookmarkStart w:id="40" w:name="_Toc3900685"/>
      <w:r>
        <w:rPr>
          <w:lang w:eastAsia="en-GB"/>
        </w:rPr>
        <w:t>4.</w:t>
      </w:r>
      <w:r w:rsidR="00CB470C">
        <w:rPr>
          <w:lang w:eastAsia="en-GB"/>
        </w:rPr>
        <w:t>2</w:t>
      </w:r>
      <w:r>
        <w:rPr>
          <w:lang w:eastAsia="en-GB"/>
        </w:rPr>
        <w:t>.3</w:t>
      </w:r>
      <w:r w:rsidR="00E36F04">
        <w:rPr>
          <w:lang w:eastAsia="en-GB"/>
        </w:rPr>
        <w:t xml:space="preserve"> Mirai Botnet IP Addresses</w:t>
      </w:r>
      <w:bookmarkEnd w:id="40"/>
    </w:p>
    <w:p w14:paraId="46C063E8" w14:textId="0127F9AD" w:rsidR="00975110" w:rsidRDefault="004A0997" w:rsidP="00975110">
      <w:pPr>
        <w:rPr>
          <w:lang w:eastAsia="en-GB"/>
        </w:rPr>
      </w:pPr>
      <w:r>
        <w:rPr>
          <w:lang w:eastAsia="en-GB"/>
        </w:rPr>
        <w:t xml:space="preserve">From the Bad Packets Report [18], a list of IP addresses that are confirmed to be a part of Mirai-like botnets </w:t>
      </w:r>
      <w:r w:rsidR="006903BF">
        <w:rPr>
          <w:lang w:eastAsia="en-GB"/>
        </w:rPr>
        <w:t xml:space="preserve">between Jan 2017 and Jan 2019 </w:t>
      </w:r>
      <w:r>
        <w:rPr>
          <w:lang w:eastAsia="en-GB"/>
        </w:rPr>
        <w:t xml:space="preserve">was compiled. </w:t>
      </w:r>
      <w:r w:rsidR="001F2170">
        <w:rPr>
          <w:color w:val="auto"/>
          <w:lang w:eastAsia="en-GB"/>
        </w:rPr>
        <w:t xml:space="preserve">Bad Packets operates a distributed infrastructure of honeypots that capture SSH and Telnet TCP and UDP traffic, and correlate the IP headers with the signature of the Mirai source code [42]. </w:t>
      </w:r>
      <w:r w:rsidR="00975110">
        <w:rPr>
          <w:lang w:eastAsia="en-GB"/>
        </w:rPr>
        <w:t xml:space="preserve">The </w:t>
      </w:r>
      <w:r w:rsidR="00975110">
        <w:rPr>
          <w:i/>
          <w:lang w:eastAsia="en-GB"/>
        </w:rPr>
        <w:t xml:space="preserve">Figure 4.1 </w:t>
      </w:r>
      <w:r w:rsidR="00975110">
        <w:rPr>
          <w:lang w:eastAsia="en-GB"/>
        </w:rPr>
        <w:t>below shows the number of infected hosts that Bad Packets were able to detect between the 1</w:t>
      </w:r>
      <w:r w:rsidR="00975110" w:rsidRPr="00CB470C">
        <w:rPr>
          <w:vertAlign w:val="superscript"/>
          <w:lang w:eastAsia="en-GB"/>
        </w:rPr>
        <w:t>st</w:t>
      </w:r>
      <w:r w:rsidR="00975110">
        <w:rPr>
          <w:lang w:eastAsia="en-GB"/>
        </w:rPr>
        <w:t xml:space="preserve"> January 2019 and the 18</w:t>
      </w:r>
      <w:r w:rsidR="00975110" w:rsidRPr="00CB470C">
        <w:rPr>
          <w:vertAlign w:val="superscript"/>
          <w:lang w:eastAsia="en-GB"/>
        </w:rPr>
        <w:t>th</w:t>
      </w:r>
      <w:r w:rsidR="00975110">
        <w:rPr>
          <w:lang w:eastAsia="en-GB"/>
        </w:rPr>
        <w:t xml:space="preserve"> February 2019. This is only a sample of the full data that was collected for this feature. </w:t>
      </w:r>
    </w:p>
    <w:p w14:paraId="3B11C480" w14:textId="77777777" w:rsidR="00B75FB8" w:rsidRPr="00CB470C" w:rsidRDefault="00B75FB8" w:rsidP="00975110">
      <w:pPr>
        <w:rPr>
          <w:lang w:eastAsia="en-GB"/>
        </w:rPr>
      </w:pPr>
    </w:p>
    <w:p w14:paraId="5DC59F75" w14:textId="77777777" w:rsidR="00975110" w:rsidRDefault="00975110" w:rsidP="00975110">
      <w:pPr>
        <w:keepNext/>
      </w:pPr>
      <w:r>
        <w:rPr>
          <w:noProof/>
          <w:lang w:eastAsia="en-GB"/>
        </w:rPr>
        <w:lastRenderedPageBreak/>
        <w:drawing>
          <wp:inline distT="0" distB="0" distL="0" distR="0" wp14:anchorId="24249A21" wp14:editId="378BB807">
            <wp:extent cx="5348288" cy="3176588"/>
            <wp:effectExtent l="0" t="0" r="5080" b="5080"/>
            <wp:docPr id="10" name="Chart 10">
              <a:extLst xmlns:a="http://schemas.openxmlformats.org/drawingml/2006/main">
                <a:ext uri="{FF2B5EF4-FFF2-40B4-BE49-F238E27FC236}">
                  <a16:creationId xmlns:a16="http://schemas.microsoft.com/office/drawing/2014/main" id="{8C923DE9-11ED-438C-B98C-4121ED20E8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1834617" w14:textId="77777777" w:rsidR="00975110" w:rsidRPr="00CB470C" w:rsidRDefault="00975110" w:rsidP="00975110">
      <w:pPr>
        <w:pStyle w:val="Caption"/>
        <w:jc w:val="center"/>
        <w:rPr>
          <w:color w:val="auto"/>
          <w:lang w:eastAsia="en-GB"/>
        </w:rPr>
      </w:pPr>
      <w:r w:rsidRPr="00CB470C">
        <w:rPr>
          <w:color w:val="auto"/>
          <w:lang w:eastAsia="en-GB"/>
        </w:rPr>
        <w:t>Figure 4.1: The increase in Bad Packet’s detected Mirai infected hosts over time.</w:t>
      </w:r>
    </w:p>
    <w:p w14:paraId="5AD01602" w14:textId="648FE316" w:rsidR="004A0997" w:rsidRDefault="004A0997" w:rsidP="004A0997">
      <w:pPr>
        <w:rPr>
          <w:lang w:eastAsia="en-GB"/>
        </w:rPr>
      </w:pPr>
      <w:r>
        <w:rPr>
          <w:lang w:eastAsia="en-GB"/>
        </w:rPr>
        <w:t>Each IP address was then geolocated</w:t>
      </w:r>
      <w:r w:rsidR="001F2170">
        <w:rPr>
          <w:color w:val="auto"/>
          <w:lang w:eastAsia="en-GB"/>
        </w:rPr>
        <w:t xml:space="preserve">, using </w:t>
      </w:r>
      <w:proofErr w:type="spellStart"/>
      <w:r w:rsidR="001F2170">
        <w:rPr>
          <w:color w:val="auto"/>
          <w:lang w:eastAsia="en-GB"/>
        </w:rPr>
        <w:t>MaxMinds</w:t>
      </w:r>
      <w:proofErr w:type="spellEnd"/>
      <w:r w:rsidR="001F2170">
        <w:rPr>
          <w:color w:val="auto"/>
          <w:lang w:eastAsia="en-GB"/>
        </w:rPr>
        <w:t xml:space="preserve">’ </w:t>
      </w:r>
      <w:proofErr w:type="spellStart"/>
      <w:r w:rsidR="001F2170">
        <w:rPr>
          <w:color w:val="auto"/>
          <w:lang w:eastAsia="en-GB"/>
        </w:rPr>
        <w:t>GeoIP</w:t>
      </w:r>
      <w:proofErr w:type="spellEnd"/>
      <w:r w:rsidR="001F2170">
        <w:rPr>
          <w:color w:val="auto"/>
          <w:lang w:eastAsia="en-GB"/>
        </w:rPr>
        <w:t xml:space="preserve"> database [40],</w:t>
      </w:r>
      <w:r>
        <w:rPr>
          <w:lang w:eastAsia="en-GB"/>
        </w:rPr>
        <w:t xml:space="preserve"> and the total number of botnet IPs</w:t>
      </w:r>
      <w:r w:rsidR="000103CE">
        <w:rPr>
          <w:lang w:eastAsia="en-GB"/>
        </w:rPr>
        <w:t xml:space="preserve"> under each nation was calculated. </w:t>
      </w:r>
      <w:r w:rsidR="001F2170">
        <w:rPr>
          <w:color w:val="auto"/>
          <w:lang w:eastAsia="en-GB"/>
        </w:rPr>
        <w:t xml:space="preserve">While IP geolocation can be unreliable for city-level geolocation, country-level geolocation of end-hosts has been found to be accurate [41]. </w:t>
      </w:r>
      <w:r w:rsidR="000103CE">
        <w:rPr>
          <w:lang w:eastAsia="en-GB"/>
        </w:rPr>
        <w:t xml:space="preserve">The total number of IPs for each nation was also compiled and then the total number of botnet IPs was divided by the total number of IPs in each </w:t>
      </w:r>
      <w:r w:rsidR="00FA54FF">
        <w:rPr>
          <w:lang w:eastAsia="en-GB"/>
        </w:rPr>
        <w:t>nation</w:t>
      </w:r>
      <w:r w:rsidR="000103CE">
        <w:rPr>
          <w:lang w:eastAsia="en-GB"/>
        </w:rPr>
        <w:t xml:space="preserve"> to give the proportion of </w:t>
      </w:r>
      <w:r w:rsidR="008B6EFC">
        <w:rPr>
          <w:lang w:eastAsia="en-GB"/>
        </w:rPr>
        <w:t xml:space="preserve">IPs that were </w:t>
      </w:r>
      <w:r w:rsidR="00FA54FF">
        <w:rPr>
          <w:lang w:eastAsia="en-GB"/>
        </w:rPr>
        <w:t>a part</w:t>
      </w:r>
      <w:r w:rsidR="008B6EFC">
        <w:rPr>
          <w:lang w:eastAsia="en-GB"/>
        </w:rPr>
        <w:t xml:space="preserve"> of a Mirai-like botnet. </w:t>
      </w:r>
      <w:r w:rsidR="000103CE">
        <w:rPr>
          <w:lang w:eastAsia="en-GB"/>
        </w:rPr>
        <w:t xml:space="preserve"> </w:t>
      </w:r>
      <w:r w:rsidR="00E61209">
        <w:rPr>
          <w:lang w:eastAsia="en-GB"/>
        </w:rPr>
        <w:t xml:space="preserve">This data was then normalised to </w:t>
      </w:r>
      <w:r w:rsidR="007C7A49">
        <w:rPr>
          <w:lang w:eastAsia="en-GB"/>
        </w:rPr>
        <w:t xml:space="preserve">give each nation a value between 0 and 1 which represents that nation’s exposure to Mirai’s infectious behaviour. In more general terms, this feature gives an indication of a nation’s level of exposure to invasive malicious software. </w:t>
      </w:r>
    </w:p>
    <w:p w14:paraId="3FD7987A" w14:textId="4D015B0F" w:rsidR="007C7A49" w:rsidRDefault="007C7A49" w:rsidP="004A0997">
      <w:pPr>
        <w:rPr>
          <w:lang w:eastAsia="en-GB"/>
        </w:rPr>
      </w:pPr>
    </w:p>
    <w:p w14:paraId="480F2704" w14:textId="61FA8E6B" w:rsidR="007C7A49" w:rsidRDefault="007C7A49" w:rsidP="004A0997">
      <w:pPr>
        <w:rPr>
          <w:lang w:eastAsia="en-GB"/>
        </w:rPr>
      </w:pPr>
      <w:r>
        <w:rPr>
          <w:lang w:eastAsia="en-GB"/>
        </w:rPr>
        <w:t xml:space="preserve">The major limitation of this feature is the impact of Cloud Hosting providers. It is a common practice for attackers to </w:t>
      </w:r>
      <w:r w:rsidR="006903BF">
        <w:rPr>
          <w:lang w:eastAsia="en-GB"/>
        </w:rPr>
        <w:t xml:space="preserve">use cloud providers to host their malware </w:t>
      </w:r>
      <w:r w:rsidR="00631D2C">
        <w:rPr>
          <w:lang w:eastAsia="en-GB"/>
        </w:rPr>
        <w:t>[</w:t>
      </w:r>
      <w:r w:rsidR="006903BF">
        <w:rPr>
          <w:lang w:eastAsia="en-GB"/>
        </w:rPr>
        <w:t>27</w:t>
      </w:r>
      <w:r w:rsidR="00631D2C">
        <w:rPr>
          <w:lang w:eastAsia="en-GB"/>
        </w:rPr>
        <w:t>]</w:t>
      </w:r>
      <w:r w:rsidR="006903BF">
        <w:rPr>
          <w:lang w:eastAsia="en-GB"/>
        </w:rPr>
        <w:t xml:space="preserve">. Certain countries such as The US and Netherlands are over represented in their share of the world’s cloud providers. This would mean that such nations may also be over represented in the </w:t>
      </w:r>
      <w:r w:rsidR="001558B1">
        <w:rPr>
          <w:lang w:eastAsia="en-GB"/>
        </w:rPr>
        <w:t>number</w:t>
      </w:r>
      <w:r w:rsidR="006903BF">
        <w:rPr>
          <w:lang w:eastAsia="en-GB"/>
        </w:rPr>
        <w:t xml:space="preserve"> of </w:t>
      </w:r>
      <w:r w:rsidR="001558B1">
        <w:rPr>
          <w:lang w:eastAsia="en-GB"/>
        </w:rPr>
        <w:t xml:space="preserve">infected hosts that are detected as part of the Bad Packets Report. </w:t>
      </w:r>
    </w:p>
    <w:p w14:paraId="454C1286" w14:textId="126F7E84" w:rsidR="001558B1" w:rsidRDefault="001558B1" w:rsidP="004A0997">
      <w:pPr>
        <w:rPr>
          <w:lang w:eastAsia="en-GB"/>
        </w:rPr>
      </w:pPr>
    </w:p>
    <w:p w14:paraId="5A554DA4" w14:textId="75D174F2" w:rsidR="001558B1" w:rsidRDefault="001558B1" w:rsidP="001558B1">
      <w:pPr>
        <w:pStyle w:val="Heading3"/>
        <w:rPr>
          <w:lang w:eastAsia="en-GB"/>
        </w:rPr>
      </w:pPr>
      <w:bookmarkStart w:id="41" w:name="_Toc3900686"/>
      <w:r>
        <w:rPr>
          <w:lang w:eastAsia="en-GB"/>
        </w:rPr>
        <w:t>4.</w:t>
      </w:r>
      <w:r w:rsidR="00CB470C">
        <w:rPr>
          <w:lang w:eastAsia="en-GB"/>
        </w:rPr>
        <w:t>2</w:t>
      </w:r>
      <w:r>
        <w:rPr>
          <w:lang w:eastAsia="en-GB"/>
        </w:rPr>
        <w:t>.4 Mirai-like Packet Signatures</w:t>
      </w:r>
      <w:bookmarkEnd w:id="41"/>
    </w:p>
    <w:p w14:paraId="3A0F88A0" w14:textId="4BE6D55A" w:rsidR="001558B1" w:rsidRDefault="001558B1" w:rsidP="001558B1">
      <w:pPr>
        <w:rPr>
          <w:lang w:eastAsia="en-GB"/>
        </w:rPr>
      </w:pPr>
      <w:r>
        <w:rPr>
          <w:lang w:eastAsia="en-GB"/>
        </w:rPr>
        <w:t xml:space="preserve">Like with the Mirai botnet IPs, this dataset was also compiled by the Bad Packets Report. The data was received as a list of IPs being targeted by packets that shared the </w:t>
      </w:r>
      <w:r w:rsidR="004E3D22">
        <w:rPr>
          <w:lang w:eastAsia="en-GB"/>
        </w:rPr>
        <w:t xml:space="preserve">structure and sequence number formatting with those produced by the original Mirai source code. </w:t>
      </w:r>
      <w:r w:rsidR="00451016">
        <w:rPr>
          <w:lang w:eastAsia="en-GB"/>
        </w:rPr>
        <w:t xml:space="preserve">From this, a list of nations </w:t>
      </w:r>
      <w:r w:rsidR="00F419A9">
        <w:rPr>
          <w:lang w:eastAsia="en-GB"/>
        </w:rPr>
        <w:t xml:space="preserve">and the number of Mirai-like packets that had been targeted at said nation between July 2018 and Dec 2018 was compiled. </w:t>
      </w:r>
      <w:r w:rsidR="00686DF6">
        <w:rPr>
          <w:lang w:eastAsia="en-GB"/>
        </w:rPr>
        <w:t xml:space="preserve">While the last feature represented </w:t>
      </w:r>
      <w:r w:rsidR="00643BA9">
        <w:rPr>
          <w:lang w:eastAsia="en-GB"/>
        </w:rPr>
        <w:t xml:space="preserve">Mirai hosting and infection, this feature represents the amount a nation is targeted by Mirai-like attacks. In a more general sense, the feature indicates the quantity of IPs in a given nation that </w:t>
      </w:r>
      <w:r w:rsidR="008A2AB9">
        <w:rPr>
          <w:lang w:eastAsia="en-GB"/>
        </w:rPr>
        <w:t xml:space="preserve">are compromised by </w:t>
      </w:r>
      <w:r w:rsidR="00643BA9">
        <w:rPr>
          <w:lang w:eastAsia="en-GB"/>
        </w:rPr>
        <w:t>malicious</w:t>
      </w:r>
      <w:r w:rsidR="008A2AB9">
        <w:rPr>
          <w:lang w:eastAsia="en-GB"/>
        </w:rPr>
        <w:t xml:space="preserve"> software</w:t>
      </w:r>
      <w:r w:rsidR="00643BA9">
        <w:rPr>
          <w:lang w:eastAsia="en-GB"/>
        </w:rPr>
        <w:t xml:space="preserve">. As with the previous feature, this feature is also divided by the number of IPs in the given nation to produce </w:t>
      </w:r>
      <w:r w:rsidR="00643BA9">
        <w:rPr>
          <w:lang w:eastAsia="en-GB"/>
        </w:rPr>
        <w:lastRenderedPageBreak/>
        <w:t xml:space="preserve">the proportion of IPs that have been targeted, then normalised to make the output more understandable. </w:t>
      </w:r>
    </w:p>
    <w:p w14:paraId="41CE366C" w14:textId="6BD39A24" w:rsidR="0068601C" w:rsidRDefault="0068601C" w:rsidP="001558B1">
      <w:pPr>
        <w:rPr>
          <w:lang w:eastAsia="en-GB"/>
        </w:rPr>
      </w:pPr>
    </w:p>
    <w:p w14:paraId="4C8F04A2" w14:textId="785A8CC4" w:rsidR="00643BA9" w:rsidRDefault="00643BA9" w:rsidP="001558B1">
      <w:pPr>
        <w:rPr>
          <w:lang w:eastAsia="en-GB"/>
        </w:rPr>
      </w:pPr>
      <w:r>
        <w:rPr>
          <w:lang w:eastAsia="en-GB"/>
        </w:rPr>
        <w:t xml:space="preserve">Together, the Mirai-like packets feature and the Botnet IPs feature aim to </w:t>
      </w:r>
      <w:r w:rsidR="00C733A4">
        <w:rPr>
          <w:lang w:eastAsia="en-GB"/>
        </w:rPr>
        <w:t xml:space="preserve">give a representation of external offensive </w:t>
      </w:r>
      <w:r w:rsidR="00854131">
        <w:rPr>
          <w:lang w:eastAsia="en-GB"/>
        </w:rPr>
        <w:t xml:space="preserve">malicious routing affecting the citizens of any given nation. </w:t>
      </w:r>
    </w:p>
    <w:p w14:paraId="44D724ED" w14:textId="0CB07D54" w:rsidR="00627201" w:rsidRDefault="00627201" w:rsidP="001558B1">
      <w:pPr>
        <w:rPr>
          <w:lang w:eastAsia="en-GB"/>
        </w:rPr>
      </w:pPr>
    </w:p>
    <w:p w14:paraId="69C4C233" w14:textId="7CD390E2" w:rsidR="00627201" w:rsidRDefault="00627201" w:rsidP="00627201">
      <w:pPr>
        <w:pStyle w:val="Heading3"/>
        <w:rPr>
          <w:lang w:eastAsia="en-GB"/>
        </w:rPr>
      </w:pPr>
      <w:bookmarkStart w:id="42" w:name="_Toc3900687"/>
      <w:r>
        <w:rPr>
          <w:lang w:eastAsia="en-GB"/>
        </w:rPr>
        <w:t>4.</w:t>
      </w:r>
      <w:r w:rsidR="00CB470C">
        <w:rPr>
          <w:lang w:eastAsia="en-GB"/>
        </w:rPr>
        <w:t>2</w:t>
      </w:r>
      <w:r>
        <w:rPr>
          <w:lang w:eastAsia="en-GB"/>
        </w:rPr>
        <w:t>.5 BGP Hijacks</w:t>
      </w:r>
      <w:bookmarkEnd w:id="42"/>
    </w:p>
    <w:p w14:paraId="6FAE9F64" w14:textId="22134243" w:rsidR="006D5182" w:rsidRDefault="00B61D1E" w:rsidP="00627201">
      <w:pPr>
        <w:rPr>
          <w:lang w:eastAsia="en-GB"/>
        </w:rPr>
      </w:pPr>
      <w:r>
        <w:rPr>
          <w:lang w:eastAsia="en-GB"/>
        </w:rPr>
        <w:t xml:space="preserve">The data for this </w:t>
      </w:r>
      <w:r w:rsidR="008A2AB9">
        <w:rPr>
          <w:lang w:eastAsia="en-GB"/>
        </w:rPr>
        <w:t>metric</w:t>
      </w:r>
      <w:r>
        <w:rPr>
          <w:lang w:eastAsia="en-GB"/>
        </w:rPr>
        <w:t xml:space="preserve"> was collected by </w:t>
      </w:r>
      <w:proofErr w:type="spellStart"/>
      <w:r>
        <w:rPr>
          <w:lang w:eastAsia="en-GB"/>
        </w:rPr>
        <w:t>BGPmon</w:t>
      </w:r>
      <w:proofErr w:type="spellEnd"/>
      <w:r>
        <w:rPr>
          <w:lang w:eastAsia="en-GB"/>
        </w:rPr>
        <w:t xml:space="preserve"> [19]. Their dataset records victim ASes that have experienced BGP hijacks as well as the ASN (Autonomous System Number) of the attacker.</w:t>
      </w:r>
      <w:r w:rsidR="006574C7">
        <w:rPr>
          <w:lang w:eastAsia="en-GB"/>
        </w:rPr>
        <w:t xml:space="preserve"> In some cases, both the attacker and victim ASN are the same and </w:t>
      </w:r>
      <w:proofErr w:type="spellStart"/>
      <w:r w:rsidR="006574C7">
        <w:rPr>
          <w:lang w:eastAsia="en-GB"/>
        </w:rPr>
        <w:t>BGPmon</w:t>
      </w:r>
      <w:proofErr w:type="spellEnd"/>
      <w:r w:rsidR="006574C7">
        <w:rPr>
          <w:lang w:eastAsia="en-GB"/>
        </w:rPr>
        <w:t xml:space="preserve"> </w:t>
      </w:r>
      <w:r w:rsidR="006D5182">
        <w:rPr>
          <w:lang w:eastAsia="en-GB"/>
        </w:rPr>
        <w:t>acknowledges that for many of these, the ‘hijack’ was simply a mistake on the part of that particular AS. It must be noted however, that it is not a guarantee that the ‘hijack’ was a mistake when the ASNs are equal.</w:t>
      </w:r>
    </w:p>
    <w:p w14:paraId="0F5FB653" w14:textId="65E24200" w:rsidR="00F10153" w:rsidRDefault="00F10153" w:rsidP="00627201">
      <w:pPr>
        <w:rPr>
          <w:lang w:eastAsia="en-GB"/>
        </w:rPr>
      </w:pPr>
    </w:p>
    <w:p w14:paraId="340AEE84" w14:textId="46565729" w:rsidR="00F10153" w:rsidRDefault="00F10153" w:rsidP="00627201">
      <w:pPr>
        <w:rPr>
          <w:lang w:eastAsia="en-GB"/>
        </w:rPr>
      </w:pPr>
      <w:r>
        <w:rPr>
          <w:lang w:eastAsia="en-GB"/>
        </w:rPr>
        <w:t>The data was recorded between the 14/06/2018 to</w:t>
      </w:r>
      <w:r w:rsidR="009D003F">
        <w:rPr>
          <w:lang w:eastAsia="en-GB"/>
        </w:rPr>
        <w:t xml:space="preserve"> the 31/12/2018. An average of 49 possible hijacks were noted each day.</w:t>
      </w:r>
      <w:r w:rsidR="00A04343">
        <w:rPr>
          <w:lang w:eastAsia="en-GB"/>
        </w:rPr>
        <w:t xml:space="preserve"> In total,</w:t>
      </w:r>
      <w:r w:rsidR="00B23F8D">
        <w:rPr>
          <w:lang w:eastAsia="en-GB"/>
        </w:rPr>
        <w:t xml:space="preserve"> the attacks originated from </w:t>
      </w:r>
      <w:r w:rsidR="008E2031">
        <w:rPr>
          <w:lang w:eastAsia="en-GB"/>
        </w:rPr>
        <w:t>6524</w:t>
      </w:r>
      <w:r w:rsidR="00B23F8D">
        <w:rPr>
          <w:lang w:eastAsia="en-GB"/>
        </w:rPr>
        <w:t xml:space="preserve"> unique ASes, but there were only </w:t>
      </w:r>
      <w:r w:rsidR="008E2031">
        <w:rPr>
          <w:lang w:eastAsia="en-GB"/>
        </w:rPr>
        <w:t>4169</w:t>
      </w:r>
      <w:r w:rsidR="00B23F8D">
        <w:rPr>
          <w:lang w:eastAsia="en-GB"/>
        </w:rPr>
        <w:t xml:space="preserve"> unique victim ASes. </w:t>
      </w:r>
      <w:r w:rsidR="00690FEE">
        <w:rPr>
          <w:lang w:eastAsia="en-GB"/>
        </w:rPr>
        <w:t>The total number of recorded attacks was 9821</w:t>
      </w:r>
      <w:r w:rsidR="00CD580C">
        <w:rPr>
          <w:lang w:eastAsia="en-GB"/>
        </w:rPr>
        <w:t>.</w:t>
      </w:r>
      <w:r w:rsidR="001C4E33">
        <w:rPr>
          <w:lang w:eastAsia="en-GB"/>
        </w:rPr>
        <w:t xml:space="preserve"> The </w:t>
      </w:r>
      <w:r w:rsidR="001C4E33">
        <w:rPr>
          <w:i/>
          <w:lang w:eastAsia="en-GB"/>
        </w:rPr>
        <w:t>Figure 4.2</w:t>
      </w:r>
      <w:r w:rsidR="001C4E33">
        <w:rPr>
          <w:lang w:eastAsia="en-GB"/>
        </w:rPr>
        <w:t xml:space="preserve"> below shows the </w:t>
      </w:r>
      <w:r w:rsidR="00135F8D">
        <w:rPr>
          <w:lang w:eastAsia="en-GB"/>
        </w:rPr>
        <w:t>number of detected BGP hijacks per day throughout the recorded period.</w:t>
      </w:r>
    </w:p>
    <w:p w14:paraId="795AA35C" w14:textId="77777777" w:rsidR="00B75FB8" w:rsidRPr="001C4E33" w:rsidRDefault="00B75FB8" w:rsidP="00627201">
      <w:pPr>
        <w:rPr>
          <w:lang w:eastAsia="en-GB"/>
        </w:rPr>
      </w:pPr>
    </w:p>
    <w:p w14:paraId="4A0E8E3D" w14:textId="77777777" w:rsidR="00B75FB8" w:rsidRDefault="001C4E33" w:rsidP="00B75FB8">
      <w:pPr>
        <w:keepNext/>
      </w:pPr>
      <w:r>
        <w:rPr>
          <w:noProof/>
          <w:lang w:eastAsia="en-GB"/>
        </w:rPr>
        <w:drawing>
          <wp:inline distT="0" distB="0" distL="0" distR="0" wp14:anchorId="25DA27F8" wp14:editId="6C081F80">
            <wp:extent cx="5400040" cy="3145790"/>
            <wp:effectExtent l="0" t="0" r="10160" b="16510"/>
            <wp:docPr id="13" name="Chart 13">
              <a:extLst xmlns:a="http://schemas.openxmlformats.org/drawingml/2006/main">
                <a:ext uri="{FF2B5EF4-FFF2-40B4-BE49-F238E27FC236}">
                  <a16:creationId xmlns:a16="http://schemas.microsoft.com/office/drawing/2014/main" id="{40E18B76-AF1F-4750-AF0E-656520FB17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7870719" w14:textId="2359C7E5" w:rsidR="001C4E33" w:rsidRPr="00B75FB8" w:rsidRDefault="00B75FB8" w:rsidP="00B75FB8">
      <w:pPr>
        <w:pStyle w:val="Caption"/>
        <w:jc w:val="center"/>
        <w:rPr>
          <w:color w:val="auto"/>
          <w:lang w:eastAsia="en-GB"/>
        </w:rPr>
      </w:pPr>
      <w:r w:rsidRPr="00B75FB8">
        <w:rPr>
          <w:color w:val="auto"/>
          <w:lang w:eastAsia="en-GB"/>
        </w:rPr>
        <w:t>Figure 4.2: Number of BGP Hijacks for each day in the period 14/06/18 to 31/12/18</w:t>
      </w:r>
    </w:p>
    <w:p w14:paraId="2C16F0CE" w14:textId="0ABE90BC" w:rsidR="008D4776" w:rsidRDefault="008D4776" w:rsidP="00627201">
      <w:pPr>
        <w:rPr>
          <w:color w:val="auto"/>
          <w:lang w:eastAsia="en-GB"/>
        </w:rPr>
      </w:pPr>
      <w:r>
        <w:rPr>
          <w:color w:val="auto"/>
          <w:lang w:eastAsia="en-GB"/>
        </w:rPr>
        <w:t xml:space="preserve">The </w:t>
      </w:r>
      <w:r w:rsidRPr="008D4776">
        <w:rPr>
          <w:color w:val="auto"/>
          <w:lang w:eastAsia="en-GB"/>
        </w:rPr>
        <w:t>spikes</w:t>
      </w:r>
      <w:r>
        <w:rPr>
          <w:color w:val="auto"/>
          <w:lang w:eastAsia="en-GB"/>
        </w:rPr>
        <w:t xml:space="preserve"> in daily hijacks</w:t>
      </w:r>
      <w:r w:rsidRPr="008D4776">
        <w:rPr>
          <w:color w:val="auto"/>
          <w:lang w:eastAsia="en-GB"/>
        </w:rPr>
        <w:t xml:space="preserve"> shown in </w:t>
      </w:r>
      <w:r w:rsidRPr="008D4776">
        <w:rPr>
          <w:i/>
          <w:color w:val="auto"/>
          <w:lang w:eastAsia="en-GB"/>
        </w:rPr>
        <w:t>Figure 4.</w:t>
      </w:r>
      <w:r w:rsidRPr="008D4776">
        <w:rPr>
          <w:color w:val="auto"/>
          <w:lang w:eastAsia="en-GB"/>
        </w:rPr>
        <w:t>2</w:t>
      </w:r>
      <w:r>
        <w:rPr>
          <w:color w:val="auto"/>
          <w:lang w:eastAsia="en-GB"/>
        </w:rPr>
        <w:t xml:space="preserve"> were investigated and were shown to have come from a single source that i</w:t>
      </w:r>
      <w:r w:rsidR="00013D7D">
        <w:rPr>
          <w:color w:val="auto"/>
          <w:lang w:eastAsia="en-GB"/>
        </w:rPr>
        <w:t>mpacted many victims. Attacks</w:t>
      </w:r>
      <w:r>
        <w:rPr>
          <w:color w:val="auto"/>
          <w:lang w:eastAsia="en-GB"/>
        </w:rPr>
        <w:t xml:space="preserve"> typically target a single or small handful of ASes, therefore these spikes are most likely caused by accidental misconfigurations.</w:t>
      </w:r>
    </w:p>
    <w:p w14:paraId="6F175563" w14:textId="77777777" w:rsidR="008D4776" w:rsidRDefault="008D4776" w:rsidP="00627201">
      <w:pPr>
        <w:rPr>
          <w:color w:val="auto"/>
          <w:lang w:eastAsia="en-GB"/>
        </w:rPr>
      </w:pPr>
    </w:p>
    <w:p w14:paraId="47C87171" w14:textId="45862726" w:rsidR="00627201" w:rsidRDefault="00C20844" w:rsidP="00627201">
      <w:pPr>
        <w:rPr>
          <w:lang w:eastAsia="en-GB"/>
        </w:rPr>
      </w:pPr>
      <w:r w:rsidRPr="008D4776">
        <w:rPr>
          <w:color w:val="auto"/>
          <w:lang w:eastAsia="en-GB"/>
        </w:rPr>
        <w:lastRenderedPageBreak/>
        <w:t xml:space="preserve">A dataset mapping ASNs to nations was used to cross reference with the BGP hijacks dataset to produce a list of the number of times any AS within a given nation has experienced </w:t>
      </w:r>
      <w:r>
        <w:rPr>
          <w:lang w:eastAsia="en-GB"/>
        </w:rPr>
        <w:t>a BGP hijack</w:t>
      </w:r>
      <w:r w:rsidR="006D5182">
        <w:rPr>
          <w:lang w:eastAsia="en-GB"/>
        </w:rPr>
        <w:t>. This gives an indication of how trustworthy a nation’s ASes are</w:t>
      </w:r>
      <w:r w:rsidR="00727A77">
        <w:rPr>
          <w:lang w:eastAsia="en-GB"/>
        </w:rPr>
        <w:t>. Since ASes in a given nation operate to an extent under the instruction of that nation’s government (</w:t>
      </w:r>
      <w:r w:rsidR="008A2AB9">
        <w:rPr>
          <w:lang w:eastAsia="en-GB"/>
        </w:rPr>
        <w:t>e</w:t>
      </w:r>
      <w:r w:rsidR="00727A77">
        <w:rPr>
          <w:lang w:eastAsia="en-GB"/>
        </w:rPr>
        <w:t xml:space="preserve">.g. Boomeranging in </w:t>
      </w:r>
      <w:r w:rsidR="00BD2D74">
        <w:rPr>
          <w:lang w:eastAsia="en-GB"/>
        </w:rPr>
        <w:t>the</w:t>
      </w:r>
      <w:r w:rsidR="00727A77">
        <w:rPr>
          <w:lang w:eastAsia="en-GB"/>
        </w:rPr>
        <w:t xml:space="preserve"> US</w:t>
      </w:r>
      <w:r w:rsidR="008A2AB9">
        <w:rPr>
          <w:lang w:eastAsia="en-GB"/>
        </w:rPr>
        <w:t>, state-owned Chinese ASes</w:t>
      </w:r>
      <w:r w:rsidR="00727A77">
        <w:rPr>
          <w:lang w:eastAsia="en-GB"/>
        </w:rPr>
        <w:t xml:space="preserve">), by extension this dataset also gives an indication of </w:t>
      </w:r>
      <w:r w:rsidR="00A0425B">
        <w:rPr>
          <w:lang w:eastAsia="en-GB"/>
        </w:rPr>
        <w:t>the degree of top-</w:t>
      </w:r>
      <w:r w:rsidR="00200B72">
        <w:rPr>
          <w:lang w:eastAsia="en-GB"/>
        </w:rPr>
        <w:t xml:space="preserve">down information control from a given nation’s government. </w:t>
      </w:r>
    </w:p>
    <w:p w14:paraId="5C3CE656" w14:textId="275D6B61" w:rsidR="00162EBB" w:rsidRDefault="00162EBB" w:rsidP="00627201">
      <w:pPr>
        <w:rPr>
          <w:lang w:eastAsia="en-GB"/>
        </w:rPr>
      </w:pPr>
    </w:p>
    <w:p w14:paraId="45ED1E90" w14:textId="11ECCA31" w:rsidR="00162EBB" w:rsidRDefault="00162EBB" w:rsidP="00162EBB">
      <w:pPr>
        <w:pStyle w:val="Heading3"/>
        <w:rPr>
          <w:lang w:eastAsia="en-GB"/>
        </w:rPr>
      </w:pPr>
      <w:bookmarkStart w:id="43" w:name="_Toc3900688"/>
      <w:r>
        <w:rPr>
          <w:lang w:eastAsia="en-GB"/>
        </w:rPr>
        <w:t>4.</w:t>
      </w:r>
      <w:r w:rsidR="00CB470C">
        <w:rPr>
          <w:lang w:eastAsia="en-GB"/>
        </w:rPr>
        <w:t>2</w:t>
      </w:r>
      <w:r>
        <w:rPr>
          <w:lang w:eastAsia="en-GB"/>
        </w:rPr>
        <w:t>.6 Information Exposure</w:t>
      </w:r>
      <w:bookmarkEnd w:id="43"/>
    </w:p>
    <w:p w14:paraId="15D8597E" w14:textId="77777777" w:rsidR="00FA54FF" w:rsidRDefault="00CF620F" w:rsidP="00D42DED">
      <w:pPr>
        <w:rPr>
          <w:lang w:eastAsia="en-GB"/>
        </w:rPr>
      </w:pPr>
      <w:r>
        <w:rPr>
          <w:lang w:eastAsia="en-GB"/>
        </w:rPr>
        <w:t xml:space="preserve">As explained in 2.8.4, information exposure is calculated by taking the routing dependencies of each nation and </w:t>
      </w:r>
      <w:r w:rsidR="00D26381">
        <w:rPr>
          <w:lang w:eastAsia="en-GB"/>
        </w:rPr>
        <w:t xml:space="preserve">comparing them to nations that perform mass surveillance. </w:t>
      </w:r>
      <w:r w:rsidR="00704BDA">
        <w:rPr>
          <w:lang w:eastAsia="en-GB"/>
        </w:rPr>
        <w:t>Due to the nature of the output being a value between 0 and 1, normalisation was not required here. While this feature gives a clear indication of the likelihood that a nation’s data will pass through a nation that performs mass surveillance, it is impossible to determine whether any given packet will be analysed by the surveillance schemes. Due to the high level of secrecy and lack of disclosure it is impossible to determine whether any given nations surveillance techniques perform better than any other nation. While in the real world this is certainly the case, for this model each surveying nation</w:t>
      </w:r>
      <w:r w:rsidR="00D86C7A">
        <w:rPr>
          <w:lang w:eastAsia="en-GB"/>
        </w:rPr>
        <w:t xml:space="preserve">’s capability will be regarded as equal. </w:t>
      </w:r>
    </w:p>
    <w:p w14:paraId="704E47BE" w14:textId="77777777" w:rsidR="00FA54FF" w:rsidRDefault="00FA54FF" w:rsidP="00D42DED">
      <w:pPr>
        <w:rPr>
          <w:lang w:eastAsia="en-GB"/>
        </w:rPr>
      </w:pPr>
    </w:p>
    <w:p w14:paraId="33C3C66D" w14:textId="71C66B53" w:rsidR="0016677F" w:rsidRDefault="00FA54FF" w:rsidP="00D42DED">
      <w:pPr>
        <w:rPr>
          <w:lang w:eastAsia="en-GB"/>
        </w:rPr>
      </w:pPr>
      <w:r>
        <w:rPr>
          <w:lang w:eastAsia="en-GB"/>
        </w:rPr>
        <w:t xml:space="preserve">The BGP Hijacks feature and the Information Exposure feature together provide an indication of the degree to which a nation’s internal routing structure exposes </w:t>
      </w:r>
      <w:r w:rsidR="009462A6">
        <w:rPr>
          <w:lang w:eastAsia="en-GB"/>
        </w:rPr>
        <w:t>its</w:t>
      </w:r>
      <w:r>
        <w:rPr>
          <w:lang w:eastAsia="en-GB"/>
        </w:rPr>
        <w:t xml:space="preserve"> citizens to malicious routing.</w:t>
      </w:r>
    </w:p>
    <w:p w14:paraId="641044B7" w14:textId="77777777" w:rsidR="00CF0FA5" w:rsidRDefault="00CF0FA5" w:rsidP="00D42DED">
      <w:pPr>
        <w:rPr>
          <w:lang w:eastAsia="en-GB"/>
        </w:rPr>
      </w:pPr>
    </w:p>
    <w:p w14:paraId="74834B12" w14:textId="2E625BAF" w:rsidR="0016677F" w:rsidRDefault="0016677F" w:rsidP="0016677F">
      <w:pPr>
        <w:pStyle w:val="Heading3"/>
        <w:rPr>
          <w:lang w:eastAsia="en-GB"/>
        </w:rPr>
      </w:pPr>
      <w:bookmarkStart w:id="44" w:name="_Toc3900689"/>
      <w:r>
        <w:rPr>
          <w:lang w:eastAsia="en-GB"/>
        </w:rPr>
        <w:t>4.</w:t>
      </w:r>
      <w:r w:rsidR="00CB470C">
        <w:rPr>
          <w:lang w:eastAsia="en-GB"/>
        </w:rPr>
        <w:t>2</w:t>
      </w:r>
      <w:r>
        <w:rPr>
          <w:lang w:eastAsia="en-GB"/>
        </w:rPr>
        <w:t>.</w:t>
      </w:r>
      <w:r w:rsidR="00CB470C">
        <w:rPr>
          <w:lang w:eastAsia="en-GB"/>
        </w:rPr>
        <w:t>7</w:t>
      </w:r>
      <w:r>
        <w:rPr>
          <w:lang w:eastAsia="en-GB"/>
        </w:rPr>
        <w:t xml:space="preserve"> Feature Weightings</w:t>
      </w:r>
      <w:bookmarkEnd w:id="44"/>
    </w:p>
    <w:p w14:paraId="37F117B5" w14:textId="3AB94E0F" w:rsidR="0060370A" w:rsidRDefault="00BC6672" w:rsidP="000B7684">
      <w:pPr>
        <w:rPr>
          <w:lang w:eastAsia="en-GB"/>
        </w:rPr>
      </w:pPr>
      <w:r>
        <w:rPr>
          <w:lang w:eastAsia="en-GB"/>
        </w:rPr>
        <w:t xml:space="preserve">Each dataset explained above relates to a single feature </w:t>
      </w:r>
      <w:r w:rsidR="00594501">
        <w:rPr>
          <w:lang w:eastAsia="en-GB"/>
        </w:rPr>
        <w:t xml:space="preserve">of malicious routing. </w:t>
      </w:r>
      <w:r w:rsidR="00392372">
        <w:rPr>
          <w:lang w:eastAsia="en-GB"/>
        </w:rPr>
        <w:t xml:space="preserve">To </w:t>
      </w:r>
      <w:r w:rsidR="0060370A">
        <w:rPr>
          <w:lang w:eastAsia="en-GB"/>
        </w:rPr>
        <w:t xml:space="preserve">produce a single quantifiable measure of malicious routing for each nation, each feature will be given a weighting. The weightings will be between 0 and 1 and when added up will equal 1. Then, by multiplying each feature’s value with its relevant weighting and then summing the results together, a normalised measurement will be formed. From this result, the nations can then be ranked appropriately. </w:t>
      </w:r>
    </w:p>
    <w:p w14:paraId="1F1F4D8B" w14:textId="0EEE8F96" w:rsidR="00637A26" w:rsidRDefault="00637A26" w:rsidP="000B7684">
      <w:pPr>
        <w:rPr>
          <w:lang w:eastAsia="en-GB"/>
        </w:rPr>
      </w:pPr>
    </w:p>
    <w:p w14:paraId="710728E8" w14:textId="19A5A352" w:rsidR="00637A26" w:rsidRDefault="00637A26" w:rsidP="000B7684">
      <w:pPr>
        <w:rPr>
          <w:lang w:eastAsia="en-GB"/>
        </w:rPr>
      </w:pPr>
      <w:r>
        <w:rPr>
          <w:lang w:eastAsia="en-GB"/>
        </w:rPr>
        <w:t xml:space="preserve">The feature weightings will </w:t>
      </w:r>
      <w:r w:rsidR="00371C00">
        <w:rPr>
          <w:lang w:eastAsia="en-GB"/>
        </w:rPr>
        <w:t>be based upon 3 main parameters:</w:t>
      </w:r>
      <w:r>
        <w:rPr>
          <w:lang w:eastAsia="en-GB"/>
        </w:rPr>
        <w:t xml:space="preserve"> </w:t>
      </w:r>
    </w:p>
    <w:p w14:paraId="027739F7" w14:textId="77777777" w:rsidR="004E64D2" w:rsidRDefault="004E64D2" w:rsidP="000B7684">
      <w:pPr>
        <w:rPr>
          <w:lang w:eastAsia="en-GB"/>
        </w:rPr>
      </w:pPr>
    </w:p>
    <w:p w14:paraId="056A8E3D" w14:textId="7E684CDA" w:rsidR="00637A26" w:rsidRDefault="00637A26" w:rsidP="00637A26">
      <w:pPr>
        <w:pStyle w:val="ListParagraph"/>
        <w:numPr>
          <w:ilvl w:val="0"/>
          <w:numId w:val="6"/>
        </w:numPr>
        <w:rPr>
          <w:lang w:eastAsia="en-GB"/>
        </w:rPr>
      </w:pPr>
      <w:r>
        <w:rPr>
          <w:lang w:eastAsia="en-GB"/>
        </w:rPr>
        <w:t>Reliability</w:t>
      </w:r>
    </w:p>
    <w:p w14:paraId="29F11520" w14:textId="2866A5E0" w:rsidR="00371C00" w:rsidRDefault="00637A26" w:rsidP="007145EB">
      <w:pPr>
        <w:pStyle w:val="ListParagraph"/>
        <w:rPr>
          <w:lang w:eastAsia="en-GB"/>
        </w:rPr>
      </w:pPr>
      <w:r>
        <w:rPr>
          <w:lang w:eastAsia="en-GB"/>
        </w:rPr>
        <w:t xml:space="preserve">The feature’s reliability is determined by the source dataset that it originated from. Certain datasets such as Information Exposure were limited by approximations and randomness that impacted its precision and thus, its reliability. Features </w:t>
      </w:r>
      <w:r w:rsidR="00BD1DD2">
        <w:rPr>
          <w:lang w:eastAsia="en-GB"/>
        </w:rPr>
        <w:t>with</w:t>
      </w:r>
      <w:r>
        <w:rPr>
          <w:lang w:eastAsia="en-GB"/>
        </w:rPr>
        <w:t xml:space="preserve"> low reliability will be given a lower weighting. </w:t>
      </w:r>
    </w:p>
    <w:p w14:paraId="04F650E7" w14:textId="77777777" w:rsidR="004E64D2" w:rsidRDefault="004E64D2" w:rsidP="007145EB">
      <w:pPr>
        <w:pStyle w:val="ListParagraph"/>
        <w:rPr>
          <w:lang w:eastAsia="en-GB"/>
        </w:rPr>
      </w:pPr>
    </w:p>
    <w:p w14:paraId="40369708" w14:textId="4FBD1B95" w:rsidR="00637A26" w:rsidRDefault="00637A26" w:rsidP="00637A26">
      <w:pPr>
        <w:pStyle w:val="ListParagraph"/>
        <w:numPr>
          <w:ilvl w:val="0"/>
          <w:numId w:val="6"/>
        </w:numPr>
        <w:rPr>
          <w:lang w:eastAsia="en-GB"/>
        </w:rPr>
      </w:pPr>
      <w:r>
        <w:rPr>
          <w:lang w:eastAsia="en-GB"/>
        </w:rPr>
        <w:t>Completeness</w:t>
      </w:r>
    </w:p>
    <w:p w14:paraId="0B4C61D0" w14:textId="24DDAC02" w:rsidR="007145EB" w:rsidRDefault="00637A26" w:rsidP="007145EB">
      <w:pPr>
        <w:pStyle w:val="ListParagraph"/>
        <w:rPr>
          <w:lang w:eastAsia="en-GB"/>
        </w:rPr>
      </w:pPr>
      <w:r>
        <w:rPr>
          <w:lang w:eastAsia="en-GB"/>
        </w:rPr>
        <w:t>Not every dataset held a complete set of values for every nation that is being considered. Where a dataset has some missing values, its overall weighting will also need to be reduced.</w:t>
      </w:r>
    </w:p>
    <w:p w14:paraId="671CA137" w14:textId="77777777" w:rsidR="004E64D2" w:rsidRDefault="004E64D2" w:rsidP="007145EB">
      <w:pPr>
        <w:pStyle w:val="ListParagraph"/>
        <w:rPr>
          <w:lang w:eastAsia="en-GB"/>
        </w:rPr>
      </w:pPr>
    </w:p>
    <w:p w14:paraId="2363AB8C" w14:textId="7E088714" w:rsidR="00637A26" w:rsidRDefault="00B84831" w:rsidP="00637A26">
      <w:pPr>
        <w:pStyle w:val="ListParagraph"/>
        <w:numPr>
          <w:ilvl w:val="0"/>
          <w:numId w:val="6"/>
        </w:numPr>
        <w:rPr>
          <w:lang w:eastAsia="en-GB"/>
        </w:rPr>
      </w:pPr>
      <w:r>
        <w:rPr>
          <w:lang w:eastAsia="en-GB"/>
        </w:rPr>
        <w:lastRenderedPageBreak/>
        <w:t>Indicator t</w:t>
      </w:r>
      <w:r w:rsidR="00637A26">
        <w:rPr>
          <w:lang w:eastAsia="en-GB"/>
        </w:rPr>
        <w:t>ype</w:t>
      </w:r>
    </w:p>
    <w:p w14:paraId="6E8854BA" w14:textId="1281C8A7" w:rsidR="00637A26" w:rsidRPr="000B7684" w:rsidRDefault="00B84831" w:rsidP="00637A26">
      <w:pPr>
        <w:pStyle w:val="ListParagraph"/>
        <w:rPr>
          <w:lang w:eastAsia="en-GB"/>
        </w:rPr>
      </w:pPr>
      <w:r>
        <w:rPr>
          <w:lang w:eastAsia="en-GB"/>
        </w:rPr>
        <w:t xml:space="preserve">Different features indicate different things about a nation. In general terms, the features concerning Mirai, indicate external malicious threats towards a nation. An individual indicator such as this cannot hold a weighting too high. Therefore, features that indicate similar areas of malicious routing will not be allowed to hold a combined weight greater than </w:t>
      </w:r>
      <w:r w:rsidR="005253BB">
        <w:rPr>
          <w:lang w:eastAsia="en-GB"/>
        </w:rPr>
        <w:t>5</w:t>
      </w:r>
      <w:r w:rsidR="00396186">
        <w:rPr>
          <w:lang w:eastAsia="en-GB"/>
        </w:rPr>
        <w:t xml:space="preserve">0% of the malicious routing definition. </w:t>
      </w:r>
    </w:p>
    <w:p w14:paraId="6FD9AFFB" w14:textId="77777777" w:rsidR="00227C9D" w:rsidRDefault="00227C9D" w:rsidP="004445A4">
      <w:pPr>
        <w:rPr>
          <w:lang w:eastAsia="en-GB"/>
        </w:rPr>
      </w:pPr>
    </w:p>
    <w:p w14:paraId="5C457460" w14:textId="399BDB20" w:rsidR="004445A4" w:rsidRDefault="004445A4" w:rsidP="004445A4">
      <w:pPr>
        <w:pStyle w:val="Heading2"/>
        <w:rPr>
          <w:lang w:eastAsia="en-GB"/>
        </w:rPr>
      </w:pPr>
      <w:bookmarkStart w:id="45" w:name="_Toc3900690"/>
      <w:r>
        <w:rPr>
          <w:lang w:eastAsia="en-GB"/>
        </w:rPr>
        <w:t>4.3 Nations and Autonomous Systems</w:t>
      </w:r>
      <w:bookmarkEnd w:id="45"/>
    </w:p>
    <w:p w14:paraId="2B323FB4" w14:textId="1B27A0A1" w:rsidR="004445A4" w:rsidRDefault="004445A4" w:rsidP="004445A4">
      <w:pPr>
        <w:rPr>
          <w:lang w:eastAsia="en-GB"/>
        </w:rPr>
      </w:pPr>
    </w:p>
    <w:p w14:paraId="5A4A1096" w14:textId="225D09AA" w:rsidR="00053B13" w:rsidRDefault="00053B13" w:rsidP="004445A4">
      <w:pPr>
        <w:rPr>
          <w:lang w:eastAsia="en-GB"/>
        </w:rPr>
      </w:pPr>
      <w:r>
        <w:rPr>
          <w:lang w:eastAsia="en-GB"/>
        </w:rPr>
        <w:t>Autonomous Systems always have a home nation</w:t>
      </w:r>
      <w:r w:rsidR="00CB6727">
        <w:rPr>
          <w:lang w:eastAsia="en-GB"/>
        </w:rPr>
        <w:t>,</w:t>
      </w:r>
      <w:r>
        <w:rPr>
          <w:lang w:eastAsia="en-GB"/>
        </w:rPr>
        <w:t xml:space="preserve"> however</w:t>
      </w:r>
      <w:r w:rsidR="00CB6727">
        <w:rPr>
          <w:lang w:eastAsia="en-GB"/>
        </w:rPr>
        <w:t>,</w:t>
      </w:r>
      <w:r>
        <w:rPr>
          <w:lang w:eastAsia="en-GB"/>
        </w:rPr>
        <w:t xml:space="preserve"> can operate across borders in some cases. They are also in most cases forced to abide by</w:t>
      </w:r>
      <w:r w:rsidR="00C21099">
        <w:rPr>
          <w:lang w:eastAsia="en-GB"/>
        </w:rPr>
        <w:t>,</w:t>
      </w:r>
      <w:r>
        <w:rPr>
          <w:lang w:eastAsia="en-GB"/>
        </w:rPr>
        <w:t xml:space="preserve"> and implement changes based on </w:t>
      </w:r>
      <w:r w:rsidR="00244486">
        <w:rPr>
          <w:lang w:eastAsia="en-GB"/>
        </w:rPr>
        <w:t>the laws of the nation in which the</w:t>
      </w:r>
      <w:r w:rsidR="00CB6727">
        <w:rPr>
          <w:lang w:eastAsia="en-GB"/>
        </w:rPr>
        <w:t>y</w:t>
      </w:r>
      <w:r w:rsidR="00244486">
        <w:rPr>
          <w:lang w:eastAsia="en-GB"/>
        </w:rPr>
        <w:t xml:space="preserve"> primarily operate. A significant proportion of the datasets used in this report record data per AS, not per nation. However, for this report, it would be impractical to analyse each AS so instead ASes will be grouped by their host nation. </w:t>
      </w:r>
      <w:r w:rsidR="00EE3807">
        <w:rPr>
          <w:lang w:eastAsia="en-GB"/>
        </w:rPr>
        <w:t xml:space="preserve">This allows for citizens to be logically grouped by nation instead of roughly grouped by their use of certain ASes. By extension, </w:t>
      </w:r>
      <w:r w:rsidR="003251FD">
        <w:rPr>
          <w:lang w:eastAsia="en-GB"/>
        </w:rPr>
        <w:t>this allows</w:t>
      </w:r>
      <w:r w:rsidR="00244486">
        <w:rPr>
          <w:lang w:eastAsia="en-GB"/>
        </w:rPr>
        <w:t xml:space="preserve"> exposure to malicious routing </w:t>
      </w:r>
      <w:r w:rsidR="00BD5BD7">
        <w:rPr>
          <w:lang w:eastAsia="en-GB"/>
        </w:rPr>
        <w:t>to</w:t>
      </w:r>
      <w:r w:rsidR="00244486">
        <w:rPr>
          <w:lang w:eastAsia="en-GB"/>
        </w:rPr>
        <w:t xml:space="preserve"> be calculated on a per nation basi</w:t>
      </w:r>
      <w:r w:rsidR="00EE3807">
        <w:rPr>
          <w:lang w:eastAsia="en-GB"/>
        </w:rPr>
        <w:t xml:space="preserve">s. By indexing by nation, </w:t>
      </w:r>
      <w:r w:rsidR="008849E8">
        <w:rPr>
          <w:lang w:eastAsia="en-GB"/>
        </w:rPr>
        <w:t xml:space="preserve">comparisons </w:t>
      </w:r>
      <w:r w:rsidR="00EE3807">
        <w:rPr>
          <w:lang w:eastAsia="en-GB"/>
        </w:rPr>
        <w:t>with</w:t>
      </w:r>
      <w:r w:rsidR="00EE3807" w:rsidRPr="00EE3807">
        <w:rPr>
          <w:lang w:eastAsia="en-GB"/>
        </w:rPr>
        <w:t xml:space="preserve"> </w:t>
      </w:r>
      <w:r w:rsidR="00EE3807">
        <w:rPr>
          <w:lang w:eastAsia="en-GB"/>
        </w:rPr>
        <w:t xml:space="preserve">legislation, </w:t>
      </w:r>
      <w:r w:rsidR="008849E8">
        <w:rPr>
          <w:lang w:eastAsia="en-GB"/>
        </w:rPr>
        <w:t xml:space="preserve">policies, </w:t>
      </w:r>
      <w:r w:rsidR="00EE3807">
        <w:rPr>
          <w:lang w:eastAsia="en-GB"/>
        </w:rPr>
        <w:t>ideology</w:t>
      </w:r>
      <w:r w:rsidR="00CB6727">
        <w:rPr>
          <w:lang w:eastAsia="en-GB"/>
        </w:rPr>
        <w:t>,</w:t>
      </w:r>
      <w:r w:rsidR="00EE3807">
        <w:rPr>
          <w:lang w:eastAsia="en-GB"/>
        </w:rPr>
        <w:t xml:space="preserve"> and levels of freedom</w:t>
      </w:r>
      <w:r w:rsidR="008849E8">
        <w:rPr>
          <w:lang w:eastAsia="en-GB"/>
        </w:rPr>
        <w:t xml:space="preserve"> </w:t>
      </w:r>
      <w:r w:rsidR="00A0553B">
        <w:rPr>
          <w:lang w:eastAsia="en-GB"/>
        </w:rPr>
        <w:t>are dramatically simplified</w:t>
      </w:r>
      <w:r w:rsidR="008849E8">
        <w:rPr>
          <w:lang w:eastAsia="en-GB"/>
        </w:rPr>
        <w:t xml:space="preserve">. It is important to note however, that this simplification process will come with a minor loss to </w:t>
      </w:r>
      <w:r w:rsidR="00CC61C8">
        <w:rPr>
          <w:lang w:eastAsia="en-GB"/>
        </w:rPr>
        <w:t xml:space="preserve">the </w:t>
      </w:r>
      <w:r w:rsidR="008849E8">
        <w:rPr>
          <w:lang w:eastAsia="en-GB"/>
        </w:rPr>
        <w:t xml:space="preserve">precision of the exact groups being affected by malicious routing. </w:t>
      </w:r>
    </w:p>
    <w:p w14:paraId="4C677632" w14:textId="225F9993" w:rsidR="005712FB" w:rsidRDefault="005712FB">
      <w:pPr>
        <w:jc w:val="left"/>
        <w:rPr>
          <w:lang w:eastAsia="en-GB"/>
        </w:rPr>
      </w:pPr>
      <w:r>
        <w:rPr>
          <w:lang w:eastAsia="en-GB"/>
        </w:rPr>
        <w:br w:type="page"/>
      </w:r>
    </w:p>
    <w:p w14:paraId="48936010" w14:textId="77777777" w:rsidR="008849E8" w:rsidRDefault="008849E8" w:rsidP="004445A4">
      <w:pPr>
        <w:rPr>
          <w:lang w:eastAsia="en-GB"/>
        </w:rPr>
      </w:pPr>
    </w:p>
    <w:p w14:paraId="5237E1CD" w14:textId="5C987D01" w:rsidR="004445A4" w:rsidRDefault="004445A4" w:rsidP="004445A4">
      <w:pPr>
        <w:pStyle w:val="Heading2"/>
        <w:rPr>
          <w:lang w:eastAsia="en-GB"/>
        </w:rPr>
      </w:pPr>
      <w:bookmarkStart w:id="46" w:name="_Toc3900691"/>
      <w:r>
        <w:rPr>
          <w:lang w:eastAsia="en-GB"/>
        </w:rPr>
        <w:t xml:space="preserve">4.4 </w:t>
      </w:r>
      <w:r w:rsidR="00A140D2">
        <w:rPr>
          <w:lang w:eastAsia="en-GB"/>
        </w:rPr>
        <w:t>Methodology</w:t>
      </w:r>
      <w:bookmarkEnd w:id="46"/>
    </w:p>
    <w:p w14:paraId="610066BA" w14:textId="6771E5D4" w:rsidR="00AB4C99" w:rsidRDefault="00AB4C99" w:rsidP="00AB4C99">
      <w:pPr>
        <w:rPr>
          <w:lang w:eastAsia="en-GB"/>
        </w:rPr>
      </w:pPr>
    </w:p>
    <w:p w14:paraId="178AE450" w14:textId="6F4A9CF6" w:rsidR="00AB4C99" w:rsidRDefault="00AB4C99" w:rsidP="00AB4C99">
      <w:pPr>
        <w:pStyle w:val="Heading3"/>
        <w:rPr>
          <w:lang w:eastAsia="en-GB"/>
        </w:rPr>
      </w:pPr>
      <w:bookmarkStart w:id="47" w:name="_Toc3900692"/>
      <w:r>
        <w:rPr>
          <w:lang w:eastAsia="en-GB"/>
        </w:rPr>
        <w:t>4.4.1 Data Discovery and Collection</w:t>
      </w:r>
      <w:bookmarkEnd w:id="47"/>
    </w:p>
    <w:p w14:paraId="1C7477AA" w14:textId="316C84CA" w:rsidR="00AB4C99" w:rsidRDefault="00AB4C99" w:rsidP="00AB4C99">
      <w:pPr>
        <w:rPr>
          <w:lang w:eastAsia="en-GB"/>
        </w:rPr>
      </w:pPr>
      <w:r>
        <w:rPr>
          <w:lang w:eastAsia="en-GB"/>
        </w:rPr>
        <w:t>The datasets that were used were discovered mainly through background research into the area of interest. Sites such as Google Scholar [</w:t>
      </w:r>
      <w:r w:rsidR="00897207">
        <w:rPr>
          <w:lang w:eastAsia="en-GB"/>
        </w:rPr>
        <w:t>28</w:t>
      </w:r>
      <w:r>
        <w:rPr>
          <w:lang w:eastAsia="en-GB"/>
        </w:rPr>
        <w:t>] made the discovery process considerably easier</w:t>
      </w:r>
      <w:r w:rsidR="00897207">
        <w:rPr>
          <w:lang w:eastAsia="en-GB"/>
        </w:rPr>
        <w:t xml:space="preserve"> by providing search tools for academic literature. </w:t>
      </w:r>
      <w:r w:rsidR="00030841">
        <w:rPr>
          <w:lang w:eastAsia="en-GB"/>
        </w:rPr>
        <w:t xml:space="preserve">In some cases, </w:t>
      </w:r>
      <w:r w:rsidR="00B70A45">
        <w:rPr>
          <w:lang w:eastAsia="en-GB"/>
        </w:rPr>
        <w:t>full access</w:t>
      </w:r>
      <w:r w:rsidR="00030841">
        <w:rPr>
          <w:lang w:eastAsia="en-GB"/>
        </w:rPr>
        <w:t xml:space="preserve"> to the datasets referenced by useful academic literature was not available. In </w:t>
      </w:r>
      <w:r w:rsidR="008A46CE">
        <w:rPr>
          <w:lang w:eastAsia="en-GB"/>
        </w:rPr>
        <w:t>other</w:t>
      </w:r>
      <w:r w:rsidR="00030841">
        <w:rPr>
          <w:lang w:eastAsia="en-GB"/>
        </w:rPr>
        <w:t xml:space="preserve"> cases, new data was collected using mirrored techniques and </w:t>
      </w:r>
      <w:r w:rsidR="00081F34">
        <w:rPr>
          <w:lang w:eastAsia="en-GB"/>
        </w:rPr>
        <w:t>occasionally</w:t>
      </w:r>
      <w:r w:rsidR="00030841">
        <w:rPr>
          <w:lang w:eastAsia="en-GB"/>
        </w:rPr>
        <w:t xml:space="preserve"> applications for API keys were necessary for full access. In the case of the Bad Packet’s Mirai Signatures dataset, only partial access was ever obtained. As explained earlier, this</w:t>
      </w:r>
      <w:r w:rsidR="00785DB5">
        <w:rPr>
          <w:lang w:eastAsia="en-GB"/>
        </w:rPr>
        <w:t xml:space="preserve">, along with the reliability of the data partially helped to form the weightings of each feature of malicious routing. </w:t>
      </w:r>
    </w:p>
    <w:p w14:paraId="41167EA3" w14:textId="25F0A8B0" w:rsidR="00AB4C99" w:rsidRDefault="00AB4C99" w:rsidP="00AB4C99">
      <w:pPr>
        <w:rPr>
          <w:lang w:eastAsia="en-GB"/>
        </w:rPr>
      </w:pPr>
    </w:p>
    <w:p w14:paraId="1C8422E9" w14:textId="6E1ADF51" w:rsidR="00907AB2" w:rsidRDefault="00907AB2" w:rsidP="00907AB2">
      <w:pPr>
        <w:pStyle w:val="Heading3"/>
        <w:rPr>
          <w:lang w:eastAsia="en-GB"/>
        </w:rPr>
      </w:pPr>
      <w:bookmarkStart w:id="48" w:name="_Toc3900693"/>
      <w:r>
        <w:rPr>
          <w:lang w:eastAsia="en-GB"/>
        </w:rPr>
        <w:t xml:space="preserve">4.4.2 </w:t>
      </w:r>
      <w:r w:rsidR="00701A3C">
        <w:rPr>
          <w:lang w:eastAsia="en-GB"/>
        </w:rPr>
        <w:t xml:space="preserve">Data </w:t>
      </w:r>
      <w:r w:rsidR="00FE44D9">
        <w:rPr>
          <w:lang w:eastAsia="en-GB"/>
        </w:rPr>
        <w:t>Ref</w:t>
      </w:r>
      <w:r w:rsidR="00701A3C">
        <w:rPr>
          <w:lang w:eastAsia="en-GB"/>
        </w:rPr>
        <w:t>ormatting</w:t>
      </w:r>
      <w:bookmarkEnd w:id="48"/>
    </w:p>
    <w:p w14:paraId="4647FCD1" w14:textId="31897ED4" w:rsidR="00701A3C" w:rsidRDefault="00B12DE6" w:rsidP="00701A3C">
      <w:pPr>
        <w:rPr>
          <w:lang w:eastAsia="en-GB"/>
        </w:rPr>
      </w:pPr>
      <w:r>
        <w:rPr>
          <w:lang w:eastAsia="en-GB"/>
        </w:rPr>
        <w:t xml:space="preserve">In their raw states, most of the datasets that were used did not naturally fit the malicious routing feature that they indicated. </w:t>
      </w:r>
    </w:p>
    <w:p w14:paraId="02D35712" w14:textId="77777777" w:rsidR="004E63C3" w:rsidRDefault="004E63C3" w:rsidP="00701A3C">
      <w:pPr>
        <w:rPr>
          <w:lang w:eastAsia="en-GB"/>
        </w:rPr>
      </w:pPr>
    </w:p>
    <w:p w14:paraId="6266FC79" w14:textId="1954CDD7" w:rsidR="00985A4B" w:rsidRDefault="00985A4B" w:rsidP="00701A3C">
      <w:pPr>
        <w:rPr>
          <w:lang w:eastAsia="en-GB"/>
        </w:rPr>
      </w:pPr>
      <w:r>
        <w:rPr>
          <w:lang w:eastAsia="en-GB"/>
        </w:rPr>
        <w:t xml:space="preserve">For the Bad Packet’s Mirai Signatures, the raw data simply listed the origin IP address of the packet, the country code, the ASN and the date of discovery. An example extract from the raw data is shown in the </w:t>
      </w:r>
      <w:r w:rsidR="001805C4">
        <w:rPr>
          <w:i/>
          <w:lang w:eastAsia="en-GB"/>
        </w:rPr>
        <w:t>T</w:t>
      </w:r>
      <w:r w:rsidRPr="001805C4">
        <w:rPr>
          <w:i/>
          <w:lang w:eastAsia="en-GB"/>
        </w:rPr>
        <w:t>able</w:t>
      </w:r>
      <w:r w:rsidR="001805C4" w:rsidRPr="001805C4">
        <w:rPr>
          <w:i/>
          <w:lang w:eastAsia="en-GB"/>
        </w:rPr>
        <w:t xml:space="preserve"> 4.1</w:t>
      </w:r>
      <w:r>
        <w:rPr>
          <w:lang w:eastAsia="en-GB"/>
        </w:rPr>
        <w:t xml:space="preserve"> below: </w:t>
      </w:r>
    </w:p>
    <w:p w14:paraId="6569821A" w14:textId="77777777" w:rsidR="005712FB" w:rsidRDefault="005712FB" w:rsidP="00701A3C">
      <w:pPr>
        <w:rPr>
          <w:lang w:eastAsia="en-GB"/>
        </w:rPr>
      </w:pPr>
    </w:p>
    <w:tbl>
      <w:tblPr>
        <w:tblStyle w:val="TableGrid"/>
        <w:tblW w:w="0" w:type="auto"/>
        <w:tblLook w:val="04A0" w:firstRow="1" w:lastRow="0" w:firstColumn="1" w:lastColumn="0" w:noHBand="0" w:noVBand="1"/>
      </w:tblPr>
      <w:tblGrid>
        <w:gridCol w:w="1802"/>
        <w:gridCol w:w="1479"/>
        <w:gridCol w:w="1250"/>
        <w:gridCol w:w="1402"/>
        <w:gridCol w:w="2561"/>
      </w:tblGrid>
      <w:tr w:rsidR="004E63C3" w:rsidRPr="004E63C3" w14:paraId="44AF6404" w14:textId="77777777" w:rsidTr="004E63C3">
        <w:trPr>
          <w:trHeight w:val="321"/>
        </w:trPr>
        <w:tc>
          <w:tcPr>
            <w:tcW w:w="1802" w:type="dxa"/>
            <w:noWrap/>
          </w:tcPr>
          <w:p w14:paraId="49C896DC" w14:textId="163378F8" w:rsidR="004E63C3" w:rsidRPr="004E63C3" w:rsidRDefault="005733FD">
            <w:pPr>
              <w:rPr>
                <w:b/>
                <w:sz w:val="22"/>
                <w:szCs w:val="22"/>
                <w:lang w:eastAsia="en-GB"/>
              </w:rPr>
            </w:pPr>
            <w:r>
              <w:rPr>
                <w:b/>
                <w:sz w:val="22"/>
                <w:szCs w:val="22"/>
                <w:lang w:eastAsia="en-GB"/>
              </w:rPr>
              <w:t xml:space="preserve">Origin </w:t>
            </w:r>
            <w:r w:rsidR="004E63C3">
              <w:rPr>
                <w:b/>
                <w:sz w:val="22"/>
                <w:szCs w:val="22"/>
                <w:lang w:eastAsia="en-GB"/>
              </w:rPr>
              <w:t>IP Address</w:t>
            </w:r>
          </w:p>
        </w:tc>
        <w:tc>
          <w:tcPr>
            <w:tcW w:w="1479" w:type="dxa"/>
            <w:noWrap/>
          </w:tcPr>
          <w:p w14:paraId="2F505169" w14:textId="795E1CB3" w:rsidR="004E63C3" w:rsidRPr="004E63C3" w:rsidRDefault="004E63C3">
            <w:pPr>
              <w:rPr>
                <w:b/>
                <w:sz w:val="22"/>
                <w:szCs w:val="22"/>
                <w:lang w:eastAsia="en-GB"/>
              </w:rPr>
            </w:pPr>
            <w:r>
              <w:rPr>
                <w:b/>
                <w:sz w:val="22"/>
                <w:szCs w:val="22"/>
                <w:lang w:eastAsia="en-GB"/>
              </w:rPr>
              <w:t>AS</w:t>
            </w:r>
          </w:p>
        </w:tc>
        <w:tc>
          <w:tcPr>
            <w:tcW w:w="1250" w:type="dxa"/>
            <w:noWrap/>
          </w:tcPr>
          <w:p w14:paraId="374FFAAB" w14:textId="47AC8820" w:rsidR="004E63C3" w:rsidRPr="004E63C3" w:rsidRDefault="004E63C3">
            <w:pPr>
              <w:rPr>
                <w:b/>
                <w:sz w:val="22"/>
                <w:szCs w:val="22"/>
                <w:lang w:eastAsia="en-GB"/>
              </w:rPr>
            </w:pPr>
            <w:r>
              <w:rPr>
                <w:b/>
                <w:sz w:val="22"/>
                <w:szCs w:val="22"/>
                <w:lang w:eastAsia="en-GB"/>
              </w:rPr>
              <w:t>Country Code</w:t>
            </w:r>
          </w:p>
        </w:tc>
        <w:tc>
          <w:tcPr>
            <w:tcW w:w="1402" w:type="dxa"/>
            <w:noWrap/>
          </w:tcPr>
          <w:p w14:paraId="12503D94" w14:textId="36645938" w:rsidR="004E63C3" w:rsidRPr="004E63C3" w:rsidRDefault="004E63C3">
            <w:pPr>
              <w:rPr>
                <w:b/>
                <w:sz w:val="22"/>
                <w:szCs w:val="22"/>
                <w:lang w:eastAsia="en-GB"/>
              </w:rPr>
            </w:pPr>
            <w:r>
              <w:rPr>
                <w:b/>
                <w:sz w:val="22"/>
                <w:szCs w:val="22"/>
                <w:lang w:eastAsia="en-GB"/>
              </w:rPr>
              <w:t>ASN</w:t>
            </w:r>
          </w:p>
        </w:tc>
        <w:tc>
          <w:tcPr>
            <w:tcW w:w="2561" w:type="dxa"/>
            <w:noWrap/>
          </w:tcPr>
          <w:p w14:paraId="2B5706DF" w14:textId="08B3379B" w:rsidR="004E63C3" w:rsidRPr="004E63C3" w:rsidRDefault="004E63C3">
            <w:pPr>
              <w:rPr>
                <w:b/>
                <w:sz w:val="22"/>
                <w:szCs w:val="22"/>
                <w:lang w:eastAsia="en-GB"/>
              </w:rPr>
            </w:pPr>
            <w:r>
              <w:rPr>
                <w:b/>
                <w:sz w:val="22"/>
                <w:szCs w:val="22"/>
                <w:lang w:eastAsia="en-GB"/>
              </w:rPr>
              <w:t>Date of discovery</w:t>
            </w:r>
          </w:p>
        </w:tc>
      </w:tr>
      <w:tr w:rsidR="004E63C3" w:rsidRPr="004E63C3" w14:paraId="03DCBF59" w14:textId="77777777" w:rsidTr="004E63C3">
        <w:trPr>
          <w:trHeight w:val="321"/>
        </w:trPr>
        <w:tc>
          <w:tcPr>
            <w:tcW w:w="1802" w:type="dxa"/>
            <w:noWrap/>
            <w:hideMark/>
          </w:tcPr>
          <w:p w14:paraId="154D9903" w14:textId="77777777" w:rsidR="004E63C3" w:rsidRPr="004E63C3" w:rsidRDefault="004E63C3">
            <w:pPr>
              <w:rPr>
                <w:sz w:val="22"/>
                <w:szCs w:val="22"/>
                <w:lang w:eastAsia="en-GB"/>
              </w:rPr>
            </w:pPr>
            <w:r w:rsidRPr="004E63C3">
              <w:rPr>
                <w:sz w:val="22"/>
                <w:szCs w:val="22"/>
                <w:lang w:eastAsia="en-GB"/>
              </w:rPr>
              <w:t>85.94.167.216</w:t>
            </w:r>
          </w:p>
        </w:tc>
        <w:tc>
          <w:tcPr>
            <w:tcW w:w="1479" w:type="dxa"/>
            <w:noWrap/>
            <w:hideMark/>
          </w:tcPr>
          <w:p w14:paraId="5CF3C322" w14:textId="77777777" w:rsidR="004E63C3" w:rsidRPr="004E63C3" w:rsidRDefault="004E63C3">
            <w:pPr>
              <w:rPr>
                <w:sz w:val="22"/>
                <w:szCs w:val="22"/>
                <w:lang w:eastAsia="en-GB"/>
              </w:rPr>
            </w:pPr>
            <w:r w:rsidRPr="004E63C3">
              <w:rPr>
                <w:sz w:val="22"/>
                <w:szCs w:val="22"/>
                <w:lang w:eastAsia="en-GB"/>
              </w:rPr>
              <w:t>ANDORRA</w:t>
            </w:r>
          </w:p>
        </w:tc>
        <w:tc>
          <w:tcPr>
            <w:tcW w:w="1250" w:type="dxa"/>
            <w:noWrap/>
            <w:hideMark/>
          </w:tcPr>
          <w:p w14:paraId="0E91CE4A" w14:textId="77777777" w:rsidR="004E63C3" w:rsidRPr="004E63C3" w:rsidRDefault="004E63C3">
            <w:pPr>
              <w:rPr>
                <w:sz w:val="22"/>
                <w:szCs w:val="22"/>
                <w:lang w:eastAsia="en-GB"/>
              </w:rPr>
            </w:pPr>
            <w:r w:rsidRPr="004E63C3">
              <w:rPr>
                <w:sz w:val="22"/>
                <w:szCs w:val="22"/>
                <w:lang w:eastAsia="en-GB"/>
              </w:rPr>
              <w:t>AD</w:t>
            </w:r>
          </w:p>
        </w:tc>
        <w:tc>
          <w:tcPr>
            <w:tcW w:w="1402" w:type="dxa"/>
            <w:noWrap/>
            <w:hideMark/>
          </w:tcPr>
          <w:p w14:paraId="0AA3A5AF" w14:textId="77777777" w:rsidR="004E63C3" w:rsidRPr="004E63C3" w:rsidRDefault="004E63C3">
            <w:pPr>
              <w:rPr>
                <w:sz w:val="22"/>
                <w:szCs w:val="22"/>
                <w:lang w:eastAsia="en-GB"/>
              </w:rPr>
            </w:pPr>
            <w:r w:rsidRPr="004E63C3">
              <w:rPr>
                <w:sz w:val="22"/>
                <w:szCs w:val="22"/>
                <w:lang w:eastAsia="en-GB"/>
              </w:rPr>
              <w:t>AS6752</w:t>
            </w:r>
          </w:p>
        </w:tc>
        <w:tc>
          <w:tcPr>
            <w:tcW w:w="2561" w:type="dxa"/>
            <w:noWrap/>
            <w:hideMark/>
          </w:tcPr>
          <w:p w14:paraId="4317D1E9" w14:textId="77777777" w:rsidR="004E63C3" w:rsidRPr="004E63C3" w:rsidRDefault="004E63C3">
            <w:pPr>
              <w:rPr>
                <w:sz w:val="22"/>
                <w:szCs w:val="22"/>
                <w:lang w:eastAsia="en-GB"/>
              </w:rPr>
            </w:pPr>
            <w:r w:rsidRPr="004E63C3">
              <w:rPr>
                <w:sz w:val="22"/>
                <w:szCs w:val="22"/>
                <w:lang w:eastAsia="en-GB"/>
              </w:rPr>
              <w:t>2018-10-17 01:42:46 PST</w:t>
            </w:r>
          </w:p>
        </w:tc>
      </w:tr>
      <w:tr w:rsidR="004E63C3" w:rsidRPr="004E63C3" w14:paraId="53FFF9EE" w14:textId="77777777" w:rsidTr="004E63C3">
        <w:trPr>
          <w:trHeight w:val="321"/>
        </w:trPr>
        <w:tc>
          <w:tcPr>
            <w:tcW w:w="1802" w:type="dxa"/>
            <w:noWrap/>
            <w:hideMark/>
          </w:tcPr>
          <w:p w14:paraId="46A57BCB" w14:textId="77777777" w:rsidR="004E63C3" w:rsidRPr="004E63C3" w:rsidRDefault="004E63C3">
            <w:pPr>
              <w:rPr>
                <w:sz w:val="22"/>
                <w:szCs w:val="22"/>
                <w:lang w:eastAsia="en-GB"/>
              </w:rPr>
            </w:pPr>
            <w:r w:rsidRPr="004E63C3">
              <w:rPr>
                <w:sz w:val="22"/>
                <w:szCs w:val="22"/>
                <w:lang w:eastAsia="en-GB"/>
              </w:rPr>
              <w:t>91.187.79.38</w:t>
            </w:r>
          </w:p>
        </w:tc>
        <w:tc>
          <w:tcPr>
            <w:tcW w:w="1479" w:type="dxa"/>
            <w:noWrap/>
            <w:hideMark/>
          </w:tcPr>
          <w:p w14:paraId="558AF901" w14:textId="77777777" w:rsidR="004E63C3" w:rsidRPr="004E63C3" w:rsidRDefault="004E63C3">
            <w:pPr>
              <w:rPr>
                <w:sz w:val="22"/>
                <w:szCs w:val="22"/>
                <w:lang w:eastAsia="en-GB"/>
              </w:rPr>
            </w:pPr>
            <w:r w:rsidRPr="004E63C3">
              <w:rPr>
                <w:sz w:val="22"/>
                <w:szCs w:val="22"/>
                <w:lang w:eastAsia="en-GB"/>
              </w:rPr>
              <w:t>ANDORRA</w:t>
            </w:r>
          </w:p>
        </w:tc>
        <w:tc>
          <w:tcPr>
            <w:tcW w:w="1250" w:type="dxa"/>
            <w:noWrap/>
            <w:hideMark/>
          </w:tcPr>
          <w:p w14:paraId="4F7F8888" w14:textId="77777777" w:rsidR="004E63C3" w:rsidRPr="004E63C3" w:rsidRDefault="004E63C3">
            <w:pPr>
              <w:rPr>
                <w:sz w:val="22"/>
                <w:szCs w:val="22"/>
                <w:lang w:eastAsia="en-GB"/>
              </w:rPr>
            </w:pPr>
            <w:r w:rsidRPr="004E63C3">
              <w:rPr>
                <w:sz w:val="22"/>
                <w:szCs w:val="22"/>
                <w:lang w:eastAsia="en-GB"/>
              </w:rPr>
              <w:t>AD</w:t>
            </w:r>
          </w:p>
        </w:tc>
        <w:tc>
          <w:tcPr>
            <w:tcW w:w="1402" w:type="dxa"/>
            <w:noWrap/>
            <w:hideMark/>
          </w:tcPr>
          <w:p w14:paraId="6AA5BC32" w14:textId="77777777" w:rsidR="004E63C3" w:rsidRPr="004E63C3" w:rsidRDefault="004E63C3">
            <w:pPr>
              <w:rPr>
                <w:sz w:val="22"/>
                <w:szCs w:val="22"/>
                <w:lang w:eastAsia="en-GB"/>
              </w:rPr>
            </w:pPr>
            <w:r w:rsidRPr="004E63C3">
              <w:rPr>
                <w:sz w:val="22"/>
                <w:szCs w:val="22"/>
                <w:lang w:eastAsia="en-GB"/>
              </w:rPr>
              <w:t>AS6752</w:t>
            </w:r>
          </w:p>
        </w:tc>
        <w:tc>
          <w:tcPr>
            <w:tcW w:w="2561" w:type="dxa"/>
            <w:noWrap/>
            <w:hideMark/>
          </w:tcPr>
          <w:p w14:paraId="7331AE7E" w14:textId="77777777" w:rsidR="004E63C3" w:rsidRPr="004E63C3" w:rsidRDefault="004E63C3">
            <w:pPr>
              <w:rPr>
                <w:sz w:val="22"/>
                <w:szCs w:val="22"/>
                <w:lang w:eastAsia="en-GB"/>
              </w:rPr>
            </w:pPr>
            <w:r w:rsidRPr="004E63C3">
              <w:rPr>
                <w:sz w:val="22"/>
                <w:szCs w:val="22"/>
                <w:lang w:eastAsia="en-GB"/>
              </w:rPr>
              <w:t>2018-11-24 10:57:17 PST</w:t>
            </w:r>
          </w:p>
        </w:tc>
      </w:tr>
      <w:tr w:rsidR="004E63C3" w:rsidRPr="004E63C3" w14:paraId="657E0789" w14:textId="77777777" w:rsidTr="004E63C3">
        <w:trPr>
          <w:trHeight w:val="321"/>
        </w:trPr>
        <w:tc>
          <w:tcPr>
            <w:tcW w:w="1802" w:type="dxa"/>
            <w:noWrap/>
            <w:hideMark/>
          </w:tcPr>
          <w:p w14:paraId="1E23F781" w14:textId="77777777" w:rsidR="004E63C3" w:rsidRPr="004E63C3" w:rsidRDefault="004E63C3">
            <w:pPr>
              <w:rPr>
                <w:sz w:val="22"/>
                <w:szCs w:val="22"/>
                <w:lang w:eastAsia="en-GB"/>
              </w:rPr>
            </w:pPr>
            <w:r w:rsidRPr="004E63C3">
              <w:rPr>
                <w:sz w:val="22"/>
                <w:szCs w:val="22"/>
                <w:lang w:eastAsia="en-GB"/>
              </w:rPr>
              <w:t>213.132.46.135</w:t>
            </w:r>
          </w:p>
        </w:tc>
        <w:tc>
          <w:tcPr>
            <w:tcW w:w="1479" w:type="dxa"/>
            <w:noWrap/>
            <w:hideMark/>
          </w:tcPr>
          <w:p w14:paraId="64DAD3BF" w14:textId="77777777" w:rsidR="004E63C3" w:rsidRPr="004E63C3" w:rsidRDefault="004E63C3">
            <w:pPr>
              <w:rPr>
                <w:sz w:val="22"/>
                <w:szCs w:val="22"/>
                <w:lang w:eastAsia="en-GB"/>
              </w:rPr>
            </w:pPr>
            <w:r w:rsidRPr="004E63C3">
              <w:rPr>
                <w:sz w:val="22"/>
                <w:szCs w:val="22"/>
                <w:lang w:eastAsia="en-GB"/>
              </w:rPr>
              <w:t>DU-AS1</w:t>
            </w:r>
          </w:p>
        </w:tc>
        <w:tc>
          <w:tcPr>
            <w:tcW w:w="1250" w:type="dxa"/>
            <w:noWrap/>
            <w:hideMark/>
          </w:tcPr>
          <w:p w14:paraId="39FA35F5" w14:textId="77777777" w:rsidR="004E63C3" w:rsidRPr="004E63C3" w:rsidRDefault="004E63C3">
            <w:pPr>
              <w:rPr>
                <w:sz w:val="22"/>
                <w:szCs w:val="22"/>
                <w:lang w:eastAsia="en-GB"/>
              </w:rPr>
            </w:pPr>
            <w:r w:rsidRPr="004E63C3">
              <w:rPr>
                <w:sz w:val="22"/>
                <w:szCs w:val="22"/>
                <w:lang w:eastAsia="en-GB"/>
              </w:rPr>
              <w:t>AE</w:t>
            </w:r>
          </w:p>
        </w:tc>
        <w:tc>
          <w:tcPr>
            <w:tcW w:w="1402" w:type="dxa"/>
            <w:noWrap/>
            <w:hideMark/>
          </w:tcPr>
          <w:p w14:paraId="4EF4BD3D" w14:textId="77777777" w:rsidR="004E63C3" w:rsidRPr="004E63C3" w:rsidRDefault="004E63C3">
            <w:pPr>
              <w:rPr>
                <w:sz w:val="22"/>
                <w:szCs w:val="22"/>
                <w:lang w:eastAsia="en-GB"/>
              </w:rPr>
            </w:pPr>
            <w:r w:rsidRPr="004E63C3">
              <w:rPr>
                <w:sz w:val="22"/>
                <w:szCs w:val="22"/>
                <w:lang w:eastAsia="en-GB"/>
              </w:rPr>
              <w:t>AS15802</w:t>
            </w:r>
          </w:p>
        </w:tc>
        <w:tc>
          <w:tcPr>
            <w:tcW w:w="2561" w:type="dxa"/>
            <w:noWrap/>
            <w:hideMark/>
          </w:tcPr>
          <w:p w14:paraId="1E0CA0B5" w14:textId="77777777" w:rsidR="004E63C3" w:rsidRPr="004E63C3" w:rsidRDefault="004E63C3">
            <w:pPr>
              <w:rPr>
                <w:sz w:val="22"/>
                <w:szCs w:val="22"/>
                <w:lang w:eastAsia="en-GB"/>
              </w:rPr>
            </w:pPr>
            <w:r w:rsidRPr="004E63C3">
              <w:rPr>
                <w:sz w:val="22"/>
                <w:szCs w:val="22"/>
                <w:lang w:eastAsia="en-GB"/>
              </w:rPr>
              <w:t>2018-11-14 07:47:24 PST</w:t>
            </w:r>
          </w:p>
        </w:tc>
      </w:tr>
      <w:tr w:rsidR="004E63C3" w:rsidRPr="004E63C3" w14:paraId="1763E29C" w14:textId="77777777" w:rsidTr="004E63C3">
        <w:trPr>
          <w:trHeight w:val="321"/>
        </w:trPr>
        <w:tc>
          <w:tcPr>
            <w:tcW w:w="1802" w:type="dxa"/>
            <w:noWrap/>
            <w:hideMark/>
          </w:tcPr>
          <w:p w14:paraId="2EF3ED0F" w14:textId="77777777" w:rsidR="004E63C3" w:rsidRPr="004E63C3" w:rsidRDefault="004E63C3">
            <w:pPr>
              <w:rPr>
                <w:sz w:val="22"/>
                <w:szCs w:val="22"/>
                <w:lang w:eastAsia="en-GB"/>
              </w:rPr>
            </w:pPr>
            <w:r w:rsidRPr="004E63C3">
              <w:rPr>
                <w:sz w:val="22"/>
                <w:szCs w:val="22"/>
                <w:lang w:eastAsia="en-GB"/>
              </w:rPr>
              <w:t>5.30.101.119</w:t>
            </w:r>
          </w:p>
        </w:tc>
        <w:tc>
          <w:tcPr>
            <w:tcW w:w="1479" w:type="dxa"/>
            <w:noWrap/>
            <w:hideMark/>
          </w:tcPr>
          <w:p w14:paraId="5EDA2D91" w14:textId="77777777" w:rsidR="004E63C3" w:rsidRPr="004E63C3" w:rsidRDefault="004E63C3">
            <w:pPr>
              <w:rPr>
                <w:sz w:val="22"/>
                <w:szCs w:val="22"/>
                <w:lang w:eastAsia="en-GB"/>
              </w:rPr>
            </w:pPr>
            <w:r w:rsidRPr="004E63C3">
              <w:rPr>
                <w:sz w:val="22"/>
                <w:szCs w:val="22"/>
                <w:lang w:eastAsia="en-GB"/>
              </w:rPr>
              <w:t>DU-AS1</w:t>
            </w:r>
          </w:p>
        </w:tc>
        <w:tc>
          <w:tcPr>
            <w:tcW w:w="1250" w:type="dxa"/>
            <w:noWrap/>
            <w:hideMark/>
          </w:tcPr>
          <w:p w14:paraId="7312FAB3" w14:textId="77777777" w:rsidR="004E63C3" w:rsidRPr="004E63C3" w:rsidRDefault="004E63C3">
            <w:pPr>
              <w:rPr>
                <w:sz w:val="22"/>
                <w:szCs w:val="22"/>
                <w:lang w:eastAsia="en-GB"/>
              </w:rPr>
            </w:pPr>
            <w:r w:rsidRPr="004E63C3">
              <w:rPr>
                <w:sz w:val="22"/>
                <w:szCs w:val="22"/>
                <w:lang w:eastAsia="en-GB"/>
              </w:rPr>
              <w:t>AE</w:t>
            </w:r>
          </w:p>
        </w:tc>
        <w:tc>
          <w:tcPr>
            <w:tcW w:w="1402" w:type="dxa"/>
            <w:noWrap/>
            <w:hideMark/>
          </w:tcPr>
          <w:p w14:paraId="3A289BDD" w14:textId="77777777" w:rsidR="004E63C3" w:rsidRPr="004E63C3" w:rsidRDefault="004E63C3">
            <w:pPr>
              <w:rPr>
                <w:sz w:val="22"/>
                <w:szCs w:val="22"/>
                <w:lang w:eastAsia="en-GB"/>
              </w:rPr>
            </w:pPr>
            <w:r w:rsidRPr="004E63C3">
              <w:rPr>
                <w:sz w:val="22"/>
                <w:szCs w:val="22"/>
                <w:lang w:eastAsia="en-GB"/>
              </w:rPr>
              <w:t>AS15802</w:t>
            </w:r>
          </w:p>
        </w:tc>
        <w:tc>
          <w:tcPr>
            <w:tcW w:w="2561" w:type="dxa"/>
            <w:noWrap/>
            <w:hideMark/>
          </w:tcPr>
          <w:p w14:paraId="42F04A6C" w14:textId="77777777" w:rsidR="004E63C3" w:rsidRPr="004E63C3" w:rsidRDefault="004E63C3" w:rsidP="001805C4">
            <w:pPr>
              <w:keepNext/>
              <w:rPr>
                <w:sz w:val="22"/>
                <w:szCs w:val="22"/>
                <w:lang w:eastAsia="en-GB"/>
              </w:rPr>
            </w:pPr>
            <w:r w:rsidRPr="004E63C3">
              <w:rPr>
                <w:sz w:val="22"/>
                <w:szCs w:val="22"/>
                <w:lang w:eastAsia="en-GB"/>
              </w:rPr>
              <w:t>2018-11-26 18:47:21 PST</w:t>
            </w:r>
          </w:p>
        </w:tc>
      </w:tr>
    </w:tbl>
    <w:p w14:paraId="737EB142" w14:textId="697343DD" w:rsidR="001805C4" w:rsidRPr="001805C4" w:rsidRDefault="001805C4" w:rsidP="001805C4">
      <w:pPr>
        <w:pStyle w:val="Caption"/>
        <w:jc w:val="center"/>
        <w:rPr>
          <w:color w:val="auto"/>
        </w:rPr>
      </w:pPr>
      <w:r w:rsidRPr="001805C4">
        <w:rPr>
          <w:color w:val="auto"/>
        </w:rPr>
        <w:t xml:space="preserve">Table 4.1: </w:t>
      </w:r>
      <w:r w:rsidR="00F90633">
        <w:rPr>
          <w:color w:val="auto"/>
        </w:rPr>
        <w:t>Raw</w:t>
      </w:r>
      <w:r w:rsidRPr="001805C4">
        <w:rPr>
          <w:color w:val="auto"/>
        </w:rPr>
        <w:t xml:space="preserve"> Bad Packet’s Data </w:t>
      </w:r>
      <w:r w:rsidR="00F90633">
        <w:rPr>
          <w:color w:val="auto"/>
        </w:rPr>
        <w:t>Sample</w:t>
      </w:r>
    </w:p>
    <w:p w14:paraId="5DBEA7AE" w14:textId="5744FD65" w:rsidR="00701A3C" w:rsidRDefault="005733FD" w:rsidP="00701A3C">
      <w:pPr>
        <w:rPr>
          <w:lang w:eastAsia="en-GB"/>
        </w:rPr>
      </w:pPr>
      <w:r>
        <w:rPr>
          <w:lang w:eastAsia="en-GB"/>
        </w:rPr>
        <w:t xml:space="preserve">For the Mirai signatures feature, the number of </w:t>
      </w:r>
      <w:r w:rsidR="00A07CE6">
        <w:rPr>
          <w:lang w:eastAsia="en-GB"/>
        </w:rPr>
        <w:t xml:space="preserve">packets originating in each nation was required. This was a simple process that just involved counting each instance of each country code and recording the final result for each nation. This was done by converting the raw data into a csv file and then running a short Python script over it. </w:t>
      </w:r>
    </w:p>
    <w:p w14:paraId="0CB9F8B7" w14:textId="558742F8" w:rsidR="00A07CE6" w:rsidRDefault="00A07CE6" w:rsidP="00701A3C">
      <w:pPr>
        <w:rPr>
          <w:lang w:eastAsia="en-GB"/>
        </w:rPr>
      </w:pPr>
    </w:p>
    <w:p w14:paraId="412110AA" w14:textId="5AE84422" w:rsidR="00A07CE6" w:rsidRDefault="00A07CE6" w:rsidP="00701A3C">
      <w:pPr>
        <w:rPr>
          <w:lang w:eastAsia="en-GB"/>
        </w:rPr>
      </w:pPr>
      <w:r>
        <w:rPr>
          <w:lang w:eastAsia="en-GB"/>
        </w:rPr>
        <w:t xml:space="preserve">For the Bad Packet’s Infected IPs, the raw data held the IP address of the infected device and </w:t>
      </w:r>
      <w:r w:rsidR="00A07766">
        <w:rPr>
          <w:lang w:eastAsia="en-GB"/>
        </w:rPr>
        <w:t>first and last times that particular IP was detected</w:t>
      </w:r>
      <w:r>
        <w:rPr>
          <w:lang w:eastAsia="en-GB"/>
        </w:rPr>
        <w:t xml:space="preserve">. Only the IP address was of interest for this report. </w:t>
      </w:r>
      <w:r w:rsidR="00A07766">
        <w:rPr>
          <w:lang w:eastAsia="en-GB"/>
        </w:rPr>
        <w:t>An extract from the raw data is shown</w:t>
      </w:r>
      <w:r w:rsidR="007E0250">
        <w:rPr>
          <w:lang w:eastAsia="en-GB"/>
        </w:rPr>
        <w:t xml:space="preserve"> in </w:t>
      </w:r>
      <w:r w:rsidR="007E0250">
        <w:rPr>
          <w:i/>
          <w:lang w:eastAsia="en-GB"/>
        </w:rPr>
        <w:t>Table 4.2</w:t>
      </w:r>
      <w:r w:rsidR="00A07766">
        <w:rPr>
          <w:lang w:eastAsia="en-GB"/>
        </w:rPr>
        <w:t xml:space="preserve"> below:</w:t>
      </w:r>
    </w:p>
    <w:p w14:paraId="1B8AA212" w14:textId="77777777" w:rsidR="006E0FD0" w:rsidRDefault="006E0FD0" w:rsidP="00701A3C">
      <w:pPr>
        <w:rPr>
          <w:lang w:eastAsia="en-GB"/>
        </w:rPr>
      </w:pPr>
    </w:p>
    <w:tbl>
      <w:tblPr>
        <w:tblStyle w:val="TableGrid"/>
        <w:tblW w:w="8504" w:type="dxa"/>
        <w:tblLook w:val="04A0" w:firstRow="1" w:lastRow="0" w:firstColumn="1" w:lastColumn="0" w:noHBand="0" w:noVBand="1"/>
      </w:tblPr>
      <w:tblGrid>
        <w:gridCol w:w="2537"/>
        <w:gridCol w:w="2685"/>
        <w:gridCol w:w="3282"/>
      </w:tblGrid>
      <w:tr w:rsidR="00A07766" w:rsidRPr="00A07766" w14:paraId="78EDE64F" w14:textId="77777777" w:rsidTr="00A07766">
        <w:trPr>
          <w:trHeight w:val="303"/>
        </w:trPr>
        <w:tc>
          <w:tcPr>
            <w:tcW w:w="2537" w:type="dxa"/>
            <w:noWrap/>
          </w:tcPr>
          <w:p w14:paraId="44BB3849" w14:textId="10467B92" w:rsidR="00A07766" w:rsidRPr="00A07766" w:rsidRDefault="00A07766">
            <w:pPr>
              <w:rPr>
                <w:b/>
                <w:sz w:val="22"/>
                <w:szCs w:val="22"/>
                <w:lang w:eastAsia="en-GB"/>
              </w:rPr>
            </w:pPr>
            <w:r>
              <w:rPr>
                <w:b/>
                <w:sz w:val="22"/>
                <w:szCs w:val="22"/>
                <w:lang w:eastAsia="en-GB"/>
              </w:rPr>
              <w:t>IP Address</w:t>
            </w:r>
          </w:p>
        </w:tc>
        <w:tc>
          <w:tcPr>
            <w:tcW w:w="2685" w:type="dxa"/>
            <w:noWrap/>
          </w:tcPr>
          <w:p w14:paraId="5D6B2188" w14:textId="29319CAA" w:rsidR="00A07766" w:rsidRPr="00A07766" w:rsidRDefault="00A07766" w:rsidP="00A07766">
            <w:pPr>
              <w:rPr>
                <w:b/>
                <w:sz w:val="22"/>
                <w:szCs w:val="22"/>
                <w:lang w:eastAsia="en-GB"/>
              </w:rPr>
            </w:pPr>
            <w:r>
              <w:rPr>
                <w:b/>
                <w:sz w:val="22"/>
                <w:szCs w:val="22"/>
                <w:lang w:eastAsia="en-GB"/>
              </w:rPr>
              <w:t>Date First Seen</w:t>
            </w:r>
          </w:p>
        </w:tc>
        <w:tc>
          <w:tcPr>
            <w:tcW w:w="3282" w:type="dxa"/>
            <w:noWrap/>
          </w:tcPr>
          <w:p w14:paraId="71F25683" w14:textId="11EF7BBD" w:rsidR="00A07766" w:rsidRPr="00A07766" w:rsidRDefault="00A07766" w:rsidP="00A07766">
            <w:pPr>
              <w:rPr>
                <w:b/>
                <w:sz w:val="22"/>
                <w:szCs w:val="22"/>
                <w:lang w:eastAsia="en-GB"/>
              </w:rPr>
            </w:pPr>
            <w:r>
              <w:rPr>
                <w:b/>
                <w:sz w:val="22"/>
                <w:szCs w:val="22"/>
                <w:lang w:eastAsia="en-GB"/>
              </w:rPr>
              <w:t>Date Last Seen</w:t>
            </w:r>
          </w:p>
        </w:tc>
      </w:tr>
      <w:tr w:rsidR="00A07766" w:rsidRPr="00A07766" w14:paraId="710E5196" w14:textId="77777777" w:rsidTr="00A07766">
        <w:trPr>
          <w:trHeight w:val="303"/>
        </w:trPr>
        <w:tc>
          <w:tcPr>
            <w:tcW w:w="2537" w:type="dxa"/>
            <w:noWrap/>
            <w:hideMark/>
          </w:tcPr>
          <w:p w14:paraId="40C0E8C2" w14:textId="77777777" w:rsidR="00A07766" w:rsidRPr="00A07766" w:rsidRDefault="00A07766">
            <w:pPr>
              <w:rPr>
                <w:sz w:val="22"/>
                <w:szCs w:val="22"/>
                <w:lang w:eastAsia="en-GB"/>
              </w:rPr>
            </w:pPr>
            <w:r w:rsidRPr="00A07766">
              <w:rPr>
                <w:sz w:val="22"/>
                <w:szCs w:val="22"/>
                <w:lang w:eastAsia="en-GB"/>
              </w:rPr>
              <w:t>114.233.132.127</w:t>
            </w:r>
          </w:p>
        </w:tc>
        <w:tc>
          <w:tcPr>
            <w:tcW w:w="2685" w:type="dxa"/>
            <w:noWrap/>
            <w:hideMark/>
          </w:tcPr>
          <w:p w14:paraId="43AE2687" w14:textId="77777777" w:rsidR="00A07766" w:rsidRPr="00A07766" w:rsidRDefault="00A07766" w:rsidP="00A07766">
            <w:pPr>
              <w:rPr>
                <w:sz w:val="22"/>
                <w:szCs w:val="22"/>
                <w:lang w:eastAsia="en-GB"/>
              </w:rPr>
            </w:pPr>
            <w:r w:rsidRPr="00A07766">
              <w:rPr>
                <w:sz w:val="22"/>
                <w:szCs w:val="22"/>
                <w:lang w:eastAsia="en-GB"/>
              </w:rPr>
              <w:t>22/01/2019 23:25</w:t>
            </w:r>
          </w:p>
        </w:tc>
        <w:tc>
          <w:tcPr>
            <w:tcW w:w="3282" w:type="dxa"/>
            <w:noWrap/>
            <w:hideMark/>
          </w:tcPr>
          <w:p w14:paraId="0B08F0E6" w14:textId="77777777" w:rsidR="00A07766" w:rsidRPr="00A07766" w:rsidRDefault="00A07766" w:rsidP="00A07766">
            <w:pPr>
              <w:rPr>
                <w:sz w:val="22"/>
                <w:szCs w:val="22"/>
                <w:lang w:eastAsia="en-GB"/>
              </w:rPr>
            </w:pPr>
            <w:r w:rsidRPr="00A07766">
              <w:rPr>
                <w:sz w:val="22"/>
                <w:szCs w:val="22"/>
                <w:lang w:eastAsia="en-GB"/>
              </w:rPr>
              <w:t>22/01/2019 23:25</w:t>
            </w:r>
          </w:p>
        </w:tc>
      </w:tr>
      <w:tr w:rsidR="00A07766" w:rsidRPr="00A07766" w14:paraId="1582D7E3" w14:textId="77777777" w:rsidTr="00A07766">
        <w:trPr>
          <w:trHeight w:val="303"/>
        </w:trPr>
        <w:tc>
          <w:tcPr>
            <w:tcW w:w="2537" w:type="dxa"/>
            <w:noWrap/>
            <w:hideMark/>
          </w:tcPr>
          <w:p w14:paraId="4D5CE3DF" w14:textId="77777777" w:rsidR="00A07766" w:rsidRPr="00A07766" w:rsidRDefault="00A07766">
            <w:pPr>
              <w:rPr>
                <w:sz w:val="22"/>
                <w:szCs w:val="22"/>
                <w:lang w:eastAsia="en-GB"/>
              </w:rPr>
            </w:pPr>
            <w:r w:rsidRPr="00A07766">
              <w:rPr>
                <w:sz w:val="22"/>
                <w:szCs w:val="22"/>
                <w:lang w:eastAsia="en-GB"/>
              </w:rPr>
              <w:t>189.209.254.141</w:t>
            </w:r>
          </w:p>
        </w:tc>
        <w:tc>
          <w:tcPr>
            <w:tcW w:w="2685" w:type="dxa"/>
            <w:noWrap/>
            <w:hideMark/>
          </w:tcPr>
          <w:p w14:paraId="7F9ECFEE" w14:textId="77777777" w:rsidR="00A07766" w:rsidRPr="00A07766" w:rsidRDefault="00A07766" w:rsidP="00A07766">
            <w:pPr>
              <w:rPr>
                <w:sz w:val="22"/>
                <w:szCs w:val="22"/>
                <w:lang w:eastAsia="en-GB"/>
              </w:rPr>
            </w:pPr>
            <w:r w:rsidRPr="00A07766">
              <w:rPr>
                <w:sz w:val="22"/>
                <w:szCs w:val="22"/>
                <w:lang w:eastAsia="en-GB"/>
              </w:rPr>
              <w:t>22/01/2019 23:24</w:t>
            </w:r>
          </w:p>
        </w:tc>
        <w:tc>
          <w:tcPr>
            <w:tcW w:w="3282" w:type="dxa"/>
            <w:noWrap/>
            <w:hideMark/>
          </w:tcPr>
          <w:p w14:paraId="0A9BC936" w14:textId="77777777" w:rsidR="00A07766" w:rsidRPr="00A07766" w:rsidRDefault="00A07766" w:rsidP="00A07766">
            <w:pPr>
              <w:rPr>
                <w:sz w:val="22"/>
                <w:szCs w:val="22"/>
                <w:lang w:eastAsia="en-GB"/>
              </w:rPr>
            </w:pPr>
            <w:r w:rsidRPr="00A07766">
              <w:rPr>
                <w:sz w:val="22"/>
                <w:szCs w:val="22"/>
                <w:lang w:eastAsia="en-GB"/>
              </w:rPr>
              <w:t>22/01/2019 23:24</w:t>
            </w:r>
          </w:p>
        </w:tc>
      </w:tr>
      <w:tr w:rsidR="00A07766" w:rsidRPr="00A07766" w14:paraId="523158AB" w14:textId="77777777" w:rsidTr="00A07766">
        <w:trPr>
          <w:trHeight w:val="303"/>
        </w:trPr>
        <w:tc>
          <w:tcPr>
            <w:tcW w:w="2537" w:type="dxa"/>
            <w:noWrap/>
            <w:hideMark/>
          </w:tcPr>
          <w:p w14:paraId="57A0ECF1" w14:textId="77777777" w:rsidR="00A07766" w:rsidRPr="00A07766" w:rsidRDefault="00A07766">
            <w:pPr>
              <w:rPr>
                <w:sz w:val="22"/>
                <w:szCs w:val="22"/>
                <w:lang w:eastAsia="en-GB"/>
              </w:rPr>
            </w:pPr>
            <w:r w:rsidRPr="00A07766">
              <w:rPr>
                <w:sz w:val="22"/>
                <w:szCs w:val="22"/>
                <w:lang w:eastAsia="en-GB"/>
              </w:rPr>
              <w:t>223.97.182.144</w:t>
            </w:r>
          </w:p>
        </w:tc>
        <w:tc>
          <w:tcPr>
            <w:tcW w:w="2685" w:type="dxa"/>
            <w:noWrap/>
            <w:hideMark/>
          </w:tcPr>
          <w:p w14:paraId="53AEAC58" w14:textId="77777777" w:rsidR="00A07766" w:rsidRPr="00A07766" w:rsidRDefault="00A07766" w:rsidP="00A07766">
            <w:pPr>
              <w:rPr>
                <w:sz w:val="22"/>
                <w:szCs w:val="22"/>
                <w:lang w:eastAsia="en-GB"/>
              </w:rPr>
            </w:pPr>
            <w:r w:rsidRPr="00A07766">
              <w:rPr>
                <w:sz w:val="22"/>
                <w:szCs w:val="22"/>
                <w:lang w:eastAsia="en-GB"/>
              </w:rPr>
              <w:t>22/01/2019 23:23</w:t>
            </w:r>
          </w:p>
        </w:tc>
        <w:tc>
          <w:tcPr>
            <w:tcW w:w="3282" w:type="dxa"/>
            <w:noWrap/>
            <w:hideMark/>
          </w:tcPr>
          <w:p w14:paraId="6F16A127" w14:textId="77777777" w:rsidR="00A07766" w:rsidRPr="00A07766" w:rsidRDefault="00A07766" w:rsidP="00A07766">
            <w:pPr>
              <w:rPr>
                <w:sz w:val="22"/>
                <w:szCs w:val="22"/>
                <w:lang w:eastAsia="en-GB"/>
              </w:rPr>
            </w:pPr>
            <w:r w:rsidRPr="00A07766">
              <w:rPr>
                <w:sz w:val="22"/>
                <w:szCs w:val="22"/>
                <w:lang w:eastAsia="en-GB"/>
              </w:rPr>
              <w:t>22/01/2019 23:23</w:t>
            </w:r>
          </w:p>
        </w:tc>
      </w:tr>
      <w:tr w:rsidR="00A07766" w:rsidRPr="00A07766" w14:paraId="7E458EB1" w14:textId="77777777" w:rsidTr="00A07766">
        <w:trPr>
          <w:trHeight w:val="303"/>
        </w:trPr>
        <w:tc>
          <w:tcPr>
            <w:tcW w:w="2537" w:type="dxa"/>
            <w:noWrap/>
            <w:hideMark/>
          </w:tcPr>
          <w:p w14:paraId="4A236991" w14:textId="77777777" w:rsidR="00A07766" w:rsidRPr="00A07766" w:rsidRDefault="00A07766">
            <w:pPr>
              <w:rPr>
                <w:sz w:val="22"/>
                <w:szCs w:val="22"/>
                <w:lang w:eastAsia="en-GB"/>
              </w:rPr>
            </w:pPr>
            <w:r w:rsidRPr="00A07766">
              <w:rPr>
                <w:sz w:val="22"/>
                <w:szCs w:val="22"/>
                <w:lang w:eastAsia="en-GB"/>
              </w:rPr>
              <w:lastRenderedPageBreak/>
              <w:t>41.43.154.19</w:t>
            </w:r>
          </w:p>
        </w:tc>
        <w:tc>
          <w:tcPr>
            <w:tcW w:w="2685" w:type="dxa"/>
            <w:noWrap/>
            <w:hideMark/>
          </w:tcPr>
          <w:p w14:paraId="4B95CA86" w14:textId="77777777" w:rsidR="00A07766" w:rsidRPr="00A07766" w:rsidRDefault="00A07766" w:rsidP="00A07766">
            <w:pPr>
              <w:rPr>
                <w:sz w:val="22"/>
                <w:szCs w:val="22"/>
                <w:lang w:eastAsia="en-GB"/>
              </w:rPr>
            </w:pPr>
            <w:r w:rsidRPr="00A07766">
              <w:rPr>
                <w:sz w:val="22"/>
                <w:szCs w:val="22"/>
                <w:lang w:eastAsia="en-GB"/>
              </w:rPr>
              <w:t>22/01/2019 23:23</w:t>
            </w:r>
          </w:p>
        </w:tc>
        <w:tc>
          <w:tcPr>
            <w:tcW w:w="3282" w:type="dxa"/>
            <w:noWrap/>
            <w:hideMark/>
          </w:tcPr>
          <w:p w14:paraId="4C875144" w14:textId="77777777" w:rsidR="00A07766" w:rsidRPr="00A07766" w:rsidRDefault="00A07766" w:rsidP="007E0250">
            <w:pPr>
              <w:keepNext/>
              <w:rPr>
                <w:sz w:val="22"/>
                <w:szCs w:val="22"/>
                <w:lang w:eastAsia="en-GB"/>
              </w:rPr>
            </w:pPr>
            <w:r w:rsidRPr="00A07766">
              <w:rPr>
                <w:sz w:val="22"/>
                <w:szCs w:val="22"/>
                <w:lang w:eastAsia="en-GB"/>
              </w:rPr>
              <w:t>22/01/2019 23:23</w:t>
            </w:r>
          </w:p>
        </w:tc>
      </w:tr>
    </w:tbl>
    <w:p w14:paraId="4F11C68D" w14:textId="176705AE" w:rsidR="007E0250" w:rsidRPr="007E0250" w:rsidRDefault="007E0250" w:rsidP="007E0250">
      <w:pPr>
        <w:pStyle w:val="Caption"/>
        <w:jc w:val="center"/>
        <w:rPr>
          <w:color w:val="auto"/>
        </w:rPr>
      </w:pPr>
      <w:r w:rsidRPr="007E0250">
        <w:rPr>
          <w:color w:val="auto"/>
        </w:rPr>
        <w:t>Table 4.2: Reformatted Bad Packet’s Dataset</w:t>
      </w:r>
    </w:p>
    <w:p w14:paraId="731BC565" w14:textId="7203BA01" w:rsidR="00A07766" w:rsidRDefault="00FD738A" w:rsidP="00701A3C">
      <w:pPr>
        <w:rPr>
          <w:lang w:eastAsia="en-GB"/>
        </w:rPr>
      </w:pPr>
      <w:r>
        <w:rPr>
          <w:lang w:eastAsia="en-GB"/>
        </w:rPr>
        <w:t xml:space="preserve">In similar fashion to the other Bad Packet’s dataset, the IP addresses found for each nation of interest were counted and totalled to produce the total amount of detected infected devices in each nation. Each IP address also had to be geolocated. This was done with Maxmind’s Python geoip2 library [29].  </w:t>
      </w:r>
    </w:p>
    <w:p w14:paraId="1403B652" w14:textId="6D76284D" w:rsidR="00F72A85" w:rsidRDefault="00F72A85" w:rsidP="00701A3C">
      <w:pPr>
        <w:rPr>
          <w:lang w:eastAsia="en-GB"/>
        </w:rPr>
      </w:pPr>
    </w:p>
    <w:p w14:paraId="68F4FADF" w14:textId="7390E751" w:rsidR="00F72A85" w:rsidRDefault="00B05D7C" w:rsidP="00701A3C">
      <w:pPr>
        <w:rPr>
          <w:lang w:eastAsia="en-GB"/>
        </w:rPr>
      </w:pPr>
      <w:r>
        <w:rPr>
          <w:lang w:eastAsia="en-GB"/>
        </w:rPr>
        <w:t xml:space="preserve">The </w:t>
      </w:r>
      <w:r w:rsidR="005A14D7">
        <w:rPr>
          <w:lang w:eastAsia="en-GB"/>
        </w:rPr>
        <w:t xml:space="preserve">BGP Hijacks raw dataset had a similar structure to the last. It recorded the ASN of the victim AS and attacking AS </w:t>
      </w:r>
      <w:proofErr w:type="spellStart"/>
      <w:r w:rsidR="005A14D7">
        <w:rPr>
          <w:lang w:eastAsia="en-GB"/>
        </w:rPr>
        <w:t>as</w:t>
      </w:r>
      <w:proofErr w:type="spellEnd"/>
      <w:r w:rsidR="005A14D7">
        <w:rPr>
          <w:lang w:eastAsia="en-GB"/>
        </w:rPr>
        <w:t xml:space="preserve"> well as the start and end times of the hijacking. An extract from the raw data is shown below: </w:t>
      </w:r>
    </w:p>
    <w:p w14:paraId="1906F741" w14:textId="77777777" w:rsidR="006E0FD0" w:rsidRDefault="006E0FD0" w:rsidP="00701A3C">
      <w:pPr>
        <w:rPr>
          <w:lang w:eastAsia="en-GB"/>
        </w:rPr>
      </w:pPr>
    </w:p>
    <w:tbl>
      <w:tblPr>
        <w:tblStyle w:val="TableGrid"/>
        <w:tblW w:w="0" w:type="auto"/>
        <w:tblLook w:val="04A0" w:firstRow="1" w:lastRow="0" w:firstColumn="1" w:lastColumn="0" w:noHBand="0" w:noVBand="1"/>
      </w:tblPr>
      <w:tblGrid>
        <w:gridCol w:w="1626"/>
        <w:gridCol w:w="1626"/>
        <w:gridCol w:w="2619"/>
        <w:gridCol w:w="2619"/>
      </w:tblGrid>
      <w:tr w:rsidR="005A14D7" w:rsidRPr="005A14D7" w14:paraId="1EF7CEA4" w14:textId="77777777" w:rsidTr="005A14D7">
        <w:trPr>
          <w:trHeight w:val="305"/>
        </w:trPr>
        <w:tc>
          <w:tcPr>
            <w:tcW w:w="1626" w:type="dxa"/>
            <w:noWrap/>
          </w:tcPr>
          <w:p w14:paraId="2500ECDC" w14:textId="2025E460" w:rsidR="005A14D7" w:rsidRPr="005A14D7" w:rsidRDefault="005A14D7" w:rsidP="005A14D7">
            <w:pPr>
              <w:rPr>
                <w:b/>
                <w:sz w:val="22"/>
                <w:szCs w:val="22"/>
                <w:lang w:eastAsia="en-GB"/>
              </w:rPr>
            </w:pPr>
            <w:r>
              <w:rPr>
                <w:b/>
                <w:sz w:val="22"/>
                <w:szCs w:val="22"/>
                <w:lang w:eastAsia="en-GB"/>
              </w:rPr>
              <w:t>Attacker ASN</w:t>
            </w:r>
          </w:p>
        </w:tc>
        <w:tc>
          <w:tcPr>
            <w:tcW w:w="1626" w:type="dxa"/>
            <w:noWrap/>
          </w:tcPr>
          <w:p w14:paraId="2F8B7E54" w14:textId="17E342C6" w:rsidR="005A14D7" w:rsidRPr="005A14D7" w:rsidRDefault="005A14D7" w:rsidP="005A14D7">
            <w:pPr>
              <w:rPr>
                <w:b/>
                <w:sz w:val="22"/>
                <w:szCs w:val="22"/>
                <w:lang w:eastAsia="en-GB"/>
              </w:rPr>
            </w:pPr>
            <w:r>
              <w:rPr>
                <w:b/>
                <w:sz w:val="22"/>
                <w:szCs w:val="22"/>
                <w:lang w:eastAsia="en-GB"/>
              </w:rPr>
              <w:t>Victim ASN</w:t>
            </w:r>
          </w:p>
        </w:tc>
        <w:tc>
          <w:tcPr>
            <w:tcW w:w="2619" w:type="dxa"/>
            <w:noWrap/>
          </w:tcPr>
          <w:p w14:paraId="157A1E28" w14:textId="32D715FD" w:rsidR="005A14D7" w:rsidRPr="005A14D7" w:rsidRDefault="005A14D7" w:rsidP="005A14D7">
            <w:pPr>
              <w:rPr>
                <w:b/>
                <w:sz w:val="22"/>
                <w:szCs w:val="22"/>
                <w:lang w:eastAsia="en-GB"/>
              </w:rPr>
            </w:pPr>
            <w:r>
              <w:rPr>
                <w:b/>
                <w:sz w:val="22"/>
                <w:szCs w:val="22"/>
                <w:lang w:eastAsia="en-GB"/>
              </w:rPr>
              <w:t>Start Time</w:t>
            </w:r>
          </w:p>
        </w:tc>
        <w:tc>
          <w:tcPr>
            <w:tcW w:w="2619" w:type="dxa"/>
            <w:noWrap/>
          </w:tcPr>
          <w:p w14:paraId="08E39C82" w14:textId="1D43A0C7" w:rsidR="005A14D7" w:rsidRPr="005A14D7" w:rsidRDefault="005A14D7" w:rsidP="005A14D7">
            <w:pPr>
              <w:rPr>
                <w:b/>
                <w:sz w:val="22"/>
                <w:szCs w:val="22"/>
                <w:lang w:eastAsia="en-GB"/>
              </w:rPr>
            </w:pPr>
            <w:r>
              <w:rPr>
                <w:b/>
                <w:sz w:val="22"/>
                <w:szCs w:val="22"/>
                <w:lang w:eastAsia="en-GB"/>
              </w:rPr>
              <w:t>End Time</w:t>
            </w:r>
          </w:p>
        </w:tc>
      </w:tr>
      <w:tr w:rsidR="005A14D7" w:rsidRPr="005A14D7" w14:paraId="4DFB1AA4" w14:textId="77777777" w:rsidTr="005A14D7">
        <w:trPr>
          <w:trHeight w:val="305"/>
        </w:trPr>
        <w:tc>
          <w:tcPr>
            <w:tcW w:w="1626" w:type="dxa"/>
            <w:noWrap/>
            <w:hideMark/>
          </w:tcPr>
          <w:p w14:paraId="64F52815" w14:textId="77777777" w:rsidR="005A14D7" w:rsidRPr="005A14D7" w:rsidRDefault="005A14D7" w:rsidP="005A14D7">
            <w:pPr>
              <w:rPr>
                <w:sz w:val="22"/>
                <w:szCs w:val="22"/>
                <w:lang w:eastAsia="en-GB"/>
              </w:rPr>
            </w:pPr>
            <w:r w:rsidRPr="005A14D7">
              <w:rPr>
                <w:sz w:val="22"/>
                <w:szCs w:val="22"/>
                <w:lang w:eastAsia="en-GB"/>
              </w:rPr>
              <w:t>265790</w:t>
            </w:r>
          </w:p>
        </w:tc>
        <w:tc>
          <w:tcPr>
            <w:tcW w:w="1626" w:type="dxa"/>
            <w:noWrap/>
            <w:hideMark/>
          </w:tcPr>
          <w:p w14:paraId="2C0FA896" w14:textId="77777777" w:rsidR="005A14D7" w:rsidRPr="005A14D7" w:rsidRDefault="005A14D7" w:rsidP="005A14D7">
            <w:pPr>
              <w:rPr>
                <w:sz w:val="22"/>
                <w:szCs w:val="22"/>
                <w:lang w:eastAsia="en-GB"/>
              </w:rPr>
            </w:pPr>
            <w:r w:rsidRPr="005A14D7">
              <w:rPr>
                <w:sz w:val="22"/>
                <w:szCs w:val="22"/>
                <w:lang w:eastAsia="en-GB"/>
              </w:rPr>
              <w:t>265780</w:t>
            </w:r>
          </w:p>
        </w:tc>
        <w:tc>
          <w:tcPr>
            <w:tcW w:w="2619" w:type="dxa"/>
            <w:noWrap/>
            <w:hideMark/>
          </w:tcPr>
          <w:p w14:paraId="6FC35F1A" w14:textId="77777777" w:rsidR="005A14D7" w:rsidRPr="005A14D7" w:rsidRDefault="005A14D7" w:rsidP="005A14D7">
            <w:pPr>
              <w:rPr>
                <w:sz w:val="22"/>
                <w:szCs w:val="22"/>
                <w:lang w:eastAsia="en-GB"/>
              </w:rPr>
            </w:pPr>
            <w:r w:rsidRPr="005A14D7">
              <w:rPr>
                <w:sz w:val="22"/>
                <w:szCs w:val="22"/>
                <w:lang w:eastAsia="en-GB"/>
              </w:rPr>
              <w:t>11/11/2018 14:34</w:t>
            </w:r>
          </w:p>
        </w:tc>
        <w:tc>
          <w:tcPr>
            <w:tcW w:w="2619" w:type="dxa"/>
            <w:noWrap/>
            <w:hideMark/>
          </w:tcPr>
          <w:p w14:paraId="352455C4" w14:textId="77777777" w:rsidR="005A14D7" w:rsidRPr="005A14D7" w:rsidRDefault="005A14D7" w:rsidP="005A14D7">
            <w:pPr>
              <w:rPr>
                <w:sz w:val="22"/>
                <w:szCs w:val="22"/>
                <w:lang w:eastAsia="en-GB"/>
              </w:rPr>
            </w:pPr>
            <w:r w:rsidRPr="005A14D7">
              <w:rPr>
                <w:sz w:val="22"/>
                <w:szCs w:val="22"/>
                <w:lang w:eastAsia="en-GB"/>
              </w:rPr>
              <w:t>11/11/2018 17:07</w:t>
            </w:r>
          </w:p>
        </w:tc>
      </w:tr>
      <w:tr w:rsidR="005A14D7" w:rsidRPr="005A14D7" w14:paraId="379F3C71" w14:textId="77777777" w:rsidTr="005A14D7">
        <w:trPr>
          <w:trHeight w:val="305"/>
        </w:trPr>
        <w:tc>
          <w:tcPr>
            <w:tcW w:w="1626" w:type="dxa"/>
            <w:noWrap/>
            <w:hideMark/>
          </w:tcPr>
          <w:p w14:paraId="3539E8A2" w14:textId="77777777" w:rsidR="005A14D7" w:rsidRPr="005A14D7" w:rsidRDefault="005A14D7" w:rsidP="005A14D7">
            <w:pPr>
              <w:rPr>
                <w:sz w:val="22"/>
                <w:szCs w:val="22"/>
                <w:lang w:eastAsia="en-GB"/>
              </w:rPr>
            </w:pPr>
            <w:r w:rsidRPr="005A14D7">
              <w:rPr>
                <w:sz w:val="22"/>
                <w:szCs w:val="22"/>
                <w:lang w:eastAsia="en-GB"/>
              </w:rPr>
              <w:t>43513</w:t>
            </w:r>
          </w:p>
        </w:tc>
        <w:tc>
          <w:tcPr>
            <w:tcW w:w="1626" w:type="dxa"/>
            <w:noWrap/>
            <w:hideMark/>
          </w:tcPr>
          <w:p w14:paraId="099E6DA4" w14:textId="77777777" w:rsidR="005A14D7" w:rsidRPr="005A14D7" w:rsidRDefault="005A14D7" w:rsidP="005A14D7">
            <w:pPr>
              <w:rPr>
                <w:sz w:val="22"/>
                <w:szCs w:val="22"/>
                <w:lang w:eastAsia="en-GB"/>
              </w:rPr>
            </w:pPr>
            <w:r w:rsidRPr="005A14D7">
              <w:rPr>
                <w:sz w:val="22"/>
                <w:szCs w:val="22"/>
                <w:lang w:eastAsia="en-GB"/>
              </w:rPr>
              <w:t>34434</w:t>
            </w:r>
          </w:p>
        </w:tc>
        <w:tc>
          <w:tcPr>
            <w:tcW w:w="2619" w:type="dxa"/>
            <w:noWrap/>
            <w:hideMark/>
          </w:tcPr>
          <w:p w14:paraId="1DE0D771" w14:textId="77777777" w:rsidR="005A14D7" w:rsidRPr="005A14D7" w:rsidRDefault="005A14D7" w:rsidP="005A14D7">
            <w:pPr>
              <w:rPr>
                <w:sz w:val="22"/>
                <w:szCs w:val="22"/>
                <w:lang w:eastAsia="en-GB"/>
              </w:rPr>
            </w:pPr>
            <w:r w:rsidRPr="005A14D7">
              <w:rPr>
                <w:sz w:val="22"/>
                <w:szCs w:val="22"/>
                <w:lang w:eastAsia="en-GB"/>
              </w:rPr>
              <w:t>11/11/2018 12:22</w:t>
            </w:r>
          </w:p>
        </w:tc>
        <w:tc>
          <w:tcPr>
            <w:tcW w:w="2619" w:type="dxa"/>
            <w:noWrap/>
            <w:hideMark/>
          </w:tcPr>
          <w:p w14:paraId="55B5B9A1" w14:textId="77777777" w:rsidR="005A14D7" w:rsidRPr="005A14D7" w:rsidRDefault="005A14D7" w:rsidP="005A14D7">
            <w:pPr>
              <w:rPr>
                <w:sz w:val="22"/>
                <w:szCs w:val="22"/>
                <w:lang w:eastAsia="en-GB"/>
              </w:rPr>
            </w:pPr>
            <w:r w:rsidRPr="005A14D7">
              <w:rPr>
                <w:sz w:val="22"/>
                <w:szCs w:val="22"/>
                <w:lang w:eastAsia="en-GB"/>
              </w:rPr>
              <w:t>11/11/2018 13:09</w:t>
            </w:r>
          </w:p>
        </w:tc>
      </w:tr>
      <w:tr w:rsidR="005A14D7" w:rsidRPr="005A14D7" w14:paraId="3F7C328C" w14:textId="77777777" w:rsidTr="005A14D7">
        <w:trPr>
          <w:trHeight w:val="305"/>
        </w:trPr>
        <w:tc>
          <w:tcPr>
            <w:tcW w:w="1626" w:type="dxa"/>
            <w:noWrap/>
            <w:hideMark/>
          </w:tcPr>
          <w:p w14:paraId="72DE848D" w14:textId="77777777" w:rsidR="005A14D7" w:rsidRPr="005A14D7" w:rsidRDefault="005A14D7" w:rsidP="005A14D7">
            <w:pPr>
              <w:rPr>
                <w:sz w:val="22"/>
                <w:szCs w:val="22"/>
                <w:lang w:eastAsia="en-GB"/>
              </w:rPr>
            </w:pPr>
            <w:r w:rsidRPr="005A14D7">
              <w:rPr>
                <w:sz w:val="22"/>
                <w:szCs w:val="22"/>
                <w:lang w:eastAsia="en-GB"/>
              </w:rPr>
              <w:t>204287</w:t>
            </w:r>
          </w:p>
        </w:tc>
        <w:tc>
          <w:tcPr>
            <w:tcW w:w="1626" w:type="dxa"/>
            <w:noWrap/>
            <w:hideMark/>
          </w:tcPr>
          <w:p w14:paraId="5D901CB1" w14:textId="77777777" w:rsidR="005A14D7" w:rsidRPr="005A14D7" w:rsidRDefault="005A14D7" w:rsidP="005A14D7">
            <w:pPr>
              <w:rPr>
                <w:sz w:val="22"/>
                <w:szCs w:val="22"/>
                <w:lang w:eastAsia="en-GB"/>
              </w:rPr>
            </w:pPr>
            <w:r w:rsidRPr="005A14D7">
              <w:rPr>
                <w:sz w:val="22"/>
                <w:szCs w:val="22"/>
                <w:lang w:eastAsia="en-GB"/>
              </w:rPr>
              <w:t>34434</w:t>
            </w:r>
          </w:p>
        </w:tc>
        <w:tc>
          <w:tcPr>
            <w:tcW w:w="2619" w:type="dxa"/>
            <w:noWrap/>
            <w:hideMark/>
          </w:tcPr>
          <w:p w14:paraId="7CA99BB9" w14:textId="77777777" w:rsidR="005A14D7" w:rsidRPr="005A14D7" w:rsidRDefault="005A14D7" w:rsidP="005A14D7">
            <w:pPr>
              <w:rPr>
                <w:sz w:val="22"/>
                <w:szCs w:val="22"/>
                <w:lang w:eastAsia="en-GB"/>
              </w:rPr>
            </w:pPr>
            <w:r w:rsidRPr="005A14D7">
              <w:rPr>
                <w:sz w:val="22"/>
                <w:szCs w:val="22"/>
                <w:lang w:eastAsia="en-GB"/>
              </w:rPr>
              <w:t>11/11/2018 12:22</w:t>
            </w:r>
          </w:p>
        </w:tc>
        <w:tc>
          <w:tcPr>
            <w:tcW w:w="2619" w:type="dxa"/>
            <w:noWrap/>
            <w:hideMark/>
          </w:tcPr>
          <w:p w14:paraId="11C7F7DA" w14:textId="77777777" w:rsidR="005A14D7" w:rsidRPr="005A14D7" w:rsidRDefault="005A14D7" w:rsidP="005A14D7">
            <w:pPr>
              <w:rPr>
                <w:sz w:val="22"/>
                <w:szCs w:val="22"/>
                <w:lang w:eastAsia="en-GB"/>
              </w:rPr>
            </w:pPr>
            <w:r w:rsidRPr="005A14D7">
              <w:rPr>
                <w:sz w:val="22"/>
                <w:szCs w:val="22"/>
                <w:lang w:eastAsia="en-GB"/>
              </w:rPr>
              <w:t>11/11/2018 12:34</w:t>
            </w:r>
          </w:p>
        </w:tc>
      </w:tr>
      <w:tr w:rsidR="005A14D7" w:rsidRPr="005A14D7" w14:paraId="49A0CE2D" w14:textId="77777777" w:rsidTr="005A14D7">
        <w:trPr>
          <w:trHeight w:val="305"/>
        </w:trPr>
        <w:tc>
          <w:tcPr>
            <w:tcW w:w="1626" w:type="dxa"/>
            <w:noWrap/>
            <w:hideMark/>
          </w:tcPr>
          <w:p w14:paraId="1AAC0239" w14:textId="77777777" w:rsidR="005A14D7" w:rsidRPr="005A14D7" w:rsidRDefault="005A14D7" w:rsidP="005A14D7">
            <w:pPr>
              <w:rPr>
                <w:sz w:val="22"/>
                <w:szCs w:val="22"/>
                <w:lang w:eastAsia="en-GB"/>
              </w:rPr>
            </w:pPr>
            <w:r w:rsidRPr="005A14D7">
              <w:rPr>
                <w:sz w:val="22"/>
                <w:szCs w:val="22"/>
                <w:lang w:eastAsia="en-GB"/>
              </w:rPr>
              <w:t>39288</w:t>
            </w:r>
          </w:p>
        </w:tc>
        <w:tc>
          <w:tcPr>
            <w:tcW w:w="1626" w:type="dxa"/>
            <w:noWrap/>
            <w:hideMark/>
          </w:tcPr>
          <w:p w14:paraId="53DE049F" w14:textId="77777777" w:rsidR="005A14D7" w:rsidRPr="005A14D7" w:rsidRDefault="005A14D7" w:rsidP="005A14D7">
            <w:pPr>
              <w:rPr>
                <w:sz w:val="22"/>
                <w:szCs w:val="22"/>
                <w:lang w:eastAsia="en-GB"/>
              </w:rPr>
            </w:pPr>
            <w:r w:rsidRPr="005A14D7">
              <w:rPr>
                <w:sz w:val="22"/>
                <w:szCs w:val="22"/>
                <w:lang w:eastAsia="en-GB"/>
              </w:rPr>
              <w:t>1299</w:t>
            </w:r>
          </w:p>
        </w:tc>
        <w:tc>
          <w:tcPr>
            <w:tcW w:w="2619" w:type="dxa"/>
            <w:noWrap/>
            <w:hideMark/>
          </w:tcPr>
          <w:p w14:paraId="07641F48" w14:textId="77777777" w:rsidR="005A14D7" w:rsidRPr="005A14D7" w:rsidRDefault="005A14D7" w:rsidP="005A14D7">
            <w:pPr>
              <w:rPr>
                <w:sz w:val="22"/>
                <w:szCs w:val="22"/>
                <w:lang w:eastAsia="en-GB"/>
              </w:rPr>
            </w:pPr>
            <w:r w:rsidRPr="005A14D7">
              <w:rPr>
                <w:sz w:val="22"/>
                <w:szCs w:val="22"/>
                <w:lang w:eastAsia="en-GB"/>
              </w:rPr>
              <w:t>10/11/2018 20:16</w:t>
            </w:r>
          </w:p>
        </w:tc>
        <w:tc>
          <w:tcPr>
            <w:tcW w:w="2619" w:type="dxa"/>
            <w:noWrap/>
            <w:hideMark/>
          </w:tcPr>
          <w:p w14:paraId="2710C6A1" w14:textId="77777777" w:rsidR="005A14D7" w:rsidRPr="005A14D7" w:rsidRDefault="005A14D7" w:rsidP="00F90633">
            <w:pPr>
              <w:keepNext/>
              <w:rPr>
                <w:sz w:val="22"/>
                <w:szCs w:val="22"/>
                <w:lang w:eastAsia="en-GB"/>
              </w:rPr>
            </w:pPr>
            <w:r w:rsidRPr="005A14D7">
              <w:rPr>
                <w:sz w:val="22"/>
                <w:szCs w:val="22"/>
                <w:lang w:eastAsia="en-GB"/>
              </w:rPr>
              <w:t>10/11/2018 20:45</w:t>
            </w:r>
          </w:p>
        </w:tc>
      </w:tr>
    </w:tbl>
    <w:p w14:paraId="3910FB48" w14:textId="5BDE11FB" w:rsidR="00F90633" w:rsidRPr="00A56035" w:rsidRDefault="00F90633" w:rsidP="00F90633">
      <w:pPr>
        <w:pStyle w:val="Caption"/>
        <w:jc w:val="center"/>
        <w:rPr>
          <w:color w:val="auto"/>
        </w:rPr>
      </w:pPr>
      <w:r w:rsidRPr="00A56035">
        <w:rPr>
          <w:color w:val="auto"/>
        </w:rPr>
        <w:t>Table 4.3: BGP Hijacks Raw Data Sample</w:t>
      </w:r>
    </w:p>
    <w:p w14:paraId="26B7F447" w14:textId="22D92F87" w:rsidR="005A14D7" w:rsidRDefault="005A14D7" w:rsidP="00701A3C">
      <w:pPr>
        <w:rPr>
          <w:lang w:eastAsia="en-GB"/>
        </w:rPr>
      </w:pPr>
      <w:r>
        <w:rPr>
          <w:lang w:eastAsia="en-GB"/>
        </w:rPr>
        <w:t xml:space="preserve">The ASNs were first mapped to their respective nations, then the number of times a nation appeared in the dataset was recorded. This was calculated in Microsoft Excel by concatenating the original dataset with another dataset mapping ASNs to nations. </w:t>
      </w:r>
    </w:p>
    <w:p w14:paraId="0101172D" w14:textId="21E2D79D" w:rsidR="005A14D7" w:rsidRDefault="005A14D7" w:rsidP="00701A3C">
      <w:pPr>
        <w:rPr>
          <w:lang w:eastAsia="en-GB"/>
        </w:rPr>
      </w:pPr>
    </w:p>
    <w:p w14:paraId="167679B5" w14:textId="0084A484" w:rsidR="005A14D7" w:rsidRDefault="009F0158" w:rsidP="00701A3C">
      <w:pPr>
        <w:rPr>
          <w:lang w:eastAsia="en-GB"/>
        </w:rPr>
      </w:pPr>
      <w:r>
        <w:rPr>
          <w:lang w:eastAsia="en-GB"/>
        </w:rPr>
        <w:t xml:space="preserve">The most </w:t>
      </w:r>
      <w:r w:rsidR="008A5BC3">
        <w:rPr>
          <w:lang w:eastAsia="en-GB"/>
        </w:rPr>
        <w:t>complex feature to reformat was the information exposure. The raw dataset gave a nation’s country code and the percentage of that nation’s data that travelled through other nations as a tab delimited string by nation.</w:t>
      </w:r>
    </w:p>
    <w:p w14:paraId="7BA81CFD" w14:textId="77777777" w:rsidR="003C4049" w:rsidRDefault="003C4049" w:rsidP="00701A3C">
      <w:pPr>
        <w:rPr>
          <w:lang w:eastAsia="en-GB"/>
        </w:rPr>
      </w:pPr>
    </w:p>
    <w:p w14:paraId="5F738B39" w14:textId="0C9B051E" w:rsidR="00ED6DE9" w:rsidRDefault="00ED6DE9" w:rsidP="00701A3C">
      <w:pPr>
        <w:rPr>
          <w:lang w:eastAsia="en-GB"/>
        </w:rPr>
      </w:pPr>
      <w:r>
        <w:rPr>
          <w:lang w:eastAsia="en-GB"/>
        </w:rPr>
        <w:t>An example record is shown below:</w:t>
      </w:r>
    </w:p>
    <w:tbl>
      <w:tblPr>
        <w:tblStyle w:val="TableGrid"/>
        <w:tblW w:w="0" w:type="auto"/>
        <w:tblLook w:val="04A0" w:firstRow="1" w:lastRow="0" w:firstColumn="1" w:lastColumn="0" w:noHBand="0" w:noVBand="1"/>
      </w:tblPr>
      <w:tblGrid>
        <w:gridCol w:w="8494"/>
      </w:tblGrid>
      <w:tr w:rsidR="00ED6DE9" w14:paraId="237DEEC3" w14:textId="77777777" w:rsidTr="00ED6DE9">
        <w:tc>
          <w:tcPr>
            <w:tcW w:w="8494" w:type="dxa"/>
          </w:tcPr>
          <w:p w14:paraId="6C841DF3" w14:textId="374FC808" w:rsidR="00ED6DE9" w:rsidRPr="00ED6DE9" w:rsidRDefault="00ED6DE9" w:rsidP="00701A3C">
            <w:pPr>
              <w:rPr>
                <w:sz w:val="22"/>
                <w:szCs w:val="22"/>
                <w:lang w:eastAsia="en-GB"/>
              </w:rPr>
            </w:pPr>
            <w:bookmarkStart w:id="49" w:name="_Hlk1215068"/>
            <w:r w:rsidRPr="00ED6DE9">
              <w:rPr>
                <w:sz w:val="22"/>
                <w:szCs w:val="22"/>
                <w:lang w:eastAsia="en-GB"/>
              </w:rPr>
              <w:t>AD|ES,0.257450628366</w:t>
            </w:r>
            <w:r>
              <w:rPr>
                <w:sz w:val="22"/>
                <w:szCs w:val="22"/>
                <w:lang w:eastAsia="en-GB"/>
              </w:rPr>
              <w:t xml:space="preserve"> </w:t>
            </w:r>
            <w:r w:rsidRPr="00ED6DE9">
              <w:rPr>
                <w:sz w:val="22"/>
                <w:szCs w:val="22"/>
                <w:lang w:eastAsia="en-GB"/>
              </w:rPr>
              <w:t>FR,0.155834829443</w:t>
            </w:r>
            <w:r>
              <w:rPr>
                <w:sz w:val="22"/>
                <w:szCs w:val="22"/>
                <w:lang w:eastAsia="en-GB"/>
              </w:rPr>
              <w:t xml:space="preserve"> </w:t>
            </w:r>
            <w:r w:rsidRPr="00ED6DE9">
              <w:rPr>
                <w:sz w:val="22"/>
                <w:szCs w:val="22"/>
                <w:lang w:eastAsia="en-GB"/>
              </w:rPr>
              <w:t>GB,0.381328545781</w:t>
            </w:r>
            <w:r>
              <w:rPr>
                <w:sz w:val="22"/>
                <w:szCs w:val="22"/>
                <w:lang w:eastAsia="en-GB"/>
              </w:rPr>
              <w:t xml:space="preserve"> </w:t>
            </w:r>
            <w:r w:rsidRPr="00ED6DE9">
              <w:rPr>
                <w:sz w:val="22"/>
                <w:szCs w:val="22"/>
                <w:lang w:eastAsia="en-GB"/>
              </w:rPr>
              <w:t>US,0.205385996409</w:t>
            </w:r>
          </w:p>
        </w:tc>
      </w:tr>
      <w:bookmarkEnd w:id="49"/>
    </w:tbl>
    <w:p w14:paraId="1F1D0061" w14:textId="77777777" w:rsidR="003C4049" w:rsidRDefault="003C4049" w:rsidP="00701A3C">
      <w:pPr>
        <w:rPr>
          <w:lang w:eastAsia="en-GB"/>
        </w:rPr>
      </w:pPr>
    </w:p>
    <w:p w14:paraId="32201881" w14:textId="345AC705" w:rsidR="00ED6DE9" w:rsidRDefault="00ED6DE9" w:rsidP="00701A3C">
      <w:pPr>
        <w:rPr>
          <w:lang w:eastAsia="en-GB"/>
        </w:rPr>
      </w:pPr>
      <w:r>
        <w:rPr>
          <w:lang w:eastAsia="en-GB"/>
        </w:rPr>
        <w:t>For the example shown above, ‘AD’ refers to the country Andorra</w:t>
      </w:r>
      <w:r w:rsidR="00E07ED5">
        <w:rPr>
          <w:lang w:eastAsia="en-GB"/>
        </w:rPr>
        <w:t xml:space="preserve">. ‘ES,0.2574…’ means that roughly 25% of Andorran internet traffic routed through Spain. ‘GB,0.3813…’ means that roughly another 38% of Andorran internet traffic routed through Great Britain. This repeats for every </w:t>
      </w:r>
      <w:r w:rsidR="00EC47E6">
        <w:rPr>
          <w:lang w:eastAsia="en-GB"/>
        </w:rPr>
        <w:t>nation</w:t>
      </w:r>
      <w:r w:rsidR="00E07ED5">
        <w:rPr>
          <w:lang w:eastAsia="en-GB"/>
        </w:rPr>
        <w:t xml:space="preserve"> that traffic was routed through for the duration of the test. </w:t>
      </w:r>
    </w:p>
    <w:p w14:paraId="022FDF1D" w14:textId="018F0CFE" w:rsidR="00C50011" w:rsidRDefault="00C50011" w:rsidP="00701A3C">
      <w:pPr>
        <w:rPr>
          <w:lang w:eastAsia="en-GB"/>
        </w:rPr>
      </w:pPr>
    </w:p>
    <w:p w14:paraId="5A8B32AC" w14:textId="77777777" w:rsidR="003C4049" w:rsidRDefault="00C50011" w:rsidP="00701A3C">
      <w:pPr>
        <w:rPr>
          <w:lang w:eastAsia="en-GB"/>
        </w:rPr>
      </w:pPr>
      <w:r>
        <w:rPr>
          <w:lang w:eastAsia="en-GB"/>
        </w:rPr>
        <w:t>To make the dataset usable, the string format was first converted into a CSV file. Then a new csv file was created listing all the nations that performed some kind of surveillance on internet traffic. The original file was then cross referenced with the new csv file to remove nations that did not perform internet surveillance. For example, hypothetically, imagine Spain had no mass surveillance program.</w:t>
      </w:r>
    </w:p>
    <w:p w14:paraId="06C06A67" w14:textId="77777777" w:rsidR="003C4049" w:rsidRDefault="003C4049" w:rsidP="00701A3C">
      <w:pPr>
        <w:rPr>
          <w:lang w:eastAsia="en-GB"/>
        </w:rPr>
      </w:pPr>
    </w:p>
    <w:p w14:paraId="72FC2A63" w14:textId="5C88CA29" w:rsidR="00C50011" w:rsidRDefault="00C50011" w:rsidP="00701A3C">
      <w:pPr>
        <w:rPr>
          <w:lang w:eastAsia="en-GB"/>
        </w:rPr>
      </w:pPr>
      <w:r>
        <w:rPr>
          <w:lang w:eastAsia="en-GB"/>
        </w:rPr>
        <w:t xml:space="preserve">For the example string from above, this would produce a new string without Spain’s routed traffic being recorded as shown below: </w:t>
      </w:r>
    </w:p>
    <w:tbl>
      <w:tblPr>
        <w:tblStyle w:val="TableGrid"/>
        <w:tblW w:w="0" w:type="auto"/>
        <w:tblLook w:val="04A0" w:firstRow="1" w:lastRow="0" w:firstColumn="1" w:lastColumn="0" w:noHBand="0" w:noVBand="1"/>
      </w:tblPr>
      <w:tblGrid>
        <w:gridCol w:w="8494"/>
      </w:tblGrid>
      <w:tr w:rsidR="00C50011" w14:paraId="16847C72" w14:textId="77777777" w:rsidTr="004E3D5F">
        <w:tc>
          <w:tcPr>
            <w:tcW w:w="8494" w:type="dxa"/>
          </w:tcPr>
          <w:p w14:paraId="6B4A2543" w14:textId="62140291" w:rsidR="00C50011" w:rsidRPr="00ED6DE9" w:rsidRDefault="00C50011" w:rsidP="004E3D5F">
            <w:pPr>
              <w:rPr>
                <w:sz w:val="22"/>
                <w:szCs w:val="22"/>
                <w:lang w:eastAsia="en-GB"/>
              </w:rPr>
            </w:pPr>
            <w:r w:rsidRPr="00ED6DE9">
              <w:rPr>
                <w:sz w:val="22"/>
                <w:szCs w:val="22"/>
                <w:lang w:eastAsia="en-GB"/>
              </w:rPr>
              <w:t>AD|FR,0.155834829443</w:t>
            </w:r>
            <w:r>
              <w:rPr>
                <w:sz w:val="22"/>
                <w:szCs w:val="22"/>
                <w:lang w:eastAsia="en-GB"/>
              </w:rPr>
              <w:t xml:space="preserve"> </w:t>
            </w:r>
            <w:r w:rsidRPr="00ED6DE9">
              <w:rPr>
                <w:sz w:val="22"/>
                <w:szCs w:val="22"/>
                <w:lang w:eastAsia="en-GB"/>
              </w:rPr>
              <w:t>GB,0.381328545781</w:t>
            </w:r>
            <w:r>
              <w:rPr>
                <w:sz w:val="22"/>
                <w:szCs w:val="22"/>
                <w:lang w:eastAsia="en-GB"/>
              </w:rPr>
              <w:t xml:space="preserve"> </w:t>
            </w:r>
            <w:r w:rsidRPr="00ED6DE9">
              <w:rPr>
                <w:sz w:val="22"/>
                <w:szCs w:val="22"/>
                <w:lang w:eastAsia="en-GB"/>
              </w:rPr>
              <w:t>US,0.205385996409</w:t>
            </w:r>
          </w:p>
        </w:tc>
      </w:tr>
    </w:tbl>
    <w:p w14:paraId="140AA862" w14:textId="77777777" w:rsidR="003C4049" w:rsidRDefault="003C4049" w:rsidP="00701A3C">
      <w:pPr>
        <w:rPr>
          <w:lang w:eastAsia="en-GB"/>
        </w:rPr>
      </w:pPr>
    </w:p>
    <w:p w14:paraId="23576564" w14:textId="14741B0E" w:rsidR="00C50011" w:rsidRDefault="00C50011" w:rsidP="00701A3C">
      <w:pPr>
        <w:rPr>
          <w:lang w:eastAsia="en-GB"/>
        </w:rPr>
      </w:pPr>
      <w:r>
        <w:rPr>
          <w:lang w:eastAsia="en-GB"/>
        </w:rPr>
        <w:lastRenderedPageBreak/>
        <w:t>The remaining percentage values were then summed together to give a total value indicating exposure to nations performing internet surveillance. The operation for our example</w:t>
      </w:r>
      <w:r w:rsidR="003C4707">
        <w:rPr>
          <w:lang w:eastAsia="en-GB"/>
        </w:rPr>
        <w:t>,</w:t>
      </w:r>
      <w:r>
        <w:rPr>
          <w:lang w:eastAsia="en-GB"/>
        </w:rPr>
        <w:t xml:space="preserve"> Andorra, is shown below:</w:t>
      </w:r>
    </w:p>
    <w:p w14:paraId="001FC43C" w14:textId="49191B1B" w:rsidR="00C50011" w:rsidRPr="000968B2" w:rsidRDefault="00C50011" w:rsidP="00701A3C">
      <w:pPr>
        <w:rPr>
          <w:i/>
          <w:lang w:eastAsia="en-GB"/>
        </w:rPr>
      </w:pPr>
      <w:r w:rsidRPr="000968B2">
        <w:rPr>
          <w:i/>
          <w:lang w:eastAsia="en-GB"/>
        </w:rPr>
        <w:t>FR 0.1558… + GB 0.3813… + US 0.2053… = 0.7424</w:t>
      </w:r>
    </w:p>
    <w:p w14:paraId="6E2D0D25" w14:textId="40192051" w:rsidR="00C50011" w:rsidRDefault="00C50011" w:rsidP="00701A3C">
      <w:pPr>
        <w:rPr>
          <w:lang w:eastAsia="en-GB"/>
        </w:rPr>
      </w:pPr>
      <w:r>
        <w:rPr>
          <w:lang w:eastAsia="en-GB"/>
        </w:rPr>
        <w:t>Therefore, for this simplified example, Andorra would have an internet exposure value of 0.7424.</w:t>
      </w:r>
    </w:p>
    <w:p w14:paraId="572FDE31" w14:textId="626BE174" w:rsidR="00C50011" w:rsidRDefault="00C50011" w:rsidP="00701A3C">
      <w:pPr>
        <w:rPr>
          <w:lang w:eastAsia="en-GB"/>
        </w:rPr>
      </w:pPr>
    </w:p>
    <w:p w14:paraId="5FB50F4F" w14:textId="5CE1F985" w:rsidR="00C50011" w:rsidRDefault="000968B2" w:rsidP="00701A3C">
      <w:pPr>
        <w:rPr>
          <w:lang w:eastAsia="en-GB"/>
        </w:rPr>
      </w:pPr>
      <w:r>
        <w:rPr>
          <w:lang w:eastAsia="en-GB"/>
        </w:rPr>
        <w:t xml:space="preserve">It should also be noted that </w:t>
      </w:r>
      <w:r w:rsidR="00982C7A">
        <w:rPr>
          <w:lang w:eastAsia="en-GB"/>
        </w:rPr>
        <w:t xml:space="preserve">the raw datasets used different naming conventions for nations. For example, some datasets referred to Libya as Libya, while others used its full name, </w:t>
      </w:r>
      <w:r w:rsidR="00982C7A" w:rsidRPr="00982C7A">
        <w:rPr>
          <w:lang w:eastAsia="en-GB"/>
        </w:rPr>
        <w:t>Libyan Arab Jamahiriya</w:t>
      </w:r>
      <w:r w:rsidR="00982C7A">
        <w:rPr>
          <w:lang w:eastAsia="en-GB"/>
        </w:rPr>
        <w:t xml:space="preserve">. For all the nations in each dataset, the full names were manually replaced to avoid any encoding and look-up issued. </w:t>
      </w:r>
    </w:p>
    <w:p w14:paraId="642E3908" w14:textId="47B0A7A2" w:rsidR="00982C7A" w:rsidRDefault="00982C7A" w:rsidP="00701A3C">
      <w:pPr>
        <w:rPr>
          <w:lang w:eastAsia="en-GB"/>
        </w:rPr>
      </w:pPr>
    </w:p>
    <w:p w14:paraId="5F1BCDB7" w14:textId="7B0AB43D" w:rsidR="002D001F" w:rsidRDefault="002D001F" w:rsidP="002D001F">
      <w:pPr>
        <w:pStyle w:val="Heading3"/>
        <w:rPr>
          <w:lang w:eastAsia="en-GB"/>
        </w:rPr>
      </w:pPr>
      <w:bookmarkStart w:id="50" w:name="_Toc3900694"/>
      <w:r>
        <w:rPr>
          <w:lang w:eastAsia="en-GB"/>
        </w:rPr>
        <w:t>4.4.3 Data Processing</w:t>
      </w:r>
      <w:r w:rsidR="003C4049">
        <w:rPr>
          <w:lang w:eastAsia="en-GB"/>
        </w:rPr>
        <w:t xml:space="preserve"> &amp;</w:t>
      </w:r>
      <w:r w:rsidR="00FF229F">
        <w:rPr>
          <w:lang w:eastAsia="en-GB"/>
        </w:rPr>
        <w:t xml:space="preserve"> Weighting</w:t>
      </w:r>
      <w:bookmarkEnd w:id="50"/>
    </w:p>
    <w:p w14:paraId="39DDE1EA" w14:textId="33A626B5" w:rsidR="00FF229F" w:rsidRDefault="005253BB" w:rsidP="002D001F">
      <w:pPr>
        <w:rPr>
          <w:lang w:eastAsia="en-GB"/>
        </w:rPr>
      </w:pPr>
      <w:r>
        <w:rPr>
          <w:lang w:eastAsia="en-GB"/>
        </w:rPr>
        <w:t>Where necessary, the features were normalised to make further processing simpler. Furthermore, for the Mirai-like features, the data was divided by the total number of IPs in each nation. This meant that countries with exceptionally large amounts of devices were not ov</w:t>
      </w:r>
      <w:r w:rsidR="005712FB">
        <w:rPr>
          <w:lang w:eastAsia="en-GB"/>
        </w:rPr>
        <w:t xml:space="preserve">er-represented by this metric. </w:t>
      </w:r>
      <w:r>
        <w:rPr>
          <w:lang w:eastAsia="en-GB"/>
        </w:rPr>
        <w:t xml:space="preserve">Each feature’s weighting was </w:t>
      </w:r>
      <w:r w:rsidR="00FF229F">
        <w:rPr>
          <w:lang w:eastAsia="en-GB"/>
        </w:rPr>
        <w:t xml:space="preserve">produced using methods explained in 4.3.8. The </w:t>
      </w:r>
      <w:r w:rsidR="00A56035">
        <w:rPr>
          <w:i/>
          <w:lang w:eastAsia="en-GB"/>
        </w:rPr>
        <w:t>T</w:t>
      </w:r>
      <w:r w:rsidR="00FF229F" w:rsidRPr="00A56035">
        <w:rPr>
          <w:i/>
          <w:lang w:eastAsia="en-GB"/>
        </w:rPr>
        <w:t>able</w:t>
      </w:r>
      <w:r w:rsidR="00A56035">
        <w:rPr>
          <w:i/>
          <w:lang w:eastAsia="en-GB"/>
        </w:rPr>
        <w:t xml:space="preserve"> 4.4</w:t>
      </w:r>
      <w:r w:rsidR="00FF229F">
        <w:rPr>
          <w:lang w:eastAsia="en-GB"/>
        </w:rPr>
        <w:t xml:space="preserve"> below shows each feature and its corresponding weighting. The sum total of the weightings equals 1. </w:t>
      </w:r>
    </w:p>
    <w:p w14:paraId="7F8B4426" w14:textId="6BF69E11" w:rsidR="005712FB" w:rsidRDefault="005712FB" w:rsidP="002D001F">
      <w:pPr>
        <w:rPr>
          <w:lang w:eastAsia="en-GB"/>
        </w:rPr>
      </w:pPr>
    </w:p>
    <w:tbl>
      <w:tblPr>
        <w:tblStyle w:val="TableGrid"/>
        <w:tblW w:w="0" w:type="auto"/>
        <w:tblLook w:val="04A0" w:firstRow="1" w:lastRow="0" w:firstColumn="1" w:lastColumn="0" w:noHBand="0" w:noVBand="1"/>
      </w:tblPr>
      <w:tblGrid>
        <w:gridCol w:w="3964"/>
        <w:gridCol w:w="1533"/>
      </w:tblGrid>
      <w:tr w:rsidR="009234BB" w14:paraId="096066A2" w14:textId="77777777" w:rsidTr="009234BB">
        <w:trPr>
          <w:trHeight w:val="315"/>
        </w:trPr>
        <w:tc>
          <w:tcPr>
            <w:tcW w:w="3964" w:type="dxa"/>
          </w:tcPr>
          <w:p w14:paraId="43B8F9FD" w14:textId="2E8F7628" w:rsidR="009234BB" w:rsidRPr="009234BB" w:rsidRDefault="009234BB" w:rsidP="002D001F">
            <w:pPr>
              <w:rPr>
                <w:b/>
                <w:lang w:eastAsia="en-GB"/>
              </w:rPr>
            </w:pPr>
            <w:r>
              <w:rPr>
                <w:b/>
                <w:lang w:eastAsia="en-GB"/>
              </w:rPr>
              <w:t>Feature</w:t>
            </w:r>
          </w:p>
        </w:tc>
        <w:tc>
          <w:tcPr>
            <w:tcW w:w="1533" w:type="dxa"/>
          </w:tcPr>
          <w:p w14:paraId="2A5B3DD9" w14:textId="0666BF82" w:rsidR="009234BB" w:rsidRPr="009234BB" w:rsidRDefault="009234BB" w:rsidP="002D001F">
            <w:pPr>
              <w:rPr>
                <w:b/>
                <w:lang w:eastAsia="en-GB"/>
              </w:rPr>
            </w:pPr>
            <w:r>
              <w:rPr>
                <w:b/>
                <w:lang w:eastAsia="en-GB"/>
              </w:rPr>
              <w:t>Weight</w:t>
            </w:r>
          </w:p>
        </w:tc>
      </w:tr>
      <w:tr w:rsidR="00FF229F" w14:paraId="1C977735" w14:textId="77777777" w:rsidTr="009234BB">
        <w:trPr>
          <w:trHeight w:val="315"/>
        </w:trPr>
        <w:tc>
          <w:tcPr>
            <w:tcW w:w="3964" w:type="dxa"/>
          </w:tcPr>
          <w:p w14:paraId="0D109210" w14:textId="3C09CC73" w:rsidR="00FF229F" w:rsidRDefault="009234BB" w:rsidP="002D001F">
            <w:pPr>
              <w:rPr>
                <w:lang w:eastAsia="en-GB"/>
              </w:rPr>
            </w:pPr>
            <w:r>
              <w:rPr>
                <w:lang w:eastAsia="en-GB"/>
              </w:rPr>
              <w:t>Mirai Botnet IPs</w:t>
            </w:r>
          </w:p>
        </w:tc>
        <w:tc>
          <w:tcPr>
            <w:tcW w:w="1533" w:type="dxa"/>
          </w:tcPr>
          <w:p w14:paraId="79591DF6" w14:textId="389E7A9F" w:rsidR="00FF229F" w:rsidRDefault="009234BB" w:rsidP="002D001F">
            <w:pPr>
              <w:rPr>
                <w:lang w:eastAsia="en-GB"/>
              </w:rPr>
            </w:pPr>
            <w:r>
              <w:rPr>
                <w:lang w:eastAsia="en-GB"/>
              </w:rPr>
              <w:t>0.3</w:t>
            </w:r>
          </w:p>
        </w:tc>
      </w:tr>
      <w:tr w:rsidR="00FF229F" w14:paraId="1CAA5F3E" w14:textId="77777777" w:rsidTr="009234BB">
        <w:trPr>
          <w:trHeight w:val="315"/>
        </w:trPr>
        <w:tc>
          <w:tcPr>
            <w:tcW w:w="3964" w:type="dxa"/>
          </w:tcPr>
          <w:p w14:paraId="79C4F1DC" w14:textId="642DBF23" w:rsidR="00FF229F" w:rsidRDefault="009234BB" w:rsidP="002D001F">
            <w:pPr>
              <w:rPr>
                <w:lang w:eastAsia="en-GB"/>
              </w:rPr>
            </w:pPr>
            <w:r>
              <w:rPr>
                <w:lang w:eastAsia="en-GB"/>
              </w:rPr>
              <w:t>Mirai-like Signatures</w:t>
            </w:r>
          </w:p>
        </w:tc>
        <w:tc>
          <w:tcPr>
            <w:tcW w:w="1533" w:type="dxa"/>
          </w:tcPr>
          <w:p w14:paraId="178B7F7F" w14:textId="6EBC654F" w:rsidR="00FF229F" w:rsidRDefault="009234BB" w:rsidP="002D001F">
            <w:pPr>
              <w:rPr>
                <w:lang w:eastAsia="en-GB"/>
              </w:rPr>
            </w:pPr>
            <w:r>
              <w:rPr>
                <w:lang w:eastAsia="en-GB"/>
              </w:rPr>
              <w:t>0.2</w:t>
            </w:r>
          </w:p>
        </w:tc>
      </w:tr>
      <w:tr w:rsidR="00FF229F" w14:paraId="29B1A87C" w14:textId="77777777" w:rsidTr="009234BB">
        <w:trPr>
          <w:trHeight w:val="315"/>
        </w:trPr>
        <w:tc>
          <w:tcPr>
            <w:tcW w:w="3964" w:type="dxa"/>
          </w:tcPr>
          <w:p w14:paraId="4F148352" w14:textId="6405E416" w:rsidR="00FF229F" w:rsidRDefault="009234BB" w:rsidP="002D001F">
            <w:pPr>
              <w:rPr>
                <w:lang w:eastAsia="en-GB"/>
              </w:rPr>
            </w:pPr>
            <w:r>
              <w:rPr>
                <w:lang w:eastAsia="en-GB"/>
              </w:rPr>
              <w:t>Information Exposure</w:t>
            </w:r>
          </w:p>
        </w:tc>
        <w:tc>
          <w:tcPr>
            <w:tcW w:w="1533" w:type="dxa"/>
          </w:tcPr>
          <w:p w14:paraId="6646B83D" w14:textId="7D648E74" w:rsidR="00FF229F" w:rsidRDefault="009234BB" w:rsidP="002D001F">
            <w:pPr>
              <w:rPr>
                <w:lang w:eastAsia="en-GB"/>
              </w:rPr>
            </w:pPr>
            <w:r>
              <w:rPr>
                <w:lang w:eastAsia="en-GB"/>
              </w:rPr>
              <w:t>0.2</w:t>
            </w:r>
          </w:p>
        </w:tc>
      </w:tr>
      <w:tr w:rsidR="00FF229F" w14:paraId="14757C1B" w14:textId="77777777" w:rsidTr="009234BB">
        <w:trPr>
          <w:trHeight w:val="330"/>
        </w:trPr>
        <w:tc>
          <w:tcPr>
            <w:tcW w:w="3964" w:type="dxa"/>
          </w:tcPr>
          <w:p w14:paraId="1F9976E3" w14:textId="45B58CF6" w:rsidR="00FF229F" w:rsidRDefault="009234BB" w:rsidP="002D001F">
            <w:pPr>
              <w:rPr>
                <w:lang w:eastAsia="en-GB"/>
              </w:rPr>
            </w:pPr>
            <w:r>
              <w:rPr>
                <w:lang w:eastAsia="en-GB"/>
              </w:rPr>
              <w:t>BGP Hijacks</w:t>
            </w:r>
          </w:p>
        </w:tc>
        <w:tc>
          <w:tcPr>
            <w:tcW w:w="1533" w:type="dxa"/>
          </w:tcPr>
          <w:p w14:paraId="04A8E6CF" w14:textId="2DE1964C" w:rsidR="00FF229F" w:rsidRDefault="009234BB" w:rsidP="002D001F">
            <w:pPr>
              <w:rPr>
                <w:lang w:eastAsia="en-GB"/>
              </w:rPr>
            </w:pPr>
            <w:r>
              <w:rPr>
                <w:lang w:eastAsia="en-GB"/>
              </w:rPr>
              <w:t>0.1</w:t>
            </w:r>
          </w:p>
        </w:tc>
      </w:tr>
      <w:tr w:rsidR="00FF229F" w14:paraId="4307B93B" w14:textId="77777777" w:rsidTr="009234BB">
        <w:trPr>
          <w:trHeight w:val="315"/>
        </w:trPr>
        <w:tc>
          <w:tcPr>
            <w:tcW w:w="3964" w:type="dxa"/>
          </w:tcPr>
          <w:p w14:paraId="7A26E608" w14:textId="4DB4D259" w:rsidR="00FF229F" w:rsidRDefault="009234BB" w:rsidP="002D001F">
            <w:pPr>
              <w:rPr>
                <w:lang w:eastAsia="en-GB"/>
              </w:rPr>
            </w:pPr>
            <w:r>
              <w:rPr>
                <w:lang w:eastAsia="en-GB"/>
              </w:rPr>
              <w:t>Any Surveillance</w:t>
            </w:r>
          </w:p>
        </w:tc>
        <w:tc>
          <w:tcPr>
            <w:tcW w:w="1533" w:type="dxa"/>
          </w:tcPr>
          <w:p w14:paraId="6C0269AC" w14:textId="10B361A8" w:rsidR="00FF229F" w:rsidRDefault="009234BB" w:rsidP="002D001F">
            <w:pPr>
              <w:rPr>
                <w:lang w:eastAsia="en-GB"/>
              </w:rPr>
            </w:pPr>
            <w:r>
              <w:rPr>
                <w:lang w:eastAsia="en-GB"/>
              </w:rPr>
              <w:t>0.1</w:t>
            </w:r>
          </w:p>
        </w:tc>
      </w:tr>
      <w:tr w:rsidR="00FF229F" w14:paraId="1F156164" w14:textId="77777777" w:rsidTr="009234BB">
        <w:trPr>
          <w:trHeight w:val="315"/>
        </w:trPr>
        <w:tc>
          <w:tcPr>
            <w:tcW w:w="3964" w:type="dxa"/>
          </w:tcPr>
          <w:p w14:paraId="1A59F449" w14:textId="036373C9" w:rsidR="00FF229F" w:rsidRDefault="009234BB" w:rsidP="002D001F">
            <w:pPr>
              <w:rPr>
                <w:lang w:eastAsia="en-GB"/>
              </w:rPr>
            </w:pPr>
            <w:r>
              <w:rPr>
                <w:lang w:eastAsia="en-GB"/>
              </w:rPr>
              <w:t>Citizens Arrested</w:t>
            </w:r>
          </w:p>
        </w:tc>
        <w:tc>
          <w:tcPr>
            <w:tcW w:w="1533" w:type="dxa"/>
          </w:tcPr>
          <w:p w14:paraId="23E2A984" w14:textId="37D38B44" w:rsidR="00FF229F" w:rsidRDefault="009234BB" w:rsidP="002D001F">
            <w:pPr>
              <w:rPr>
                <w:lang w:eastAsia="en-GB"/>
              </w:rPr>
            </w:pPr>
            <w:r>
              <w:rPr>
                <w:lang w:eastAsia="en-GB"/>
              </w:rPr>
              <w:t>0.1</w:t>
            </w:r>
          </w:p>
        </w:tc>
      </w:tr>
      <w:tr w:rsidR="00FF229F" w14:paraId="73F86B50" w14:textId="77777777" w:rsidTr="009234BB">
        <w:trPr>
          <w:trHeight w:val="315"/>
        </w:trPr>
        <w:tc>
          <w:tcPr>
            <w:tcW w:w="3964" w:type="dxa"/>
            <w:shd w:val="clear" w:color="auto" w:fill="000000" w:themeFill="text1"/>
          </w:tcPr>
          <w:p w14:paraId="124600E3" w14:textId="77777777" w:rsidR="00FF229F" w:rsidRDefault="00FF229F" w:rsidP="002D001F">
            <w:pPr>
              <w:rPr>
                <w:lang w:eastAsia="en-GB"/>
              </w:rPr>
            </w:pPr>
          </w:p>
        </w:tc>
        <w:tc>
          <w:tcPr>
            <w:tcW w:w="1533" w:type="dxa"/>
            <w:shd w:val="clear" w:color="auto" w:fill="000000" w:themeFill="text1"/>
          </w:tcPr>
          <w:p w14:paraId="677998FF" w14:textId="214898BE" w:rsidR="00FF229F" w:rsidRDefault="00FF229F" w:rsidP="002D001F">
            <w:pPr>
              <w:rPr>
                <w:lang w:eastAsia="en-GB"/>
              </w:rPr>
            </w:pPr>
          </w:p>
        </w:tc>
      </w:tr>
      <w:tr w:rsidR="00FF229F" w14:paraId="2F1182A5" w14:textId="77777777" w:rsidTr="009234BB">
        <w:trPr>
          <w:trHeight w:val="315"/>
        </w:trPr>
        <w:tc>
          <w:tcPr>
            <w:tcW w:w="3964" w:type="dxa"/>
          </w:tcPr>
          <w:p w14:paraId="1C39C1F8" w14:textId="415F8C74" w:rsidR="00FF229F" w:rsidRDefault="009234BB" w:rsidP="002D001F">
            <w:pPr>
              <w:rPr>
                <w:lang w:eastAsia="en-GB"/>
              </w:rPr>
            </w:pPr>
            <w:r>
              <w:rPr>
                <w:lang w:eastAsia="en-GB"/>
              </w:rPr>
              <w:t>Total:</w:t>
            </w:r>
          </w:p>
        </w:tc>
        <w:tc>
          <w:tcPr>
            <w:tcW w:w="1533" w:type="dxa"/>
          </w:tcPr>
          <w:p w14:paraId="7E461045" w14:textId="6AD92460" w:rsidR="00FF229F" w:rsidRDefault="009234BB" w:rsidP="00A56035">
            <w:pPr>
              <w:keepNext/>
              <w:rPr>
                <w:lang w:eastAsia="en-GB"/>
              </w:rPr>
            </w:pPr>
            <w:r>
              <w:rPr>
                <w:lang w:eastAsia="en-GB"/>
              </w:rPr>
              <w:t>1.0</w:t>
            </w:r>
          </w:p>
        </w:tc>
      </w:tr>
    </w:tbl>
    <w:p w14:paraId="3DE14F3B" w14:textId="692A063A" w:rsidR="00FF229F" w:rsidRPr="00EE15F3" w:rsidRDefault="00A56035" w:rsidP="00A56035">
      <w:pPr>
        <w:pStyle w:val="Caption"/>
        <w:rPr>
          <w:color w:val="auto"/>
          <w:lang w:eastAsia="en-GB"/>
        </w:rPr>
      </w:pPr>
      <w:r w:rsidRPr="00EE15F3">
        <w:rPr>
          <w:color w:val="auto"/>
          <w:lang w:eastAsia="en-GB"/>
        </w:rPr>
        <w:t>Table 4.4: Weighted Values of each feature</w:t>
      </w:r>
    </w:p>
    <w:p w14:paraId="08509A67" w14:textId="0FA116F7" w:rsidR="003C4049" w:rsidRDefault="003C4049" w:rsidP="003C4049">
      <w:pPr>
        <w:pStyle w:val="Heading3"/>
        <w:rPr>
          <w:lang w:eastAsia="en-GB"/>
        </w:rPr>
      </w:pPr>
      <w:bookmarkStart w:id="51" w:name="_Toc3900695"/>
      <w:r>
        <w:rPr>
          <w:lang w:eastAsia="en-GB"/>
        </w:rPr>
        <w:t>4.4.4 Calculating Rankings</w:t>
      </w:r>
      <w:bookmarkEnd w:id="51"/>
    </w:p>
    <w:p w14:paraId="61F50F50" w14:textId="397FFFFB" w:rsidR="002D001F" w:rsidRDefault="00A469F6" w:rsidP="002D001F">
      <w:pPr>
        <w:rPr>
          <w:lang w:eastAsia="en-GB"/>
        </w:rPr>
      </w:pPr>
      <w:r>
        <w:rPr>
          <w:lang w:eastAsia="en-GB"/>
        </w:rPr>
        <w:t xml:space="preserve">For each nation, each feature was multiplied by its respective weighting and the resulting values </w:t>
      </w:r>
      <w:r w:rsidR="00BF017A">
        <w:rPr>
          <w:lang w:eastAsia="en-GB"/>
        </w:rPr>
        <w:t>added</w:t>
      </w:r>
      <w:r>
        <w:rPr>
          <w:lang w:eastAsia="en-GB"/>
        </w:rPr>
        <w:t xml:space="preserve"> together to </w:t>
      </w:r>
      <w:r w:rsidR="00BF017A">
        <w:rPr>
          <w:lang w:eastAsia="en-GB"/>
        </w:rPr>
        <w:t>get the final malicious routing indicator. An example of</w:t>
      </w:r>
      <w:r w:rsidR="001B0870">
        <w:rPr>
          <w:lang w:eastAsia="en-GB"/>
        </w:rPr>
        <w:t xml:space="preserve"> the feature’s values are shown in </w:t>
      </w:r>
      <w:r w:rsidR="001B0870">
        <w:rPr>
          <w:i/>
          <w:lang w:eastAsia="en-GB"/>
        </w:rPr>
        <w:t>Table 4.5</w:t>
      </w:r>
      <w:r w:rsidR="001B0870">
        <w:rPr>
          <w:lang w:eastAsia="en-GB"/>
        </w:rPr>
        <w:t xml:space="preserve"> and the</w:t>
      </w:r>
      <w:r w:rsidR="00BF017A">
        <w:rPr>
          <w:lang w:eastAsia="en-GB"/>
        </w:rPr>
        <w:t xml:space="preserve"> process is shown</w:t>
      </w:r>
      <w:r w:rsidR="001B0870">
        <w:rPr>
          <w:lang w:eastAsia="en-GB"/>
        </w:rPr>
        <w:t xml:space="preserve"> in </w:t>
      </w:r>
      <w:r w:rsidR="001B0870">
        <w:rPr>
          <w:i/>
          <w:lang w:eastAsia="en-GB"/>
        </w:rPr>
        <w:t>Table 4.6</w:t>
      </w:r>
      <w:r w:rsidR="00BF017A">
        <w:rPr>
          <w:lang w:eastAsia="en-GB"/>
        </w:rPr>
        <w:t xml:space="preserve"> below:</w:t>
      </w:r>
    </w:p>
    <w:p w14:paraId="7E8C12C0" w14:textId="77777777" w:rsidR="00BB1457" w:rsidRDefault="00BB1457" w:rsidP="002D001F">
      <w:pPr>
        <w:rPr>
          <w:lang w:eastAsia="en-GB"/>
        </w:rPr>
      </w:pPr>
    </w:p>
    <w:tbl>
      <w:tblPr>
        <w:tblW w:w="8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094"/>
        <w:gridCol w:w="1276"/>
        <w:gridCol w:w="1230"/>
        <w:gridCol w:w="1387"/>
        <w:gridCol w:w="1387"/>
        <w:gridCol w:w="1307"/>
        <w:gridCol w:w="1206"/>
      </w:tblGrid>
      <w:tr w:rsidR="00BF017A" w:rsidRPr="00BF017A" w14:paraId="053DF573" w14:textId="0DB8C2E8" w:rsidTr="00EE15F3">
        <w:trPr>
          <w:trHeight w:val="300"/>
        </w:trPr>
        <w:tc>
          <w:tcPr>
            <w:tcW w:w="1094" w:type="dxa"/>
            <w:shd w:val="clear" w:color="auto" w:fill="FFFFFF" w:themeFill="background1"/>
            <w:noWrap/>
            <w:vAlign w:val="bottom"/>
            <w:hideMark/>
          </w:tcPr>
          <w:p w14:paraId="330B0916" w14:textId="77777777"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Country</w:t>
            </w:r>
          </w:p>
        </w:tc>
        <w:tc>
          <w:tcPr>
            <w:tcW w:w="1276" w:type="dxa"/>
            <w:shd w:val="clear" w:color="auto" w:fill="FFFFFF" w:themeFill="background1"/>
            <w:noWrap/>
            <w:vAlign w:val="bottom"/>
            <w:hideMark/>
          </w:tcPr>
          <w:p w14:paraId="00C459C2" w14:textId="4A1FD379"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Mirai Botnet </w:t>
            </w:r>
            <w:r>
              <w:rPr>
                <w:rFonts w:ascii="Calibri" w:eastAsia="Times New Roman" w:hAnsi="Calibri" w:cs="Calibri"/>
                <w:b/>
                <w:bCs/>
                <w:color w:val="000000" w:themeColor="text1"/>
                <w:sz w:val="22"/>
                <w:szCs w:val="22"/>
                <w:lang w:eastAsia="en-GB"/>
              </w:rPr>
              <w:t>IPs</w:t>
            </w:r>
          </w:p>
        </w:tc>
        <w:tc>
          <w:tcPr>
            <w:tcW w:w="1230" w:type="dxa"/>
            <w:shd w:val="clear" w:color="auto" w:fill="FFFFFF" w:themeFill="background1"/>
            <w:noWrap/>
            <w:vAlign w:val="bottom"/>
            <w:hideMark/>
          </w:tcPr>
          <w:p w14:paraId="0785993A" w14:textId="0801075D"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Mirai-Like </w:t>
            </w:r>
            <w:r>
              <w:rPr>
                <w:rFonts w:ascii="Calibri" w:eastAsia="Times New Roman" w:hAnsi="Calibri" w:cs="Calibri"/>
                <w:b/>
                <w:bCs/>
                <w:color w:val="000000" w:themeColor="text1"/>
                <w:sz w:val="22"/>
                <w:szCs w:val="22"/>
                <w:lang w:eastAsia="en-GB"/>
              </w:rPr>
              <w:t>Signatures</w:t>
            </w:r>
          </w:p>
        </w:tc>
        <w:tc>
          <w:tcPr>
            <w:tcW w:w="1387" w:type="dxa"/>
            <w:shd w:val="clear" w:color="auto" w:fill="FFFFFF" w:themeFill="background1"/>
            <w:noWrap/>
            <w:vAlign w:val="bottom"/>
            <w:hideMark/>
          </w:tcPr>
          <w:p w14:paraId="2B540486" w14:textId="2A842472"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Information Exposure </w:t>
            </w:r>
          </w:p>
        </w:tc>
        <w:tc>
          <w:tcPr>
            <w:tcW w:w="1387" w:type="dxa"/>
            <w:shd w:val="clear" w:color="auto" w:fill="FFFFFF" w:themeFill="background1"/>
            <w:noWrap/>
            <w:vAlign w:val="bottom"/>
            <w:hideMark/>
          </w:tcPr>
          <w:p w14:paraId="2B566101" w14:textId="2A7702F4"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BGP Hijacks </w:t>
            </w:r>
          </w:p>
        </w:tc>
        <w:tc>
          <w:tcPr>
            <w:tcW w:w="1307" w:type="dxa"/>
            <w:shd w:val="clear" w:color="auto" w:fill="FFFFFF" w:themeFill="background1"/>
            <w:noWrap/>
            <w:vAlign w:val="bottom"/>
            <w:hideMark/>
          </w:tcPr>
          <w:p w14:paraId="2BD42D9E" w14:textId="533A4073"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Any Internet/ Telecom surveillance </w:t>
            </w:r>
          </w:p>
        </w:tc>
        <w:tc>
          <w:tcPr>
            <w:tcW w:w="1206" w:type="dxa"/>
            <w:shd w:val="clear" w:color="auto" w:fill="FFFFFF" w:themeFill="background1"/>
          </w:tcPr>
          <w:p w14:paraId="0419E579" w14:textId="73925479"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Citizens arrested over social media posts</w:t>
            </w:r>
          </w:p>
        </w:tc>
      </w:tr>
      <w:tr w:rsidR="00BF017A" w:rsidRPr="00BF017A" w14:paraId="33FC7F1D" w14:textId="7085065B" w:rsidTr="00EE15F3">
        <w:trPr>
          <w:trHeight w:val="300"/>
        </w:trPr>
        <w:tc>
          <w:tcPr>
            <w:tcW w:w="1094" w:type="dxa"/>
            <w:shd w:val="clear" w:color="auto" w:fill="FFFFFF" w:themeFill="background1"/>
            <w:noWrap/>
            <w:vAlign w:val="bottom"/>
            <w:hideMark/>
          </w:tcPr>
          <w:p w14:paraId="34FDE371" w14:textId="77777777" w:rsidR="00BF017A" w:rsidRPr="00BF017A" w:rsidRDefault="00BF017A" w:rsidP="00BF017A">
            <w:pPr>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Egypt</w:t>
            </w:r>
          </w:p>
        </w:tc>
        <w:tc>
          <w:tcPr>
            <w:tcW w:w="1276" w:type="dxa"/>
            <w:shd w:val="clear" w:color="auto" w:fill="FFFFFF" w:themeFill="background1"/>
            <w:noWrap/>
            <w:vAlign w:val="bottom"/>
            <w:hideMark/>
          </w:tcPr>
          <w:p w14:paraId="59C26C2E"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0.48327128</w:t>
            </w:r>
          </w:p>
        </w:tc>
        <w:tc>
          <w:tcPr>
            <w:tcW w:w="1230" w:type="dxa"/>
            <w:shd w:val="clear" w:color="auto" w:fill="FFFFFF" w:themeFill="background1"/>
            <w:noWrap/>
            <w:vAlign w:val="bottom"/>
            <w:hideMark/>
          </w:tcPr>
          <w:p w14:paraId="240135E0"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1</w:t>
            </w:r>
          </w:p>
        </w:tc>
        <w:tc>
          <w:tcPr>
            <w:tcW w:w="1387" w:type="dxa"/>
            <w:shd w:val="clear" w:color="auto" w:fill="FFFFFF" w:themeFill="background1"/>
            <w:noWrap/>
            <w:vAlign w:val="bottom"/>
            <w:hideMark/>
          </w:tcPr>
          <w:p w14:paraId="5D7CA71E"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0.998919357</w:t>
            </w:r>
          </w:p>
        </w:tc>
        <w:tc>
          <w:tcPr>
            <w:tcW w:w="1387" w:type="dxa"/>
            <w:shd w:val="clear" w:color="auto" w:fill="FFFFFF" w:themeFill="background1"/>
            <w:noWrap/>
            <w:vAlign w:val="bottom"/>
            <w:hideMark/>
          </w:tcPr>
          <w:p w14:paraId="353742E3"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0.004754358</w:t>
            </w:r>
          </w:p>
        </w:tc>
        <w:tc>
          <w:tcPr>
            <w:tcW w:w="1307" w:type="dxa"/>
            <w:shd w:val="clear" w:color="auto" w:fill="FFFFFF" w:themeFill="background1"/>
            <w:noWrap/>
            <w:vAlign w:val="bottom"/>
            <w:hideMark/>
          </w:tcPr>
          <w:p w14:paraId="240DD383"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1</w:t>
            </w:r>
          </w:p>
        </w:tc>
        <w:tc>
          <w:tcPr>
            <w:tcW w:w="1206" w:type="dxa"/>
            <w:shd w:val="clear" w:color="auto" w:fill="FFFFFF" w:themeFill="background1"/>
          </w:tcPr>
          <w:p w14:paraId="3A51C220" w14:textId="4FBFA376" w:rsidR="00BF017A" w:rsidRPr="00BF017A" w:rsidRDefault="00BF017A" w:rsidP="00EE15F3">
            <w:pPr>
              <w:keepNext/>
              <w:jc w:val="right"/>
              <w:rPr>
                <w:rFonts w:ascii="Calibri" w:eastAsia="Times New Roman" w:hAnsi="Calibri" w:cs="Calibri"/>
                <w:sz w:val="22"/>
                <w:szCs w:val="22"/>
                <w:lang w:eastAsia="en-GB"/>
              </w:rPr>
            </w:pPr>
            <w:r w:rsidRPr="00BF017A">
              <w:rPr>
                <w:rFonts w:ascii="Calibri" w:eastAsia="Times New Roman" w:hAnsi="Calibri" w:cs="Calibri"/>
                <w:color w:val="000000" w:themeColor="text1"/>
                <w:sz w:val="22"/>
                <w:szCs w:val="22"/>
                <w:lang w:eastAsia="en-GB"/>
              </w:rPr>
              <w:t>1</w:t>
            </w:r>
          </w:p>
        </w:tc>
      </w:tr>
    </w:tbl>
    <w:p w14:paraId="5ED06889" w14:textId="1874F7E7" w:rsidR="00EE15F3" w:rsidRPr="00EE15F3" w:rsidRDefault="00EE15F3" w:rsidP="00A47219">
      <w:pPr>
        <w:pStyle w:val="Caption"/>
        <w:jc w:val="center"/>
        <w:rPr>
          <w:color w:val="auto"/>
        </w:rPr>
      </w:pPr>
      <w:r w:rsidRPr="00EE15F3">
        <w:rPr>
          <w:color w:val="auto"/>
        </w:rPr>
        <w:t>Table 4.5: Example feature values for the nation of Egypt.</w:t>
      </w:r>
    </w:p>
    <w:p w14:paraId="629D5467" w14:textId="2AE2FB7D" w:rsidR="00BF017A" w:rsidRDefault="00BF017A" w:rsidP="002D001F">
      <w:pPr>
        <w:rPr>
          <w:lang w:eastAsia="en-GB"/>
        </w:rPr>
      </w:pPr>
      <w:r>
        <w:rPr>
          <w:lang w:eastAsia="en-GB"/>
        </w:rPr>
        <w:lastRenderedPageBreak/>
        <w:t>For the</w:t>
      </w:r>
      <w:r w:rsidR="00F44A73">
        <w:rPr>
          <w:lang w:eastAsia="en-GB"/>
        </w:rPr>
        <w:t xml:space="preserve"> example</w:t>
      </w:r>
      <w:r>
        <w:rPr>
          <w:lang w:eastAsia="en-GB"/>
        </w:rPr>
        <w:t xml:space="preserve"> country</w:t>
      </w:r>
      <w:r w:rsidR="00F44A73">
        <w:rPr>
          <w:lang w:eastAsia="en-GB"/>
        </w:rPr>
        <w:t>,</w:t>
      </w:r>
      <w:r>
        <w:rPr>
          <w:lang w:eastAsia="en-GB"/>
        </w:rPr>
        <w:t xml:space="preserve"> Egypt:</w:t>
      </w:r>
    </w:p>
    <w:tbl>
      <w:tblPr>
        <w:tblStyle w:val="TableGrid"/>
        <w:tblW w:w="0" w:type="auto"/>
        <w:tblLook w:val="04A0" w:firstRow="1" w:lastRow="0" w:firstColumn="1" w:lastColumn="0" w:noHBand="0" w:noVBand="1"/>
      </w:tblPr>
      <w:tblGrid>
        <w:gridCol w:w="4247"/>
        <w:gridCol w:w="4247"/>
      </w:tblGrid>
      <w:tr w:rsidR="00511E51" w14:paraId="729E5C17" w14:textId="77777777" w:rsidTr="00511E51">
        <w:tc>
          <w:tcPr>
            <w:tcW w:w="4247" w:type="dxa"/>
          </w:tcPr>
          <w:p w14:paraId="2ADF396A" w14:textId="77777777" w:rsidR="00511E51" w:rsidRDefault="00511E51" w:rsidP="00511E51">
            <w:pPr>
              <w:rPr>
                <w:lang w:eastAsia="en-GB"/>
              </w:rPr>
            </w:pPr>
          </w:p>
          <w:p w14:paraId="50AA60F0" w14:textId="77777777" w:rsidR="00511E51" w:rsidRPr="000C5ECA" w:rsidRDefault="00511E51" w:rsidP="00511E51">
            <w:pPr>
              <w:rPr>
                <w:szCs w:val="28"/>
                <w:lang w:eastAsia="en-GB"/>
              </w:rPr>
            </w:pPr>
            <w:r>
              <w:rPr>
                <w:lang w:eastAsia="en-GB"/>
              </w:rPr>
              <w:t xml:space="preserve"> </w:t>
            </w:r>
            <w:r w:rsidRPr="000C5ECA">
              <w:rPr>
                <w:szCs w:val="28"/>
                <w:lang w:eastAsia="en-GB"/>
              </w:rPr>
              <w:t>((</w:t>
            </w:r>
            <w:r w:rsidRPr="00BF017A">
              <w:rPr>
                <w:rFonts w:eastAsia="Times New Roman"/>
                <w:szCs w:val="28"/>
                <w:lang w:eastAsia="en-GB"/>
              </w:rPr>
              <w:t>0.48327128</w:t>
            </w:r>
            <w:r w:rsidRPr="000C5ECA">
              <w:rPr>
                <w:szCs w:val="28"/>
                <w:lang w:eastAsia="en-GB"/>
              </w:rPr>
              <w:t>*0.3) +</w:t>
            </w:r>
          </w:p>
          <w:p w14:paraId="3355B154"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1</w:t>
            </w:r>
            <w:r w:rsidRPr="000C5ECA">
              <w:rPr>
                <w:szCs w:val="28"/>
                <w:lang w:eastAsia="en-GB"/>
              </w:rPr>
              <w:t>*0.2)</w:t>
            </w:r>
            <w:r>
              <w:rPr>
                <w:szCs w:val="28"/>
                <w:lang w:eastAsia="en-GB"/>
              </w:rPr>
              <w:t xml:space="preserve"> </w:t>
            </w:r>
            <w:r w:rsidRPr="000C5ECA">
              <w:rPr>
                <w:szCs w:val="28"/>
                <w:lang w:eastAsia="en-GB"/>
              </w:rPr>
              <w:t>+</w:t>
            </w:r>
          </w:p>
          <w:p w14:paraId="7980AAB2"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0.998919357</w:t>
            </w:r>
            <w:r w:rsidRPr="000C5ECA">
              <w:rPr>
                <w:szCs w:val="28"/>
                <w:lang w:eastAsia="en-GB"/>
              </w:rPr>
              <w:t>*0.2)</w:t>
            </w:r>
            <w:r>
              <w:rPr>
                <w:szCs w:val="28"/>
                <w:lang w:eastAsia="en-GB"/>
              </w:rPr>
              <w:t xml:space="preserve"> </w:t>
            </w:r>
            <w:r w:rsidRPr="000C5ECA">
              <w:rPr>
                <w:szCs w:val="28"/>
                <w:lang w:eastAsia="en-GB"/>
              </w:rPr>
              <w:t>+</w:t>
            </w:r>
          </w:p>
          <w:p w14:paraId="58215DEE"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0.004754358</w:t>
            </w:r>
            <w:r w:rsidRPr="000C5ECA">
              <w:rPr>
                <w:szCs w:val="28"/>
                <w:lang w:eastAsia="en-GB"/>
              </w:rPr>
              <w:t>*0.1)</w:t>
            </w:r>
            <w:r>
              <w:rPr>
                <w:szCs w:val="28"/>
                <w:lang w:eastAsia="en-GB"/>
              </w:rPr>
              <w:t xml:space="preserve"> </w:t>
            </w:r>
            <w:r w:rsidRPr="000C5ECA">
              <w:rPr>
                <w:szCs w:val="28"/>
                <w:lang w:eastAsia="en-GB"/>
              </w:rPr>
              <w:t>+</w:t>
            </w:r>
          </w:p>
          <w:p w14:paraId="131D69A0" w14:textId="77777777" w:rsidR="00511E51" w:rsidRPr="000C5ECA" w:rsidRDefault="00511E51" w:rsidP="00511E51">
            <w:pPr>
              <w:rPr>
                <w:szCs w:val="28"/>
                <w:lang w:eastAsia="en-GB"/>
              </w:rPr>
            </w:pPr>
            <w:r w:rsidRPr="000C5ECA">
              <w:rPr>
                <w:szCs w:val="28"/>
                <w:lang w:eastAsia="en-GB"/>
              </w:rPr>
              <w:t>(1*0.1)</w:t>
            </w:r>
            <w:r>
              <w:rPr>
                <w:szCs w:val="28"/>
                <w:lang w:eastAsia="en-GB"/>
              </w:rPr>
              <w:t xml:space="preserve"> </w:t>
            </w:r>
            <w:r w:rsidRPr="000C5ECA">
              <w:rPr>
                <w:szCs w:val="28"/>
                <w:lang w:eastAsia="en-GB"/>
              </w:rPr>
              <w:t>+</w:t>
            </w:r>
          </w:p>
          <w:p w14:paraId="6A69E3C2" w14:textId="77777777" w:rsidR="00511E51" w:rsidRPr="008F1818" w:rsidRDefault="00511E51" w:rsidP="00511E51">
            <w:pPr>
              <w:rPr>
                <w:szCs w:val="28"/>
                <w:lang w:eastAsia="en-GB"/>
              </w:rPr>
            </w:pPr>
            <w:r w:rsidRPr="000C5ECA">
              <w:rPr>
                <w:szCs w:val="28"/>
                <w:lang w:eastAsia="en-GB"/>
              </w:rPr>
              <w:t xml:space="preserve">(1*0.1)) = </w:t>
            </w:r>
            <w:r w:rsidRPr="008F1818">
              <w:rPr>
                <w:szCs w:val="28"/>
                <w:lang w:eastAsia="en-GB"/>
              </w:rPr>
              <w:t>0.745240691</w:t>
            </w:r>
          </w:p>
          <w:p w14:paraId="0E0CDDA5" w14:textId="77777777" w:rsidR="00511E51" w:rsidRDefault="00511E51" w:rsidP="002D001F">
            <w:pPr>
              <w:rPr>
                <w:lang w:eastAsia="en-GB"/>
              </w:rPr>
            </w:pPr>
          </w:p>
        </w:tc>
        <w:tc>
          <w:tcPr>
            <w:tcW w:w="4247" w:type="dxa"/>
          </w:tcPr>
          <w:p w14:paraId="7B537200" w14:textId="77777777" w:rsidR="00511E51" w:rsidRPr="00E90F3C" w:rsidRDefault="00511E51" w:rsidP="00511E51">
            <w:pPr>
              <w:rPr>
                <w:lang w:val="fr-FR" w:eastAsia="en-GB"/>
              </w:rPr>
            </w:pPr>
          </w:p>
          <w:p w14:paraId="4B4952C0" w14:textId="0D9618F0" w:rsidR="00511E51" w:rsidRPr="00E90F3C" w:rsidRDefault="00511E51" w:rsidP="00511E51">
            <w:pPr>
              <w:rPr>
                <w:szCs w:val="28"/>
                <w:lang w:val="fr-FR" w:eastAsia="en-GB"/>
              </w:rPr>
            </w:pPr>
            <w:r w:rsidRPr="00E90F3C">
              <w:rPr>
                <w:lang w:val="fr-FR" w:eastAsia="en-GB"/>
              </w:rPr>
              <w:t xml:space="preserve"> </w:t>
            </w: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Mirai Botnet </w:t>
            </w:r>
            <w:proofErr w:type="spellStart"/>
            <w:r w:rsidRPr="00E90F3C">
              <w:rPr>
                <w:rFonts w:ascii="Calibri" w:eastAsia="Times New Roman" w:hAnsi="Calibri" w:cs="Calibri"/>
                <w:b/>
                <w:bCs/>
                <w:color w:val="000000" w:themeColor="text1"/>
                <w:sz w:val="22"/>
                <w:szCs w:val="22"/>
                <w:lang w:val="fr-FR" w:eastAsia="en-GB"/>
              </w:rPr>
              <w:t>IPs</w:t>
            </w:r>
            <w:proofErr w:type="spellEnd"/>
            <w:r w:rsidRPr="00E90F3C">
              <w:rPr>
                <w:szCs w:val="28"/>
                <w:lang w:val="fr-FR" w:eastAsia="en-GB"/>
              </w:rPr>
              <w:t xml:space="preserve"> *0.3) +</w:t>
            </w:r>
          </w:p>
          <w:p w14:paraId="56F86731" w14:textId="4600EB7F"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Mirai-Like Signatures</w:t>
            </w:r>
            <w:r w:rsidRPr="00E90F3C">
              <w:rPr>
                <w:szCs w:val="28"/>
                <w:lang w:val="fr-FR" w:eastAsia="en-GB"/>
              </w:rPr>
              <w:t xml:space="preserve"> *0.2) +</w:t>
            </w:r>
          </w:p>
          <w:p w14:paraId="129B9BAB" w14:textId="4E52734D"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Information </w:t>
            </w:r>
            <w:proofErr w:type="spellStart"/>
            <w:r w:rsidRPr="00E90F3C">
              <w:rPr>
                <w:rFonts w:ascii="Calibri" w:eastAsia="Times New Roman" w:hAnsi="Calibri" w:cs="Calibri"/>
                <w:b/>
                <w:bCs/>
                <w:color w:val="000000" w:themeColor="text1"/>
                <w:sz w:val="22"/>
                <w:szCs w:val="22"/>
                <w:lang w:val="fr-FR" w:eastAsia="en-GB"/>
              </w:rPr>
              <w:t>Exposure</w:t>
            </w:r>
            <w:proofErr w:type="spellEnd"/>
            <w:r w:rsidRPr="00E90F3C">
              <w:rPr>
                <w:rFonts w:ascii="Calibri" w:eastAsia="Times New Roman" w:hAnsi="Calibri" w:cs="Calibri"/>
                <w:b/>
                <w:bCs/>
                <w:color w:val="000000" w:themeColor="text1"/>
                <w:sz w:val="22"/>
                <w:szCs w:val="22"/>
                <w:lang w:val="fr-FR" w:eastAsia="en-GB"/>
              </w:rPr>
              <w:t xml:space="preserve"> </w:t>
            </w:r>
            <w:r w:rsidRPr="00E90F3C">
              <w:rPr>
                <w:szCs w:val="28"/>
                <w:lang w:val="fr-FR" w:eastAsia="en-GB"/>
              </w:rPr>
              <w:t>*0.2) +</w:t>
            </w:r>
          </w:p>
          <w:p w14:paraId="76AFB2EE" w14:textId="6577101D"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BGP </w:t>
            </w:r>
            <w:proofErr w:type="spellStart"/>
            <w:r w:rsidRPr="00E90F3C">
              <w:rPr>
                <w:rFonts w:ascii="Calibri" w:eastAsia="Times New Roman" w:hAnsi="Calibri" w:cs="Calibri"/>
                <w:b/>
                <w:bCs/>
                <w:color w:val="000000" w:themeColor="text1"/>
                <w:sz w:val="22"/>
                <w:szCs w:val="22"/>
                <w:lang w:val="fr-FR" w:eastAsia="en-GB"/>
              </w:rPr>
              <w:t>Hijacks</w:t>
            </w:r>
            <w:proofErr w:type="spellEnd"/>
            <w:r w:rsidRPr="00E90F3C">
              <w:rPr>
                <w:rFonts w:ascii="Calibri" w:eastAsia="Times New Roman" w:hAnsi="Calibri" w:cs="Calibri"/>
                <w:b/>
                <w:bCs/>
                <w:color w:val="000000" w:themeColor="text1"/>
                <w:sz w:val="22"/>
                <w:szCs w:val="22"/>
                <w:lang w:val="fr-FR" w:eastAsia="en-GB"/>
              </w:rPr>
              <w:t xml:space="preserve"> </w:t>
            </w:r>
            <w:r w:rsidRPr="00E90F3C">
              <w:rPr>
                <w:szCs w:val="28"/>
                <w:lang w:val="fr-FR" w:eastAsia="en-GB"/>
              </w:rPr>
              <w:t>*0.1) +</w:t>
            </w:r>
          </w:p>
          <w:p w14:paraId="4D703D0F" w14:textId="1C2A2E11" w:rsidR="00511E51" w:rsidRPr="00E90F3C" w:rsidRDefault="00511E51" w:rsidP="00511E51">
            <w:pPr>
              <w:rPr>
                <w:szCs w:val="28"/>
                <w:lang w:val="fr-FR" w:eastAsia="en-GB"/>
              </w:rPr>
            </w:pPr>
            <w:r w:rsidRPr="00E90F3C">
              <w:rPr>
                <w:szCs w:val="28"/>
                <w:lang w:val="fr-FR" w:eastAsia="en-GB"/>
              </w:rPr>
              <w:t>(S</w:t>
            </w:r>
            <w:r w:rsidRPr="00E90F3C">
              <w:rPr>
                <w:rFonts w:ascii="Calibri" w:eastAsia="Times New Roman" w:hAnsi="Calibri" w:cs="Calibri"/>
                <w:b/>
                <w:bCs/>
                <w:color w:val="000000" w:themeColor="text1"/>
                <w:sz w:val="22"/>
                <w:szCs w:val="22"/>
                <w:lang w:val="fr-FR" w:eastAsia="en-GB"/>
              </w:rPr>
              <w:t>urveillance</w:t>
            </w:r>
            <w:r w:rsidRPr="00E90F3C">
              <w:rPr>
                <w:szCs w:val="28"/>
                <w:lang w:val="fr-FR" w:eastAsia="en-GB"/>
              </w:rPr>
              <w:t xml:space="preserve"> *0.1) +</w:t>
            </w:r>
          </w:p>
          <w:p w14:paraId="65E3582A" w14:textId="645CC236" w:rsidR="00511E51" w:rsidRPr="008F1818" w:rsidRDefault="00511E51" w:rsidP="00511E51">
            <w:pPr>
              <w:rPr>
                <w:szCs w:val="28"/>
                <w:lang w:eastAsia="en-GB"/>
              </w:rPr>
            </w:pPr>
            <w:r w:rsidRPr="000C5ECA">
              <w:rPr>
                <w:szCs w:val="28"/>
                <w:lang w:eastAsia="en-GB"/>
              </w:rPr>
              <w:t>(</w:t>
            </w:r>
            <w:r w:rsidRPr="00BF017A">
              <w:rPr>
                <w:rFonts w:ascii="Calibri" w:eastAsia="Times New Roman" w:hAnsi="Calibri" w:cs="Calibri"/>
                <w:b/>
                <w:bCs/>
                <w:color w:val="000000" w:themeColor="text1"/>
                <w:sz w:val="22"/>
                <w:szCs w:val="22"/>
                <w:lang w:eastAsia="en-GB"/>
              </w:rPr>
              <w:t xml:space="preserve">Citizens arrested </w:t>
            </w:r>
            <w:r w:rsidRPr="000C5ECA">
              <w:rPr>
                <w:szCs w:val="28"/>
                <w:lang w:eastAsia="en-GB"/>
              </w:rPr>
              <w:t xml:space="preserve">*0.1)) </w:t>
            </w:r>
            <w:r w:rsidR="00B04BE7">
              <w:rPr>
                <w:szCs w:val="28"/>
                <w:lang w:eastAsia="en-GB"/>
              </w:rPr>
              <w:t>= …</w:t>
            </w:r>
          </w:p>
          <w:p w14:paraId="1E9FC6E7" w14:textId="77777777" w:rsidR="00511E51" w:rsidRDefault="00511E51" w:rsidP="00A47219">
            <w:pPr>
              <w:keepNext/>
              <w:rPr>
                <w:lang w:eastAsia="en-GB"/>
              </w:rPr>
            </w:pPr>
          </w:p>
        </w:tc>
      </w:tr>
    </w:tbl>
    <w:p w14:paraId="14F2A4E9" w14:textId="57FB134B" w:rsidR="00BF017A" w:rsidRPr="0017671C" w:rsidRDefault="00A47219" w:rsidP="00A47219">
      <w:pPr>
        <w:pStyle w:val="Caption"/>
        <w:jc w:val="center"/>
        <w:rPr>
          <w:color w:val="auto"/>
          <w:szCs w:val="28"/>
          <w:lang w:eastAsia="en-GB"/>
        </w:rPr>
      </w:pPr>
      <w:r w:rsidRPr="0017671C">
        <w:rPr>
          <w:color w:val="auto"/>
          <w:szCs w:val="28"/>
          <w:lang w:eastAsia="en-GB"/>
        </w:rPr>
        <w:t xml:space="preserve">Table 4.6: </w:t>
      </w:r>
      <w:r w:rsidR="0017671C" w:rsidRPr="0017671C">
        <w:rPr>
          <w:color w:val="auto"/>
          <w:szCs w:val="28"/>
          <w:lang w:eastAsia="en-GB"/>
        </w:rPr>
        <w:t>Example malicious routing calculat</w:t>
      </w:r>
      <w:r w:rsidR="0017671C">
        <w:rPr>
          <w:color w:val="auto"/>
          <w:szCs w:val="28"/>
          <w:lang w:eastAsia="en-GB"/>
        </w:rPr>
        <w:t>ion</w:t>
      </w:r>
    </w:p>
    <w:p w14:paraId="1DCB2267" w14:textId="37A3FD76" w:rsidR="00E0567E" w:rsidRPr="000C5ECA" w:rsidRDefault="00A47219" w:rsidP="00A47219">
      <w:pPr>
        <w:ind w:left="720" w:hanging="720"/>
        <w:rPr>
          <w:szCs w:val="28"/>
          <w:lang w:eastAsia="en-GB"/>
        </w:rPr>
      </w:pPr>
      <w:r>
        <w:rPr>
          <w:szCs w:val="28"/>
          <w:lang w:eastAsia="en-GB"/>
        </w:rPr>
        <w:t xml:space="preserve">As shown in </w:t>
      </w:r>
      <w:r>
        <w:rPr>
          <w:i/>
          <w:szCs w:val="28"/>
          <w:lang w:eastAsia="en-GB"/>
        </w:rPr>
        <w:t xml:space="preserve">Table 4.6, </w:t>
      </w:r>
      <w:r w:rsidR="00BA7BA8">
        <w:rPr>
          <w:szCs w:val="28"/>
          <w:lang w:eastAsia="en-GB"/>
        </w:rPr>
        <w:t xml:space="preserve">the overall malicious routing indicator for Egypt is 0.745.  </w:t>
      </w:r>
    </w:p>
    <w:p w14:paraId="63053869" w14:textId="52970015" w:rsidR="00BF017A" w:rsidRDefault="00BA7BA8" w:rsidP="002D001F">
      <w:pPr>
        <w:rPr>
          <w:lang w:eastAsia="en-GB"/>
        </w:rPr>
      </w:pPr>
      <w:r>
        <w:rPr>
          <w:lang w:eastAsia="en-GB"/>
        </w:rPr>
        <w:t xml:space="preserve">By performing this operation for every nation, it was possible to rank them all based on their malicious routing activity. </w:t>
      </w:r>
    </w:p>
    <w:p w14:paraId="4CA59072" w14:textId="77777777" w:rsidR="00BA7BA8" w:rsidRDefault="00BA7BA8" w:rsidP="002D001F">
      <w:pPr>
        <w:rPr>
          <w:lang w:eastAsia="en-GB"/>
        </w:rPr>
      </w:pPr>
    </w:p>
    <w:p w14:paraId="6E22315D" w14:textId="3E7907B1" w:rsidR="00E844E7" w:rsidRDefault="00E844E7" w:rsidP="00E844E7">
      <w:pPr>
        <w:pStyle w:val="Heading3"/>
        <w:rPr>
          <w:lang w:eastAsia="en-GB"/>
        </w:rPr>
      </w:pPr>
      <w:bookmarkStart w:id="52" w:name="_Toc3900696"/>
      <w:r>
        <w:rPr>
          <w:lang w:eastAsia="en-GB"/>
        </w:rPr>
        <w:t>4.4.</w:t>
      </w:r>
      <w:r w:rsidR="003C4049">
        <w:rPr>
          <w:lang w:eastAsia="en-GB"/>
        </w:rPr>
        <w:t>5</w:t>
      </w:r>
      <w:r>
        <w:rPr>
          <w:lang w:eastAsia="en-GB"/>
        </w:rPr>
        <w:t xml:space="preserve"> </w:t>
      </w:r>
      <w:r w:rsidR="007D6A97">
        <w:rPr>
          <w:lang w:eastAsia="en-GB"/>
        </w:rPr>
        <w:t>Rankings</w:t>
      </w:r>
      <w:bookmarkEnd w:id="52"/>
    </w:p>
    <w:p w14:paraId="4FEB74CB" w14:textId="2FCBD0E8" w:rsidR="007D6A97" w:rsidRPr="007D6A97" w:rsidRDefault="007D6A97" w:rsidP="007D6A97">
      <w:pPr>
        <w:rPr>
          <w:lang w:eastAsia="en-GB"/>
        </w:rPr>
      </w:pPr>
      <w:r>
        <w:rPr>
          <w:lang w:eastAsia="en-GB"/>
        </w:rPr>
        <w:t xml:space="preserve">The following </w:t>
      </w:r>
      <w:r w:rsidR="001E670B">
        <w:rPr>
          <w:i/>
          <w:lang w:eastAsia="en-GB"/>
        </w:rPr>
        <w:t>Table 4.7</w:t>
      </w:r>
      <w:r>
        <w:rPr>
          <w:lang w:eastAsia="en-GB"/>
        </w:rPr>
        <w:t xml:space="preserve"> shows each nation </w:t>
      </w:r>
      <w:r w:rsidR="009B54CC">
        <w:rPr>
          <w:lang w:eastAsia="en-GB"/>
        </w:rPr>
        <w:t xml:space="preserve">for which data was collected </w:t>
      </w:r>
      <w:r>
        <w:rPr>
          <w:lang w:eastAsia="en-GB"/>
        </w:rPr>
        <w:t xml:space="preserve">and its respective malicious routing indicator as well as the corresponding ranking. </w:t>
      </w:r>
    </w:p>
    <w:p w14:paraId="6BF56E21" w14:textId="060CA940" w:rsidR="007D6A97" w:rsidRDefault="007D6A97" w:rsidP="007D6A97">
      <w:pPr>
        <w:rPr>
          <w:lang w:eastAsia="en-GB"/>
        </w:rPr>
      </w:pPr>
    </w:p>
    <w:tbl>
      <w:tblPr>
        <w:tblStyle w:val="PlainTable5"/>
        <w:tblW w:w="0" w:type="auto"/>
        <w:jc w:val="center"/>
        <w:tblLayout w:type="fixed"/>
        <w:tblLook w:val="04A0" w:firstRow="1" w:lastRow="0" w:firstColumn="1" w:lastColumn="0" w:noHBand="0" w:noVBand="1"/>
      </w:tblPr>
      <w:tblGrid>
        <w:gridCol w:w="4036"/>
        <w:gridCol w:w="3276"/>
        <w:gridCol w:w="1192"/>
      </w:tblGrid>
      <w:tr w:rsidR="006D3CFC" w:rsidRPr="009B54CC" w14:paraId="24476E84" w14:textId="77777777" w:rsidTr="00DB533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4036" w:type="dxa"/>
            <w:tcBorders>
              <w:right w:val="single" w:sz="4" w:space="0" w:color="auto"/>
            </w:tcBorders>
            <w:noWrap/>
          </w:tcPr>
          <w:p w14:paraId="744237A4" w14:textId="12260BB1" w:rsidR="006D3CFC" w:rsidRPr="006D3CFC" w:rsidRDefault="006D3CFC" w:rsidP="009B54CC">
            <w:pPr>
              <w:rPr>
                <w:rFonts w:ascii="Calibri" w:eastAsia="Times New Roman" w:hAnsi="Calibri" w:cs="Calibri"/>
                <w:b/>
                <w:sz w:val="22"/>
                <w:szCs w:val="22"/>
                <w:lang w:eastAsia="en-GB"/>
              </w:rPr>
            </w:pPr>
            <w:r>
              <w:rPr>
                <w:rFonts w:ascii="Calibri" w:eastAsia="Times New Roman" w:hAnsi="Calibri" w:cs="Calibri"/>
                <w:b/>
                <w:sz w:val="22"/>
                <w:szCs w:val="22"/>
                <w:lang w:eastAsia="en-GB"/>
              </w:rPr>
              <w:t>Country Name</w:t>
            </w:r>
          </w:p>
        </w:tc>
        <w:tc>
          <w:tcPr>
            <w:tcW w:w="3276" w:type="dxa"/>
            <w:tcBorders>
              <w:left w:val="single" w:sz="4" w:space="0" w:color="auto"/>
              <w:right w:val="single" w:sz="4" w:space="0" w:color="auto"/>
            </w:tcBorders>
            <w:noWrap/>
          </w:tcPr>
          <w:p w14:paraId="3BA389CA" w14:textId="5CCD9A6F" w:rsidR="006D3CFC" w:rsidRPr="006D3CFC" w:rsidRDefault="006D3CFC" w:rsidP="009B54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sz w:val="22"/>
                <w:szCs w:val="22"/>
                <w:lang w:eastAsia="en-GB"/>
              </w:rPr>
            </w:pPr>
            <w:r w:rsidRPr="006D3CFC">
              <w:rPr>
                <w:rFonts w:ascii="Calibri" w:eastAsia="Times New Roman" w:hAnsi="Calibri" w:cs="Calibri"/>
                <w:b/>
                <w:sz w:val="22"/>
                <w:szCs w:val="22"/>
                <w:lang w:eastAsia="en-GB"/>
              </w:rPr>
              <w:t>Malicious Routing</w:t>
            </w:r>
          </w:p>
        </w:tc>
        <w:tc>
          <w:tcPr>
            <w:tcW w:w="1192" w:type="dxa"/>
            <w:tcBorders>
              <w:left w:val="single" w:sz="4" w:space="0" w:color="auto"/>
              <w:bottom w:val="double" w:sz="4" w:space="0" w:color="auto"/>
            </w:tcBorders>
            <w:noWrap/>
          </w:tcPr>
          <w:p w14:paraId="0BE9D2C4" w14:textId="0B9C0AD0" w:rsidR="006D3CFC" w:rsidRPr="006D3CFC" w:rsidRDefault="006D3CFC" w:rsidP="009B54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sz w:val="22"/>
                <w:szCs w:val="22"/>
                <w:lang w:eastAsia="en-GB"/>
              </w:rPr>
            </w:pPr>
            <w:r w:rsidRPr="006D3CFC">
              <w:rPr>
                <w:rFonts w:ascii="Calibri" w:eastAsia="Times New Roman" w:hAnsi="Calibri" w:cs="Calibri"/>
                <w:b/>
                <w:sz w:val="22"/>
                <w:szCs w:val="22"/>
                <w:lang w:eastAsia="en-GB"/>
              </w:rPr>
              <w:t>Rank</w:t>
            </w:r>
          </w:p>
        </w:tc>
      </w:tr>
      <w:tr w:rsidR="006D3CFC" w:rsidRPr="009B54CC" w14:paraId="0230BFA5"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top w:val="double" w:sz="4" w:space="0" w:color="auto"/>
              <w:right w:val="single" w:sz="4" w:space="0" w:color="auto"/>
            </w:tcBorders>
            <w:noWrap/>
            <w:hideMark/>
          </w:tcPr>
          <w:p w14:paraId="4449081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Angola</w:t>
            </w:r>
          </w:p>
        </w:tc>
        <w:tc>
          <w:tcPr>
            <w:tcW w:w="3276" w:type="dxa"/>
            <w:tcBorders>
              <w:top w:val="double" w:sz="4" w:space="0" w:color="auto"/>
              <w:left w:val="single" w:sz="4" w:space="0" w:color="auto"/>
              <w:right w:val="single" w:sz="4" w:space="0" w:color="auto"/>
            </w:tcBorders>
            <w:noWrap/>
            <w:hideMark/>
          </w:tcPr>
          <w:p w14:paraId="29AEC1A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0.185968261</w:t>
            </w:r>
          </w:p>
        </w:tc>
        <w:tc>
          <w:tcPr>
            <w:tcW w:w="1192" w:type="dxa"/>
            <w:tcBorders>
              <w:top w:val="double" w:sz="4" w:space="0" w:color="auto"/>
              <w:left w:val="single" w:sz="4" w:space="0" w:color="auto"/>
            </w:tcBorders>
            <w:noWrap/>
            <w:hideMark/>
          </w:tcPr>
          <w:p w14:paraId="7BAEF66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9</w:t>
            </w:r>
          </w:p>
        </w:tc>
      </w:tr>
      <w:tr w:rsidR="006D3CFC" w:rsidRPr="009B54CC" w14:paraId="2B561AB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334BCCA"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Argentina</w:t>
            </w:r>
          </w:p>
        </w:tc>
        <w:tc>
          <w:tcPr>
            <w:tcW w:w="3276" w:type="dxa"/>
            <w:tcBorders>
              <w:left w:val="single" w:sz="4" w:space="0" w:color="auto"/>
              <w:right w:val="single" w:sz="4" w:space="0" w:color="auto"/>
            </w:tcBorders>
            <w:noWrap/>
            <w:hideMark/>
          </w:tcPr>
          <w:p w14:paraId="4172ECA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0.169791943</w:t>
            </w:r>
          </w:p>
        </w:tc>
        <w:tc>
          <w:tcPr>
            <w:tcW w:w="1192" w:type="dxa"/>
            <w:tcBorders>
              <w:left w:val="single" w:sz="4" w:space="0" w:color="auto"/>
            </w:tcBorders>
            <w:noWrap/>
            <w:hideMark/>
          </w:tcPr>
          <w:p w14:paraId="777A56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7</w:t>
            </w:r>
          </w:p>
        </w:tc>
      </w:tr>
      <w:tr w:rsidR="006D3CFC" w:rsidRPr="009B54CC" w14:paraId="120599C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4A9AD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Armenia</w:t>
            </w:r>
          </w:p>
        </w:tc>
        <w:tc>
          <w:tcPr>
            <w:tcW w:w="3276" w:type="dxa"/>
            <w:tcBorders>
              <w:left w:val="single" w:sz="4" w:space="0" w:color="auto"/>
              <w:right w:val="single" w:sz="4" w:space="0" w:color="auto"/>
            </w:tcBorders>
            <w:noWrap/>
            <w:hideMark/>
          </w:tcPr>
          <w:p w14:paraId="11C8BA5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0.225652715</w:t>
            </w:r>
          </w:p>
        </w:tc>
        <w:tc>
          <w:tcPr>
            <w:tcW w:w="1192" w:type="dxa"/>
            <w:tcBorders>
              <w:left w:val="single" w:sz="4" w:space="0" w:color="auto"/>
            </w:tcBorders>
            <w:noWrap/>
            <w:hideMark/>
          </w:tcPr>
          <w:p w14:paraId="30784B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19</w:t>
            </w:r>
          </w:p>
        </w:tc>
      </w:tr>
      <w:tr w:rsidR="006D3CFC" w:rsidRPr="009B54CC" w14:paraId="358B7C5A"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BE9BA4A"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Australia</w:t>
            </w:r>
          </w:p>
        </w:tc>
        <w:tc>
          <w:tcPr>
            <w:tcW w:w="3276" w:type="dxa"/>
            <w:tcBorders>
              <w:left w:val="single" w:sz="4" w:space="0" w:color="auto"/>
              <w:right w:val="single" w:sz="4" w:space="0" w:color="auto"/>
            </w:tcBorders>
            <w:noWrap/>
            <w:hideMark/>
          </w:tcPr>
          <w:p w14:paraId="3DC2AEE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0.401121309</w:t>
            </w:r>
          </w:p>
        </w:tc>
        <w:tc>
          <w:tcPr>
            <w:tcW w:w="1192" w:type="dxa"/>
            <w:tcBorders>
              <w:left w:val="single" w:sz="4" w:space="0" w:color="auto"/>
            </w:tcBorders>
            <w:noWrap/>
            <w:hideMark/>
          </w:tcPr>
          <w:p w14:paraId="10F5821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45</w:t>
            </w:r>
          </w:p>
        </w:tc>
      </w:tr>
      <w:tr w:rsidR="006D3CFC" w:rsidRPr="009B54CC" w14:paraId="606296A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32E48A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Azerbaijan</w:t>
            </w:r>
          </w:p>
        </w:tc>
        <w:tc>
          <w:tcPr>
            <w:tcW w:w="3276" w:type="dxa"/>
            <w:tcBorders>
              <w:left w:val="single" w:sz="4" w:space="0" w:color="auto"/>
              <w:right w:val="single" w:sz="4" w:space="0" w:color="auto"/>
            </w:tcBorders>
            <w:noWrap/>
            <w:hideMark/>
          </w:tcPr>
          <w:p w14:paraId="699352C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0.314731064</w:t>
            </w:r>
          </w:p>
        </w:tc>
        <w:tc>
          <w:tcPr>
            <w:tcW w:w="1192" w:type="dxa"/>
            <w:tcBorders>
              <w:left w:val="single" w:sz="4" w:space="0" w:color="auto"/>
            </w:tcBorders>
            <w:noWrap/>
            <w:hideMark/>
          </w:tcPr>
          <w:p w14:paraId="41F49E1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32</w:t>
            </w:r>
          </w:p>
        </w:tc>
      </w:tr>
      <w:tr w:rsidR="006D3CFC" w:rsidRPr="009B54CC" w14:paraId="6CC0E37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13A4F8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Bahrain</w:t>
            </w:r>
          </w:p>
        </w:tc>
        <w:tc>
          <w:tcPr>
            <w:tcW w:w="3276" w:type="dxa"/>
            <w:tcBorders>
              <w:left w:val="single" w:sz="4" w:space="0" w:color="auto"/>
              <w:right w:val="single" w:sz="4" w:space="0" w:color="auto"/>
            </w:tcBorders>
            <w:noWrap/>
            <w:hideMark/>
          </w:tcPr>
          <w:p w14:paraId="000D778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0.407510384</w:t>
            </w:r>
          </w:p>
        </w:tc>
        <w:tc>
          <w:tcPr>
            <w:tcW w:w="1192" w:type="dxa"/>
            <w:tcBorders>
              <w:left w:val="single" w:sz="4" w:space="0" w:color="auto"/>
            </w:tcBorders>
            <w:noWrap/>
            <w:hideMark/>
          </w:tcPr>
          <w:p w14:paraId="75BCF2F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47</w:t>
            </w:r>
          </w:p>
        </w:tc>
      </w:tr>
      <w:tr w:rsidR="006D3CFC" w:rsidRPr="009B54CC" w14:paraId="61A72C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EE4077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Bangladesh</w:t>
            </w:r>
          </w:p>
        </w:tc>
        <w:tc>
          <w:tcPr>
            <w:tcW w:w="3276" w:type="dxa"/>
            <w:tcBorders>
              <w:left w:val="single" w:sz="4" w:space="0" w:color="auto"/>
              <w:right w:val="single" w:sz="4" w:space="0" w:color="auto"/>
            </w:tcBorders>
            <w:noWrap/>
            <w:hideMark/>
          </w:tcPr>
          <w:p w14:paraId="00127FA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0.376556173</w:t>
            </w:r>
          </w:p>
        </w:tc>
        <w:tc>
          <w:tcPr>
            <w:tcW w:w="1192" w:type="dxa"/>
            <w:tcBorders>
              <w:left w:val="single" w:sz="4" w:space="0" w:color="auto"/>
            </w:tcBorders>
            <w:noWrap/>
            <w:hideMark/>
          </w:tcPr>
          <w:p w14:paraId="2B1BB97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39</w:t>
            </w:r>
          </w:p>
        </w:tc>
      </w:tr>
      <w:tr w:rsidR="006D3CFC" w:rsidRPr="009B54CC" w14:paraId="5A89052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5587BA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Belarus</w:t>
            </w:r>
          </w:p>
        </w:tc>
        <w:tc>
          <w:tcPr>
            <w:tcW w:w="3276" w:type="dxa"/>
            <w:tcBorders>
              <w:left w:val="single" w:sz="4" w:space="0" w:color="auto"/>
              <w:right w:val="single" w:sz="4" w:space="0" w:color="auto"/>
            </w:tcBorders>
            <w:noWrap/>
            <w:hideMark/>
          </w:tcPr>
          <w:p w14:paraId="5AC105C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0.263363177</w:t>
            </w:r>
          </w:p>
        </w:tc>
        <w:tc>
          <w:tcPr>
            <w:tcW w:w="1192" w:type="dxa"/>
            <w:tcBorders>
              <w:left w:val="single" w:sz="4" w:space="0" w:color="auto"/>
            </w:tcBorders>
            <w:noWrap/>
            <w:hideMark/>
          </w:tcPr>
          <w:p w14:paraId="3C77C9E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23</w:t>
            </w:r>
          </w:p>
        </w:tc>
      </w:tr>
      <w:tr w:rsidR="006D3CFC" w:rsidRPr="009B54CC" w14:paraId="3C3A3DA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5983E8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Brazil</w:t>
            </w:r>
          </w:p>
        </w:tc>
        <w:tc>
          <w:tcPr>
            <w:tcW w:w="3276" w:type="dxa"/>
            <w:tcBorders>
              <w:left w:val="single" w:sz="4" w:space="0" w:color="auto"/>
              <w:right w:val="single" w:sz="4" w:space="0" w:color="auto"/>
            </w:tcBorders>
            <w:noWrap/>
            <w:hideMark/>
          </w:tcPr>
          <w:p w14:paraId="7DB7EE5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0.272702143</w:t>
            </w:r>
          </w:p>
        </w:tc>
        <w:tc>
          <w:tcPr>
            <w:tcW w:w="1192" w:type="dxa"/>
            <w:tcBorders>
              <w:left w:val="single" w:sz="4" w:space="0" w:color="auto"/>
            </w:tcBorders>
            <w:noWrap/>
            <w:hideMark/>
          </w:tcPr>
          <w:p w14:paraId="08D7072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24</w:t>
            </w:r>
          </w:p>
        </w:tc>
      </w:tr>
      <w:tr w:rsidR="006D3CFC" w:rsidRPr="009B54CC" w14:paraId="7CBBCC8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5D263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Cambodia</w:t>
            </w:r>
          </w:p>
        </w:tc>
        <w:tc>
          <w:tcPr>
            <w:tcW w:w="3276" w:type="dxa"/>
            <w:tcBorders>
              <w:left w:val="single" w:sz="4" w:space="0" w:color="auto"/>
              <w:right w:val="single" w:sz="4" w:space="0" w:color="auto"/>
            </w:tcBorders>
            <w:noWrap/>
            <w:hideMark/>
          </w:tcPr>
          <w:p w14:paraId="06CB32F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0.577821791</w:t>
            </w:r>
          </w:p>
        </w:tc>
        <w:tc>
          <w:tcPr>
            <w:tcW w:w="1192" w:type="dxa"/>
            <w:tcBorders>
              <w:left w:val="single" w:sz="4" w:space="0" w:color="auto"/>
            </w:tcBorders>
            <w:noWrap/>
            <w:hideMark/>
          </w:tcPr>
          <w:p w14:paraId="7210774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61</w:t>
            </w:r>
          </w:p>
        </w:tc>
      </w:tr>
      <w:tr w:rsidR="006D3CFC" w:rsidRPr="009B54CC" w14:paraId="43E622C2"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BA2680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Canada</w:t>
            </w:r>
          </w:p>
        </w:tc>
        <w:tc>
          <w:tcPr>
            <w:tcW w:w="3276" w:type="dxa"/>
            <w:tcBorders>
              <w:left w:val="single" w:sz="4" w:space="0" w:color="auto"/>
              <w:right w:val="single" w:sz="4" w:space="0" w:color="auto"/>
            </w:tcBorders>
            <w:noWrap/>
            <w:hideMark/>
          </w:tcPr>
          <w:p w14:paraId="4101ED7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0.395792975</w:t>
            </w:r>
          </w:p>
        </w:tc>
        <w:tc>
          <w:tcPr>
            <w:tcW w:w="1192" w:type="dxa"/>
            <w:tcBorders>
              <w:left w:val="single" w:sz="4" w:space="0" w:color="auto"/>
            </w:tcBorders>
            <w:noWrap/>
            <w:hideMark/>
          </w:tcPr>
          <w:p w14:paraId="42A15FD4"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42</w:t>
            </w:r>
          </w:p>
        </w:tc>
      </w:tr>
      <w:tr w:rsidR="006D3CFC" w:rsidRPr="009B54CC" w14:paraId="75C877BE"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ED035A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China</w:t>
            </w:r>
          </w:p>
        </w:tc>
        <w:tc>
          <w:tcPr>
            <w:tcW w:w="3276" w:type="dxa"/>
            <w:tcBorders>
              <w:left w:val="single" w:sz="4" w:space="0" w:color="auto"/>
              <w:right w:val="single" w:sz="4" w:space="0" w:color="auto"/>
            </w:tcBorders>
            <w:noWrap/>
            <w:hideMark/>
          </w:tcPr>
          <w:p w14:paraId="76CCA40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0.473346679</w:t>
            </w:r>
          </w:p>
        </w:tc>
        <w:tc>
          <w:tcPr>
            <w:tcW w:w="1192" w:type="dxa"/>
            <w:tcBorders>
              <w:left w:val="single" w:sz="4" w:space="0" w:color="auto"/>
            </w:tcBorders>
            <w:noWrap/>
            <w:hideMark/>
          </w:tcPr>
          <w:p w14:paraId="224CC258"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55</w:t>
            </w:r>
          </w:p>
        </w:tc>
      </w:tr>
      <w:tr w:rsidR="006D3CFC" w:rsidRPr="009B54CC" w14:paraId="0B87452A"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6A6A2B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Colombia</w:t>
            </w:r>
          </w:p>
        </w:tc>
        <w:tc>
          <w:tcPr>
            <w:tcW w:w="3276" w:type="dxa"/>
            <w:tcBorders>
              <w:left w:val="single" w:sz="4" w:space="0" w:color="auto"/>
              <w:right w:val="single" w:sz="4" w:space="0" w:color="auto"/>
            </w:tcBorders>
            <w:noWrap/>
            <w:hideMark/>
          </w:tcPr>
          <w:p w14:paraId="60FD563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0.212273654</w:t>
            </w:r>
          </w:p>
        </w:tc>
        <w:tc>
          <w:tcPr>
            <w:tcW w:w="1192" w:type="dxa"/>
            <w:tcBorders>
              <w:left w:val="single" w:sz="4" w:space="0" w:color="auto"/>
            </w:tcBorders>
            <w:noWrap/>
            <w:hideMark/>
          </w:tcPr>
          <w:p w14:paraId="7EAE9B43"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15</w:t>
            </w:r>
          </w:p>
        </w:tc>
      </w:tr>
      <w:tr w:rsidR="006D3CFC" w:rsidRPr="009B54CC" w14:paraId="669A5C8B"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F751E6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Ecuador</w:t>
            </w:r>
          </w:p>
        </w:tc>
        <w:tc>
          <w:tcPr>
            <w:tcW w:w="3276" w:type="dxa"/>
            <w:tcBorders>
              <w:left w:val="single" w:sz="4" w:space="0" w:color="auto"/>
              <w:right w:val="single" w:sz="4" w:space="0" w:color="auto"/>
            </w:tcBorders>
            <w:noWrap/>
            <w:hideMark/>
          </w:tcPr>
          <w:p w14:paraId="1721F6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0.215014948</w:t>
            </w:r>
          </w:p>
        </w:tc>
        <w:tc>
          <w:tcPr>
            <w:tcW w:w="1192" w:type="dxa"/>
            <w:tcBorders>
              <w:left w:val="single" w:sz="4" w:space="0" w:color="auto"/>
            </w:tcBorders>
            <w:noWrap/>
            <w:hideMark/>
          </w:tcPr>
          <w:p w14:paraId="531BA51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17</w:t>
            </w:r>
          </w:p>
        </w:tc>
      </w:tr>
      <w:tr w:rsidR="006D3CFC" w:rsidRPr="009B54CC" w14:paraId="11F19EC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ADD28D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Egypt</w:t>
            </w:r>
          </w:p>
        </w:tc>
        <w:tc>
          <w:tcPr>
            <w:tcW w:w="3276" w:type="dxa"/>
            <w:tcBorders>
              <w:left w:val="single" w:sz="4" w:space="0" w:color="auto"/>
              <w:right w:val="single" w:sz="4" w:space="0" w:color="auto"/>
            </w:tcBorders>
            <w:noWrap/>
            <w:hideMark/>
          </w:tcPr>
          <w:p w14:paraId="06A1559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0.745240691</w:t>
            </w:r>
          </w:p>
        </w:tc>
        <w:tc>
          <w:tcPr>
            <w:tcW w:w="1192" w:type="dxa"/>
            <w:tcBorders>
              <w:left w:val="single" w:sz="4" w:space="0" w:color="auto"/>
            </w:tcBorders>
            <w:noWrap/>
            <w:hideMark/>
          </w:tcPr>
          <w:p w14:paraId="188DC60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64</w:t>
            </w:r>
          </w:p>
        </w:tc>
      </w:tr>
      <w:tr w:rsidR="006D3CFC" w:rsidRPr="009B54CC" w14:paraId="6E0ADBA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D651BA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Estonia</w:t>
            </w:r>
          </w:p>
        </w:tc>
        <w:tc>
          <w:tcPr>
            <w:tcW w:w="3276" w:type="dxa"/>
            <w:tcBorders>
              <w:left w:val="single" w:sz="4" w:space="0" w:color="auto"/>
              <w:right w:val="single" w:sz="4" w:space="0" w:color="auto"/>
            </w:tcBorders>
            <w:noWrap/>
            <w:hideMark/>
          </w:tcPr>
          <w:p w14:paraId="7870ABC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0.090038403</w:t>
            </w:r>
          </w:p>
        </w:tc>
        <w:tc>
          <w:tcPr>
            <w:tcW w:w="1192" w:type="dxa"/>
            <w:tcBorders>
              <w:left w:val="single" w:sz="4" w:space="0" w:color="auto"/>
            </w:tcBorders>
            <w:noWrap/>
            <w:hideMark/>
          </w:tcPr>
          <w:p w14:paraId="3B52AED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w:t>
            </w:r>
          </w:p>
        </w:tc>
      </w:tr>
      <w:tr w:rsidR="006D3CFC" w:rsidRPr="009B54CC" w14:paraId="6EA59123"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19881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Ethiopia</w:t>
            </w:r>
          </w:p>
        </w:tc>
        <w:tc>
          <w:tcPr>
            <w:tcW w:w="3276" w:type="dxa"/>
            <w:tcBorders>
              <w:left w:val="single" w:sz="4" w:space="0" w:color="auto"/>
              <w:right w:val="single" w:sz="4" w:space="0" w:color="auto"/>
            </w:tcBorders>
            <w:noWrap/>
            <w:hideMark/>
          </w:tcPr>
          <w:p w14:paraId="1CC2BD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0.471851623</w:t>
            </w:r>
          </w:p>
        </w:tc>
        <w:tc>
          <w:tcPr>
            <w:tcW w:w="1192" w:type="dxa"/>
            <w:tcBorders>
              <w:left w:val="single" w:sz="4" w:space="0" w:color="auto"/>
            </w:tcBorders>
            <w:noWrap/>
            <w:hideMark/>
          </w:tcPr>
          <w:p w14:paraId="0F0930E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54</w:t>
            </w:r>
          </w:p>
        </w:tc>
      </w:tr>
      <w:tr w:rsidR="006D3CFC" w:rsidRPr="009B54CC" w14:paraId="54A8323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0BDE4A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France</w:t>
            </w:r>
          </w:p>
        </w:tc>
        <w:tc>
          <w:tcPr>
            <w:tcW w:w="3276" w:type="dxa"/>
            <w:tcBorders>
              <w:left w:val="single" w:sz="4" w:space="0" w:color="auto"/>
              <w:right w:val="single" w:sz="4" w:space="0" w:color="auto"/>
            </w:tcBorders>
            <w:noWrap/>
            <w:hideMark/>
          </w:tcPr>
          <w:p w14:paraId="09CC98A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0.390895909</w:t>
            </w:r>
          </w:p>
        </w:tc>
        <w:tc>
          <w:tcPr>
            <w:tcW w:w="1192" w:type="dxa"/>
            <w:tcBorders>
              <w:left w:val="single" w:sz="4" w:space="0" w:color="auto"/>
            </w:tcBorders>
            <w:noWrap/>
            <w:hideMark/>
          </w:tcPr>
          <w:p w14:paraId="0D6AC8D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40</w:t>
            </w:r>
          </w:p>
        </w:tc>
      </w:tr>
      <w:tr w:rsidR="006D3CFC" w:rsidRPr="009B54CC" w14:paraId="0224C74D"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39ADB0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Gambia</w:t>
            </w:r>
          </w:p>
        </w:tc>
        <w:tc>
          <w:tcPr>
            <w:tcW w:w="3276" w:type="dxa"/>
            <w:tcBorders>
              <w:left w:val="single" w:sz="4" w:space="0" w:color="auto"/>
              <w:right w:val="single" w:sz="4" w:space="0" w:color="auto"/>
            </w:tcBorders>
            <w:noWrap/>
            <w:hideMark/>
          </w:tcPr>
          <w:p w14:paraId="73DC6B1C"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0.546281071</w:t>
            </w:r>
          </w:p>
        </w:tc>
        <w:tc>
          <w:tcPr>
            <w:tcW w:w="1192" w:type="dxa"/>
            <w:tcBorders>
              <w:left w:val="single" w:sz="4" w:space="0" w:color="auto"/>
            </w:tcBorders>
            <w:noWrap/>
            <w:hideMark/>
          </w:tcPr>
          <w:p w14:paraId="02BC055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59</w:t>
            </w:r>
          </w:p>
        </w:tc>
      </w:tr>
      <w:tr w:rsidR="006D3CFC" w:rsidRPr="009B54CC" w14:paraId="1C5F5FAD"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7FE846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Georgia</w:t>
            </w:r>
          </w:p>
        </w:tc>
        <w:tc>
          <w:tcPr>
            <w:tcW w:w="3276" w:type="dxa"/>
            <w:tcBorders>
              <w:left w:val="single" w:sz="4" w:space="0" w:color="auto"/>
              <w:right w:val="single" w:sz="4" w:space="0" w:color="auto"/>
            </w:tcBorders>
            <w:noWrap/>
            <w:hideMark/>
          </w:tcPr>
          <w:p w14:paraId="10D5B9C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0.307816825</w:t>
            </w:r>
          </w:p>
        </w:tc>
        <w:tc>
          <w:tcPr>
            <w:tcW w:w="1192" w:type="dxa"/>
            <w:tcBorders>
              <w:left w:val="single" w:sz="4" w:space="0" w:color="auto"/>
            </w:tcBorders>
            <w:noWrap/>
            <w:hideMark/>
          </w:tcPr>
          <w:p w14:paraId="6E2F01A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29</w:t>
            </w:r>
          </w:p>
        </w:tc>
      </w:tr>
      <w:tr w:rsidR="006D3CFC" w:rsidRPr="009B54CC" w14:paraId="01C7592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1E63B01"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Germany</w:t>
            </w:r>
          </w:p>
        </w:tc>
        <w:tc>
          <w:tcPr>
            <w:tcW w:w="3276" w:type="dxa"/>
            <w:tcBorders>
              <w:left w:val="single" w:sz="4" w:space="0" w:color="auto"/>
              <w:right w:val="single" w:sz="4" w:space="0" w:color="auto"/>
            </w:tcBorders>
            <w:noWrap/>
            <w:hideMark/>
          </w:tcPr>
          <w:p w14:paraId="68D0553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0.396285233</w:t>
            </w:r>
          </w:p>
        </w:tc>
        <w:tc>
          <w:tcPr>
            <w:tcW w:w="1192" w:type="dxa"/>
            <w:tcBorders>
              <w:left w:val="single" w:sz="4" w:space="0" w:color="auto"/>
            </w:tcBorders>
            <w:noWrap/>
            <w:hideMark/>
          </w:tcPr>
          <w:p w14:paraId="127A883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43</w:t>
            </w:r>
          </w:p>
        </w:tc>
      </w:tr>
      <w:tr w:rsidR="006D3CFC" w:rsidRPr="009B54CC" w14:paraId="3231796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7B3099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Hungary</w:t>
            </w:r>
          </w:p>
        </w:tc>
        <w:tc>
          <w:tcPr>
            <w:tcW w:w="3276" w:type="dxa"/>
            <w:tcBorders>
              <w:left w:val="single" w:sz="4" w:space="0" w:color="auto"/>
              <w:right w:val="single" w:sz="4" w:space="0" w:color="auto"/>
            </w:tcBorders>
            <w:noWrap/>
            <w:hideMark/>
          </w:tcPr>
          <w:p w14:paraId="42A5C8C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0.193486306</w:t>
            </w:r>
          </w:p>
        </w:tc>
        <w:tc>
          <w:tcPr>
            <w:tcW w:w="1192" w:type="dxa"/>
            <w:tcBorders>
              <w:left w:val="single" w:sz="4" w:space="0" w:color="auto"/>
            </w:tcBorders>
            <w:noWrap/>
            <w:hideMark/>
          </w:tcPr>
          <w:p w14:paraId="693BB23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11</w:t>
            </w:r>
          </w:p>
        </w:tc>
      </w:tr>
      <w:tr w:rsidR="006D3CFC" w:rsidRPr="009B54CC" w14:paraId="31038A1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F0AEA1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Iceland</w:t>
            </w:r>
          </w:p>
        </w:tc>
        <w:tc>
          <w:tcPr>
            <w:tcW w:w="3276" w:type="dxa"/>
            <w:tcBorders>
              <w:left w:val="single" w:sz="4" w:space="0" w:color="auto"/>
              <w:right w:val="single" w:sz="4" w:space="0" w:color="auto"/>
            </w:tcBorders>
            <w:noWrap/>
            <w:hideMark/>
          </w:tcPr>
          <w:p w14:paraId="34EF872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0.068743439</w:t>
            </w:r>
          </w:p>
        </w:tc>
        <w:tc>
          <w:tcPr>
            <w:tcW w:w="1192" w:type="dxa"/>
            <w:tcBorders>
              <w:left w:val="single" w:sz="4" w:space="0" w:color="auto"/>
            </w:tcBorders>
            <w:noWrap/>
            <w:hideMark/>
          </w:tcPr>
          <w:p w14:paraId="367B3D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w:t>
            </w:r>
          </w:p>
        </w:tc>
      </w:tr>
      <w:tr w:rsidR="006D3CFC" w:rsidRPr="009B54CC" w14:paraId="1A9C9A83"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FD5316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lastRenderedPageBreak/>
              <w:t>India</w:t>
            </w:r>
          </w:p>
        </w:tc>
        <w:tc>
          <w:tcPr>
            <w:tcW w:w="3276" w:type="dxa"/>
            <w:tcBorders>
              <w:left w:val="single" w:sz="4" w:space="0" w:color="auto"/>
              <w:right w:val="single" w:sz="4" w:space="0" w:color="auto"/>
            </w:tcBorders>
            <w:noWrap/>
            <w:hideMark/>
          </w:tcPr>
          <w:p w14:paraId="1E773B6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0.514315352</w:t>
            </w:r>
          </w:p>
        </w:tc>
        <w:tc>
          <w:tcPr>
            <w:tcW w:w="1192" w:type="dxa"/>
            <w:tcBorders>
              <w:left w:val="single" w:sz="4" w:space="0" w:color="auto"/>
            </w:tcBorders>
            <w:noWrap/>
            <w:hideMark/>
          </w:tcPr>
          <w:p w14:paraId="48164D3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57</w:t>
            </w:r>
          </w:p>
        </w:tc>
      </w:tr>
      <w:tr w:rsidR="006D3CFC" w:rsidRPr="009B54CC" w14:paraId="49A413F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4E0462C"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Indonesia</w:t>
            </w:r>
          </w:p>
        </w:tc>
        <w:tc>
          <w:tcPr>
            <w:tcW w:w="3276" w:type="dxa"/>
            <w:tcBorders>
              <w:left w:val="single" w:sz="4" w:space="0" w:color="auto"/>
              <w:right w:val="single" w:sz="4" w:space="0" w:color="auto"/>
            </w:tcBorders>
            <w:noWrap/>
            <w:hideMark/>
          </w:tcPr>
          <w:p w14:paraId="77A8BDC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0.467152668</w:t>
            </w:r>
          </w:p>
        </w:tc>
        <w:tc>
          <w:tcPr>
            <w:tcW w:w="1192" w:type="dxa"/>
            <w:tcBorders>
              <w:left w:val="single" w:sz="4" w:space="0" w:color="auto"/>
            </w:tcBorders>
            <w:noWrap/>
            <w:hideMark/>
          </w:tcPr>
          <w:p w14:paraId="57BB5B2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53</w:t>
            </w:r>
          </w:p>
        </w:tc>
      </w:tr>
      <w:tr w:rsidR="006D3CFC" w:rsidRPr="009B54CC" w14:paraId="3BB70AAB"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6A0060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Islamic Republic of Iran</w:t>
            </w:r>
          </w:p>
        </w:tc>
        <w:tc>
          <w:tcPr>
            <w:tcW w:w="3276" w:type="dxa"/>
            <w:tcBorders>
              <w:left w:val="single" w:sz="4" w:space="0" w:color="auto"/>
              <w:right w:val="single" w:sz="4" w:space="0" w:color="auto"/>
            </w:tcBorders>
            <w:noWrap/>
            <w:hideMark/>
          </w:tcPr>
          <w:p w14:paraId="63B6A41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0.466162958</w:t>
            </w:r>
          </w:p>
        </w:tc>
        <w:tc>
          <w:tcPr>
            <w:tcW w:w="1192" w:type="dxa"/>
            <w:tcBorders>
              <w:left w:val="single" w:sz="4" w:space="0" w:color="auto"/>
            </w:tcBorders>
            <w:noWrap/>
            <w:hideMark/>
          </w:tcPr>
          <w:p w14:paraId="36A038FD"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52</w:t>
            </w:r>
          </w:p>
        </w:tc>
      </w:tr>
      <w:tr w:rsidR="006D3CFC" w:rsidRPr="009B54CC" w14:paraId="58053295"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82103E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Italy</w:t>
            </w:r>
          </w:p>
        </w:tc>
        <w:tc>
          <w:tcPr>
            <w:tcW w:w="3276" w:type="dxa"/>
            <w:tcBorders>
              <w:left w:val="single" w:sz="4" w:space="0" w:color="auto"/>
              <w:right w:val="single" w:sz="4" w:space="0" w:color="auto"/>
            </w:tcBorders>
            <w:noWrap/>
            <w:hideMark/>
          </w:tcPr>
          <w:p w14:paraId="5257435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0.27398504</w:t>
            </w:r>
          </w:p>
        </w:tc>
        <w:tc>
          <w:tcPr>
            <w:tcW w:w="1192" w:type="dxa"/>
            <w:tcBorders>
              <w:left w:val="single" w:sz="4" w:space="0" w:color="auto"/>
            </w:tcBorders>
            <w:noWrap/>
            <w:hideMark/>
          </w:tcPr>
          <w:p w14:paraId="695AB6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25</w:t>
            </w:r>
          </w:p>
        </w:tc>
      </w:tr>
      <w:tr w:rsidR="006D3CFC" w:rsidRPr="009B54CC" w14:paraId="76C2762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A725F6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Japan</w:t>
            </w:r>
          </w:p>
        </w:tc>
        <w:tc>
          <w:tcPr>
            <w:tcW w:w="3276" w:type="dxa"/>
            <w:tcBorders>
              <w:left w:val="single" w:sz="4" w:space="0" w:color="auto"/>
              <w:right w:val="single" w:sz="4" w:space="0" w:color="auto"/>
            </w:tcBorders>
            <w:noWrap/>
            <w:hideMark/>
          </w:tcPr>
          <w:p w14:paraId="4C92BD3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0.316644948</w:t>
            </w:r>
          </w:p>
        </w:tc>
        <w:tc>
          <w:tcPr>
            <w:tcW w:w="1192" w:type="dxa"/>
            <w:tcBorders>
              <w:left w:val="single" w:sz="4" w:space="0" w:color="auto"/>
            </w:tcBorders>
            <w:noWrap/>
            <w:hideMark/>
          </w:tcPr>
          <w:p w14:paraId="0182173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33</w:t>
            </w:r>
          </w:p>
        </w:tc>
      </w:tr>
      <w:tr w:rsidR="006D3CFC" w:rsidRPr="009B54CC" w14:paraId="045565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D3B545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Jordan</w:t>
            </w:r>
          </w:p>
        </w:tc>
        <w:tc>
          <w:tcPr>
            <w:tcW w:w="3276" w:type="dxa"/>
            <w:tcBorders>
              <w:left w:val="single" w:sz="4" w:space="0" w:color="auto"/>
              <w:right w:val="single" w:sz="4" w:space="0" w:color="auto"/>
            </w:tcBorders>
            <w:noWrap/>
            <w:hideMark/>
          </w:tcPr>
          <w:p w14:paraId="76A1DF4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0.530238675</w:t>
            </w:r>
          </w:p>
        </w:tc>
        <w:tc>
          <w:tcPr>
            <w:tcW w:w="1192" w:type="dxa"/>
            <w:tcBorders>
              <w:left w:val="single" w:sz="4" w:space="0" w:color="auto"/>
            </w:tcBorders>
            <w:noWrap/>
            <w:hideMark/>
          </w:tcPr>
          <w:p w14:paraId="1DDEB86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58</w:t>
            </w:r>
          </w:p>
        </w:tc>
      </w:tr>
      <w:tr w:rsidR="006D3CFC" w:rsidRPr="009B54CC" w14:paraId="548428C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B18DD5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Kazakhstan</w:t>
            </w:r>
          </w:p>
        </w:tc>
        <w:tc>
          <w:tcPr>
            <w:tcW w:w="3276" w:type="dxa"/>
            <w:tcBorders>
              <w:left w:val="single" w:sz="4" w:space="0" w:color="auto"/>
              <w:right w:val="single" w:sz="4" w:space="0" w:color="auto"/>
            </w:tcBorders>
            <w:noWrap/>
            <w:hideMark/>
          </w:tcPr>
          <w:p w14:paraId="087EF89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0.311651078</w:t>
            </w:r>
          </w:p>
        </w:tc>
        <w:tc>
          <w:tcPr>
            <w:tcW w:w="1192" w:type="dxa"/>
            <w:tcBorders>
              <w:left w:val="single" w:sz="4" w:space="0" w:color="auto"/>
            </w:tcBorders>
            <w:noWrap/>
            <w:hideMark/>
          </w:tcPr>
          <w:p w14:paraId="4355FA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31</w:t>
            </w:r>
          </w:p>
        </w:tc>
      </w:tr>
      <w:tr w:rsidR="006D3CFC" w:rsidRPr="009B54CC" w14:paraId="25B418C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D1D0FA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Kenya</w:t>
            </w:r>
          </w:p>
        </w:tc>
        <w:tc>
          <w:tcPr>
            <w:tcW w:w="3276" w:type="dxa"/>
            <w:tcBorders>
              <w:left w:val="single" w:sz="4" w:space="0" w:color="auto"/>
              <w:right w:val="single" w:sz="4" w:space="0" w:color="auto"/>
            </w:tcBorders>
            <w:noWrap/>
            <w:hideMark/>
          </w:tcPr>
          <w:p w14:paraId="4D446E9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0.167994867</w:t>
            </w:r>
          </w:p>
        </w:tc>
        <w:tc>
          <w:tcPr>
            <w:tcW w:w="1192" w:type="dxa"/>
            <w:tcBorders>
              <w:left w:val="single" w:sz="4" w:space="0" w:color="auto"/>
            </w:tcBorders>
            <w:noWrap/>
            <w:hideMark/>
          </w:tcPr>
          <w:p w14:paraId="53CAC9F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w:t>
            </w:r>
          </w:p>
        </w:tc>
      </w:tr>
      <w:tr w:rsidR="006D3CFC" w:rsidRPr="009B54CC" w14:paraId="1C9525E9"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927354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Korea, Republic of</w:t>
            </w:r>
          </w:p>
        </w:tc>
        <w:tc>
          <w:tcPr>
            <w:tcW w:w="3276" w:type="dxa"/>
            <w:tcBorders>
              <w:left w:val="single" w:sz="4" w:space="0" w:color="auto"/>
              <w:right w:val="single" w:sz="4" w:space="0" w:color="auto"/>
            </w:tcBorders>
            <w:noWrap/>
            <w:hideMark/>
          </w:tcPr>
          <w:p w14:paraId="0B34B7B9"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0.428888297</w:t>
            </w:r>
          </w:p>
        </w:tc>
        <w:tc>
          <w:tcPr>
            <w:tcW w:w="1192" w:type="dxa"/>
            <w:tcBorders>
              <w:left w:val="single" w:sz="4" w:space="0" w:color="auto"/>
            </w:tcBorders>
            <w:noWrap/>
            <w:hideMark/>
          </w:tcPr>
          <w:p w14:paraId="3B3FE0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49</w:t>
            </w:r>
          </w:p>
        </w:tc>
      </w:tr>
      <w:tr w:rsidR="006D3CFC" w:rsidRPr="009B54CC" w14:paraId="2EAF15E4"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0DC278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Kyrgyzstan</w:t>
            </w:r>
          </w:p>
        </w:tc>
        <w:tc>
          <w:tcPr>
            <w:tcW w:w="3276" w:type="dxa"/>
            <w:tcBorders>
              <w:left w:val="single" w:sz="4" w:space="0" w:color="auto"/>
              <w:right w:val="single" w:sz="4" w:space="0" w:color="auto"/>
            </w:tcBorders>
            <w:noWrap/>
            <w:hideMark/>
          </w:tcPr>
          <w:p w14:paraId="618B31C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0.196864183</w:t>
            </w:r>
          </w:p>
        </w:tc>
        <w:tc>
          <w:tcPr>
            <w:tcW w:w="1192" w:type="dxa"/>
            <w:tcBorders>
              <w:left w:val="single" w:sz="4" w:space="0" w:color="auto"/>
            </w:tcBorders>
            <w:noWrap/>
            <w:hideMark/>
          </w:tcPr>
          <w:p w14:paraId="4C95EC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13</w:t>
            </w:r>
          </w:p>
        </w:tc>
      </w:tr>
      <w:tr w:rsidR="006D3CFC" w:rsidRPr="009B54CC" w14:paraId="72B0E1B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DE7A4D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Lebanon</w:t>
            </w:r>
          </w:p>
        </w:tc>
        <w:tc>
          <w:tcPr>
            <w:tcW w:w="3276" w:type="dxa"/>
            <w:tcBorders>
              <w:left w:val="single" w:sz="4" w:space="0" w:color="auto"/>
              <w:right w:val="single" w:sz="4" w:space="0" w:color="auto"/>
            </w:tcBorders>
            <w:noWrap/>
            <w:hideMark/>
          </w:tcPr>
          <w:p w14:paraId="2D930F6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0.309386041</w:t>
            </w:r>
          </w:p>
        </w:tc>
        <w:tc>
          <w:tcPr>
            <w:tcW w:w="1192" w:type="dxa"/>
            <w:tcBorders>
              <w:left w:val="single" w:sz="4" w:space="0" w:color="auto"/>
            </w:tcBorders>
            <w:noWrap/>
            <w:hideMark/>
          </w:tcPr>
          <w:p w14:paraId="1A315C5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30</w:t>
            </w:r>
          </w:p>
        </w:tc>
      </w:tr>
      <w:tr w:rsidR="006D3CFC" w:rsidRPr="009B54CC" w14:paraId="15C99C7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6CF9DA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Libyan Arab Jamahiriya</w:t>
            </w:r>
          </w:p>
        </w:tc>
        <w:tc>
          <w:tcPr>
            <w:tcW w:w="3276" w:type="dxa"/>
            <w:tcBorders>
              <w:left w:val="single" w:sz="4" w:space="0" w:color="auto"/>
              <w:right w:val="single" w:sz="4" w:space="0" w:color="auto"/>
            </w:tcBorders>
            <w:noWrap/>
            <w:hideMark/>
          </w:tcPr>
          <w:p w14:paraId="2F3DCB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0.180181642</w:t>
            </w:r>
          </w:p>
        </w:tc>
        <w:tc>
          <w:tcPr>
            <w:tcW w:w="1192" w:type="dxa"/>
            <w:tcBorders>
              <w:left w:val="single" w:sz="4" w:space="0" w:color="auto"/>
            </w:tcBorders>
            <w:noWrap/>
            <w:hideMark/>
          </w:tcPr>
          <w:p w14:paraId="08A3FA6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8</w:t>
            </w:r>
          </w:p>
        </w:tc>
      </w:tr>
      <w:tr w:rsidR="006D3CFC" w:rsidRPr="009B54CC" w14:paraId="40255272"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284DF7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Malawi</w:t>
            </w:r>
          </w:p>
        </w:tc>
        <w:tc>
          <w:tcPr>
            <w:tcW w:w="3276" w:type="dxa"/>
            <w:tcBorders>
              <w:left w:val="single" w:sz="4" w:space="0" w:color="auto"/>
              <w:right w:val="single" w:sz="4" w:space="0" w:color="auto"/>
            </w:tcBorders>
            <w:noWrap/>
            <w:hideMark/>
          </w:tcPr>
          <w:p w14:paraId="121C542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0.050203172</w:t>
            </w:r>
          </w:p>
        </w:tc>
        <w:tc>
          <w:tcPr>
            <w:tcW w:w="1192" w:type="dxa"/>
            <w:tcBorders>
              <w:left w:val="single" w:sz="4" w:space="0" w:color="auto"/>
            </w:tcBorders>
            <w:noWrap/>
            <w:hideMark/>
          </w:tcPr>
          <w:p w14:paraId="2F3C877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w:t>
            </w:r>
          </w:p>
        </w:tc>
      </w:tr>
      <w:tr w:rsidR="006D3CFC" w:rsidRPr="009B54CC" w14:paraId="0146762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2D8A911"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Malaysia</w:t>
            </w:r>
          </w:p>
        </w:tc>
        <w:tc>
          <w:tcPr>
            <w:tcW w:w="3276" w:type="dxa"/>
            <w:tcBorders>
              <w:left w:val="single" w:sz="4" w:space="0" w:color="auto"/>
              <w:right w:val="single" w:sz="4" w:space="0" w:color="auto"/>
            </w:tcBorders>
            <w:noWrap/>
            <w:hideMark/>
          </w:tcPr>
          <w:p w14:paraId="7929ABD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0.32395257</w:t>
            </w:r>
          </w:p>
        </w:tc>
        <w:tc>
          <w:tcPr>
            <w:tcW w:w="1192" w:type="dxa"/>
            <w:tcBorders>
              <w:left w:val="single" w:sz="4" w:space="0" w:color="auto"/>
            </w:tcBorders>
            <w:noWrap/>
            <w:hideMark/>
          </w:tcPr>
          <w:p w14:paraId="41A8BC24"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34</w:t>
            </w:r>
          </w:p>
        </w:tc>
      </w:tr>
      <w:tr w:rsidR="006D3CFC" w:rsidRPr="009B54CC" w14:paraId="6705C417"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72FEED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Mexico</w:t>
            </w:r>
          </w:p>
        </w:tc>
        <w:tc>
          <w:tcPr>
            <w:tcW w:w="3276" w:type="dxa"/>
            <w:tcBorders>
              <w:left w:val="single" w:sz="4" w:space="0" w:color="auto"/>
              <w:right w:val="single" w:sz="4" w:space="0" w:color="auto"/>
            </w:tcBorders>
            <w:noWrap/>
            <w:hideMark/>
          </w:tcPr>
          <w:p w14:paraId="542E1D3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0.357246062</w:t>
            </w:r>
          </w:p>
        </w:tc>
        <w:tc>
          <w:tcPr>
            <w:tcW w:w="1192" w:type="dxa"/>
            <w:tcBorders>
              <w:left w:val="single" w:sz="4" w:space="0" w:color="auto"/>
            </w:tcBorders>
            <w:noWrap/>
            <w:hideMark/>
          </w:tcPr>
          <w:p w14:paraId="36B55EE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37</w:t>
            </w:r>
          </w:p>
        </w:tc>
      </w:tr>
      <w:tr w:rsidR="006D3CFC" w:rsidRPr="009B54CC" w14:paraId="0AA2562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34084D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Morocco</w:t>
            </w:r>
          </w:p>
        </w:tc>
        <w:tc>
          <w:tcPr>
            <w:tcW w:w="3276" w:type="dxa"/>
            <w:tcBorders>
              <w:left w:val="single" w:sz="4" w:space="0" w:color="auto"/>
              <w:right w:val="single" w:sz="4" w:space="0" w:color="auto"/>
            </w:tcBorders>
            <w:noWrap/>
            <w:hideMark/>
          </w:tcPr>
          <w:p w14:paraId="1E01BBE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0.25816448</w:t>
            </w:r>
          </w:p>
        </w:tc>
        <w:tc>
          <w:tcPr>
            <w:tcW w:w="1192" w:type="dxa"/>
            <w:tcBorders>
              <w:left w:val="single" w:sz="4" w:space="0" w:color="auto"/>
            </w:tcBorders>
            <w:noWrap/>
            <w:hideMark/>
          </w:tcPr>
          <w:p w14:paraId="5293C967"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22</w:t>
            </w:r>
          </w:p>
        </w:tc>
      </w:tr>
      <w:tr w:rsidR="006D3CFC" w:rsidRPr="009B54CC" w14:paraId="5240BF9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0CEDE1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Myanmar</w:t>
            </w:r>
          </w:p>
        </w:tc>
        <w:tc>
          <w:tcPr>
            <w:tcW w:w="3276" w:type="dxa"/>
            <w:tcBorders>
              <w:left w:val="single" w:sz="4" w:space="0" w:color="auto"/>
              <w:right w:val="single" w:sz="4" w:space="0" w:color="auto"/>
            </w:tcBorders>
            <w:noWrap/>
            <w:hideMark/>
          </w:tcPr>
          <w:p w14:paraId="11568B9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0.327889242</w:t>
            </w:r>
          </w:p>
        </w:tc>
        <w:tc>
          <w:tcPr>
            <w:tcW w:w="1192" w:type="dxa"/>
            <w:tcBorders>
              <w:left w:val="single" w:sz="4" w:space="0" w:color="auto"/>
            </w:tcBorders>
            <w:noWrap/>
            <w:hideMark/>
          </w:tcPr>
          <w:p w14:paraId="55FFD2A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35</w:t>
            </w:r>
          </w:p>
        </w:tc>
      </w:tr>
      <w:tr w:rsidR="006D3CFC" w:rsidRPr="009B54CC" w14:paraId="75C226E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902A77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Nigeria</w:t>
            </w:r>
          </w:p>
        </w:tc>
        <w:tc>
          <w:tcPr>
            <w:tcW w:w="3276" w:type="dxa"/>
            <w:tcBorders>
              <w:left w:val="single" w:sz="4" w:space="0" w:color="auto"/>
              <w:right w:val="single" w:sz="4" w:space="0" w:color="auto"/>
            </w:tcBorders>
            <w:noWrap/>
            <w:hideMark/>
          </w:tcPr>
          <w:p w14:paraId="553AFB8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0.283522179</w:t>
            </w:r>
          </w:p>
        </w:tc>
        <w:tc>
          <w:tcPr>
            <w:tcW w:w="1192" w:type="dxa"/>
            <w:tcBorders>
              <w:left w:val="single" w:sz="4" w:space="0" w:color="auto"/>
            </w:tcBorders>
            <w:noWrap/>
            <w:hideMark/>
          </w:tcPr>
          <w:p w14:paraId="3F63E12C"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26</w:t>
            </w:r>
          </w:p>
        </w:tc>
      </w:tr>
      <w:tr w:rsidR="006D3CFC" w:rsidRPr="009B54CC" w14:paraId="36E0C64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45A740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Pakistan</w:t>
            </w:r>
          </w:p>
        </w:tc>
        <w:tc>
          <w:tcPr>
            <w:tcW w:w="3276" w:type="dxa"/>
            <w:tcBorders>
              <w:left w:val="single" w:sz="4" w:space="0" w:color="auto"/>
              <w:right w:val="single" w:sz="4" w:space="0" w:color="auto"/>
            </w:tcBorders>
            <w:noWrap/>
            <w:hideMark/>
          </w:tcPr>
          <w:p w14:paraId="0B7299C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0.298944596</w:t>
            </w:r>
          </w:p>
        </w:tc>
        <w:tc>
          <w:tcPr>
            <w:tcW w:w="1192" w:type="dxa"/>
            <w:tcBorders>
              <w:left w:val="single" w:sz="4" w:space="0" w:color="auto"/>
            </w:tcBorders>
            <w:noWrap/>
            <w:hideMark/>
          </w:tcPr>
          <w:p w14:paraId="7E0C3F2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28</w:t>
            </w:r>
          </w:p>
        </w:tc>
      </w:tr>
      <w:tr w:rsidR="006D3CFC" w:rsidRPr="009B54CC" w14:paraId="01228F7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822F09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Philippines</w:t>
            </w:r>
          </w:p>
        </w:tc>
        <w:tc>
          <w:tcPr>
            <w:tcW w:w="3276" w:type="dxa"/>
            <w:tcBorders>
              <w:left w:val="single" w:sz="4" w:space="0" w:color="auto"/>
              <w:right w:val="single" w:sz="4" w:space="0" w:color="auto"/>
            </w:tcBorders>
            <w:noWrap/>
            <w:hideMark/>
          </w:tcPr>
          <w:p w14:paraId="03D8C9C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0.231910846</w:t>
            </w:r>
          </w:p>
        </w:tc>
        <w:tc>
          <w:tcPr>
            <w:tcW w:w="1192" w:type="dxa"/>
            <w:tcBorders>
              <w:left w:val="single" w:sz="4" w:space="0" w:color="auto"/>
            </w:tcBorders>
            <w:noWrap/>
            <w:hideMark/>
          </w:tcPr>
          <w:p w14:paraId="59DFFE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20</w:t>
            </w:r>
          </w:p>
        </w:tc>
      </w:tr>
      <w:tr w:rsidR="006D3CFC" w:rsidRPr="009B54CC" w14:paraId="37EA12AF"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5E6B86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Russian Federation</w:t>
            </w:r>
          </w:p>
        </w:tc>
        <w:tc>
          <w:tcPr>
            <w:tcW w:w="3276" w:type="dxa"/>
            <w:tcBorders>
              <w:left w:val="single" w:sz="4" w:space="0" w:color="auto"/>
              <w:right w:val="single" w:sz="4" w:space="0" w:color="auto"/>
            </w:tcBorders>
            <w:noWrap/>
            <w:hideMark/>
          </w:tcPr>
          <w:p w14:paraId="29A2A2A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0.712097116</w:t>
            </w:r>
          </w:p>
        </w:tc>
        <w:tc>
          <w:tcPr>
            <w:tcW w:w="1192" w:type="dxa"/>
            <w:tcBorders>
              <w:left w:val="single" w:sz="4" w:space="0" w:color="auto"/>
            </w:tcBorders>
            <w:noWrap/>
            <w:hideMark/>
          </w:tcPr>
          <w:p w14:paraId="0AE2BFF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63</w:t>
            </w:r>
          </w:p>
        </w:tc>
      </w:tr>
      <w:tr w:rsidR="006D3CFC" w:rsidRPr="009B54CC" w14:paraId="2201D590"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9DB9BC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Rwanda</w:t>
            </w:r>
          </w:p>
        </w:tc>
        <w:tc>
          <w:tcPr>
            <w:tcW w:w="3276" w:type="dxa"/>
            <w:tcBorders>
              <w:left w:val="single" w:sz="4" w:space="0" w:color="auto"/>
              <w:right w:val="single" w:sz="4" w:space="0" w:color="auto"/>
            </w:tcBorders>
            <w:noWrap/>
            <w:hideMark/>
          </w:tcPr>
          <w:p w14:paraId="571FA7C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0.222863317</w:t>
            </w:r>
          </w:p>
        </w:tc>
        <w:tc>
          <w:tcPr>
            <w:tcW w:w="1192" w:type="dxa"/>
            <w:tcBorders>
              <w:left w:val="single" w:sz="4" w:space="0" w:color="auto"/>
            </w:tcBorders>
            <w:noWrap/>
            <w:hideMark/>
          </w:tcPr>
          <w:p w14:paraId="3C8DABB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18</w:t>
            </w:r>
          </w:p>
        </w:tc>
      </w:tr>
      <w:tr w:rsidR="006D3CFC" w:rsidRPr="009B54CC" w14:paraId="671458B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B6ACAB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Saudi Arabia</w:t>
            </w:r>
          </w:p>
        </w:tc>
        <w:tc>
          <w:tcPr>
            <w:tcW w:w="3276" w:type="dxa"/>
            <w:tcBorders>
              <w:left w:val="single" w:sz="4" w:space="0" w:color="auto"/>
              <w:right w:val="single" w:sz="4" w:space="0" w:color="auto"/>
            </w:tcBorders>
            <w:noWrap/>
            <w:hideMark/>
          </w:tcPr>
          <w:p w14:paraId="523C19E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0.404935054</w:t>
            </w:r>
          </w:p>
        </w:tc>
        <w:tc>
          <w:tcPr>
            <w:tcW w:w="1192" w:type="dxa"/>
            <w:tcBorders>
              <w:left w:val="single" w:sz="4" w:space="0" w:color="auto"/>
            </w:tcBorders>
            <w:noWrap/>
            <w:hideMark/>
          </w:tcPr>
          <w:p w14:paraId="7C7D1E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46</w:t>
            </w:r>
          </w:p>
        </w:tc>
      </w:tr>
      <w:tr w:rsidR="006D3CFC" w:rsidRPr="009B54CC" w14:paraId="6CD759E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29C838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Singapore</w:t>
            </w:r>
          </w:p>
        </w:tc>
        <w:tc>
          <w:tcPr>
            <w:tcW w:w="3276" w:type="dxa"/>
            <w:tcBorders>
              <w:left w:val="single" w:sz="4" w:space="0" w:color="auto"/>
              <w:right w:val="single" w:sz="4" w:space="0" w:color="auto"/>
            </w:tcBorders>
            <w:noWrap/>
            <w:hideMark/>
          </w:tcPr>
          <w:p w14:paraId="1FFDB6E7"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0.398442203</w:t>
            </w:r>
          </w:p>
        </w:tc>
        <w:tc>
          <w:tcPr>
            <w:tcW w:w="1192" w:type="dxa"/>
            <w:tcBorders>
              <w:left w:val="single" w:sz="4" w:space="0" w:color="auto"/>
            </w:tcBorders>
            <w:noWrap/>
            <w:hideMark/>
          </w:tcPr>
          <w:p w14:paraId="3CD25A1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44</w:t>
            </w:r>
          </w:p>
        </w:tc>
      </w:tr>
      <w:tr w:rsidR="006D3CFC" w:rsidRPr="009B54CC" w14:paraId="656E16E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CA0F78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South Africa</w:t>
            </w:r>
          </w:p>
        </w:tc>
        <w:tc>
          <w:tcPr>
            <w:tcW w:w="3276" w:type="dxa"/>
            <w:tcBorders>
              <w:left w:val="single" w:sz="4" w:space="0" w:color="auto"/>
              <w:right w:val="single" w:sz="4" w:space="0" w:color="auto"/>
            </w:tcBorders>
            <w:noWrap/>
            <w:hideMark/>
          </w:tcPr>
          <w:p w14:paraId="2504E2A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0.208803112</w:t>
            </w:r>
          </w:p>
        </w:tc>
        <w:tc>
          <w:tcPr>
            <w:tcW w:w="1192" w:type="dxa"/>
            <w:tcBorders>
              <w:left w:val="single" w:sz="4" w:space="0" w:color="auto"/>
            </w:tcBorders>
            <w:noWrap/>
            <w:hideMark/>
          </w:tcPr>
          <w:p w14:paraId="7D5FF60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14</w:t>
            </w:r>
          </w:p>
        </w:tc>
      </w:tr>
      <w:tr w:rsidR="006D3CFC" w:rsidRPr="009B54CC" w14:paraId="7DEE73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B7163C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Sri Lanka</w:t>
            </w:r>
          </w:p>
        </w:tc>
        <w:tc>
          <w:tcPr>
            <w:tcW w:w="3276" w:type="dxa"/>
            <w:tcBorders>
              <w:left w:val="single" w:sz="4" w:space="0" w:color="auto"/>
              <w:right w:val="single" w:sz="4" w:space="0" w:color="auto"/>
            </w:tcBorders>
            <w:noWrap/>
            <w:hideMark/>
          </w:tcPr>
          <w:p w14:paraId="31EF172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0.235564783</w:t>
            </w:r>
          </w:p>
        </w:tc>
        <w:tc>
          <w:tcPr>
            <w:tcW w:w="1192" w:type="dxa"/>
            <w:tcBorders>
              <w:left w:val="single" w:sz="4" w:space="0" w:color="auto"/>
            </w:tcBorders>
            <w:noWrap/>
            <w:hideMark/>
          </w:tcPr>
          <w:p w14:paraId="427AD94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21</w:t>
            </w:r>
          </w:p>
        </w:tc>
      </w:tr>
      <w:tr w:rsidR="006D3CFC" w:rsidRPr="009B54CC" w14:paraId="4C5BF54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FC74A4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Sudan</w:t>
            </w:r>
          </w:p>
        </w:tc>
        <w:tc>
          <w:tcPr>
            <w:tcW w:w="3276" w:type="dxa"/>
            <w:tcBorders>
              <w:left w:val="single" w:sz="4" w:space="0" w:color="auto"/>
              <w:right w:val="single" w:sz="4" w:space="0" w:color="auto"/>
            </w:tcBorders>
            <w:noWrap/>
            <w:hideMark/>
          </w:tcPr>
          <w:p w14:paraId="2D867E9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0.212953447</w:t>
            </w:r>
          </w:p>
        </w:tc>
        <w:tc>
          <w:tcPr>
            <w:tcW w:w="1192" w:type="dxa"/>
            <w:tcBorders>
              <w:left w:val="single" w:sz="4" w:space="0" w:color="auto"/>
            </w:tcBorders>
            <w:noWrap/>
            <w:hideMark/>
          </w:tcPr>
          <w:p w14:paraId="5FF81C2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16</w:t>
            </w:r>
          </w:p>
        </w:tc>
      </w:tr>
      <w:tr w:rsidR="006D3CFC" w:rsidRPr="009B54CC" w14:paraId="68FC8AB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EDD961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Syrian Arab Republic</w:t>
            </w:r>
          </w:p>
        </w:tc>
        <w:tc>
          <w:tcPr>
            <w:tcW w:w="3276" w:type="dxa"/>
            <w:tcBorders>
              <w:left w:val="single" w:sz="4" w:space="0" w:color="auto"/>
              <w:right w:val="single" w:sz="4" w:space="0" w:color="auto"/>
            </w:tcBorders>
            <w:noWrap/>
            <w:hideMark/>
          </w:tcPr>
          <w:p w14:paraId="11DCFF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0.434124998</w:t>
            </w:r>
          </w:p>
        </w:tc>
        <w:tc>
          <w:tcPr>
            <w:tcW w:w="1192" w:type="dxa"/>
            <w:tcBorders>
              <w:left w:val="single" w:sz="4" w:space="0" w:color="auto"/>
            </w:tcBorders>
            <w:noWrap/>
            <w:hideMark/>
          </w:tcPr>
          <w:p w14:paraId="1F24FCA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51</w:t>
            </w:r>
          </w:p>
        </w:tc>
      </w:tr>
      <w:tr w:rsidR="006D3CFC" w:rsidRPr="009B54CC" w14:paraId="59B467EE"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B63AE8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Thailand</w:t>
            </w:r>
          </w:p>
        </w:tc>
        <w:tc>
          <w:tcPr>
            <w:tcW w:w="3276" w:type="dxa"/>
            <w:tcBorders>
              <w:left w:val="single" w:sz="4" w:space="0" w:color="auto"/>
              <w:right w:val="single" w:sz="4" w:space="0" w:color="auto"/>
            </w:tcBorders>
            <w:noWrap/>
            <w:hideMark/>
          </w:tcPr>
          <w:p w14:paraId="4406442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0.48354675</w:t>
            </w:r>
          </w:p>
        </w:tc>
        <w:tc>
          <w:tcPr>
            <w:tcW w:w="1192" w:type="dxa"/>
            <w:tcBorders>
              <w:left w:val="single" w:sz="4" w:space="0" w:color="auto"/>
            </w:tcBorders>
            <w:noWrap/>
            <w:hideMark/>
          </w:tcPr>
          <w:p w14:paraId="74396A6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56</w:t>
            </w:r>
          </w:p>
        </w:tc>
      </w:tr>
      <w:tr w:rsidR="006D3CFC" w:rsidRPr="009B54CC" w14:paraId="7023AB7A"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904066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Tunisia</w:t>
            </w:r>
          </w:p>
        </w:tc>
        <w:tc>
          <w:tcPr>
            <w:tcW w:w="3276" w:type="dxa"/>
            <w:tcBorders>
              <w:left w:val="single" w:sz="4" w:space="0" w:color="auto"/>
              <w:right w:val="single" w:sz="4" w:space="0" w:color="auto"/>
            </w:tcBorders>
            <w:noWrap/>
            <w:hideMark/>
          </w:tcPr>
          <w:p w14:paraId="1151A01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0.429311985</w:t>
            </w:r>
          </w:p>
        </w:tc>
        <w:tc>
          <w:tcPr>
            <w:tcW w:w="1192" w:type="dxa"/>
            <w:tcBorders>
              <w:left w:val="single" w:sz="4" w:space="0" w:color="auto"/>
            </w:tcBorders>
            <w:noWrap/>
            <w:hideMark/>
          </w:tcPr>
          <w:p w14:paraId="0F23EC0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50</w:t>
            </w:r>
          </w:p>
        </w:tc>
      </w:tr>
      <w:tr w:rsidR="006D3CFC" w:rsidRPr="009B54CC" w14:paraId="612CC93F"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37651B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Turkey</w:t>
            </w:r>
          </w:p>
        </w:tc>
        <w:tc>
          <w:tcPr>
            <w:tcW w:w="3276" w:type="dxa"/>
            <w:tcBorders>
              <w:left w:val="single" w:sz="4" w:space="0" w:color="auto"/>
              <w:right w:val="single" w:sz="4" w:space="0" w:color="auto"/>
            </w:tcBorders>
            <w:noWrap/>
            <w:hideMark/>
          </w:tcPr>
          <w:p w14:paraId="3433D50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0.54925085</w:t>
            </w:r>
          </w:p>
        </w:tc>
        <w:tc>
          <w:tcPr>
            <w:tcW w:w="1192" w:type="dxa"/>
            <w:tcBorders>
              <w:left w:val="single" w:sz="4" w:space="0" w:color="auto"/>
            </w:tcBorders>
            <w:noWrap/>
            <w:hideMark/>
          </w:tcPr>
          <w:p w14:paraId="51D1300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60</w:t>
            </w:r>
          </w:p>
        </w:tc>
      </w:tr>
      <w:tr w:rsidR="006D3CFC" w:rsidRPr="009B54CC" w14:paraId="4E2A476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E31590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Uganda</w:t>
            </w:r>
          </w:p>
        </w:tc>
        <w:tc>
          <w:tcPr>
            <w:tcW w:w="3276" w:type="dxa"/>
            <w:tcBorders>
              <w:left w:val="single" w:sz="4" w:space="0" w:color="auto"/>
              <w:right w:val="single" w:sz="4" w:space="0" w:color="auto"/>
            </w:tcBorders>
            <w:noWrap/>
            <w:hideMark/>
          </w:tcPr>
          <w:p w14:paraId="7C9A61D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0.189022844</w:t>
            </w:r>
          </w:p>
        </w:tc>
        <w:tc>
          <w:tcPr>
            <w:tcW w:w="1192" w:type="dxa"/>
            <w:tcBorders>
              <w:left w:val="single" w:sz="4" w:space="0" w:color="auto"/>
            </w:tcBorders>
            <w:noWrap/>
            <w:hideMark/>
          </w:tcPr>
          <w:p w14:paraId="0047664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10</w:t>
            </w:r>
          </w:p>
        </w:tc>
      </w:tr>
      <w:tr w:rsidR="006D3CFC" w:rsidRPr="009B54CC" w14:paraId="0F8E364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702A71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Ukraine</w:t>
            </w:r>
          </w:p>
        </w:tc>
        <w:tc>
          <w:tcPr>
            <w:tcW w:w="3276" w:type="dxa"/>
            <w:tcBorders>
              <w:left w:val="single" w:sz="4" w:space="0" w:color="auto"/>
              <w:right w:val="single" w:sz="4" w:space="0" w:color="auto"/>
            </w:tcBorders>
            <w:noWrap/>
            <w:hideMark/>
          </w:tcPr>
          <w:p w14:paraId="769F410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0.340591358</w:t>
            </w:r>
          </w:p>
        </w:tc>
        <w:tc>
          <w:tcPr>
            <w:tcW w:w="1192" w:type="dxa"/>
            <w:tcBorders>
              <w:left w:val="single" w:sz="4" w:space="0" w:color="auto"/>
            </w:tcBorders>
            <w:noWrap/>
            <w:hideMark/>
          </w:tcPr>
          <w:p w14:paraId="2D93862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36</w:t>
            </w:r>
          </w:p>
        </w:tc>
      </w:tr>
      <w:tr w:rsidR="006D3CFC" w:rsidRPr="009B54CC" w14:paraId="3073184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DC4E66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Arab Emirates</w:t>
            </w:r>
          </w:p>
        </w:tc>
        <w:tc>
          <w:tcPr>
            <w:tcW w:w="3276" w:type="dxa"/>
            <w:tcBorders>
              <w:left w:val="single" w:sz="4" w:space="0" w:color="auto"/>
              <w:right w:val="single" w:sz="4" w:space="0" w:color="auto"/>
            </w:tcBorders>
            <w:noWrap/>
            <w:hideMark/>
          </w:tcPr>
          <w:p w14:paraId="768D8283"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0.424826499</w:t>
            </w:r>
          </w:p>
        </w:tc>
        <w:tc>
          <w:tcPr>
            <w:tcW w:w="1192" w:type="dxa"/>
            <w:tcBorders>
              <w:left w:val="single" w:sz="4" w:space="0" w:color="auto"/>
            </w:tcBorders>
            <w:noWrap/>
            <w:hideMark/>
          </w:tcPr>
          <w:p w14:paraId="5B0380D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48</w:t>
            </w:r>
          </w:p>
        </w:tc>
      </w:tr>
      <w:tr w:rsidR="006D3CFC" w:rsidRPr="009B54CC" w14:paraId="51D3052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A77BAB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Kingdom</w:t>
            </w:r>
          </w:p>
        </w:tc>
        <w:tc>
          <w:tcPr>
            <w:tcW w:w="3276" w:type="dxa"/>
            <w:tcBorders>
              <w:left w:val="single" w:sz="4" w:space="0" w:color="auto"/>
              <w:right w:val="single" w:sz="4" w:space="0" w:color="auto"/>
            </w:tcBorders>
            <w:noWrap/>
            <w:hideMark/>
          </w:tcPr>
          <w:p w14:paraId="6852C53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0.394206337</w:t>
            </w:r>
          </w:p>
        </w:tc>
        <w:tc>
          <w:tcPr>
            <w:tcW w:w="1192" w:type="dxa"/>
            <w:tcBorders>
              <w:left w:val="single" w:sz="4" w:space="0" w:color="auto"/>
            </w:tcBorders>
            <w:noWrap/>
            <w:hideMark/>
          </w:tcPr>
          <w:p w14:paraId="6C88A94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41</w:t>
            </w:r>
          </w:p>
        </w:tc>
      </w:tr>
      <w:tr w:rsidR="006D3CFC" w:rsidRPr="009B54CC" w14:paraId="211A387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77A56E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States</w:t>
            </w:r>
          </w:p>
        </w:tc>
        <w:tc>
          <w:tcPr>
            <w:tcW w:w="3276" w:type="dxa"/>
            <w:tcBorders>
              <w:left w:val="single" w:sz="4" w:space="0" w:color="auto"/>
              <w:right w:val="single" w:sz="4" w:space="0" w:color="auto"/>
            </w:tcBorders>
            <w:noWrap/>
            <w:hideMark/>
          </w:tcPr>
          <w:p w14:paraId="3D4C7D1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0.376459727</w:t>
            </w:r>
          </w:p>
        </w:tc>
        <w:tc>
          <w:tcPr>
            <w:tcW w:w="1192" w:type="dxa"/>
            <w:tcBorders>
              <w:left w:val="single" w:sz="4" w:space="0" w:color="auto"/>
            </w:tcBorders>
            <w:noWrap/>
            <w:hideMark/>
          </w:tcPr>
          <w:p w14:paraId="45DBECD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38</w:t>
            </w:r>
          </w:p>
        </w:tc>
      </w:tr>
      <w:tr w:rsidR="006D3CFC" w:rsidRPr="009B54CC" w14:paraId="35C2DD9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5F616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Uzbekistan</w:t>
            </w:r>
          </w:p>
        </w:tc>
        <w:tc>
          <w:tcPr>
            <w:tcW w:w="3276" w:type="dxa"/>
            <w:tcBorders>
              <w:left w:val="single" w:sz="4" w:space="0" w:color="auto"/>
              <w:right w:val="single" w:sz="4" w:space="0" w:color="auto"/>
            </w:tcBorders>
            <w:noWrap/>
            <w:hideMark/>
          </w:tcPr>
          <w:p w14:paraId="1C136CA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0.168839991</w:t>
            </w:r>
          </w:p>
        </w:tc>
        <w:tc>
          <w:tcPr>
            <w:tcW w:w="1192" w:type="dxa"/>
            <w:tcBorders>
              <w:left w:val="single" w:sz="4" w:space="0" w:color="auto"/>
            </w:tcBorders>
            <w:noWrap/>
            <w:hideMark/>
          </w:tcPr>
          <w:p w14:paraId="018DBE1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w:t>
            </w:r>
          </w:p>
        </w:tc>
      </w:tr>
      <w:tr w:rsidR="006D3CFC" w:rsidRPr="009B54CC" w14:paraId="7384ADC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FBAA94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Venezuela</w:t>
            </w:r>
          </w:p>
        </w:tc>
        <w:tc>
          <w:tcPr>
            <w:tcW w:w="3276" w:type="dxa"/>
            <w:tcBorders>
              <w:left w:val="single" w:sz="4" w:space="0" w:color="auto"/>
              <w:right w:val="single" w:sz="4" w:space="0" w:color="auto"/>
            </w:tcBorders>
            <w:noWrap/>
            <w:hideMark/>
          </w:tcPr>
          <w:p w14:paraId="5E12B4E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0.29084137</w:t>
            </w:r>
          </w:p>
        </w:tc>
        <w:tc>
          <w:tcPr>
            <w:tcW w:w="1192" w:type="dxa"/>
            <w:tcBorders>
              <w:left w:val="single" w:sz="4" w:space="0" w:color="auto"/>
            </w:tcBorders>
            <w:noWrap/>
            <w:hideMark/>
          </w:tcPr>
          <w:p w14:paraId="58E565F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27</w:t>
            </w:r>
          </w:p>
        </w:tc>
      </w:tr>
      <w:tr w:rsidR="006D3CFC" w:rsidRPr="009B54CC" w14:paraId="0C57DA8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40BCC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Vietnam</w:t>
            </w:r>
          </w:p>
        </w:tc>
        <w:tc>
          <w:tcPr>
            <w:tcW w:w="3276" w:type="dxa"/>
            <w:tcBorders>
              <w:left w:val="single" w:sz="4" w:space="0" w:color="auto"/>
              <w:right w:val="single" w:sz="4" w:space="0" w:color="auto"/>
            </w:tcBorders>
            <w:noWrap/>
            <w:hideMark/>
          </w:tcPr>
          <w:p w14:paraId="7CD0DF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0.63712447</w:t>
            </w:r>
          </w:p>
        </w:tc>
        <w:tc>
          <w:tcPr>
            <w:tcW w:w="1192" w:type="dxa"/>
            <w:tcBorders>
              <w:left w:val="single" w:sz="4" w:space="0" w:color="auto"/>
            </w:tcBorders>
            <w:noWrap/>
            <w:hideMark/>
          </w:tcPr>
          <w:p w14:paraId="6C080FED"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62</w:t>
            </w:r>
          </w:p>
        </w:tc>
      </w:tr>
      <w:tr w:rsidR="006D3CFC" w:rsidRPr="009B54CC" w14:paraId="3F3A564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67486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Zambia</w:t>
            </w:r>
          </w:p>
        </w:tc>
        <w:tc>
          <w:tcPr>
            <w:tcW w:w="3276" w:type="dxa"/>
            <w:tcBorders>
              <w:left w:val="single" w:sz="4" w:space="0" w:color="auto"/>
              <w:right w:val="single" w:sz="4" w:space="0" w:color="auto"/>
            </w:tcBorders>
            <w:noWrap/>
            <w:hideMark/>
          </w:tcPr>
          <w:p w14:paraId="5F21AED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0.153800277</w:t>
            </w:r>
          </w:p>
        </w:tc>
        <w:tc>
          <w:tcPr>
            <w:tcW w:w="1192" w:type="dxa"/>
            <w:tcBorders>
              <w:left w:val="single" w:sz="4" w:space="0" w:color="auto"/>
            </w:tcBorders>
            <w:noWrap/>
            <w:hideMark/>
          </w:tcPr>
          <w:p w14:paraId="239251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w:t>
            </w:r>
          </w:p>
        </w:tc>
      </w:tr>
      <w:tr w:rsidR="006D3CFC" w:rsidRPr="009B54CC" w14:paraId="002CCF9A"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C0C9D2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Zimbabwe</w:t>
            </w:r>
          </w:p>
        </w:tc>
        <w:tc>
          <w:tcPr>
            <w:tcW w:w="3276" w:type="dxa"/>
            <w:tcBorders>
              <w:left w:val="single" w:sz="4" w:space="0" w:color="auto"/>
              <w:right w:val="single" w:sz="4" w:space="0" w:color="auto"/>
            </w:tcBorders>
            <w:noWrap/>
            <w:hideMark/>
          </w:tcPr>
          <w:p w14:paraId="5AEC689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0.196831159</w:t>
            </w:r>
          </w:p>
        </w:tc>
        <w:tc>
          <w:tcPr>
            <w:tcW w:w="1192" w:type="dxa"/>
            <w:tcBorders>
              <w:left w:val="single" w:sz="4" w:space="0" w:color="auto"/>
            </w:tcBorders>
            <w:noWrap/>
            <w:hideMark/>
          </w:tcPr>
          <w:p w14:paraId="50E87066" w14:textId="77777777" w:rsidR="006D3CFC" w:rsidRPr="009B54CC" w:rsidRDefault="006D3CFC" w:rsidP="00BB4B9A">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12</w:t>
            </w:r>
          </w:p>
        </w:tc>
      </w:tr>
    </w:tbl>
    <w:p w14:paraId="2EC5A78F" w14:textId="70AB2DAC" w:rsidR="009B54CC" w:rsidRDefault="00BB4B9A" w:rsidP="00BB4B9A">
      <w:pPr>
        <w:pStyle w:val="Caption"/>
        <w:jc w:val="center"/>
        <w:rPr>
          <w:color w:val="auto"/>
          <w:lang w:eastAsia="en-GB"/>
        </w:rPr>
      </w:pPr>
      <w:r w:rsidRPr="00BB4B9A">
        <w:rPr>
          <w:color w:val="auto"/>
          <w:lang w:eastAsia="en-GB"/>
        </w:rPr>
        <w:t>Table 4.7: Malicious Routing Values and Rankings for each nation.</w:t>
      </w:r>
    </w:p>
    <w:p w14:paraId="7F131DA1" w14:textId="5D710B76" w:rsidR="00A140D2" w:rsidRDefault="00A140D2" w:rsidP="00A140D2">
      <w:pPr>
        <w:pStyle w:val="Heading2"/>
        <w:rPr>
          <w:lang w:eastAsia="en-GB"/>
        </w:rPr>
      </w:pPr>
      <w:bookmarkStart w:id="53" w:name="_Toc3900697"/>
      <w:r>
        <w:rPr>
          <w:lang w:eastAsia="en-GB"/>
        </w:rPr>
        <w:lastRenderedPageBreak/>
        <w:t>4.5 Correlation</w:t>
      </w:r>
      <w:r w:rsidR="00A20F8A">
        <w:rPr>
          <w:lang w:eastAsia="en-GB"/>
        </w:rPr>
        <w:t xml:space="preserve"> Methods</w:t>
      </w:r>
      <w:bookmarkEnd w:id="53"/>
    </w:p>
    <w:p w14:paraId="7BBDA60E" w14:textId="1BA08C16" w:rsidR="00A56E53" w:rsidRDefault="00A56E53">
      <w:pPr>
        <w:rPr>
          <w:lang w:eastAsia="en-GB"/>
        </w:rPr>
      </w:pPr>
    </w:p>
    <w:p w14:paraId="792AF2C5" w14:textId="07A55773" w:rsidR="001F0186" w:rsidRDefault="001F0186" w:rsidP="001F0186">
      <w:pPr>
        <w:pStyle w:val="Heading3"/>
        <w:rPr>
          <w:lang w:eastAsia="en-GB"/>
        </w:rPr>
      </w:pPr>
      <w:bookmarkStart w:id="54" w:name="_Toc3900698"/>
      <w:r>
        <w:rPr>
          <w:lang w:eastAsia="en-GB"/>
        </w:rPr>
        <w:t>4.5.1 Types of Correlation</w:t>
      </w:r>
      <w:bookmarkEnd w:id="54"/>
    </w:p>
    <w:p w14:paraId="6D189018" w14:textId="22764F21" w:rsidR="00DD683C" w:rsidRPr="00DD683C" w:rsidRDefault="00987DBB" w:rsidP="00DD683C">
      <w:pPr>
        <w:rPr>
          <w:lang w:eastAsia="en-GB"/>
        </w:rPr>
      </w:pPr>
      <w:r>
        <w:rPr>
          <w:lang w:eastAsia="en-GB"/>
        </w:rPr>
        <w:t>To determine whether any correlations exist, both Spearman’s rank correlation and Pearson’s correlation will be used. Spearman’s rank correlation is computed on rank and therefore depicts a monotonic relationship where the variable’s relationship changes in the same direction, but not always at the same rate. On the other hand, Pearson’s correlation is calculated on true values and instead gives information about</w:t>
      </w:r>
      <w:r w:rsidR="003C0694">
        <w:rPr>
          <w:lang w:eastAsia="en-GB"/>
        </w:rPr>
        <w:t xml:space="preserve"> whether linear variables increase or decrease at similar rates. To explore this dataset </w:t>
      </w:r>
      <w:r w:rsidR="00515902">
        <w:rPr>
          <w:lang w:eastAsia="en-GB"/>
        </w:rPr>
        <w:t>fully both Spearman’s and Pearson’s correlations will be calculated since the relationship between them also gives some</w:t>
      </w:r>
      <w:r w:rsidR="003A5097">
        <w:rPr>
          <w:lang w:eastAsia="en-GB"/>
        </w:rPr>
        <w:t xml:space="preserve"> additional</w:t>
      </w:r>
      <w:r w:rsidR="00515902">
        <w:rPr>
          <w:lang w:eastAsia="en-GB"/>
        </w:rPr>
        <w:t xml:space="preserve"> information about the data.</w:t>
      </w:r>
    </w:p>
    <w:p w14:paraId="78BBFCA0" w14:textId="69A37EC7" w:rsidR="001F0186" w:rsidRDefault="001F0186" w:rsidP="001F0186">
      <w:pPr>
        <w:rPr>
          <w:lang w:eastAsia="en-GB"/>
        </w:rPr>
      </w:pPr>
    </w:p>
    <w:p w14:paraId="40438923" w14:textId="490D99A7" w:rsidR="00B75849" w:rsidRDefault="00B75849" w:rsidP="001F0186">
      <w:pPr>
        <w:rPr>
          <w:lang w:eastAsia="en-GB"/>
        </w:rPr>
      </w:pPr>
      <w:r>
        <w:rPr>
          <w:lang w:eastAsia="en-GB"/>
        </w:rPr>
        <w:t>Both correlation types were calculated using Microsoft Excel. For Spearman’s Rank, the difference between the ranks was squared and summed for each index.</w:t>
      </w:r>
      <w:r w:rsidR="001A0E04">
        <w:rPr>
          <w:lang w:eastAsia="en-GB"/>
        </w:rPr>
        <w:t xml:space="preserve"> For Pearson’s, Excel’s inbuilt ‘CORREL’ function was used. </w:t>
      </w:r>
    </w:p>
    <w:p w14:paraId="25DB4001" w14:textId="77777777" w:rsidR="00B75849" w:rsidRDefault="00B75849" w:rsidP="001F0186">
      <w:pPr>
        <w:rPr>
          <w:lang w:eastAsia="en-GB"/>
        </w:rPr>
      </w:pPr>
    </w:p>
    <w:p w14:paraId="683B3A67" w14:textId="126DE00C" w:rsidR="00A20F8A" w:rsidRPr="00A20F8A" w:rsidRDefault="001F0186" w:rsidP="00A20F8A">
      <w:pPr>
        <w:pStyle w:val="Heading3"/>
        <w:rPr>
          <w:lang w:eastAsia="en-GB"/>
        </w:rPr>
      </w:pPr>
      <w:bookmarkStart w:id="55" w:name="_Toc3900699"/>
      <w:r>
        <w:rPr>
          <w:lang w:eastAsia="en-GB"/>
        </w:rPr>
        <w:t>4.5.</w:t>
      </w:r>
      <w:r w:rsidR="00A20F8A">
        <w:rPr>
          <w:lang w:eastAsia="en-GB"/>
        </w:rPr>
        <w:t>2</w:t>
      </w:r>
      <w:r>
        <w:rPr>
          <w:lang w:eastAsia="en-GB"/>
        </w:rPr>
        <w:t xml:space="preserve"> The FOTN Overlap Problem</w:t>
      </w:r>
      <w:bookmarkEnd w:id="55"/>
    </w:p>
    <w:p w14:paraId="32DEF248" w14:textId="6CB719E2" w:rsidR="00A56E53" w:rsidRDefault="00175030">
      <w:pPr>
        <w:rPr>
          <w:lang w:eastAsia="en-GB"/>
        </w:rPr>
      </w:pPr>
      <w:r>
        <w:rPr>
          <w:lang w:eastAsia="en-GB"/>
        </w:rPr>
        <w:t xml:space="preserve">As briefly mentioned when covering the freedom indexes in an earlier chapter, there </w:t>
      </w:r>
      <w:r w:rsidR="00041855">
        <w:rPr>
          <w:lang w:eastAsia="en-GB"/>
        </w:rPr>
        <w:t>is a feature</w:t>
      </w:r>
      <w:r>
        <w:rPr>
          <w:lang w:eastAsia="en-GB"/>
        </w:rPr>
        <w:t xml:space="preserve"> of malicious routing that </w:t>
      </w:r>
      <w:r w:rsidR="00041855">
        <w:rPr>
          <w:lang w:eastAsia="en-GB"/>
        </w:rPr>
        <w:t>is</w:t>
      </w:r>
      <w:r>
        <w:rPr>
          <w:lang w:eastAsia="en-GB"/>
        </w:rPr>
        <w:t xml:space="preserve"> shared with the Freedom of the Net index. While Freedom House do</w:t>
      </w:r>
      <w:r w:rsidR="00D63382">
        <w:rPr>
          <w:lang w:eastAsia="en-GB"/>
        </w:rPr>
        <w:t>es</w:t>
      </w:r>
      <w:r>
        <w:rPr>
          <w:lang w:eastAsia="en-GB"/>
        </w:rPr>
        <w:t xml:space="preserve"> not publish their raw datasets, many of their </w:t>
      </w:r>
      <w:r w:rsidR="00D63382">
        <w:rPr>
          <w:lang w:eastAsia="en-GB"/>
        </w:rPr>
        <w:t>individual country-</w:t>
      </w:r>
      <w:r>
        <w:rPr>
          <w:lang w:eastAsia="en-GB"/>
        </w:rPr>
        <w:t>level</w:t>
      </w:r>
      <w:r w:rsidR="00D63382">
        <w:rPr>
          <w:lang w:eastAsia="en-GB"/>
        </w:rPr>
        <w:t xml:space="preserve"> reports</w:t>
      </w:r>
      <w:r>
        <w:rPr>
          <w:lang w:eastAsia="en-GB"/>
        </w:rPr>
        <w:t xml:space="preserve"> use a feature dubbed “</w:t>
      </w:r>
      <w:r>
        <w:t>Blogger or ICT user arrested, imprisoned, or in prolonged detention for political or social content</w:t>
      </w:r>
      <w:r>
        <w:rPr>
          <w:lang w:eastAsia="en-GB"/>
        </w:rPr>
        <w:t>”</w:t>
      </w:r>
      <w:r w:rsidR="00041855">
        <w:rPr>
          <w:lang w:eastAsia="en-GB"/>
        </w:rPr>
        <w:t xml:space="preserve">. This description is very similar to the “Citizens arrested over social media posts” feature of malicious routing and it is plausible that similar sources were used to compile both features. The exact methods that Freedom House used to gather data for this feature are unknown, so it is impossible to accurately determine the degree to which these features overlap. However, in the interest of reliability, when analysing the FOTN index, the normal malicious routing definition will be used and then compared to a recompiled malicious routing definition without the “Citizens arrested over social media posts” feature. If the difference between the </w:t>
      </w:r>
      <w:r w:rsidR="00B33A8E">
        <w:rPr>
          <w:lang w:eastAsia="en-GB"/>
        </w:rPr>
        <w:t xml:space="preserve">two correlations equals the weighting of the feature, then it likely that original datasets were very similar if not the same. Assuming the correlation holds for both datasets, then no further action will need to be taken as the relationship has maintained consistency. </w:t>
      </w:r>
      <w:r w:rsidR="00A56E53">
        <w:rPr>
          <w:lang w:eastAsia="en-GB"/>
        </w:rPr>
        <w:br w:type="page"/>
      </w:r>
    </w:p>
    <w:p w14:paraId="3C9A9FC6" w14:textId="764745D6" w:rsidR="00A56E53" w:rsidRDefault="00A56E53" w:rsidP="00A56E53">
      <w:pPr>
        <w:rPr>
          <w:sz w:val="72"/>
          <w:szCs w:val="56"/>
          <w:lang w:eastAsia="en-GB"/>
        </w:rPr>
      </w:pPr>
      <w:r w:rsidRPr="004A5C9B">
        <w:rPr>
          <w:sz w:val="72"/>
          <w:szCs w:val="56"/>
          <w:lang w:eastAsia="en-GB"/>
        </w:rPr>
        <w:lastRenderedPageBreak/>
        <w:t xml:space="preserve">Chapter </w:t>
      </w:r>
      <w:r>
        <w:rPr>
          <w:sz w:val="72"/>
          <w:szCs w:val="56"/>
          <w:lang w:eastAsia="en-GB"/>
        </w:rPr>
        <w:t>5</w:t>
      </w:r>
    </w:p>
    <w:p w14:paraId="12F036CA" w14:textId="0C1F62E5" w:rsidR="00A56E53" w:rsidRDefault="00A20F8A" w:rsidP="00A56E53">
      <w:pPr>
        <w:pStyle w:val="Heading1"/>
        <w:rPr>
          <w:rFonts w:eastAsia="Times New Roman"/>
          <w:lang w:eastAsia="en-GB"/>
        </w:rPr>
      </w:pPr>
      <w:bookmarkStart w:id="56" w:name="_Toc3900700"/>
      <w:r>
        <w:rPr>
          <w:rFonts w:eastAsia="Times New Roman"/>
          <w:lang w:eastAsia="en-GB"/>
        </w:rPr>
        <w:t>Results</w:t>
      </w:r>
      <w:bookmarkEnd w:id="56"/>
    </w:p>
    <w:p w14:paraId="24729E47" w14:textId="77777777" w:rsidR="00A56E53" w:rsidRDefault="00A56E53" w:rsidP="00A56E53">
      <w:pPr>
        <w:rPr>
          <w:lang w:eastAsia="en-GB"/>
        </w:rPr>
      </w:pPr>
    </w:p>
    <w:p w14:paraId="5C2EDACA" w14:textId="3F142776" w:rsidR="00A56E53" w:rsidRDefault="00A56E53" w:rsidP="00A56E53">
      <w:pPr>
        <w:pStyle w:val="Heading2"/>
        <w:rPr>
          <w:lang w:eastAsia="en-GB"/>
        </w:rPr>
      </w:pPr>
      <w:bookmarkStart w:id="57" w:name="_Toc3900701"/>
      <w:r>
        <w:rPr>
          <w:lang w:eastAsia="en-GB"/>
        </w:rPr>
        <w:t>5.1 Chapter Overview</w:t>
      </w:r>
      <w:bookmarkEnd w:id="57"/>
    </w:p>
    <w:p w14:paraId="033AA28D" w14:textId="77777777" w:rsidR="00B75849" w:rsidRPr="00B75849" w:rsidRDefault="00B75849" w:rsidP="00B75849">
      <w:pPr>
        <w:rPr>
          <w:lang w:eastAsia="en-GB"/>
        </w:rPr>
      </w:pPr>
    </w:p>
    <w:p w14:paraId="0C8C5ECA" w14:textId="53BD691E" w:rsidR="00A56E53" w:rsidRDefault="00957293" w:rsidP="00A56E53">
      <w:pPr>
        <w:rPr>
          <w:lang w:eastAsia="en-GB"/>
        </w:rPr>
      </w:pPr>
      <w:r>
        <w:rPr>
          <w:lang w:eastAsia="en-GB"/>
        </w:rPr>
        <w:t xml:space="preserve">In this chapter, the results from </w:t>
      </w:r>
      <w:r w:rsidR="00F35F8E">
        <w:rPr>
          <w:lang w:eastAsia="en-GB"/>
        </w:rPr>
        <w:t>calculating Spearman’s ranks and Pearson’s correlations will be given and explained. Each index that is being compared will warrant its own section where the specific correlations will be detailed.</w:t>
      </w:r>
      <w:r w:rsidR="00971E10">
        <w:rPr>
          <w:lang w:eastAsia="en-GB"/>
        </w:rPr>
        <w:t xml:space="preserve"> Scatter plots will also be included for each index</w:t>
      </w:r>
      <w:r w:rsidR="00F266F2">
        <w:rPr>
          <w:lang w:eastAsia="en-GB"/>
        </w:rPr>
        <w:t>, where a single point on the plot represents a given nation</w:t>
      </w:r>
      <w:r w:rsidR="00971E10">
        <w:rPr>
          <w:lang w:eastAsia="en-GB"/>
        </w:rPr>
        <w:t>.</w:t>
      </w:r>
      <w:r w:rsidR="00F35F8E">
        <w:rPr>
          <w:lang w:eastAsia="en-GB"/>
        </w:rPr>
        <w:t xml:space="preserve"> The picture of the results as a whole will not be considered here, but preliminary analysis of each individual result will be explored in preparation </w:t>
      </w:r>
      <w:r w:rsidR="00304601">
        <w:rPr>
          <w:lang w:eastAsia="en-GB"/>
        </w:rPr>
        <w:t>for</w:t>
      </w:r>
      <w:r w:rsidR="00F35F8E">
        <w:rPr>
          <w:lang w:eastAsia="en-GB"/>
        </w:rPr>
        <w:t xml:space="preserve"> </w:t>
      </w:r>
      <w:r w:rsidR="00304601">
        <w:rPr>
          <w:lang w:eastAsia="en-GB"/>
        </w:rPr>
        <w:t>in-depth analysis in the following chapter.</w:t>
      </w:r>
    </w:p>
    <w:p w14:paraId="2F57BA09" w14:textId="5388A5DD" w:rsidR="00387594" w:rsidRDefault="00387594" w:rsidP="00A56E53">
      <w:pPr>
        <w:rPr>
          <w:lang w:eastAsia="en-GB"/>
        </w:rPr>
      </w:pPr>
    </w:p>
    <w:p w14:paraId="3C5001C7" w14:textId="7B7AB60A" w:rsidR="00387594" w:rsidRDefault="00387594" w:rsidP="00387594">
      <w:pPr>
        <w:pStyle w:val="Heading2"/>
        <w:rPr>
          <w:lang w:eastAsia="en-GB"/>
        </w:rPr>
      </w:pPr>
      <w:bookmarkStart w:id="58" w:name="_Toc3900702"/>
      <w:r>
        <w:rPr>
          <w:lang w:eastAsia="en-GB"/>
        </w:rPr>
        <w:t>5.2 Correlations</w:t>
      </w:r>
      <w:bookmarkEnd w:id="58"/>
    </w:p>
    <w:p w14:paraId="2DA68E07" w14:textId="77777777" w:rsidR="00B75849" w:rsidRPr="00B75849" w:rsidRDefault="00B75849" w:rsidP="00B75849">
      <w:pPr>
        <w:rPr>
          <w:lang w:eastAsia="en-GB"/>
        </w:rPr>
      </w:pPr>
    </w:p>
    <w:p w14:paraId="548594BF" w14:textId="21379E0F" w:rsidR="00CE0B9A" w:rsidRDefault="00CE0B9A" w:rsidP="00253CCD">
      <w:pPr>
        <w:pStyle w:val="Heading3"/>
        <w:rPr>
          <w:lang w:eastAsia="en-GB"/>
        </w:rPr>
      </w:pPr>
      <w:bookmarkStart w:id="59" w:name="_Toc3900703"/>
      <w:r>
        <w:rPr>
          <w:lang w:eastAsia="en-GB"/>
        </w:rPr>
        <w:t>5.2.1 Freedom o</w:t>
      </w:r>
      <w:r w:rsidR="0073338C">
        <w:rPr>
          <w:lang w:eastAsia="en-GB"/>
        </w:rPr>
        <w:t>f</w:t>
      </w:r>
      <w:r>
        <w:rPr>
          <w:lang w:eastAsia="en-GB"/>
        </w:rPr>
        <w:t xml:space="preserve"> the Net Index</w:t>
      </w:r>
      <w:r w:rsidR="00253CCD">
        <w:rPr>
          <w:lang w:eastAsia="en-GB"/>
        </w:rPr>
        <w:t xml:space="preserve"> (With Overlapping Features)</w:t>
      </w:r>
      <w:bookmarkEnd w:id="59"/>
    </w:p>
    <w:p w14:paraId="6DB77C4A" w14:textId="77777777" w:rsidR="00243EAF" w:rsidRPr="00243EAF" w:rsidRDefault="00243EAF" w:rsidP="00243EAF">
      <w:pPr>
        <w:rPr>
          <w:lang w:eastAsia="en-GB"/>
        </w:rPr>
      </w:pPr>
    </w:p>
    <w:tbl>
      <w:tblPr>
        <w:tblStyle w:val="TableGrid"/>
        <w:tblW w:w="0" w:type="auto"/>
        <w:tblLook w:val="04A0" w:firstRow="1" w:lastRow="0" w:firstColumn="1" w:lastColumn="0" w:noHBand="0" w:noVBand="1"/>
      </w:tblPr>
      <w:tblGrid>
        <w:gridCol w:w="4247"/>
        <w:gridCol w:w="4247"/>
      </w:tblGrid>
      <w:tr w:rsidR="00243EAF" w14:paraId="1D051395" w14:textId="77777777" w:rsidTr="00243EAF">
        <w:tc>
          <w:tcPr>
            <w:tcW w:w="4247" w:type="dxa"/>
          </w:tcPr>
          <w:p w14:paraId="769E98E4" w14:textId="066139D0" w:rsidR="00243EAF" w:rsidRDefault="00243EAF" w:rsidP="00CE0B9A">
            <w:pPr>
              <w:rPr>
                <w:lang w:eastAsia="en-GB"/>
              </w:rPr>
            </w:pPr>
            <w:r>
              <w:rPr>
                <w:lang w:eastAsia="en-GB"/>
              </w:rPr>
              <w:t>Spearman’s Rank Correlation Coefficient</w:t>
            </w:r>
          </w:p>
        </w:tc>
        <w:tc>
          <w:tcPr>
            <w:tcW w:w="4247" w:type="dxa"/>
          </w:tcPr>
          <w:p w14:paraId="3D5C67C0" w14:textId="600B8D72" w:rsidR="00243EAF" w:rsidRPr="00243EAF" w:rsidRDefault="00243EAF" w:rsidP="00CE0B9A">
            <w:pPr>
              <w:rPr>
                <w:rFonts w:ascii="Calibri" w:hAnsi="Calibri" w:cs="Calibri"/>
                <w:sz w:val="22"/>
                <w:szCs w:val="22"/>
              </w:rPr>
            </w:pPr>
            <w:r>
              <w:rPr>
                <w:rFonts w:ascii="Calibri" w:hAnsi="Calibri" w:cs="Calibri"/>
                <w:sz w:val="22"/>
                <w:szCs w:val="22"/>
              </w:rPr>
              <w:t>0.412774725</w:t>
            </w:r>
          </w:p>
        </w:tc>
      </w:tr>
      <w:tr w:rsidR="00243EAF" w14:paraId="31C700E2" w14:textId="77777777" w:rsidTr="00243EAF">
        <w:tc>
          <w:tcPr>
            <w:tcW w:w="4247" w:type="dxa"/>
          </w:tcPr>
          <w:p w14:paraId="66CD0502" w14:textId="21146E1C" w:rsidR="00243EAF" w:rsidRDefault="00243EAF" w:rsidP="00CE0B9A">
            <w:pPr>
              <w:rPr>
                <w:lang w:eastAsia="en-GB"/>
              </w:rPr>
            </w:pPr>
            <w:r>
              <w:rPr>
                <w:lang w:eastAsia="en-GB"/>
              </w:rPr>
              <w:t>Pearson’s Correlation Coefficient</w:t>
            </w:r>
          </w:p>
        </w:tc>
        <w:tc>
          <w:tcPr>
            <w:tcW w:w="4247" w:type="dxa"/>
          </w:tcPr>
          <w:p w14:paraId="6245FB4F" w14:textId="69D81201" w:rsidR="00243EAF" w:rsidRPr="00243EAF" w:rsidRDefault="00243EAF" w:rsidP="00CE0B9A">
            <w:pPr>
              <w:rPr>
                <w:rFonts w:ascii="Calibri" w:hAnsi="Calibri" w:cs="Calibri"/>
                <w:sz w:val="22"/>
                <w:szCs w:val="22"/>
              </w:rPr>
            </w:pPr>
            <w:r>
              <w:rPr>
                <w:rFonts w:ascii="Calibri" w:hAnsi="Calibri" w:cs="Calibri"/>
                <w:sz w:val="22"/>
                <w:szCs w:val="22"/>
              </w:rPr>
              <w:t>0.457331</w:t>
            </w:r>
          </w:p>
        </w:tc>
      </w:tr>
    </w:tbl>
    <w:p w14:paraId="13E40E2F" w14:textId="77777777" w:rsidR="00D95248" w:rsidRDefault="00D95248" w:rsidP="00CE0B9A">
      <w:pPr>
        <w:rPr>
          <w:lang w:eastAsia="en-GB"/>
        </w:rPr>
      </w:pPr>
      <w:r>
        <w:rPr>
          <w:noProof/>
          <w:lang w:eastAsia="en-GB"/>
        </w:rPr>
        <w:drawing>
          <wp:inline distT="0" distB="0" distL="0" distR="0" wp14:anchorId="2919B476" wp14:editId="22B47E80">
            <wp:extent cx="5400040" cy="3362325"/>
            <wp:effectExtent l="0" t="0" r="10160" b="9525"/>
            <wp:docPr id="4" name="Chart 4">
              <a:extLst xmlns:a="http://schemas.openxmlformats.org/drawingml/2006/main">
                <a:ext uri="{FF2B5EF4-FFF2-40B4-BE49-F238E27FC236}">
                  <a16:creationId xmlns:a16="http://schemas.microsoft.com/office/drawing/2014/main" id="{EEEACB1C-79A5-48D6-9DE2-9067C8B15D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3159C26" w14:textId="77777777" w:rsidR="00B75849" w:rsidRDefault="00B75849" w:rsidP="00CE0B9A">
      <w:pPr>
        <w:rPr>
          <w:lang w:eastAsia="en-GB"/>
        </w:rPr>
      </w:pPr>
    </w:p>
    <w:p w14:paraId="40F0B4D4" w14:textId="50141F66" w:rsidR="00253CCD" w:rsidRDefault="00253CCD" w:rsidP="00253CCD">
      <w:pPr>
        <w:pStyle w:val="Heading3"/>
        <w:rPr>
          <w:lang w:eastAsia="en-GB"/>
        </w:rPr>
      </w:pPr>
      <w:bookmarkStart w:id="60" w:name="_Toc3900704"/>
      <w:r>
        <w:rPr>
          <w:lang w:eastAsia="en-GB"/>
        </w:rPr>
        <w:t>5.2.2 Freedom of the Net Index (Without Overlapping Features)</w:t>
      </w:r>
      <w:bookmarkEnd w:id="60"/>
    </w:p>
    <w:p w14:paraId="17F4BA84" w14:textId="789EF195" w:rsidR="00253CCD" w:rsidRDefault="00253CCD" w:rsidP="00CE0B9A">
      <w:pPr>
        <w:rPr>
          <w:lang w:eastAsia="en-GB"/>
        </w:rPr>
      </w:pPr>
    </w:p>
    <w:tbl>
      <w:tblPr>
        <w:tblStyle w:val="TableGrid"/>
        <w:tblW w:w="0" w:type="auto"/>
        <w:tblLook w:val="04A0" w:firstRow="1" w:lastRow="0" w:firstColumn="1" w:lastColumn="0" w:noHBand="0" w:noVBand="1"/>
      </w:tblPr>
      <w:tblGrid>
        <w:gridCol w:w="4247"/>
        <w:gridCol w:w="4247"/>
      </w:tblGrid>
      <w:tr w:rsidR="001C13F7" w14:paraId="03200292" w14:textId="77777777" w:rsidTr="001C13F7">
        <w:tc>
          <w:tcPr>
            <w:tcW w:w="4247" w:type="dxa"/>
          </w:tcPr>
          <w:p w14:paraId="25947766" w14:textId="77777777" w:rsidR="001C13F7" w:rsidRDefault="001C13F7" w:rsidP="001C13F7">
            <w:pPr>
              <w:rPr>
                <w:lang w:eastAsia="en-GB"/>
              </w:rPr>
            </w:pPr>
            <w:r>
              <w:rPr>
                <w:lang w:eastAsia="en-GB"/>
              </w:rPr>
              <w:t>Spearman’s Rank Correlation Coefficient</w:t>
            </w:r>
          </w:p>
        </w:tc>
        <w:tc>
          <w:tcPr>
            <w:tcW w:w="4247" w:type="dxa"/>
          </w:tcPr>
          <w:p w14:paraId="4BB53E33" w14:textId="631951FC" w:rsidR="001C13F7" w:rsidRPr="00243EAF" w:rsidRDefault="00E72356" w:rsidP="001C13F7">
            <w:pPr>
              <w:rPr>
                <w:rFonts w:ascii="Calibri" w:hAnsi="Calibri" w:cs="Calibri"/>
                <w:sz w:val="22"/>
                <w:szCs w:val="22"/>
              </w:rPr>
            </w:pPr>
            <w:r w:rsidRPr="00E72356">
              <w:rPr>
                <w:rFonts w:ascii="Calibri" w:hAnsi="Calibri" w:cs="Calibri"/>
                <w:sz w:val="22"/>
                <w:szCs w:val="22"/>
              </w:rPr>
              <w:t>0.25</w:t>
            </w:r>
          </w:p>
        </w:tc>
      </w:tr>
      <w:tr w:rsidR="001C13F7" w14:paraId="1B895393" w14:textId="77777777" w:rsidTr="001C13F7">
        <w:tc>
          <w:tcPr>
            <w:tcW w:w="4247" w:type="dxa"/>
          </w:tcPr>
          <w:p w14:paraId="7E0F5EEC" w14:textId="77777777" w:rsidR="001C13F7" w:rsidRDefault="001C13F7" w:rsidP="001C13F7">
            <w:pPr>
              <w:rPr>
                <w:lang w:eastAsia="en-GB"/>
              </w:rPr>
            </w:pPr>
            <w:r>
              <w:rPr>
                <w:lang w:eastAsia="en-GB"/>
              </w:rPr>
              <w:t>Pearson’s Correlation Coefficient</w:t>
            </w:r>
          </w:p>
        </w:tc>
        <w:tc>
          <w:tcPr>
            <w:tcW w:w="4247" w:type="dxa"/>
          </w:tcPr>
          <w:p w14:paraId="2EB9734E" w14:textId="6B14FA25" w:rsidR="001C13F7" w:rsidRPr="00243EAF" w:rsidRDefault="00E72356" w:rsidP="001C13F7">
            <w:pPr>
              <w:rPr>
                <w:rFonts w:ascii="Calibri" w:hAnsi="Calibri" w:cs="Calibri"/>
                <w:sz w:val="22"/>
                <w:szCs w:val="22"/>
              </w:rPr>
            </w:pPr>
            <w:r w:rsidRPr="00E72356">
              <w:rPr>
                <w:rFonts w:ascii="Calibri" w:hAnsi="Calibri" w:cs="Calibri"/>
                <w:sz w:val="22"/>
                <w:szCs w:val="22"/>
              </w:rPr>
              <w:t>0.305997</w:t>
            </w:r>
          </w:p>
        </w:tc>
      </w:tr>
    </w:tbl>
    <w:p w14:paraId="5D0BB7BB" w14:textId="65FE6BE4" w:rsidR="001C13F7" w:rsidRDefault="006D0D41" w:rsidP="00CE0B9A">
      <w:pPr>
        <w:rPr>
          <w:lang w:eastAsia="en-GB"/>
        </w:rPr>
      </w:pPr>
      <w:r>
        <w:rPr>
          <w:noProof/>
          <w:lang w:eastAsia="en-GB"/>
        </w:rPr>
        <w:drawing>
          <wp:inline distT="0" distB="0" distL="0" distR="0" wp14:anchorId="6C7DE7A3" wp14:editId="1E5E3862">
            <wp:extent cx="5400040" cy="3790950"/>
            <wp:effectExtent l="0" t="0" r="10160" b="0"/>
            <wp:docPr id="5" name="Chart 5">
              <a:extLst xmlns:a="http://schemas.openxmlformats.org/drawingml/2006/main">
                <a:ext uri="{FF2B5EF4-FFF2-40B4-BE49-F238E27FC236}">
                  <a16:creationId xmlns:a16="http://schemas.microsoft.com/office/drawing/2014/main" id="{0587182A-2F7C-479B-AA08-11A7108FF0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F4CCBE8" w14:textId="682E2648" w:rsidR="006D0D41" w:rsidRDefault="006D0D41" w:rsidP="00CE0B9A">
      <w:pPr>
        <w:rPr>
          <w:lang w:eastAsia="en-GB"/>
        </w:rPr>
      </w:pPr>
    </w:p>
    <w:p w14:paraId="4D7F92F7" w14:textId="435E7B61" w:rsidR="00B64B1D" w:rsidRDefault="006102B0" w:rsidP="00CE0B9A">
      <w:pPr>
        <w:rPr>
          <w:lang w:eastAsia="en-GB"/>
        </w:rPr>
      </w:pPr>
      <w:r>
        <w:rPr>
          <w:lang w:eastAsia="en-GB"/>
        </w:rPr>
        <w:t xml:space="preserve">When the overlapping feature: ‘citizens arrested over social media posts’ is </w:t>
      </w:r>
      <w:r w:rsidR="00F851AB">
        <w:rPr>
          <w:lang w:eastAsia="en-GB"/>
        </w:rPr>
        <w:t>removed</w:t>
      </w:r>
      <w:r>
        <w:rPr>
          <w:lang w:eastAsia="en-GB"/>
        </w:rPr>
        <w:t xml:space="preserve"> from the malicious routing </w:t>
      </w:r>
      <w:r w:rsidR="00F851AB">
        <w:rPr>
          <w:lang w:eastAsia="en-GB"/>
        </w:rPr>
        <w:t xml:space="preserve">definition, the correlation coefficient for both Spearman’s rank and Pearson’s correlations shows a decrease roughly proportional to the weighting of the removed feature. This indicates that removed feature was likely to have been very closely </w:t>
      </w:r>
      <w:r w:rsidR="00B30DEE">
        <w:rPr>
          <w:lang w:eastAsia="en-GB"/>
        </w:rPr>
        <w:t>related to the Freedom of the Net Index. Since the drop shown between 5.2.1 and 5.2.2 is relatively small, the overall interpretation of these correlations essentially remains the same</w:t>
      </w:r>
      <w:r w:rsidR="006C6DB2">
        <w:rPr>
          <w:lang w:eastAsia="en-GB"/>
        </w:rPr>
        <w:t xml:space="preserve">. </w:t>
      </w:r>
    </w:p>
    <w:p w14:paraId="1AB00112" w14:textId="6D25D84B" w:rsidR="006C6DB2" w:rsidRDefault="006C6DB2" w:rsidP="00CE0B9A">
      <w:pPr>
        <w:rPr>
          <w:lang w:eastAsia="en-GB"/>
        </w:rPr>
      </w:pPr>
    </w:p>
    <w:p w14:paraId="5FE79D65" w14:textId="4812D8B5" w:rsidR="006C6DB2" w:rsidRDefault="006C6DB2" w:rsidP="00CE0B9A">
      <w:pPr>
        <w:rPr>
          <w:lang w:eastAsia="en-GB"/>
        </w:rPr>
      </w:pPr>
      <w:r>
        <w:rPr>
          <w:lang w:eastAsia="en-GB"/>
        </w:rPr>
        <w:t xml:space="preserve">The correlation shows a low positive trend across both Spearman’s and Pearson’s with and without the overlapping feature. In both cases, Pearson’s correlation was slightly stronger than Spearman’s correlation. This shows that the rate at which the variables </w:t>
      </w:r>
      <w:r w:rsidR="003A0654">
        <w:rPr>
          <w:lang w:eastAsia="en-GB"/>
        </w:rPr>
        <w:t>increased held a stronger correlation than their ordering (rank). For this index, it means that as a nation’s level of malicious routing increases</w:t>
      </w:r>
      <w:r w:rsidR="005E7E0E">
        <w:rPr>
          <w:lang w:eastAsia="en-GB"/>
        </w:rPr>
        <w:t xml:space="preserve">, it is likely that the internet freedom in said nation also decreases. </w:t>
      </w:r>
    </w:p>
    <w:p w14:paraId="16107C03" w14:textId="0E8EE0C1" w:rsidR="00D66CA3" w:rsidRDefault="00D66CA3">
      <w:pPr>
        <w:rPr>
          <w:lang w:eastAsia="en-GB"/>
        </w:rPr>
      </w:pPr>
      <w:r>
        <w:rPr>
          <w:lang w:eastAsia="en-GB"/>
        </w:rPr>
        <w:br w:type="page"/>
      </w:r>
    </w:p>
    <w:p w14:paraId="08EE23FC" w14:textId="437A310C" w:rsidR="00CE0B9A" w:rsidRDefault="00CE0B9A" w:rsidP="00CE0B9A">
      <w:pPr>
        <w:pStyle w:val="Heading3"/>
        <w:rPr>
          <w:lang w:eastAsia="en-GB"/>
        </w:rPr>
      </w:pPr>
      <w:bookmarkStart w:id="61" w:name="_Toc3900705"/>
      <w:r>
        <w:rPr>
          <w:lang w:eastAsia="en-GB"/>
        </w:rPr>
        <w:lastRenderedPageBreak/>
        <w:t>5.2.</w:t>
      </w:r>
      <w:r w:rsidR="00253CCD">
        <w:rPr>
          <w:lang w:eastAsia="en-GB"/>
        </w:rPr>
        <w:t>3</w:t>
      </w:r>
      <w:r>
        <w:rPr>
          <w:lang w:eastAsia="en-GB"/>
        </w:rPr>
        <w:t xml:space="preserve"> Freedom of the Press Index</w:t>
      </w:r>
      <w:bookmarkEnd w:id="61"/>
    </w:p>
    <w:p w14:paraId="6CFC89E6" w14:textId="332810BB" w:rsidR="00CE0B9A" w:rsidRDefault="00CE0B9A" w:rsidP="00CE0B9A">
      <w:pPr>
        <w:rPr>
          <w:lang w:eastAsia="en-GB"/>
        </w:rPr>
      </w:pPr>
    </w:p>
    <w:tbl>
      <w:tblPr>
        <w:tblStyle w:val="TableGrid"/>
        <w:tblW w:w="8494" w:type="dxa"/>
        <w:tblLook w:val="04A0" w:firstRow="1" w:lastRow="0" w:firstColumn="1" w:lastColumn="0" w:noHBand="0" w:noVBand="1"/>
      </w:tblPr>
      <w:tblGrid>
        <w:gridCol w:w="4247"/>
        <w:gridCol w:w="4247"/>
      </w:tblGrid>
      <w:tr w:rsidR="00243EAF" w14:paraId="1FEC311B" w14:textId="77777777" w:rsidTr="00243EAF">
        <w:tc>
          <w:tcPr>
            <w:tcW w:w="4247" w:type="dxa"/>
          </w:tcPr>
          <w:p w14:paraId="4AFA7E44" w14:textId="3F29DE2E" w:rsidR="00243EAF" w:rsidRDefault="00243EAF" w:rsidP="00243EAF">
            <w:pPr>
              <w:rPr>
                <w:lang w:eastAsia="en-GB"/>
              </w:rPr>
            </w:pPr>
            <w:r>
              <w:rPr>
                <w:lang w:eastAsia="en-GB"/>
              </w:rPr>
              <w:t>Spearman’s Rank Correlation Coefficient</w:t>
            </w:r>
          </w:p>
        </w:tc>
        <w:tc>
          <w:tcPr>
            <w:tcW w:w="4247" w:type="dxa"/>
          </w:tcPr>
          <w:p w14:paraId="5FFA49C0" w14:textId="1F3E2E8A" w:rsidR="00243EAF" w:rsidRPr="00243EAF" w:rsidRDefault="00D47B8B" w:rsidP="00243EAF">
            <w:pPr>
              <w:rPr>
                <w:rFonts w:ascii="Calibri" w:hAnsi="Calibri" w:cs="Calibri"/>
                <w:sz w:val="22"/>
                <w:szCs w:val="22"/>
              </w:rPr>
            </w:pPr>
            <w:r>
              <w:rPr>
                <w:rFonts w:ascii="Calibri" w:hAnsi="Calibri" w:cs="Calibri"/>
                <w:sz w:val="22"/>
                <w:szCs w:val="22"/>
              </w:rPr>
              <w:t>0.267811355</w:t>
            </w:r>
          </w:p>
        </w:tc>
      </w:tr>
      <w:tr w:rsidR="00243EAF" w14:paraId="559D3C69" w14:textId="77777777" w:rsidTr="00243EAF">
        <w:tc>
          <w:tcPr>
            <w:tcW w:w="4247" w:type="dxa"/>
          </w:tcPr>
          <w:p w14:paraId="2EDA28B8" w14:textId="443D6A3F" w:rsidR="00243EAF" w:rsidRDefault="00243EAF" w:rsidP="00243EAF">
            <w:pPr>
              <w:rPr>
                <w:lang w:eastAsia="en-GB"/>
              </w:rPr>
            </w:pPr>
            <w:r>
              <w:rPr>
                <w:lang w:eastAsia="en-GB"/>
              </w:rPr>
              <w:t>Pearson’s Correlation Coefficient</w:t>
            </w:r>
          </w:p>
        </w:tc>
        <w:tc>
          <w:tcPr>
            <w:tcW w:w="4247" w:type="dxa"/>
          </w:tcPr>
          <w:p w14:paraId="6CD8D62C" w14:textId="4597A1D1" w:rsidR="00243EAF" w:rsidRPr="00243EAF" w:rsidRDefault="00D47B8B" w:rsidP="00243EAF">
            <w:pPr>
              <w:rPr>
                <w:rFonts w:ascii="Calibri" w:hAnsi="Calibri" w:cs="Calibri"/>
                <w:sz w:val="22"/>
                <w:szCs w:val="22"/>
              </w:rPr>
            </w:pPr>
            <w:r>
              <w:rPr>
                <w:rFonts w:ascii="Calibri" w:hAnsi="Calibri" w:cs="Calibri"/>
                <w:sz w:val="22"/>
                <w:szCs w:val="22"/>
              </w:rPr>
              <w:t>0.263051</w:t>
            </w:r>
          </w:p>
        </w:tc>
      </w:tr>
    </w:tbl>
    <w:p w14:paraId="59052D22" w14:textId="30C6E0CE" w:rsidR="00243EAF" w:rsidRDefault="00A52C23" w:rsidP="00CE0B9A">
      <w:pPr>
        <w:rPr>
          <w:lang w:eastAsia="en-GB"/>
        </w:rPr>
      </w:pPr>
      <w:r>
        <w:rPr>
          <w:noProof/>
          <w:lang w:eastAsia="en-GB"/>
        </w:rPr>
        <w:drawing>
          <wp:inline distT="0" distB="0" distL="0" distR="0" wp14:anchorId="58AAFEE6" wp14:editId="6AF99D0D">
            <wp:extent cx="5400040" cy="3571875"/>
            <wp:effectExtent l="0" t="0" r="10160" b="9525"/>
            <wp:docPr id="8" name="Chart 8">
              <a:extLst xmlns:a="http://schemas.openxmlformats.org/drawingml/2006/main">
                <a:ext uri="{FF2B5EF4-FFF2-40B4-BE49-F238E27FC236}">
                  <a16:creationId xmlns:a16="http://schemas.microsoft.com/office/drawing/2014/main" id="{7505812C-6EDE-4FD8-A81E-C405762561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904DEDD" w14:textId="463EEEFB" w:rsidR="006D0D41" w:rsidRDefault="006D0D41" w:rsidP="00CE0B9A">
      <w:pPr>
        <w:rPr>
          <w:lang w:eastAsia="en-GB"/>
        </w:rPr>
      </w:pPr>
    </w:p>
    <w:p w14:paraId="7762E8D3" w14:textId="7508D9C1" w:rsidR="00927856" w:rsidRDefault="00100CF8" w:rsidP="00CE0B9A">
      <w:pPr>
        <w:rPr>
          <w:lang w:eastAsia="en-GB"/>
        </w:rPr>
      </w:pPr>
      <w:r>
        <w:rPr>
          <w:lang w:eastAsia="en-GB"/>
        </w:rPr>
        <w:t xml:space="preserve">For both Spearman’s and Pearson’s correlations, a low positive relationship was observed. </w:t>
      </w:r>
      <w:r w:rsidR="00735F8C">
        <w:rPr>
          <w:lang w:eastAsia="en-GB"/>
        </w:rPr>
        <w:t xml:space="preserve">Where a low FOTP value relates to a freer press, this correlation shows that as a nation’s level of malicious routing increases, it is likely that their freedom of the press decreases.  </w:t>
      </w:r>
    </w:p>
    <w:p w14:paraId="6F96BE17" w14:textId="050777AA" w:rsidR="00735F8C" w:rsidRDefault="00735F8C" w:rsidP="00CE0B9A">
      <w:pPr>
        <w:rPr>
          <w:lang w:eastAsia="en-GB"/>
        </w:rPr>
      </w:pPr>
    </w:p>
    <w:p w14:paraId="0A865940" w14:textId="5F1AB155" w:rsidR="00735F8C" w:rsidRDefault="00735F8C">
      <w:pPr>
        <w:rPr>
          <w:lang w:eastAsia="en-GB"/>
        </w:rPr>
      </w:pPr>
      <w:r>
        <w:rPr>
          <w:lang w:eastAsia="en-GB"/>
        </w:rPr>
        <w:br w:type="page"/>
      </w:r>
    </w:p>
    <w:p w14:paraId="2F431B31" w14:textId="5D0B52FB" w:rsidR="00CE0B9A" w:rsidRPr="00D15E94" w:rsidRDefault="00CE0B9A" w:rsidP="00CE0B9A">
      <w:pPr>
        <w:pStyle w:val="Heading3"/>
        <w:rPr>
          <w:lang w:eastAsia="en-GB"/>
        </w:rPr>
      </w:pPr>
      <w:bookmarkStart w:id="62" w:name="_Toc3900706"/>
      <w:r>
        <w:rPr>
          <w:lang w:eastAsia="en-GB"/>
        </w:rPr>
        <w:lastRenderedPageBreak/>
        <w:t>5.2.</w:t>
      </w:r>
      <w:r w:rsidR="00253CCD">
        <w:rPr>
          <w:lang w:eastAsia="en-GB"/>
        </w:rPr>
        <w:t>4</w:t>
      </w:r>
      <w:r>
        <w:rPr>
          <w:lang w:eastAsia="en-GB"/>
        </w:rPr>
        <w:t xml:space="preserve"> The Human Freedom Index</w:t>
      </w:r>
      <w:bookmarkEnd w:id="62"/>
    </w:p>
    <w:p w14:paraId="39020C0C" w14:textId="37C92C17" w:rsidR="00CE0B9A" w:rsidRDefault="00CE0B9A" w:rsidP="00CE0B9A">
      <w:pPr>
        <w:rPr>
          <w:lang w:eastAsia="en-GB"/>
        </w:rPr>
      </w:pPr>
    </w:p>
    <w:tbl>
      <w:tblPr>
        <w:tblStyle w:val="TableGrid"/>
        <w:tblW w:w="8494" w:type="dxa"/>
        <w:tblLook w:val="04A0" w:firstRow="1" w:lastRow="0" w:firstColumn="1" w:lastColumn="0" w:noHBand="0" w:noVBand="1"/>
      </w:tblPr>
      <w:tblGrid>
        <w:gridCol w:w="4247"/>
        <w:gridCol w:w="4247"/>
      </w:tblGrid>
      <w:tr w:rsidR="00D47B8B" w14:paraId="75356FD8" w14:textId="77777777" w:rsidTr="00A73FBD">
        <w:tc>
          <w:tcPr>
            <w:tcW w:w="4247" w:type="dxa"/>
          </w:tcPr>
          <w:p w14:paraId="3E193CB1" w14:textId="77777777" w:rsidR="00D47B8B" w:rsidRDefault="00D47B8B" w:rsidP="00A73FBD">
            <w:pPr>
              <w:rPr>
                <w:lang w:eastAsia="en-GB"/>
              </w:rPr>
            </w:pPr>
            <w:r>
              <w:rPr>
                <w:lang w:eastAsia="en-GB"/>
              </w:rPr>
              <w:t>Spearman’s Rank Correlation Coefficient</w:t>
            </w:r>
          </w:p>
        </w:tc>
        <w:tc>
          <w:tcPr>
            <w:tcW w:w="4247" w:type="dxa"/>
          </w:tcPr>
          <w:p w14:paraId="693A1B47" w14:textId="77777777" w:rsidR="00D47B8B" w:rsidRPr="00243EAF" w:rsidRDefault="00D47B8B" w:rsidP="00A73FBD">
            <w:pPr>
              <w:rPr>
                <w:rFonts w:ascii="Calibri" w:hAnsi="Calibri" w:cs="Calibri"/>
                <w:sz w:val="22"/>
                <w:szCs w:val="22"/>
              </w:rPr>
            </w:pPr>
            <w:r>
              <w:rPr>
                <w:rFonts w:ascii="Calibri" w:hAnsi="Calibri" w:cs="Calibri"/>
                <w:sz w:val="22"/>
                <w:szCs w:val="22"/>
              </w:rPr>
              <w:t>0.056663141</w:t>
            </w:r>
          </w:p>
        </w:tc>
      </w:tr>
      <w:tr w:rsidR="00D47B8B" w14:paraId="13B78A11" w14:textId="77777777" w:rsidTr="00A73FBD">
        <w:tc>
          <w:tcPr>
            <w:tcW w:w="4247" w:type="dxa"/>
          </w:tcPr>
          <w:p w14:paraId="1E10B7BE" w14:textId="77777777" w:rsidR="00D47B8B" w:rsidRDefault="00D47B8B" w:rsidP="00A73FBD">
            <w:pPr>
              <w:rPr>
                <w:lang w:eastAsia="en-GB"/>
              </w:rPr>
            </w:pPr>
            <w:r>
              <w:rPr>
                <w:lang w:eastAsia="en-GB"/>
              </w:rPr>
              <w:t>Pearson’s Correlation Coefficient</w:t>
            </w:r>
          </w:p>
        </w:tc>
        <w:tc>
          <w:tcPr>
            <w:tcW w:w="4247" w:type="dxa"/>
          </w:tcPr>
          <w:p w14:paraId="0265BAAF" w14:textId="77777777" w:rsidR="00D47B8B" w:rsidRPr="00243EAF" w:rsidRDefault="00D47B8B" w:rsidP="00A73FBD">
            <w:pPr>
              <w:rPr>
                <w:rFonts w:ascii="Calibri" w:hAnsi="Calibri" w:cs="Calibri"/>
                <w:sz w:val="22"/>
                <w:szCs w:val="22"/>
              </w:rPr>
            </w:pPr>
            <w:r>
              <w:rPr>
                <w:rFonts w:ascii="Calibri" w:hAnsi="Calibri" w:cs="Calibri"/>
                <w:sz w:val="22"/>
                <w:szCs w:val="22"/>
              </w:rPr>
              <w:t>-0.12923</w:t>
            </w:r>
          </w:p>
        </w:tc>
      </w:tr>
    </w:tbl>
    <w:p w14:paraId="317DB1C2" w14:textId="4E303A2C" w:rsidR="00D47B8B" w:rsidRDefault="006D0D41" w:rsidP="00CE0B9A">
      <w:pPr>
        <w:rPr>
          <w:lang w:eastAsia="en-GB"/>
        </w:rPr>
      </w:pPr>
      <w:r>
        <w:rPr>
          <w:noProof/>
          <w:lang w:eastAsia="en-GB"/>
        </w:rPr>
        <w:drawing>
          <wp:inline distT="0" distB="0" distL="0" distR="0" wp14:anchorId="2B349103" wp14:editId="1AABF091">
            <wp:extent cx="5381625" cy="3781425"/>
            <wp:effectExtent l="0" t="0" r="9525" b="9525"/>
            <wp:docPr id="6" name="Chart 6">
              <a:extLst xmlns:a="http://schemas.openxmlformats.org/drawingml/2006/main">
                <a:ext uri="{FF2B5EF4-FFF2-40B4-BE49-F238E27FC236}">
                  <a16:creationId xmlns:a16="http://schemas.microsoft.com/office/drawing/2014/main" id="{27DF83EF-4ABC-4A98-B91D-B10807A585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EF664D4" w14:textId="32117C38" w:rsidR="006D0D41" w:rsidRDefault="006D0D41" w:rsidP="00CE0B9A">
      <w:pPr>
        <w:rPr>
          <w:lang w:eastAsia="en-GB"/>
        </w:rPr>
      </w:pPr>
    </w:p>
    <w:p w14:paraId="63D749E2" w14:textId="2F553201" w:rsidR="00735F8C" w:rsidRDefault="00F066FE" w:rsidP="00CE0B9A">
      <w:pPr>
        <w:rPr>
          <w:lang w:eastAsia="en-GB"/>
        </w:rPr>
      </w:pPr>
      <w:r>
        <w:rPr>
          <w:lang w:eastAsia="en-GB"/>
        </w:rPr>
        <w:t xml:space="preserve">Spearman’s rank showed almost no correlation between a nation’s level of malicious routing and its rank on the Human Freedom Index. For Pearson’s correlation, it must be noted that the negative value attained is due to the HFI’s real values, where high values representing high freedom levels and low values representing low freedom levels. Whereas low malicious routing values represent low levels of malicious activity and vice versa. </w:t>
      </w:r>
      <w:r w:rsidR="00D66CA3">
        <w:rPr>
          <w:lang w:eastAsia="en-GB"/>
        </w:rPr>
        <w:t xml:space="preserve">Therefore, Pearson’s correlation coefficient of -0.12 indicates that </w:t>
      </w:r>
      <w:r w:rsidR="002F2E11">
        <w:rPr>
          <w:lang w:eastAsia="en-GB"/>
        </w:rPr>
        <w:t>there is a very weak relationship between increasing malicious routing in a nation and a decrease in freedom.</w:t>
      </w:r>
    </w:p>
    <w:p w14:paraId="726C2C26" w14:textId="3AE69B33" w:rsidR="002F2E11" w:rsidRDefault="002F2E11">
      <w:pPr>
        <w:rPr>
          <w:lang w:eastAsia="en-GB"/>
        </w:rPr>
      </w:pPr>
      <w:r>
        <w:rPr>
          <w:lang w:eastAsia="en-GB"/>
        </w:rPr>
        <w:br w:type="page"/>
      </w:r>
    </w:p>
    <w:p w14:paraId="2F2C5EE9" w14:textId="27D5CC03" w:rsidR="00BE5527" w:rsidRDefault="00CE0B9A" w:rsidP="00BE5527">
      <w:pPr>
        <w:pStyle w:val="Heading3"/>
        <w:rPr>
          <w:lang w:eastAsia="en-GB"/>
        </w:rPr>
      </w:pPr>
      <w:bookmarkStart w:id="63" w:name="_Toc3900707"/>
      <w:r>
        <w:rPr>
          <w:lang w:eastAsia="en-GB"/>
        </w:rPr>
        <w:lastRenderedPageBreak/>
        <w:t>5.2.</w:t>
      </w:r>
      <w:r w:rsidR="00253CCD">
        <w:rPr>
          <w:lang w:eastAsia="en-GB"/>
        </w:rPr>
        <w:t>5</w:t>
      </w:r>
      <w:r>
        <w:rPr>
          <w:lang w:eastAsia="en-GB"/>
        </w:rPr>
        <w:t xml:space="preserve"> State of World Liberty Index</w:t>
      </w:r>
      <w:bookmarkEnd w:id="63"/>
    </w:p>
    <w:p w14:paraId="500064F6" w14:textId="3A2E01FE" w:rsidR="00D47B8B" w:rsidRDefault="00D47B8B" w:rsidP="00D47B8B">
      <w:pPr>
        <w:rPr>
          <w:lang w:eastAsia="en-GB"/>
        </w:rPr>
      </w:pPr>
    </w:p>
    <w:tbl>
      <w:tblPr>
        <w:tblStyle w:val="TableGrid"/>
        <w:tblW w:w="8494" w:type="dxa"/>
        <w:tblLook w:val="04A0" w:firstRow="1" w:lastRow="0" w:firstColumn="1" w:lastColumn="0" w:noHBand="0" w:noVBand="1"/>
      </w:tblPr>
      <w:tblGrid>
        <w:gridCol w:w="4247"/>
        <w:gridCol w:w="4247"/>
      </w:tblGrid>
      <w:tr w:rsidR="00D47B8B" w14:paraId="70464DA7" w14:textId="77777777" w:rsidTr="00A73FBD">
        <w:tc>
          <w:tcPr>
            <w:tcW w:w="4247" w:type="dxa"/>
          </w:tcPr>
          <w:p w14:paraId="6BF799EF" w14:textId="77777777" w:rsidR="00D47B8B" w:rsidRDefault="00D47B8B" w:rsidP="00A73FBD">
            <w:pPr>
              <w:rPr>
                <w:lang w:eastAsia="en-GB"/>
              </w:rPr>
            </w:pPr>
            <w:r>
              <w:rPr>
                <w:lang w:eastAsia="en-GB"/>
              </w:rPr>
              <w:t>Spearman’s Rank Correlation Coefficient</w:t>
            </w:r>
          </w:p>
        </w:tc>
        <w:tc>
          <w:tcPr>
            <w:tcW w:w="4247" w:type="dxa"/>
          </w:tcPr>
          <w:p w14:paraId="14D952B3" w14:textId="3804298B" w:rsidR="00D47B8B" w:rsidRPr="00243EAF" w:rsidRDefault="00D47B8B" w:rsidP="00A73FBD">
            <w:pPr>
              <w:rPr>
                <w:rFonts w:ascii="Calibri" w:hAnsi="Calibri" w:cs="Calibri"/>
                <w:sz w:val="22"/>
                <w:szCs w:val="22"/>
              </w:rPr>
            </w:pPr>
            <w:r>
              <w:rPr>
                <w:rFonts w:ascii="Calibri" w:hAnsi="Calibri" w:cs="Calibri"/>
                <w:sz w:val="22"/>
                <w:szCs w:val="22"/>
              </w:rPr>
              <w:t>0.126272081</w:t>
            </w:r>
          </w:p>
        </w:tc>
      </w:tr>
      <w:tr w:rsidR="00D47B8B" w14:paraId="5F70AE6A" w14:textId="77777777" w:rsidTr="00A73FBD">
        <w:tc>
          <w:tcPr>
            <w:tcW w:w="4247" w:type="dxa"/>
          </w:tcPr>
          <w:p w14:paraId="541DFB73" w14:textId="77777777" w:rsidR="00D47B8B" w:rsidRDefault="00D47B8B" w:rsidP="00A73FBD">
            <w:pPr>
              <w:rPr>
                <w:lang w:eastAsia="en-GB"/>
              </w:rPr>
            </w:pPr>
            <w:r>
              <w:rPr>
                <w:lang w:eastAsia="en-GB"/>
              </w:rPr>
              <w:t>Pearson’s Correlation Coefficient</w:t>
            </w:r>
          </w:p>
        </w:tc>
        <w:tc>
          <w:tcPr>
            <w:tcW w:w="4247" w:type="dxa"/>
          </w:tcPr>
          <w:p w14:paraId="1D444751" w14:textId="50F8FBF9" w:rsidR="00D47B8B" w:rsidRPr="00243EAF" w:rsidRDefault="00D47B8B" w:rsidP="00A73FBD">
            <w:pPr>
              <w:rPr>
                <w:rFonts w:ascii="Calibri" w:hAnsi="Calibri" w:cs="Calibri"/>
                <w:sz w:val="22"/>
                <w:szCs w:val="22"/>
              </w:rPr>
            </w:pPr>
            <w:r>
              <w:rPr>
                <w:rFonts w:ascii="Calibri" w:hAnsi="Calibri" w:cs="Calibri"/>
                <w:sz w:val="22"/>
                <w:szCs w:val="22"/>
              </w:rPr>
              <w:t>-0.15598</w:t>
            </w:r>
          </w:p>
        </w:tc>
      </w:tr>
    </w:tbl>
    <w:p w14:paraId="20E00011" w14:textId="20DA0C47" w:rsidR="000A5C05" w:rsidRPr="000A5C05" w:rsidRDefault="00DC23FE" w:rsidP="000A5C05">
      <w:pPr>
        <w:rPr>
          <w:lang w:eastAsia="en-GB"/>
        </w:rPr>
      </w:pPr>
      <w:r>
        <w:rPr>
          <w:noProof/>
          <w:lang w:eastAsia="en-GB"/>
        </w:rPr>
        <w:drawing>
          <wp:inline distT="0" distB="0" distL="0" distR="0" wp14:anchorId="6815B178" wp14:editId="2BF80C23">
            <wp:extent cx="5400040" cy="3581400"/>
            <wp:effectExtent l="0" t="0" r="10160" b="0"/>
            <wp:docPr id="7" name="Chart 7">
              <a:extLst xmlns:a="http://schemas.openxmlformats.org/drawingml/2006/main">
                <a:ext uri="{FF2B5EF4-FFF2-40B4-BE49-F238E27FC236}">
                  <a16:creationId xmlns:a16="http://schemas.microsoft.com/office/drawing/2014/main" id="{671DAE18-3B39-4529-B07B-DEDB7F7BCF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C66D155" w14:textId="77777777" w:rsidR="00280C3A" w:rsidRDefault="00280C3A">
      <w:pPr>
        <w:rPr>
          <w:lang w:eastAsia="en-GB"/>
        </w:rPr>
      </w:pPr>
    </w:p>
    <w:p w14:paraId="22DD4EC7" w14:textId="04577CF1" w:rsidR="002861EC" w:rsidRDefault="00280C3A">
      <w:pPr>
        <w:rPr>
          <w:lang w:eastAsia="en-GB"/>
        </w:rPr>
      </w:pPr>
      <w:r>
        <w:rPr>
          <w:lang w:eastAsia="en-GB"/>
        </w:rPr>
        <w:t>This index also showed a very weak</w:t>
      </w:r>
      <w:r w:rsidR="00AB410F">
        <w:rPr>
          <w:lang w:eastAsia="en-GB"/>
        </w:rPr>
        <w:t xml:space="preserve"> positive</w:t>
      </w:r>
      <w:r>
        <w:rPr>
          <w:lang w:eastAsia="en-GB"/>
        </w:rPr>
        <w:t xml:space="preserve"> correlation </w:t>
      </w:r>
      <w:r w:rsidR="00AB410F">
        <w:rPr>
          <w:lang w:eastAsia="en-GB"/>
        </w:rPr>
        <w:t>with malicious routing across both Spearman’s and Pearson’s correlation coefficients. Similarly, with 5.2.4, the negative value in Pearson’s correlation is due to the inverse high-low meanings for each dataset.</w:t>
      </w:r>
      <w:r w:rsidR="00E1142F">
        <w:rPr>
          <w:lang w:eastAsia="en-GB"/>
        </w:rPr>
        <w:t xml:space="preserve"> </w:t>
      </w:r>
      <w:r w:rsidR="00731C20">
        <w:rPr>
          <w:lang w:eastAsia="en-GB"/>
        </w:rPr>
        <w:t>This is because</w:t>
      </w:r>
      <w:r w:rsidR="00E1142F">
        <w:rPr>
          <w:lang w:eastAsia="en-GB"/>
        </w:rPr>
        <w:t xml:space="preserve"> a high liberty value represents a </w:t>
      </w:r>
      <w:r w:rsidR="00731C20">
        <w:rPr>
          <w:lang w:eastAsia="en-GB"/>
        </w:rPr>
        <w:t>nation with more freedom, whereas a high malicious routing value represents a nation with more malicious routing.</w:t>
      </w:r>
      <w:r w:rsidR="00AB410F">
        <w:rPr>
          <w:lang w:eastAsia="en-GB"/>
        </w:rPr>
        <w:t xml:space="preserve"> They both</w:t>
      </w:r>
      <w:r w:rsidR="00731C20">
        <w:rPr>
          <w:lang w:eastAsia="en-GB"/>
        </w:rPr>
        <w:t>, however,</w:t>
      </w:r>
      <w:r w:rsidR="00AB410F">
        <w:rPr>
          <w:lang w:eastAsia="en-GB"/>
        </w:rPr>
        <w:t xml:space="preserve"> indicate</w:t>
      </w:r>
      <w:r w:rsidR="00731C20">
        <w:rPr>
          <w:lang w:eastAsia="en-GB"/>
        </w:rPr>
        <w:t xml:space="preserve"> </w:t>
      </w:r>
      <w:r w:rsidR="00AB410F">
        <w:rPr>
          <w:lang w:eastAsia="en-GB"/>
        </w:rPr>
        <w:t xml:space="preserve">a low likelihood that as the level of malicious routing increases in a nation, the level of liberty in said nation may also decrease.  </w:t>
      </w:r>
      <w:r w:rsidR="002861EC">
        <w:rPr>
          <w:lang w:eastAsia="en-GB"/>
        </w:rPr>
        <w:br w:type="page"/>
      </w:r>
    </w:p>
    <w:p w14:paraId="1F23E344" w14:textId="5C32E90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6</w:t>
      </w:r>
    </w:p>
    <w:p w14:paraId="63FB1E6D" w14:textId="6EFC3848" w:rsidR="002861EC" w:rsidRDefault="002861EC" w:rsidP="002861EC">
      <w:pPr>
        <w:pStyle w:val="Heading1"/>
        <w:rPr>
          <w:rFonts w:eastAsia="Times New Roman"/>
          <w:lang w:eastAsia="en-GB"/>
        </w:rPr>
      </w:pPr>
      <w:bookmarkStart w:id="64" w:name="_Toc3900708"/>
      <w:r>
        <w:rPr>
          <w:rFonts w:eastAsia="Times New Roman"/>
          <w:lang w:eastAsia="en-GB"/>
        </w:rPr>
        <w:t>Findings</w:t>
      </w:r>
      <w:r w:rsidR="00816123">
        <w:rPr>
          <w:rFonts w:eastAsia="Times New Roman"/>
          <w:lang w:eastAsia="en-GB"/>
        </w:rPr>
        <w:t xml:space="preserve"> &amp; Analysis</w:t>
      </w:r>
      <w:bookmarkEnd w:id="64"/>
    </w:p>
    <w:p w14:paraId="375E2E72" w14:textId="332892AC" w:rsidR="002861EC" w:rsidRDefault="002861EC" w:rsidP="002861EC">
      <w:pPr>
        <w:rPr>
          <w:lang w:eastAsia="en-GB"/>
        </w:rPr>
      </w:pPr>
    </w:p>
    <w:p w14:paraId="368FA05C" w14:textId="2EE820C3" w:rsidR="002861EC" w:rsidRDefault="00A56E53" w:rsidP="002861EC">
      <w:pPr>
        <w:pStyle w:val="Heading2"/>
        <w:rPr>
          <w:lang w:eastAsia="en-GB"/>
        </w:rPr>
      </w:pPr>
      <w:bookmarkStart w:id="65" w:name="_Toc3900709"/>
      <w:r>
        <w:rPr>
          <w:lang w:eastAsia="en-GB"/>
        </w:rPr>
        <w:t>6</w:t>
      </w:r>
      <w:r w:rsidR="002861EC">
        <w:rPr>
          <w:lang w:eastAsia="en-GB"/>
        </w:rPr>
        <w:t>.1 Chapter Overview</w:t>
      </w:r>
      <w:bookmarkEnd w:id="65"/>
    </w:p>
    <w:p w14:paraId="71C55B35" w14:textId="3E56DB45" w:rsidR="00816123" w:rsidRDefault="00816123" w:rsidP="00816123">
      <w:pPr>
        <w:rPr>
          <w:lang w:eastAsia="en-GB"/>
        </w:rPr>
      </w:pPr>
    </w:p>
    <w:p w14:paraId="2526B5B8" w14:textId="7050138C" w:rsidR="00815F50" w:rsidRDefault="00815F50" w:rsidP="00816123">
      <w:pPr>
        <w:rPr>
          <w:lang w:eastAsia="en-GB"/>
        </w:rPr>
      </w:pPr>
      <w:r>
        <w:rPr>
          <w:lang w:eastAsia="en-GB"/>
        </w:rPr>
        <w:t xml:space="preserve">This chapter will give a generalised view of the study’s findings and the overall trends. The results will then be analysed </w:t>
      </w:r>
      <w:r w:rsidR="005511AC">
        <w:rPr>
          <w:lang w:eastAsia="en-GB"/>
        </w:rPr>
        <w:t xml:space="preserve">with a focus on attempting to determine the reasons for the trends outlined in chapter 5. </w:t>
      </w:r>
      <w:r w:rsidR="00A42997">
        <w:rPr>
          <w:lang w:eastAsia="en-GB"/>
        </w:rPr>
        <w:t xml:space="preserve">This will include an analysis of differences between this study’s results and any trends consistent across the freedom indexes. </w:t>
      </w:r>
      <w:r w:rsidR="00AF0958">
        <w:rPr>
          <w:lang w:eastAsia="en-GB"/>
        </w:rPr>
        <w:t xml:space="preserve">Any </w:t>
      </w:r>
      <w:r w:rsidR="00B44230">
        <w:rPr>
          <w:lang w:eastAsia="en-GB"/>
        </w:rPr>
        <w:t>known</w:t>
      </w:r>
      <w:r w:rsidR="00AF0958">
        <w:rPr>
          <w:lang w:eastAsia="en-GB"/>
        </w:rPr>
        <w:t xml:space="preserve"> issues with the study will also be noted and their effects on the results will be theorised. </w:t>
      </w:r>
    </w:p>
    <w:p w14:paraId="3D9F40E6" w14:textId="77777777" w:rsidR="00815F50" w:rsidRDefault="00815F50" w:rsidP="00816123">
      <w:pPr>
        <w:rPr>
          <w:lang w:eastAsia="en-GB"/>
        </w:rPr>
      </w:pPr>
    </w:p>
    <w:p w14:paraId="70DB3C50" w14:textId="78972BC8" w:rsidR="0058030D" w:rsidRDefault="0058030D" w:rsidP="0058030D">
      <w:pPr>
        <w:pStyle w:val="Heading2"/>
        <w:rPr>
          <w:lang w:eastAsia="en-GB"/>
        </w:rPr>
      </w:pPr>
      <w:bookmarkStart w:id="66" w:name="_Toc3900710"/>
      <w:r>
        <w:rPr>
          <w:lang w:eastAsia="en-GB"/>
        </w:rPr>
        <w:t xml:space="preserve">6.2 </w:t>
      </w:r>
      <w:r w:rsidR="00815F50">
        <w:rPr>
          <w:lang w:eastAsia="en-GB"/>
        </w:rPr>
        <w:t>Findings</w:t>
      </w:r>
      <w:bookmarkEnd w:id="66"/>
    </w:p>
    <w:p w14:paraId="63245EA0" w14:textId="5E6326DE" w:rsidR="0058030D" w:rsidRDefault="0058030D" w:rsidP="0058030D">
      <w:pPr>
        <w:rPr>
          <w:lang w:eastAsia="en-GB"/>
        </w:rPr>
      </w:pPr>
    </w:p>
    <w:p w14:paraId="1CD70C8F" w14:textId="51EF6B7D" w:rsidR="00740C90" w:rsidRDefault="00477F4B" w:rsidP="00477F4B">
      <w:pPr>
        <w:pStyle w:val="Heading3"/>
        <w:rPr>
          <w:lang w:eastAsia="en-GB"/>
        </w:rPr>
      </w:pPr>
      <w:bookmarkStart w:id="67" w:name="_Toc3900711"/>
      <w:r>
        <w:rPr>
          <w:lang w:eastAsia="en-GB"/>
        </w:rPr>
        <w:t>6.2.1 The Overall Trend</w:t>
      </w:r>
      <w:bookmarkEnd w:id="67"/>
    </w:p>
    <w:p w14:paraId="68FB7E4A" w14:textId="5CCAFE19" w:rsidR="00477F4B" w:rsidRDefault="00477F4B" w:rsidP="00477F4B">
      <w:pPr>
        <w:rPr>
          <w:lang w:eastAsia="en-GB"/>
        </w:rPr>
      </w:pPr>
      <w:r>
        <w:rPr>
          <w:lang w:eastAsia="en-GB"/>
        </w:rPr>
        <w:t>Each freedom index held some level of positive correlation, however the real values varied between 0.0</w:t>
      </w:r>
      <w:r w:rsidR="00D408F2">
        <w:rPr>
          <w:lang w:eastAsia="en-GB"/>
        </w:rPr>
        <w:t>6</w:t>
      </w:r>
      <w:r>
        <w:rPr>
          <w:lang w:eastAsia="en-GB"/>
        </w:rPr>
        <w:t xml:space="preserve"> and 0.45.</w:t>
      </w:r>
      <w:r w:rsidR="007F5DE9">
        <w:rPr>
          <w:lang w:eastAsia="en-GB"/>
        </w:rPr>
        <w:t xml:space="preserve"> </w:t>
      </w:r>
      <w:r w:rsidR="008A3D41">
        <w:rPr>
          <w:lang w:eastAsia="en-GB"/>
        </w:rPr>
        <w:t>W</w:t>
      </w:r>
      <w:r w:rsidR="007F5DE9">
        <w:rPr>
          <w:lang w:eastAsia="en-GB"/>
        </w:rPr>
        <w:t>hen adjusted with similar features removed, the real values were between 0.0</w:t>
      </w:r>
      <w:r w:rsidR="00D408F2">
        <w:rPr>
          <w:lang w:eastAsia="en-GB"/>
        </w:rPr>
        <w:t>6</w:t>
      </w:r>
      <w:r w:rsidR="007F5DE9">
        <w:rPr>
          <w:lang w:eastAsia="en-GB"/>
        </w:rPr>
        <w:t xml:space="preserve"> and 0.3</w:t>
      </w:r>
      <w:r w:rsidR="00D408F2">
        <w:rPr>
          <w:lang w:eastAsia="en-GB"/>
        </w:rPr>
        <w:t>1</w:t>
      </w:r>
      <w:r w:rsidR="007F5DE9">
        <w:rPr>
          <w:lang w:eastAsia="en-GB"/>
        </w:rPr>
        <w:t>.</w:t>
      </w:r>
      <w:r>
        <w:rPr>
          <w:lang w:eastAsia="en-GB"/>
        </w:rPr>
        <w:t xml:space="preserve"> </w:t>
      </w:r>
      <w:r w:rsidR="00A355CC">
        <w:rPr>
          <w:lang w:eastAsia="en-GB"/>
        </w:rPr>
        <w:t xml:space="preserve">After adjusting for negative </w:t>
      </w:r>
      <w:r w:rsidR="00D45FA1">
        <w:rPr>
          <w:lang w:eastAsia="en-GB"/>
        </w:rPr>
        <w:t>values produced by Pearson’s value-based correlation, in general</w:t>
      </w:r>
      <w:r w:rsidR="00C528EA">
        <w:rPr>
          <w:lang w:eastAsia="en-GB"/>
        </w:rPr>
        <w:t>,</w:t>
      </w:r>
      <w:r w:rsidR="00D45FA1">
        <w:rPr>
          <w:lang w:eastAsia="en-GB"/>
        </w:rPr>
        <w:t xml:space="preserve"> the correlation coefficients for each correlation method produced similar values to one another. </w:t>
      </w:r>
      <w:r w:rsidR="000E5643">
        <w:rPr>
          <w:i/>
          <w:lang w:eastAsia="en-GB"/>
        </w:rPr>
        <w:t>Figure 6.1</w:t>
      </w:r>
      <w:r w:rsidR="00D45FA1">
        <w:rPr>
          <w:lang w:eastAsia="en-GB"/>
        </w:rPr>
        <w:t xml:space="preserve"> below plots Spearman’s rank</w:t>
      </w:r>
      <w:r w:rsidR="00B74D6A">
        <w:rPr>
          <w:lang w:eastAsia="en-GB"/>
        </w:rPr>
        <w:t xml:space="preserve"> coefficient</w:t>
      </w:r>
      <w:r w:rsidR="00D45FA1">
        <w:rPr>
          <w:lang w:eastAsia="en-GB"/>
        </w:rPr>
        <w:t xml:space="preserve"> values for each Freedom Index</w:t>
      </w:r>
      <w:r w:rsidR="00B74D6A">
        <w:rPr>
          <w:lang w:eastAsia="en-GB"/>
        </w:rPr>
        <w:t xml:space="preserve"> where a value of 1 represents perfectly correlated data and a value of 0 represents data with no correlation.</w:t>
      </w:r>
    </w:p>
    <w:p w14:paraId="54418B64" w14:textId="77777777" w:rsidR="000E5643" w:rsidRDefault="00FF064D" w:rsidP="000E5643">
      <w:pPr>
        <w:keepNext/>
      </w:pPr>
      <w:r>
        <w:rPr>
          <w:noProof/>
          <w:lang w:eastAsia="en-GB"/>
        </w:rPr>
        <w:drawing>
          <wp:inline distT="0" distB="0" distL="0" distR="0" wp14:anchorId="294F275D" wp14:editId="706911C3">
            <wp:extent cx="5400040" cy="2857500"/>
            <wp:effectExtent l="0" t="0" r="10160" b="0"/>
            <wp:docPr id="9" name="Chart 9">
              <a:extLst xmlns:a="http://schemas.openxmlformats.org/drawingml/2006/main">
                <a:ext uri="{FF2B5EF4-FFF2-40B4-BE49-F238E27FC236}">
                  <a16:creationId xmlns:a16="http://schemas.microsoft.com/office/drawing/2014/main" id="{7B3905D4-C08A-43D2-91A9-86A43F546E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70FDD81" w14:textId="64E1B0E7" w:rsidR="00B74D6A" w:rsidRPr="000E5643" w:rsidRDefault="000E5643" w:rsidP="000E5643">
      <w:pPr>
        <w:pStyle w:val="Caption"/>
        <w:jc w:val="center"/>
        <w:rPr>
          <w:color w:val="auto"/>
          <w:lang w:eastAsia="en-GB"/>
        </w:rPr>
      </w:pPr>
      <w:r w:rsidRPr="000E5643">
        <w:rPr>
          <w:color w:val="auto"/>
          <w:lang w:eastAsia="en-GB"/>
        </w:rPr>
        <w:t>Figure 6.1: Spearman’s Correlation Coefficients for each Index</w:t>
      </w:r>
    </w:p>
    <w:p w14:paraId="13B93D32" w14:textId="7EB53FA8" w:rsidR="00B74D6A" w:rsidRDefault="00B74D6A" w:rsidP="00477F4B">
      <w:pPr>
        <w:rPr>
          <w:lang w:eastAsia="en-GB"/>
        </w:rPr>
      </w:pPr>
    </w:p>
    <w:p w14:paraId="433D1480" w14:textId="2088CE82" w:rsidR="0053735D" w:rsidRDefault="00B74D6A" w:rsidP="00477F4B">
      <w:pPr>
        <w:rPr>
          <w:lang w:eastAsia="en-GB"/>
        </w:rPr>
      </w:pPr>
      <w:r>
        <w:rPr>
          <w:lang w:eastAsia="en-GB"/>
        </w:rPr>
        <w:t xml:space="preserve">It is clear from this that the FOTN and FOTP indexes show a weak positive correlation and the SOWL and HFI indexes show almost no correlation. </w:t>
      </w:r>
      <w:r w:rsidR="001E7DDB">
        <w:rPr>
          <w:lang w:eastAsia="en-GB"/>
        </w:rPr>
        <w:t xml:space="preserve">The following </w:t>
      </w:r>
      <w:r w:rsidR="00C0512A">
        <w:rPr>
          <w:i/>
          <w:lang w:eastAsia="en-GB"/>
        </w:rPr>
        <w:t>Figure 6.2</w:t>
      </w:r>
      <w:r w:rsidR="0053735D">
        <w:rPr>
          <w:lang w:eastAsia="en-GB"/>
        </w:rPr>
        <w:t xml:space="preserve"> gives the same plot, but for Pearson’s coefficient values instead. As shown, the correlations mirror that of Spearman’s rank, with low-to-no correlation shown in SOWL and HFI, and a small positive trend for FOTN and FOTP.</w:t>
      </w:r>
    </w:p>
    <w:p w14:paraId="7D3A3972" w14:textId="3DBAB2B7" w:rsidR="00FF064D" w:rsidRDefault="00FF064D" w:rsidP="00477F4B">
      <w:pPr>
        <w:rPr>
          <w:lang w:eastAsia="en-GB"/>
        </w:rPr>
      </w:pPr>
    </w:p>
    <w:p w14:paraId="4D3D5838" w14:textId="77777777" w:rsidR="00C0512A" w:rsidRDefault="00FC2B93" w:rsidP="00C0512A">
      <w:pPr>
        <w:keepNext/>
      </w:pPr>
      <w:r>
        <w:rPr>
          <w:noProof/>
          <w:lang w:eastAsia="en-GB"/>
        </w:rPr>
        <w:drawing>
          <wp:inline distT="0" distB="0" distL="0" distR="0" wp14:anchorId="04D1BD07" wp14:editId="16E6DD8B">
            <wp:extent cx="5400040" cy="2926715"/>
            <wp:effectExtent l="0" t="0" r="10160" b="6985"/>
            <wp:docPr id="11" name="Chart 11">
              <a:extLst xmlns:a="http://schemas.openxmlformats.org/drawingml/2006/main">
                <a:ext uri="{FF2B5EF4-FFF2-40B4-BE49-F238E27FC236}">
                  <a16:creationId xmlns:a16="http://schemas.microsoft.com/office/drawing/2014/main" id="{7B3905D4-C08A-43D2-91A9-86A43F546E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E66EA53" w14:textId="735B70F2" w:rsidR="00FF064D" w:rsidRPr="00C0512A" w:rsidRDefault="00C0512A" w:rsidP="00C0512A">
      <w:pPr>
        <w:pStyle w:val="Caption"/>
        <w:jc w:val="center"/>
        <w:rPr>
          <w:color w:val="auto"/>
          <w:lang w:eastAsia="en-GB"/>
        </w:rPr>
      </w:pPr>
      <w:r w:rsidRPr="00C0512A">
        <w:rPr>
          <w:color w:val="auto"/>
          <w:lang w:eastAsia="en-GB"/>
        </w:rPr>
        <w:t>Figure 6.2: Pearson’s Correlation Coefficients for each Index</w:t>
      </w:r>
    </w:p>
    <w:p w14:paraId="2D3827FF" w14:textId="0A6FA9E6" w:rsidR="00740C90" w:rsidRDefault="00740C90" w:rsidP="0058030D">
      <w:pPr>
        <w:rPr>
          <w:lang w:eastAsia="en-GB"/>
        </w:rPr>
      </w:pPr>
    </w:p>
    <w:p w14:paraId="78D58B02" w14:textId="2B022C9E" w:rsidR="00CB125C" w:rsidRDefault="002B2C64" w:rsidP="002B2C64">
      <w:pPr>
        <w:pStyle w:val="Heading3"/>
        <w:rPr>
          <w:lang w:eastAsia="en-GB"/>
        </w:rPr>
      </w:pPr>
      <w:bookmarkStart w:id="68" w:name="_Toc3900712"/>
      <w:r>
        <w:rPr>
          <w:lang w:eastAsia="en-GB"/>
        </w:rPr>
        <w:t>6.2.2 Trend Implications</w:t>
      </w:r>
      <w:bookmarkEnd w:id="68"/>
    </w:p>
    <w:p w14:paraId="0D7673BB" w14:textId="1442879B" w:rsidR="00E65E16" w:rsidRDefault="00E65E16" w:rsidP="00E65E16">
      <w:pPr>
        <w:rPr>
          <w:lang w:eastAsia="en-GB"/>
        </w:rPr>
      </w:pPr>
    </w:p>
    <w:p w14:paraId="77126A2A" w14:textId="49F96CA7" w:rsidR="002B2C64" w:rsidRDefault="002B2C64" w:rsidP="002B2C64">
      <w:pPr>
        <w:rPr>
          <w:lang w:eastAsia="en-GB"/>
        </w:rPr>
      </w:pPr>
      <w:r>
        <w:rPr>
          <w:lang w:eastAsia="en-GB"/>
        </w:rPr>
        <w:t>The general trend across all the indexes is a weak positive correlation.</w:t>
      </w:r>
      <w:r w:rsidR="00F266F2">
        <w:rPr>
          <w:lang w:eastAsia="en-GB"/>
        </w:rPr>
        <w:t xml:space="preserve"> This means that </w:t>
      </w:r>
      <w:r w:rsidR="00F266F2" w:rsidRPr="00B75FCF">
        <w:rPr>
          <w:i/>
          <w:lang w:eastAsia="en-GB"/>
        </w:rPr>
        <w:t xml:space="preserve">as a nation’s level of freedom increases, there is a </w:t>
      </w:r>
      <w:r w:rsidR="00B75FCF" w:rsidRPr="00B75FCF">
        <w:rPr>
          <w:i/>
          <w:lang w:eastAsia="en-GB"/>
        </w:rPr>
        <w:t>small reduction in the</w:t>
      </w:r>
      <w:r w:rsidR="00F266F2" w:rsidRPr="00B75FCF">
        <w:rPr>
          <w:i/>
          <w:lang w:eastAsia="en-GB"/>
        </w:rPr>
        <w:t xml:space="preserve"> likelihood that </w:t>
      </w:r>
      <w:r w:rsidR="00B75FCF" w:rsidRPr="00B75FCF">
        <w:rPr>
          <w:i/>
          <w:lang w:eastAsia="en-GB"/>
        </w:rPr>
        <w:t>a citizen in that nation will be exposed to malicious routing</w:t>
      </w:r>
      <w:r w:rsidR="00B75FCF">
        <w:rPr>
          <w:lang w:eastAsia="en-GB"/>
        </w:rPr>
        <w:t>.</w:t>
      </w:r>
      <w:r>
        <w:rPr>
          <w:lang w:eastAsia="en-GB"/>
        </w:rPr>
        <w:t xml:space="preserve"> </w:t>
      </w:r>
      <w:r w:rsidR="00B75FCF">
        <w:rPr>
          <w:lang w:eastAsia="en-GB"/>
        </w:rPr>
        <w:t>However, s</w:t>
      </w:r>
      <w:r w:rsidR="001748DB">
        <w:rPr>
          <w:lang w:eastAsia="en-GB"/>
        </w:rPr>
        <w:t xml:space="preserve">ince it is always wrong to assume that correlation equals causation, </w:t>
      </w:r>
      <w:r w:rsidR="00B75FCF">
        <w:rPr>
          <w:lang w:eastAsia="en-GB"/>
        </w:rPr>
        <w:t>this result can potentially mean one of more of the following</w:t>
      </w:r>
      <w:r w:rsidR="007B3997">
        <w:rPr>
          <w:lang w:eastAsia="en-GB"/>
        </w:rPr>
        <w:t xml:space="preserve"> options</w:t>
      </w:r>
      <w:r w:rsidR="00B75FCF">
        <w:rPr>
          <w:lang w:eastAsia="en-GB"/>
        </w:rPr>
        <w:t xml:space="preserve">: </w:t>
      </w:r>
    </w:p>
    <w:p w14:paraId="00CA1385" w14:textId="77777777" w:rsidR="002775FD" w:rsidRDefault="002775FD" w:rsidP="002B2C64">
      <w:pPr>
        <w:rPr>
          <w:lang w:eastAsia="en-GB"/>
        </w:rPr>
      </w:pPr>
    </w:p>
    <w:p w14:paraId="782BE81B" w14:textId="79260232" w:rsidR="00B75FCF" w:rsidRDefault="00B75FCF" w:rsidP="00B75FCF">
      <w:pPr>
        <w:pStyle w:val="ListParagraph"/>
        <w:numPr>
          <w:ilvl w:val="0"/>
          <w:numId w:val="11"/>
        </w:numPr>
        <w:rPr>
          <w:lang w:eastAsia="en-GB"/>
        </w:rPr>
      </w:pPr>
      <w:r>
        <w:rPr>
          <w:lang w:eastAsia="en-GB"/>
        </w:rPr>
        <w:t xml:space="preserve">That the result is pure coincidence. </w:t>
      </w:r>
    </w:p>
    <w:p w14:paraId="128A64ED" w14:textId="007589F9" w:rsidR="00B75FCF" w:rsidRDefault="00B75FCF" w:rsidP="00B75FCF">
      <w:pPr>
        <w:pStyle w:val="ListParagraph"/>
        <w:numPr>
          <w:ilvl w:val="0"/>
          <w:numId w:val="11"/>
        </w:numPr>
        <w:rPr>
          <w:lang w:eastAsia="en-GB"/>
        </w:rPr>
      </w:pPr>
      <w:r>
        <w:rPr>
          <w:lang w:eastAsia="en-GB"/>
        </w:rPr>
        <w:t>That there is a low likelihood that freedom causes a reduction in malicious routing.</w:t>
      </w:r>
    </w:p>
    <w:p w14:paraId="29D4C6BE" w14:textId="15067391" w:rsidR="00B75FCF" w:rsidRDefault="00B75FCF" w:rsidP="00B75FCF">
      <w:pPr>
        <w:pStyle w:val="ListParagraph"/>
        <w:numPr>
          <w:ilvl w:val="0"/>
          <w:numId w:val="11"/>
        </w:numPr>
        <w:rPr>
          <w:lang w:eastAsia="en-GB"/>
        </w:rPr>
      </w:pPr>
      <w:r>
        <w:rPr>
          <w:lang w:eastAsia="en-GB"/>
        </w:rPr>
        <w:t>That</w:t>
      </w:r>
      <w:r w:rsidR="00402801">
        <w:rPr>
          <w:lang w:eastAsia="en-GB"/>
        </w:rPr>
        <w:t xml:space="preserve"> there is a low likelihood that</w:t>
      </w:r>
      <w:r>
        <w:rPr>
          <w:lang w:eastAsia="en-GB"/>
        </w:rPr>
        <w:t xml:space="preserve"> malicious routing causes a reduction in freedom.</w:t>
      </w:r>
    </w:p>
    <w:p w14:paraId="11AA6669" w14:textId="4757B7EC" w:rsidR="00402801" w:rsidRDefault="00402801" w:rsidP="00B75FCF">
      <w:pPr>
        <w:pStyle w:val="ListParagraph"/>
        <w:numPr>
          <w:ilvl w:val="0"/>
          <w:numId w:val="11"/>
        </w:numPr>
        <w:rPr>
          <w:lang w:eastAsia="en-GB"/>
        </w:rPr>
      </w:pPr>
      <w:r>
        <w:rPr>
          <w:lang w:eastAsia="en-GB"/>
        </w:rPr>
        <w:t>That there is a low likelihood that a higher level of freedom and a lower level of malicious routing are connected by the same cause.</w:t>
      </w:r>
    </w:p>
    <w:p w14:paraId="30562A27" w14:textId="5C6A8968" w:rsidR="00402801" w:rsidRDefault="00402801" w:rsidP="00B75FCF">
      <w:pPr>
        <w:pStyle w:val="ListParagraph"/>
        <w:numPr>
          <w:ilvl w:val="0"/>
          <w:numId w:val="11"/>
        </w:numPr>
        <w:rPr>
          <w:lang w:eastAsia="en-GB"/>
        </w:rPr>
      </w:pPr>
      <w:r>
        <w:rPr>
          <w:lang w:eastAsia="en-GB"/>
        </w:rPr>
        <w:t xml:space="preserve">That </w:t>
      </w:r>
      <w:bookmarkStart w:id="69" w:name="_Hlk2509642"/>
      <w:r>
        <w:rPr>
          <w:lang w:eastAsia="en-GB"/>
        </w:rPr>
        <w:t xml:space="preserve">higher levels of freedom </w:t>
      </w:r>
      <w:r w:rsidR="005268AC">
        <w:rPr>
          <w:lang w:eastAsia="en-GB"/>
        </w:rPr>
        <w:t xml:space="preserve">can </w:t>
      </w:r>
      <w:r w:rsidR="009804E0">
        <w:rPr>
          <w:lang w:eastAsia="en-GB"/>
        </w:rPr>
        <w:t xml:space="preserve">sometimes </w:t>
      </w:r>
      <w:r>
        <w:rPr>
          <w:lang w:eastAsia="en-GB"/>
        </w:rPr>
        <w:t>contribute to lower levels of malicious routing (and vice versa) in a loop.</w:t>
      </w:r>
    </w:p>
    <w:bookmarkEnd w:id="69"/>
    <w:p w14:paraId="7BBD710E" w14:textId="77777777" w:rsidR="00402801" w:rsidRDefault="00402801" w:rsidP="00402801">
      <w:pPr>
        <w:rPr>
          <w:lang w:eastAsia="en-GB"/>
        </w:rPr>
      </w:pPr>
    </w:p>
    <w:p w14:paraId="338C33BB" w14:textId="0CEAC1A2" w:rsidR="00402801" w:rsidRDefault="00402801" w:rsidP="00402801">
      <w:pPr>
        <w:rPr>
          <w:lang w:eastAsia="en-GB"/>
        </w:rPr>
      </w:pPr>
      <w:r>
        <w:rPr>
          <w:lang w:eastAsia="en-GB"/>
        </w:rPr>
        <w:lastRenderedPageBreak/>
        <w:t xml:space="preserve"> </w:t>
      </w:r>
      <w:r w:rsidR="002C4634">
        <w:rPr>
          <w:lang w:eastAsia="en-GB"/>
        </w:rPr>
        <w:t>While the results between indexes were not identical, the</w:t>
      </w:r>
      <w:r w:rsidR="007B3997">
        <w:rPr>
          <w:lang w:eastAsia="en-GB"/>
        </w:rPr>
        <w:t>y did all show the roughly the same general trend, albeit at various strengths of correlation. Due to this consistency</w:t>
      </w:r>
      <w:r w:rsidR="00416400">
        <w:rPr>
          <w:lang w:eastAsia="en-GB"/>
        </w:rPr>
        <w:t>,</w:t>
      </w:r>
      <w:r w:rsidR="007B3997">
        <w:rPr>
          <w:lang w:eastAsia="en-GB"/>
        </w:rPr>
        <w:t xml:space="preserve"> the chance that these results were due to pure coincidence is low enough to rule out that option entirely. This leaves options 2 through 5 as possible explanations for the results. </w:t>
      </w:r>
      <w:r w:rsidR="00772434">
        <w:rPr>
          <w:lang w:eastAsia="en-GB"/>
        </w:rPr>
        <w:t xml:space="preserve">Since each freedom index covers a slightly different type of freedom, it is possible that each index’s correlation may be comprised of different explanations. </w:t>
      </w:r>
      <w:r w:rsidR="001F4DF2">
        <w:rPr>
          <w:lang w:eastAsia="en-GB"/>
        </w:rPr>
        <w:t>As</w:t>
      </w:r>
      <w:r w:rsidR="00772434">
        <w:rPr>
          <w:lang w:eastAsia="en-GB"/>
        </w:rPr>
        <w:t xml:space="preserve"> a </w:t>
      </w:r>
      <w:r w:rsidR="000A6338">
        <w:rPr>
          <w:lang w:eastAsia="en-GB"/>
        </w:rPr>
        <w:t>basic example</w:t>
      </w:r>
      <w:r w:rsidR="00772434">
        <w:rPr>
          <w:lang w:eastAsia="en-GB"/>
        </w:rPr>
        <w:t>, due to the Freedom of the Net Index’s shared feature,</w:t>
      </w:r>
      <w:r w:rsidR="000A6338">
        <w:rPr>
          <w:lang w:eastAsia="en-GB"/>
        </w:rPr>
        <w:t xml:space="preserve"> it may appear that higher freedom levels contribute to lower malicious routing levels in </w:t>
      </w:r>
      <w:r w:rsidR="00976D19">
        <w:rPr>
          <w:lang w:eastAsia="en-GB"/>
        </w:rPr>
        <w:t xml:space="preserve">a </w:t>
      </w:r>
      <w:r w:rsidR="000A6338">
        <w:rPr>
          <w:lang w:eastAsia="en-GB"/>
        </w:rPr>
        <w:t>loop. However, this is probably due to the shared overlapping definition</w:t>
      </w:r>
      <w:r w:rsidR="00713FE6">
        <w:rPr>
          <w:lang w:eastAsia="en-GB"/>
        </w:rPr>
        <w:t xml:space="preserve"> and in reality, is not applicable. In the next section (6.3), this will be analysed in more detail for each index individually and the</w:t>
      </w:r>
      <w:r w:rsidR="00C2133B">
        <w:rPr>
          <w:lang w:eastAsia="en-GB"/>
        </w:rPr>
        <w:t xml:space="preserve"> possible</w:t>
      </w:r>
      <w:r w:rsidR="00713FE6">
        <w:rPr>
          <w:lang w:eastAsia="en-GB"/>
        </w:rPr>
        <w:t xml:space="preserve"> </w:t>
      </w:r>
      <w:r w:rsidR="00BD7B8C">
        <w:rPr>
          <w:lang w:eastAsia="en-GB"/>
        </w:rPr>
        <w:t>real-world</w:t>
      </w:r>
      <w:r w:rsidR="00713FE6">
        <w:rPr>
          <w:lang w:eastAsia="en-GB"/>
        </w:rPr>
        <w:t xml:space="preserve"> </w:t>
      </w:r>
      <w:r w:rsidR="001F4DF2">
        <w:rPr>
          <w:lang w:eastAsia="en-GB"/>
        </w:rPr>
        <w:t>explanations</w:t>
      </w:r>
      <w:r w:rsidR="00713FE6">
        <w:rPr>
          <w:lang w:eastAsia="en-GB"/>
        </w:rPr>
        <w:t xml:space="preserve"> for </w:t>
      </w:r>
      <w:r w:rsidR="001F4DF2">
        <w:rPr>
          <w:lang w:eastAsia="en-GB"/>
        </w:rPr>
        <w:t>the</w:t>
      </w:r>
      <w:r w:rsidR="00713FE6">
        <w:rPr>
          <w:lang w:eastAsia="en-GB"/>
        </w:rPr>
        <w:t xml:space="preserve"> trend</w:t>
      </w:r>
      <w:r w:rsidR="001F4DF2">
        <w:rPr>
          <w:lang w:eastAsia="en-GB"/>
        </w:rPr>
        <w:t>s</w:t>
      </w:r>
      <w:r w:rsidR="00713FE6">
        <w:rPr>
          <w:lang w:eastAsia="en-GB"/>
        </w:rPr>
        <w:t xml:space="preserve"> will be explored. </w:t>
      </w:r>
    </w:p>
    <w:p w14:paraId="7B220C5D" w14:textId="77777777" w:rsidR="002B2C64" w:rsidRPr="002B2C64" w:rsidRDefault="002B2C64" w:rsidP="002B2C64">
      <w:pPr>
        <w:rPr>
          <w:lang w:eastAsia="en-GB"/>
        </w:rPr>
      </w:pPr>
    </w:p>
    <w:p w14:paraId="054F1910" w14:textId="413C38EF" w:rsidR="0058030D" w:rsidRDefault="0058030D" w:rsidP="0058030D">
      <w:pPr>
        <w:pStyle w:val="Heading2"/>
      </w:pPr>
      <w:bookmarkStart w:id="70" w:name="_Toc3900713"/>
      <w:r>
        <w:t xml:space="preserve">6.3 </w:t>
      </w:r>
      <w:r w:rsidR="00815F50">
        <w:t>Analysis</w:t>
      </w:r>
      <w:bookmarkEnd w:id="70"/>
    </w:p>
    <w:p w14:paraId="0C38C05A" w14:textId="75A8753B" w:rsidR="001F4DF2" w:rsidRDefault="001F4DF2">
      <w:pPr>
        <w:rPr>
          <w:lang w:eastAsia="en-GB"/>
        </w:rPr>
      </w:pPr>
    </w:p>
    <w:p w14:paraId="5AA65F4E" w14:textId="56C56364" w:rsidR="00CE2DB6" w:rsidRDefault="00623C25">
      <w:pPr>
        <w:rPr>
          <w:lang w:eastAsia="en-GB"/>
        </w:rPr>
      </w:pPr>
      <w:r>
        <w:rPr>
          <w:lang w:eastAsia="en-GB"/>
        </w:rPr>
        <w:t xml:space="preserve">This section will explore in greater detail each possible cause of the correlations as outlined in the previous chapter. Each cause will </w:t>
      </w:r>
      <w:r w:rsidR="00DA752E">
        <w:rPr>
          <w:lang w:eastAsia="en-GB"/>
        </w:rPr>
        <w:t>be posed</w:t>
      </w:r>
      <w:r>
        <w:rPr>
          <w:lang w:eastAsia="en-GB"/>
        </w:rPr>
        <w:t xml:space="preserve"> as a </w:t>
      </w:r>
      <w:r w:rsidR="00216672">
        <w:rPr>
          <w:lang w:eastAsia="en-GB"/>
        </w:rPr>
        <w:t>statement</w:t>
      </w:r>
      <w:r>
        <w:rPr>
          <w:lang w:eastAsia="en-GB"/>
        </w:rPr>
        <w:t xml:space="preserve"> and the arguments</w:t>
      </w:r>
      <w:r w:rsidR="00715C6E">
        <w:rPr>
          <w:lang w:eastAsia="en-GB"/>
        </w:rPr>
        <w:t xml:space="preserve"> either way</w:t>
      </w:r>
      <w:r>
        <w:rPr>
          <w:lang w:eastAsia="en-GB"/>
        </w:rPr>
        <w:t xml:space="preserve"> will be laid out, with examples provided as evidence where appropriate. </w:t>
      </w:r>
    </w:p>
    <w:p w14:paraId="76AFAD22" w14:textId="4C91F287" w:rsidR="00216672" w:rsidRDefault="00216672">
      <w:pPr>
        <w:rPr>
          <w:lang w:eastAsia="en-GB"/>
        </w:rPr>
      </w:pPr>
    </w:p>
    <w:p w14:paraId="4AE088FB" w14:textId="66742B6A" w:rsidR="00216672" w:rsidRDefault="00216672" w:rsidP="00FE415F">
      <w:pPr>
        <w:pStyle w:val="Heading3"/>
        <w:jc w:val="left"/>
        <w:rPr>
          <w:lang w:eastAsia="en-GB"/>
        </w:rPr>
      </w:pPr>
      <w:bookmarkStart w:id="71" w:name="_Toc3900714"/>
      <w:r>
        <w:rPr>
          <w:lang w:eastAsia="en-GB"/>
        </w:rPr>
        <w:t>6.3.1 There is a low likelihood that freedom causes a reduction in malicious routing</w:t>
      </w:r>
      <w:r w:rsidR="00DA752E">
        <w:rPr>
          <w:lang w:eastAsia="en-GB"/>
        </w:rPr>
        <w:t>.</w:t>
      </w:r>
      <w:bookmarkEnd w:id="71"/>
    </w:p>
    <w:p w14:paraId="6E74907F" w14:textId="52AC72F6" w:rsidR="00016AEB" w:rsidRDefault="00DA752E" w:rsidP="00216672">
      <w:pPr>
        <w:rPr>
          <w:lang w:eastAsia="en-GB"/>
        </w:rPr>
      </w:pPr>
      <w:r>
        <w:rPr>
          <w:lang w:eastAsia="en-GB"/>
        </w:rPr>
        <w:t xml:space="preserve">In full, this statement asserts that </w:t>
      </w:r>
      <w:r w:rsidR="00B43A04">
        <w:rPr>
          <w:lang w:eastAsia="en-GB"/>
        </w:rPr>
        <w:t>where there are higher levels of freedom, there is a greater chance for there to be lower levels of malicious routing</w:t>
      </w:r>
      <w:r w:rsidR="009E0C1F">
        <w:rPr>
          <w:lang w:eastAsia="en-GB"/>
        </w:rPr>
        <w:t xml:space="preserve"> due to said freedom</w:t>
      </w:r>
      <w:r w:rsidR="00B43A04">
        <w:rPr>
          <w:lang w:eastAsia="en-GB"/>
        </w:rPr>
        <w:t xml:space="preserve">. </w:t>
      </w:r>
      <w:r w:rsidR="00016AEB">
        <w:rPr>
          <w:lang w:eastAsia="en-GB"/>
        </w:rPr>
        <w:t>This statement is directly contradictory to the next possible cause which states: “There is a low likelihood that malicious routing causes a reduction in freedom”. Due to this clear link, these potential causes will be analysed together in this section.</w:t>
      </w:r>
      <w:r w:rsidR="008B2CAD">
        <w:rPr>
          <w:lang w:eastAsia="en-GB"/>
        </w:rPr>
        <w:t xml:space="preserve"> It must also be noted that it is possible for both potential causes to be incorrect for any given nation.</w:t>
      </w:r>
      <w:r w:rsidR="00016AEB">
        <w:rPr>
          <w:lang w:eastAsia="en-GB"/>
        </w:rPr>
        <w:t xml:space="preserve"> </w:t>
      </w:r>
    </w:p>
    <w:p w14:paraId="6C2CB118" w14:textId="77777777" w:rsidR="00016AEB" w:rsidRDefault="00016AEB" w:rsidP="00216672">
      <w:pPr>
        <w:rPr>
          <w:lang w:eastAsia="en-GB"/>
        </w:rPr>
      </w:pPr>
    </w:p>
    <w:p w14:paraId="12F8724A" w14:textId="43ECD4BC" w:rsidR="009E0C1F" w:rsidRDefault="00B43A04" w:rsidP="00216672">
      <w:pPr>
        <w:rPr>
          <w:lang w:eastAsia="en-GB"/>
        </w:rPr>
      </w:pPr>
      <w:r>
        <w:rPr>
          <w:lang w:eastAsia="en-GB"/>
        </w:rPr>
        <w:t>When th</w:t>
      </w:r>
      <w:r w:rsidR="00016AEB">
        <w:rPr>
          <w:lang w:eastAsia="en-GB"/>
        </w:rPr>
        <w:t xml:space="preserve">ese </w:t>
      </w:r>
      <w:r w:rsidR="001E14E9">
        <w:rPr>
          <w:lang w:eastAsia="en-GB"/>
        </w:rPr>
        <w:t xml:space="preserve">potential </w:t>
      </w:r>
      <w:r w:rsidR="00016AEB">
        <w:rPr>
          <w:lang w:eastAsia="en-GB"/>
        </w:rPr>
        <w:t>causes are compared,</w:t>
      </w:r>
      <w:r>
        <w:rPr>
          <w:lang w:eastAsia="en-GB"/>
        </w:rPr>
        <w:t xml:space="preserve"> </w:t>
      </w:r>
      <w:r w:rsidR="00016AEB">
        <w:rPr>
          <w:lang w:eastAsia="en-GB"/>
        </w:rPr>
        <w:t>it begs the simple question: “Does high freedom cause low malicious routing or does low malicious routing cause high freedom?</w:t>
      </w:r>
      <w:r w:rsidR="005E32E2">
        <w:rPr>
          <w:lang w:eastAsia="en-GB"/>
        </w:rPr>
        <w:t>” This initially resembles the</w:t>
      </w:r>
      <w:r w:rsidR="00016AEB">
        <w:rPr>
          <w:lang w:eastAsia="en-GB"/>
        </w:rPr>
        <w:t xml:space="preserve"> classic ‘chicken and the egg’ problem, except that </w:t>
      </w:r>
      <w:r w:rsidR="0038543B">
        <w:rPr>
          <w:lang w:eastAsia="en-GB"/>
        </w:rPr>
        <w:t>the concept of freedom far outdates the concept of malicious routing and thus</w:t>
      </w:r>
      <w:r w:rsidR="006633FC">
        <w:rPr>
          <w:lang w:eastAsia="en-GB"/>
        </w:rPr>
        <w:t xml:space="preserve"> suggest</w:t>
      </w:r>
      <w:r w:rsidR="007F10C1">
        <w:rPr>
          <w:lang w:eastAsia="en-GB"/>
        </w:rPr>
        <w:t>s</w:t>
      </w:r>
      <w:r w:rsidR="006633FC">
        <w:rPr>
          <w:lang w:eastAsia="en-GB"/>
        </w:rPr>
        <w:t xml:space="preserve"> that high freedom</w:t>
      </w:r>
      <w:r w:rsidR="007F10C1">
        <w:rPr>
          <w:lang w:eastAsia="en-GB"/>
        </w:rPr>
        <w:t xml:space="preserve"> would</w:t>
      </w:r>
      <w:r w:rsidR="006633FC">
        <w:rPr>
          <w:lang w:eastAsia="en-GB"/>
        </w:rPr>
        <w:t xml:space="preserve"> </w:t>
      </w:r>
      <w:r w:rsidR="007F10C1">
        <w:rPr>
          <w:lang w:eastAsia="en-GB"/>
        </w:rPr>
        <w:t>result in low malicious routing. This makes sense as</w:t>
      </w:r>
      <w:r w:rsidR="006246F6">
        <w:rPr>
          <w:lang w:eastAsia="en-GB"/>
        </w:rPr>
        <w:t xml:space="preserve"> by the Human Freedom Index’s standard, a socially and economically free nation that exhibits a libertarian stance on control of its citizens should not try to control the online space</w:t>
      </w:r>
      <w:r w:rsidR="005E32E2">
        <w:rPr>
          <w:lang w:eastAsia="en-GB"/>
        </w:rPr>
        <w:t>,</w:t>
      </w:r>
      <w:r w:rsidR="009E0C1F">
        <w:rPr>
          <w:lang w:eastAsia="en-GB"/>
        </w:rPr>
        <w:t xml:space="preserve"> beyond law enforcement</w:t>
      </w:r>
      <w:r w:rsidR="005E32E2">
        <w:rPr>
          <w:lang w:eastAsia="en-GB"/>
        </w:rPr>
        <w:t>,</w:t>
      </w:r>
      <w:r w:rsidR="006246F6">
        <w:rPr>
          <w:lang w:eastAsia="en-GB"/>
        </w:rPr>
        <w:t xml:space="preserve"> through the use of malicious routing. </w:t>
      </w:r>
      <w:r w:rsidR="009E0C1F">
        <w:rPr>
          <w:lang w:eastAsia="en-GB"/>
        </w:rPr>
        <w:t xml:space="preserve">However, this model is based on the following </w:t>
      </w:r>
      <w:r w:rsidR="00025686">
        <w:rPr>
          <w:lang w:eastAsia="en-GB"/>
        </w:rPr>
        <w:t xml:space="preserve">flawed </w:t>
      </w:r>
      <w:r w:rsidR="009E0C1F">
        <w:rPr>
          <w:lang w:eastAsia="en-GB"/>
        </w:rPr>
        <w:t>assumptions:</w:t>
      </w:r>
    </w:p>
    <w:p w14:paraId="581B70C5" w14:textId="54E997D9" w:rsidR="009E0C1F" w:rsidRDefault="009E0C1F" w:rsidP="00216672">
      <w:pPr>
        <w:rPr>
          <w:lang w:eastAsia="en-GB"/>
        </w:rPr>
      </w:pPr>
    </w:p>
    <w:p w14:paraId="2073474F" w14:textId="4AEBECAD" w:rsidR="00025686" w:rsidRDefault="00025686" w:rsidP="00025686">
      <w:pPr>
        <w:pStyle w:val="ListParagraph"/>
        <w:numPr>
          <w:ilvl w:val="0"/>
          <w:numId w:val="14"/>
        </w:numPr>
        <w:rPr>
          <w:lang w:eastAsia="en-GB"/>
        </w:rPr>
      </w:pPr>
      <w:r>
        <w:rPr>
          <w:lang w:eastAsia="en-GB"/>
        </w:rPr>
        <w:t xml:space="preserve">The nation existed in its current state at the conception of malicious routing. </w:t>
      </w:r>
    </w:p>
    <w:p w14:paraId="43A4D124" w14:textId="1D1C1460" w:rsidR="009E0C1F" w:rsidRDefault="009E0C1F" w:rsidP="009E0C1F">
      <w:pPr>
        <w:pStyle w:val="ListParagraph"/>
        <w:numPr>
          <w:ilvl w:val="0"/>
          <w:numId w:val="14"/>
        </w:numPr>
        <w:rPr>
          <w:lang w:eastAsia="en-GB"/>
        </w:rPr>
      </w:pPr>
      <w:r>
        <w:rPr>
          <w:lang w:eastAsia="en-GB"/>
        </w:rPr>
        <w:t>The nation was free at the conception of malicious routing.</w:t>
      </w:r>
    </w:p>
    <w:p w14:paraId="727429A3" w14:textId="3DAAFC17" w:rsidR="009E0C1F" w:rsidRDefault="00025686" w:rsidP="009E0C1F">
      <w:pPr>
        <w:pStyle w:val="ListParagraph"/>
        <w:numPr>
          <w:ilvl w:val="0"/>
          <w:numId w:val="14"/>
        </w:numPr>
        <w:rPr>
          <w:lang w:eastAsia="en-GB"/>
        </w:rPr>
      </w:pPr>
      <w:r>
        <w:rPr>
          <w:lang w:eastAsia="en-GB"/>
        </w:rPr>
        <w:t>The nation’s government has not changed its policies over time. (e.g. becoming more authoritarian.)</w:t>
      </w:r>
    </w:p>
    <w:p w14:paraId="6395E66E" w14:textId="7A34E3EA" w:rsidR="003D6DF9" w:rsidRDefault="00B93BDC" w:rsidP="009E0C1F">
      <w:pPr>
        <w:pStyle w:val="ListParagraph"/>
        <w:numPr>
          <w:ilvl w:val="0"/>
          <w:numId w:val="14"/>
        </w:numPr>
        <w:rPr>
          <w:lang w:eastAsia="en-GB"/>
        </w:rPr>
      </w:pPr>
      <w:r>
        <w:rPr>
          <w:lang w:eastAsia="en-GB"/>
        </w:rPr>
        <w:t>The nation had the capability to perform malicious routing at its conception.</w:t>
      </w:r>
    </w:p>
    <w:p w14:paraId="5A18842A" w14:textId="04F7F017" w:rsidR="002C079B" w:rsidRDefault="002C079B" w:rsidP="002C079B">
      <w:pPr>
        <w:rPr>
          <w:lang w:eastAsia="en-GB"/>
        </w:rPr>
      </w:pPr>
    </w:p>
    <w:p w14:paraId="36C24A25" w14:textId="0DC24D5E" w:rsidR="002C079B" w:rsidRDefault="002C079B" w:rsidP="002C079B">
      <w:pPr>
        <w:rPr>
          <w:lang w:eastAsia="en-GB"/>
        </w:rPr>
      </w:pPr>
      <w:r>
        <w:rPr>
          <w:lang w:eastAsia="en-GB"/>
        </w:rPr>
        <w:lastRenderedPageBreak/>
        <w:t xml:space="preserve">Essentially, these flaws can be summarised with the natural change of government policy, technology and public opinion over time. However, the rate of progression of these factors </w:t>
      </w:r>
      <w:r w:rsidR="00D91B5B">
        <w:rPr>
          <w:lang w:eastAsia="en-GB"/>
        </w:rPr>
        <w:t xml:space="preserve">is significant in determining which potential cause is the most appropriate. </w:t>
      </w:r>
      <w:r w:rsidR="00B050B0">
        <w:rPr>
          <w:lang w:eastAsia="en-GB"/>
        </w:rPr>
        <w:t xml:space="preserve">Without radical means of changing these factors such as the end of </w:t>
      </w:r>
      <w:r w:rsidR="00392C75">
        <w:rPr>
          <w:lang w:eastAsia="en-GB"/>
        </w:rPr>
        <w:t xml:space="preserve">a </w:t>
      </w:r>
      <w:r w:rsidR="00B050B0">
        <w:rPr>
          <w:lang w:eastAsia="en-GB"/>
        </w:rPr>
        <w:t>war or a revolution, most nation states change very slowly over time. In democratic nations</w:t>
      </w:r>
      <w:r w:rsidR="00392C75">
        <w:rPr>
          <w:lang w:eastAsia="en-GB"/>
        </w:rPr>
        <w:t>,</w:t>
      </w:r>
      <w:r w:rsidR="00B050B0">
        <w:rPr>
          <w:lang w:eastAsia="en-GB"/>
        </w:rPr>
        <w:t xml:space="preserve"> this</w:t>
      </w:r>
      <w:r w:rsidR="00B4594E">
        <w:rPr>
          <w:lang w:eastAsia="en-GB"/>
        </w:rPr>
        <w:t xml:space="preserve"> is usually a slower process and typically</w:t>
      </w:r>
      <w:r w:rsidR="00B050B0">
        <w:rPr>
          <w:lang w:eastAsia="en-GB"/>
        </w:rPr>
        <w:t xml:space="preserve"> mirrors ideologies</w:t>
      </w:r>
      <w:r w:rsidR="00B4594E">
        <w:rPr>
          <w:lang w:eastAsia="en-GB"/>
        </w:rPr>
        <w:t xml:space="preserve"> popular with the general public, however in single party states or dictatorships, changes in the level of freedom or malicious routing can occur at a faster rate. </w:t>
      </w:r>
    </w:p>
    <w:p w14:paraId="73A0F900" w14:textId="017D6313" w:rsidR="004861D1" w:rsidRDefault="004861D1" w:rsidP="002C079B">
      <w:pPr>
        <w:rPr>
          <w:lang w:eastAsia="en-GB"/>
        </w:rPr>
      </w:pPr>
    </w:p>
    <w:p w14:paraId="73BC413B" w14:textId="11087E16" w:rsidR="008B2CAD" w:rsidRDefault="00A47D0B" w:rsidP="002C079B">
      <w:pPr>
        <w:rPr>
          <w:lang w:eastAsia="en-GB"/>
        </w:rPr>
      </w:pPr>
      <w:r>
        <w:rPr>
          <w:lang w:eastAsia="en-GB"/>
        </w:rPr>
        <w:t>As technology has improved over time and standards have been developed</w:t>
      </w:r>
      <w:r w:rsidR="004777BB">
        <w:rPr>
          <w:lang w:eastAsia="en-GB"/>
        </w:rPr>
        <w:t>,</w:t>
      </w:r>
      <w:r>
        <w:rPr>
          <w:lang w:eastAsia="en-GB"/>
        </w:rPr>
        <w:t xml:space="preserve"> it has become increasingly easier for a nation to conduct some degree of malicious routing. This means that at the conception of many of the techniques used in malicious routing, less developed nations would not have been able to implement said techniques whether their governments wanted to or not. Furthermore, in the current day, very poorly developed nations, or nations with collapsed governments may still be unable to implement any malicious routing techniques due to technological</w:t>
      </w:r>
      <w:r w:rsidR="004777BB">
        <w:rPr>
          <w:lang w:eastAsia="en-GB"/>
        </w:rPr>
        <w:t xml:space="preserve"> or organisational</w:t>
      </w:r>
      <w:r>
        <w:rPr>
          <w:lang w:eastAsia="en-GB"/>
        </w:rPr>
        <w:t xml:space="preserve"> limitations rather than desire. </w:t>
      </w:r>
      <w:r w:rsidR="00E66AE2">
        <w:rPr>
          <w:lang w:eastAsia="en-GB"/>
        </w:rPr>
        <w:t>For example, Malawi, which in April 2018 saw the completion of a new national fibre-optic backbone from Huawei [32]</w:t>
      </w:r>
      <w:r w:rsidR="00CA061E">
        <w:rPr>
          <w:lang w:eastAsia="en-GB"/>
        </w:rPr>
        <w:t>, was ranked 1</w:t>
      </w:r>
      <w:r w:rsidR="00CA061E" w:rsidRPr="00CA061E">
        <w:rPr>
          <w:vertAlign w:val="superscript"/>
          <w:lang w:eastAsia="en-GB"/>
        </w:rPr>
        <w:t>st</w:t>
      </w:r>
      <w:r w:rsidR="00CA061E">
        <w:rPr>
          <w:lang w:eastAsia="en-GB"/>
        </w:rPr>
        <w:t xml:space="preserve"> for least malicious routing across all weighted features. </w:t>
      </w:r>
      <w:r w:rsidR="00E00CA3">
        <w:rPr>
          <w:lang w:eastAsia="en-GB"/>
        </w:rPr>
        <w:t>According to Freedom House [33]</w:t>
      </w:r>
      <w:r w:rsidR="00F86FF0">
        <w:rPr>
          <w:lang w:eastAsia="en-GB"/>
        </w:rPr>
        <w:t>, Malawi’s President, Peter</w:t>
      </w:r>
      <w:r w:rsidR="00F86FF0" w:rsidRPr="00F86FF0">
        <w:rPr>
          <w:lang w:eastAsia="en-GB"/>
        </w:rPr>
        <w:t xml:space="preserve"> Mutharika</w:t>
      </w:r>
      <w:r w:rsidR="00F86FF0">
        <w:rPr>
          <w:lang w:eastAsia="en-GB"/>
        </w:rPr>
        <w:t xml:space="preserve"> warned that punitive action would be taken against online hate speech, however, to date there have been no reports of citizens being arrested for online activities and there are currently no restrictions on connectivity and accessible content except from child pornography. This, alongside almost no recorded Mirai activity and very low levels of information exposure have given Malawi its respective ranking. </w:t>
      </w:r>
      <w:r w:rsidR="009A3D16">
        <w:rPr>
          <w:lang w:eastAsia="en-GB"/>
        </w:rPr>
        <w:t xml:space="preserve">It should be noted however that despite the new fibre-optic network, internet access </w:t>
      </w:r>
      <w:r w:rsidR="00491DD3">
        <w:rPr>
          <w:lang w:eastAsia="en-GB"/>
        </w:rPr>
        <w:t xml:space="preserve">still </w:t>
      </w:r>
      <w:r w:rsidR="009A3D16">
        <w:rPr>
          <w:lang w:eastAsia="en-GB"/>
        </w:rPr>
        <w:t xml:space="preserve">remains out of reach for the majority of Malawi’s population. </w:t>
      </w:r>
      <w:r w:rsidR="008B2CAD">
        <w:rPr>
          <w:lang w:eastAsia="en-GB"/>
        </w:rPr>
        <w:t xml:space="preserve">The contrast between </w:t>
      </w:r>
      <w:r w:rsidR="00895679">
        <w:rPr>
          <w:lang w:eastAsia="en-GB"/>
        </w:rPr>
        <w:t>Peter</w:t>
      </w:r>
      <w:r w:rsidR="00895679" w:rsidRPr="00F86FF0">
        <w:rPr>
          <w:lang w:eastAsia="en-GB"/>
        </w:rPr>
        <w:t xml:space="preserve"> Mutharika</w:t>
      </w:r>
      <w:r w:rsidR="008B2CAD">
        <w:rPr>
          <w:lang w:eastAsia="en-GB"/>
        </w:rPr>
        <w:t>’s</w:t>
      </w:r>
      <w:r w:rsidR="00895679">
        <w:rPr>
          <w:lang w:eastAsia="en-GB"/>
        </w:rPr>
        <w:t xml:space="preserve"> comme</w:t>
      </w:r>
      <w:r w:rsidR="008B2CAD">
        <w:rPr>
          <w:lang w:eastAsia="en-GB"/>
        </w:rPr>
        <w:t>nts and the ac</w:t>
      </w:r>
      <w:r w:rsidR="003C7503">
        <w:rPr>
          <w:lang w:eastAsia="en-GB"/>
        </w:rPr>
        <w:t>tual level of malicious routing</w:t>
      </w:r>
      <w:r w:rsidR="008B2CAD">
        <w:rPr>
          <w:lang w:eastAsia="en-GB"/>
        </w:rPr>
        <w:t xml:space="preserve"> suggest that for Malawi, there is no causal relationship between freedom and malicious routing or vice versa. </w:t>
      </w:r>
    </w:p>
    <w:p w14:paraId="07E1B8F3" w14:textId="67E03952" w:rsidR="008B2CAD" w:rsidRDefault="008B2CAD" w:rsidP="002C079B">
      <w:pPr>
        <w:rPr>
          <w:lang w:eastAsia="en-GB"/>
        </w:rPr>
      </w:pPr>
    </w:p>
    <w:p w14:paraId="424E7CEF" w14:textId="24A96230" w:rsidR="004861D1" w:rsidRDefault="008F067C" w:rsidP="002C079B">
      <w:pPr>
        <w:rPr>
          <w:lang w:eastAsia="en-GB"/>
        </w:rPr>
      </w:pPr>
      <w:r>
        <w:rPr>
          <w:lang w:eastAsia="en-GB"/>
        </w:rPr>
        <w:t>However, while there may be no causal relationship for Malawi, this does not hold true across all other nations. For example, Iceland, the nation with the 2</w:t>
      </w:r>
      <w:r w:rsidRPr="008F067C">
        <w:rPr>
          <w:vertAlign w:val="superscript"/>
          <w:lang w:eastAsia="en-GB"/>
        </w:rPr>
        <w:t>nd</w:t>
      </w:r>
      <w:r>
        <w:rPr>
          <w:lang w:eastAsia="en-GB"/>
        </w:rPr>
        <w:t xml:space="preserve"> lowest recorded malicious routing activity</w:t>
      </w:r>
      <w:r w:rsidR="008543C9">
        <w:rPr>
          <w:lang w:eastAsia="en-GB"/>
        </w:rPr>
        <w:t xml:space="preserve"> </w:t>
      </w:r>
      <w:r w:rsidR="00A320F5">
        <w:rPr>
          <w:lang w:eastAsia="en-GB"/>
        </w:rPr>
        <w:t>does not suffer from a low level of development like Malawi. Instead</w:t>
      </w:r>
      <w:r w:rsidR="00CD57C7">
        <w:rPr>
          <w:lang w:eastAsia="en-GB"/>
        </w:rPr>
        <w:t>,</w:t>
      </w:r>
      <w:r w:rsidR="00A320F5">
        <w:rPr>
          <w:lang w:eastAsia="en-GB"/>
        </w:rPr>
        <w:t xml:space="preserve"> Iceland ranks 6</w:t>
      </w:r>
      <w:r w:rsidR="00A320F5" w:rsidRPr="00A320F5">
        <w:rPr>
          <w:vertAlign w:val="superscript"/>
          <w:lang w:eastAsia="en-GB"/>
        </w:rPr>
        <w:t>th</w:t>
      </w:r>
      <w:r w:rsidR="00A320F5">
        <w:rPr>
          <w:lang w:eastAsia="en-GB"/>
        </w:rPr>
        <w:t xml:space="preserve"> on the Human Development Index [34] and </w:t>
      </w:r>
      <w:r w:rsidR="001F286E">
        <w:rPr>
          <w:lang w:eastAsia="en-GB"/>
        </w:rPr>
        <w:t>5</w:t>
      </w:r>
      <w:r w:rsidR="001F286E" w:rsidRPr="001F286E">
        <w:rPr>
          <w:vertAlign w:val="superscript"/>
          <w:lang w:eastAsia="en-GB"/>
        </w:rPr>
        <w:t>th</w:t>
      </w:r>
      <w:r w:rsidR="001F286E">
        <w:rPr>
          <w:lang w:eastAsia="en-GB"/>
        </w:rPr>
        <w:t xml:space="preserve"> by GDP per Capita according to the World Bank [35]. </w:t>
      </w:r>
      <w:r w:rsidR="00F24D59">
        <w:rPr>
          <w:lang w:eastAsia="en-GB"/>
        </w:rPr>
        <w:t xml:space="preserve">Politically, Iceland has had a very stable multi-party democratic history and currently </w:t>
      </w:r>
      <w:r w:rsidR="002A3BC1">
        <w:rPr>
          <w:lang w:eastAsia="en-GB"/>
        </w:rPr>
        <w:t>the two most popular parties</w:t>
      </w:r>
      <w:r w:rsidR="00B51130">
        <w:rPr>
          <w:lang w:eastAsia="en-GB"/>
        </w:rPr>
        <w:t xml:space="preserve"> generally</w:t>
      </w:r>
      <w:r w:rsidR="002A3BC1">
        <w:rPr>
          <w:lang w:eastAsia="en-GB"/>
        </w:rPr>
        <w:t xml:space="preserve"> hold liberal conservative and centrist libertarian beliefs. </w:t>
      </w:r>
      <w:r w:rsidR="00B51130">
        <w:rPr>
          <w:lang w:eastAsia="en-GB"/>
        </w:rPr>
        <w:t xml:space="preserve">Icelandic citizens have </w:t>
      </w:r>
      <w:r w:rsidR="00104D95">
        <w:rPr>
          <w:lang w:eastAsia="en-GB"/>
        </w:rPr>
        <w:t>experienced</w:t>
      </w:r>
      <w:r w:rsidR="00B51130">
        <w:rPr>
          <w:lang w:eastAsia="en-GB"/>
        </w:rPr>
        <w:t xml:space="preserve"> a consistently high level of social and economic freedom since the founding of the Republic of Iceland in 1944</w:t>
      </w:r>
      <w:r w:rsidR="0055559A">
        <w:rPr>
          <w:lang w:eastAsia="en-GB"/>
        </w:rPr>
        <w:t xml:space="preserve">. This level of individual freedom has been maintained throughout the digital revolution and despite some known cooperation with the Five-Eyes Network, the overall level of malicious routing in Iceland remains remarkably low. </w:t>
      </w:r>
      <w:r w:rsidR="00CA42E9">
        <w:rPr>
          <w:lang w:eastAsia="en-GB"/>
        </w:rPr>
        <w:t xml:space="preserve">This appears to suggest that Iceland’s principled stance on social and economic freedom has translated over to the digital world and thus would imply that freedom does cause a reduction in malicious routing. However, there are definitely other possible explanations such as alternative issues that the Icelandic government has decided to focus on instead. This would be impossible to determine at this stage and would require </w:t>
      </w:r>
      <w:r w:rsidR="00EE5FEC">
        <w:rPr>
          <w:lang w:eastAsia="en-GB"/>
        </w:rPr>
        <w:t xml:space="preserve">further </w:t>
      </w:r>
      <w:r w:rsidR="00CA42E9">
        <w:rPr>
          <w:lang w:eastAsia="en-GB"/>
        </w:rPr>
        <w:t xml:space="preserve">detailed research which is beyond the scope of this project. </w:t>
      </w:r>
      <w:r w:rsidR="0055559A">
        <w:rPr>
          <w:lang w:eastAsia="en-GB"/>
        </w:rPr>
        <w:t xml:space="preserve"> </w:t>
      </w:r>
    </w:p>
    <w:p w14:paraId="02E9BCC0" w14:textId="6A487002" w:rsidR="007C7985" w:rsidRDefault="007B4F72" w:rsidP="002C079B">
      <w:pPr>
        <w:rPr>
          <w:lang w:eastAsia="en-GB"/>
        </w:rPr>
      </w:pPr>
      <w:r>
        <w:rPr>
          <w:lang w:eastAsia="en-GB"/>
        </w:rPr>
        <w:lastRenderedPageBreak/>
        <w:t>Iceland appears to be quite anomalous however, as it shares its status as a developed country with only 4 other nations in the top 20 for</w:t>
      </w:r>
      <w:r w:rsidR="00776CDD">
        <w:rPr>
          <w:lang w:eastAsia="en-GB"/>
        </w:rPr>
        <w:t xml:space="preserve"> the</w:t>
      </w:r>
      <w:r>
        <w:rPr>
          <w:lang w:eastAsia="en-GB"/>
        </w:rPr>
        <w:t xml:space="preserve"> lowest malicious routing level. The remaining 16 nations are far more poorly developed and include countries such as Kenya, Zambia, Libya and </w:t>
      </w:r>
      <w:r w:rsidRPr="007B4F72">
        <w:rPr>
          <w:lang w:eastAsia="en-GB"/>
        </w:rPr>
        <w:t>Kyrgyzstan</w:t>
      </w:r>
      <w:r>
        <w:rPr>
          <w:lang w:eastAsia="en-GB"/>
        </w:rPr>
        <w:t xml:space="preserve">. </w:t>
      </w:r>
      <w:r w:rsidR="00B1248A">
        <w:rPr>
          <w:lang w:eastAsia="en-GB"/>
        </w:rPr>
        <w:t xml:space="preserve">Furthermore, countries at similar levels of development to Iceland, such as Great Britain, France and Germany, all exhibit the inverse relationship between freedom and malicious routing. </w:t>
      </w:r>
      <w:r w:rsidR="006E5305">
        <w:rPr>
          <w:lang w:eastAsia="en-GB"/>
        </w:rPr>
        <w:t xml:space="preserve">On top of this, most of these other highly developed nations have, like Iceland, maintained stable governments over the last 60+ years that rarely reach the extremes of the political spectrum. The vast majority of them have also not seen large changes in their respective levels </w:t>
      </w:r>
      <w:r w:rsidR="00E96F58">
        <w:rPr>
          <w:lang w:eastAsia="en-GB"/>
        </w:rPr>
        <w:t xml:space="preserve">of </w:t>
      </w:r>
      <w:r w:rsidR="006E5305">
        <w:rPr>
          <w:lang w:eastAsia="en-GB"/>
        </w:rPr>
        <w:t xml:space="preserve">social and economic freedom.  Despite this however, </w:t>
      </w:r>
      <w:r w:rsidR="00096E7F">
        <w:rPr>
          <w:lang w:eastAsia="en-GB"/>
        </w:rPr>
        <w:t xml:space="preserve">Iceland remains exceptional in this group as one of the few nations to have a high level of overall freedom across the 4 freedom indexes, be highly developed and not to also have a high level of malicious routing. </w:t>
      </w:r>
      <w:r w:rsidR="007C7985">
        <w:rPr>
          <w:lang w:eastAsia="en-GB"/>
        </w:rPr>
        <w:t xml:space="preserve">Therefore, overall it would seem that in the majority of cases, freedom does </w:t>
      </w:r>
      <w:r w:rsidR="007C7985" w:rsidRPr="007C7985">
        <w:rPr>
          <w:b/>
          <w:lang w:eastAsia="en-GB"/>
        </w:rPr>
        <w:t>not</w:t>
      </w:r>
      <w:r w:rsidR="007C7985">
        <w:rPr>
          <w:lang w:eastAsia="en-GB"/>
        </w:rPr>
        <w:t xml:space="preserve"> cause a reduction in malicious routing. </w:t>
      </w:r>
    </w:p>
    <w:p w14:paraId="0107DDFC" w14:textId="06C22AF0" w:rsidR="00DA752E" w:rsidRDefault="00DA752E" w:rsidP="00DA752E">
      <w:pPr>
        <w:rPr>
          <w:lang w:eastAsia="en-GB"/>
        </w:rPr>
      </w:pPr>
    </w:p>
    <w:p w14:paraId="61F5E9F7" w14:textId="21A985BD" w:rsidR="007C7985" w:rsidRDefault="006B611D" w:rsidP="00DA752E">
      <w:pPr>
        <w:rPr>
          <w:lang w:eastAsia="en-GB"/>
        </w:rPr>
      </w:pPr>
      <w:r>
        <w:rPr>
          <w:lang w:eastAsia="en-GB"/>
        </w:rPr>
        <w:t xml:space="preserve">For the inverse of this potential cause to hold true, a low level of malicious routing would have to cause a high level of freedom. Due to the relatively new concepts surrounding malicious routing, the time scale in which an event such as this could’ve taken place is </w:t>
      </w:r>
      <w:r w:rsidR="009803C2">
        <w:rPr>
          <w:lang w:eastAsia="en-GB"/>
        </w:rPr>
        <w:t>far shorter than for the alternative causes.</w:t>
      </w:r>
      <w:r w:rsidR="00A2137C">
        <w:rPr>
          <w:lang w:eastAsia="en-GB"/>
        </w:rPr>
        <w:t xml:space="preserve"> </w:t>
      </w:r>
      <w:r w:rsidR="00EC1B8D">
        <w:rPr>
          <w:color w:val="auto"/>
          <w:lang w:eastAsia="en-GB"/>
        </w:rPr>
        <w:t>Theoretically speaking however, low levels of malicious routing in a nation could improve the state of communication between citizens and thus, give a wide-reaching platform to new ideas that may improve the level of social and economic freedom in that same nation.</w:t>
      </w:r>
      <w:r w:rsidR="00846E1A">
        <w:rPr>
          <w:color w:val="auto"/>
          <w:lang w:eastAsia="en-GB"/>
        </w:rPr>
        <w:t xml:space="preserve"> It should</w:t>
      </w:r>
      <w:r w:rsidR="00A61273">
        <w:rPr>
          <w:color w:val="auto"/>
          <w:lang w:eastAsia="en-GB"/>
        </w:rPr>
        <w:t xml:space="preserve"> also</w:t>
      </w:r>
      <w:r w:rsidR="00846E1A">
        <w:rPr>
          <w:color w:val="auto"/>
          <w:lang w:eastAsia="en-GB"/>
        </w:rPr>
        <w:t xml:space="preserve"> be noted that the spread of misinformation</w:t>
      </w:r>
      <w:r w:rsidR="00A61273">
        <w:rPr>
          <w:color w:val="auto"/>
          <w:lang w:eastAsia="en-GB"/>
        </w:rPr>
        <w:t xml:space="preserve"> </w:t>
      </w:r>
      <w:r w:rsidR="00846E1A">
        <w:rPr>
          <w:color w:val="auto"/>
          <w:lang w:eastAsia="en-GB"/>
        </w:rPr>
        <w:t xml:space="preserve">can also </w:t>
      </w:r>
      <w:r w:rsidR="00A61273">
        <w:rPr>
          <w:color w:val="auto"/>
          <w:lang w:eastAsia="en-GB"/>
        </w:rPr>
        <w:t>occur through the same process and potentially hinder or even damage</w:t>
      </w:r>
      <w:r w:rsidR="00D9464D">
        <w:rPr>
          <w:color w:val="auto"/>
          <w:lang w:eastAsia="en-GB"/>
        </w:rPr>
        <w:t xml:space="preserve"> the</w:t>
      </w:r>
      <w:r w:rsidR="00A61273">
        <w:rPr>
          <w:color w:val="auto"/>
          <w:lang w:eastAsia="en-GB"/>
        </w:rPr>
        <w:t xml:space="preserve"> fabric of society.</w:t>
      </w:r>
      <w:r w:rsidR="00EC1B8D">
        <w:rPr>
          <w:color w:val="auto"/>
          <w:lang w:eastAsia="en-GB"/>
        </w:rPr>
        <w:t xml:space="preserve"> </w:t>
      </w:r>
      <w:r w:rsidR="00D26091">
        <w:rPr>
          <w:color w:val="auto"/>
          <w:lang w:eastAsia="en-GB"/>
        </w:rPr>
        <w:t>Comparing the benefits and downsides of a free internet’s ability to spread both good and bad ideas would provide an interesting and very challenging area of additional research.</w:t>
      </w:r>
      <w:r w:rsidR="00D9464D">
        <w:rPr>
          <w:color w:val="auto"/>
          <w:lang w:eastAsia="en-GB"/>
        </w:rPr>
        <w:t xml:space="preserve"> Overall however, due to the lack of real world examples, the theory that a ‘low level of malicious routing could cause a high level of freedom’ will be disregarded.</w:t>
      </w:r>
    </w:p>
    <w:p w14:paraId="3293FC4A" w14:textId="77777777" w:rsidR="007C7985" w:rsidRDefault="007C7985" w:rsidP="00DA752E">
      <w:pPr>
        <w:rPr>
          <w:lang w:eastAsia="en-GB"/>
        </w:rPr>
      </w:pPr>
    </w:p>
    <w:p w14:paraId="79E3FD8A" w14:textId="5D08CFA7" w:rsidR="00DA752E" w:rsidRDefault="00DA752E" w:rsidP="00DA752E">
      <w:pPr>
        <w:pStyle w:val="Heading3"/>
        <w:jc w:val="left"/>
        <w:rPr>
          <w:lang w:eastAsia="en-GB"/>
        </w:rPr>
      </w:pPr>
      <w:bookmarkStart w:id="72" w:name="_Toc3900715"/>
      <w:r>
        <w:rPr>
          <w:lang w:eastAsia="en-GB"/>
        </w:rPr>
        <w:t>6.3.</w:t>
      </w:r>
      <w:r w:rsidR="00016AEB">
        <w:rPr>
          <w:lang w:eastAsia="en-GB"/>
        </w:rPr>
        <w:t>2</w:t>
      </w:r>
      <w:r>
        <w:rPr>
          <w:lang w:eastAsia="en-GB"/>
        </w:rPr>
        <w:t xml:space="preserve"> There is a low likelihood that a higher level of freedom and a lower level of malicious routing are connected by the same cause</w:t>
      </w:r>
      <w:bookmarkEnd w:id="72"/>
    </w:p>
    <w:p w14:paraId="361314B5" w14:textId="69E49A73" w:rsidR="007B4F72" w:rsidRDefault="00AB786B" w:rsidP="007B4F72">
      <w:pPr>
        <w:rPr>
          <w:color w:val="auto"/>
          <w:szCs w:val="24"/>
          <w:shd w:val="clear" w:color="auto" w:fill="FFFFFF"/>
        </w:rPr>
      </w:pPr>
      <w:r>
        <w:rPr>
          <w:lang w:eastAsia="en-GB"/>
        </w:rPr>
        <w:t xml:space="preserve">To determine whether this cause has any applicability, </w:t>
      </w:r>
      <w:r w:rsidR="000C4E36">
        <w:rPr>
          <w:lang w:eastAsia="en-GB"/>
        </w:rPr>
        <w:t xml:space="preserve">the causes of freedom must be first defined. Unfortunately, as with the actual definition of freedom, the cause of freedom also remains a highly debated area with no formal definition. Furthermore, as with many historical causal relationships, it can be very difficult to determine where the absolute root cause originated from. For example, it could be stated that a certain aspect of freedom </w:t>
      </w:r>
      <w:r w:rsidR="00FB3BC1">
        <w:rPr>
          <w:lang w:eastAsia="en-GB"/>
        </w:rPr>
        <w:t>was</w:t>
      </w:r>
      <w:r w:rsidR="000C4E36">
        <w:rPr>
          <w:lang w:eastAsia="en-GB"/>
        </w:rPr>
        <w:t xml:space="preserve"> caused by </w:t>
      </w:r>
      <w:r w:rsidR="00FB3BC1">
        <w:rPr>
          <w:lang w:eastAsia="en-GB"/>
        </w:rPr>
        <w:t xml:space="preserve">the writing of a law that guaranteed </w:t>
      </w:r>
      <w:r w:rsidR="00A24EB7">
        <w:rPr>
          <w:lang w:eastAsia="en-GB"/>
        </w:rPr>
        <w:t xml:space="preserve">the </w:t>
      </w:r>
      <w:r w:rsidR="00FB3BC1">
        <w:rPr>
          <w:lang w:eastAsia="en-GB"/>
        </w:rPr>
        <w:t>protection of that freedom. However, it could then be asked: ‘</w:t>
      </w:r>
      <w:r w:rsidR="00FB3BC1" w:rsidRPr="00FB3BC1">
        <w:rPr>
          <w:i/>
          <w:lang w:eastAsia="en-GB"/>
        </w:rPr>
        <w:t>why was the law written to begin with?</w:t>
      </w:r>
      <w:r w:rsidR="00A24EB7">
        <w:rPr>
          <w:lang w:eastAsia="en-GB"/>
        </w:rPr>
        <w:t>’</w:t>
      </w:r>
      <w:r w:rsidR="00FB3BC1">
        <w:rPr>
          <w:lang w:eastAsia="en-GB"/>
        </w:rPr>
        <w:t xml:space="preserve"> Was the law written in response to a reduction in that kind of freedom? If so, then that freedom must have existed in some form before the law was written. These chains of questions can quickly become too complex to handle and many do not end with a definite answer. Furthermore, there are different definitions of freedom and separate laws to protect them for every nation individually. </w:t>
      </w:r>
      <w:r w:rsidR="009B0D06">
        <w:rPr>
          <w:lang w:eastAsia="en-GB"/>
        </w:rPr>
        <w:t xml:space="preserve">For some nations, such as Great Britain, an unwritten constitution defines freedom amongst many other things as being comprised </w:t>
      </w:r>
      <w:r w:rsidR="009B0D06" w:rsidRPr="009B0D06">
        <w:rPr>
          <w:color w:val="auto"/>
          <w:szCs w:val="24"/>
          <w:shd w:val="clear" w:color="auto" w:fill="FFFFFF"/>
        </w:rPr>
        <w:t xml:space="preserve">of Acts of </w:t>
      </w:r>
      <w:r w:rsidR="009B0D06" w:rsidRPr="009B0D06">
        <w:rPr>
          <w:color w:val="auto"/>
          <w:szCs w:val="24"/>
          <w:shd w:val="clear" w:color="auto" w:fill="FFFFFF"/>
        </w:rPr>
        <w:lastRenderedPageBreak/>
        <w:t>Parliament, court judgments and conventions</w:t>
      </w:r>
      <w:r w:rsidR="009B0D06">
        <w:rPr>
          <w:color w:val="auto"/>
          <w:szCs w:val="24"/>
          <w:shd w:val="clear" w:color="auto" w:fill="FFFFFF"/>
        </w:rPr>
        <w:t xml:space="preserve">, further complicating this seemingly impossible task. </w:t>
      </w:r>
    </w:p>
    <w:p w14:paraId="6DDF544E" w14:textId="2BB232AB" w:rsidR="009B0D06" w:rsidRDefault="009B0D06" w:rsidP="007B4F72">
      <w:pPr>
        <w:rPr>
          <w:color w:val="auto"/>
          <w:szCs w:val="24"/>
          <w:shd w:val="clear" w:color="auto" w:fill="FFFFFF"/>
        </w:rPr>
      </w:pPr>
    </w:p>
    <w:p w14:paraId="6E4E872F" w14:textId="361D5FE7" w:rsidR="009B0D06" w:rsidRDefault="00E30289" w:rsidP="007B4F72">
      <w:r>
        <w:rPr>
          <w:lang w:eastAsia="en-GB"/>
        </w:rPr>
        <w:t xml:space="preserve">Rather than examining individual nations for their root causes of </w:t>
      </w:r>
      <w:r w:rsidRPr="00C3072D">
        <w:rPr>
          <w:szCs w:val="24"/>
          <w:lang w:eastAsia="en-GB"/>
        </w:rPr>
        <w:t>freedom,</w:t>
      </w:r>
      <w:r w:rsidR="007934C3">
        <w:rPr>
          <w:szCs w:val="24"/>
          <w:lang w:eastAsia="en-GB"/>
        </w:rPr>
        <w:t xml:space="preserve"> </w:t>
      </w:r>
      <w:r w:rsidR="00583F88">
        <w:rPr>
          <w:szCs w:val="24"/>
          <w:lang w:eastAsia="en-GB"/>
        </w:rPr>
        <w:t>known overall trends will be considered instead.</w:t>
      </w:r>
      <w:r w:rsidR="007934C3">
        <w:rPr>
          <w:szCs w:val="24"/>
          <w:lang w:eastAsia="en-GB"/>
        </w:rPr>
        <w:t xml:space="preserve"> </w:t>
      </w:r>
      <w:r w:rsidR="00583F88">
        <w:rPr>
          <w:szCs w:val="24"/>
          <w:lang w:eastAsia="en-GB"/>
        </w:rPr>
        <w:t>An example of which shows</w:t>
      </w:r>
      <w:r w:rsidR="00C3072D" w:rsidRPr="00C3072D">
        <w:rPr>
          <w:color w:val="111111"/>
          <w:szCs w:val="24"/>
          <w:shd w:val="clear" w:color="auto" w:fill="FFFFFF"/>
        </w:rPr>
        <w:t xml:space="preserve"> that there is a positive significant relationship between economic growth and economic freedom</w:t>
      </w:r>
      <w:r w:rsidR="00583F88">
        <w:rPr>
          <w:color w:val="111111"/>
          <w:szCs w:val="24"/>
          <w:shd w:val="clear" w:color="auto" w:fill="FFFFFF"/>
        </w:rPr>
        <w:t>. It was theorised that</w:t>
      </w:r>
      <w:r w:rsidR="00C3072D" w:rsidRPr="00C3072D">
        <w:t xml:space="preserve"> </w:t>
      </w:r>
      <w:r w:rsidR="00583F88">
        <w:t>“</w:t>
      </w:r>
      <w:r w:rsidRPr="00C3072D">
        <w:rPr>
          <w:szCs w:val="24"/>
        </w:rPr>
        <w:t>if liberty is a normal good</w:t>
      </w:r>
      <w:r>
        <w:t>, an increase in wealth may spur the demand for freedom” – Jac Heckelman [36].</w:t>
      </w:r>
      <w:r w:rsidR="00583F88">
        <w:t xml:space="preserve"> </w:t>
      </w:r>
      <w:r w:rsidR="003C1021">
        <w:t xml:space="preserve">If an increase in wealth may subsequently increase freedom, then for this cause to hold true, then an increase in a nation’s wealth should also cause a reduction in malicious routing. </w:t>
      </w:r>
      <w:r w:rsidR="003F2391">
        <w:t>To test this,</w:t>
      </w:r>
      <w:r w:rsidR="00E67E18">
        <w:t xml:space="preserve"> the</w:t>
      </w:r>
      <w:r w:rsidR="003F2391">
        <w:t xml:space="preserve"> </w:t>
      </w:r>
      <w:r w:rsidR="00E67E18">
        <w:t xml:space="preserve">Spearman’s rank correlation coefficient between a nation’s GDP and its malicious routing was calculated. (This is intentionally a rough calculation as there are many different rankings for nations based on wealth. A separate, more in-depth study would be required to investigate the correlation between wealth and malicious routing in full.) The results of this showed a </w:t>
      </w:r>
      <w:r w:rsidR="00F573CF">
        <w:t xml:space="preserve">moderate </w:t>
      </w:r>
      <w:r w:rsidR="00E67E18">
        <w:t>negative correlation coefficient</w:t>
      </w:r>
      <w:r w:rsidR="00F573CF">
        <w:t xml:space="preserve"> of -0.435</w:t>
      </w:r>
      <w:r w:rsidR="00E67E18">
        <w:t>. This means that as a nation’s GDP increased, the level of malicious routing</w:t>
      </w:r>
      <w:r w:rsidR="00F573CF">
        <w:t xml:space="preserve"> tended to</w:t>
      </w:r>
      <w:r w:rsidR="00E67E18">
        <w:t xml:space="preserve"> also increase.</w:t>
      </w:r>
      <w:r w:rsidR="00F16EA6">
        <w:t xml:space="preserve"> This is the direct opposite of what the cause predicted and suggests</w:t>
      </w:r>
      <w:r w:rsidR="00A04EE6">
        <w:t xml:space="preserve"> </w:t>
      </w:r>
      <w:r w:rsidR="00F16EA6">
        <w:t>in</w:t>
      </w:r>
      <w:r w:rsidR="00A04EE6">
        <w:t xml:space="preserve"> the</w:t>
      </w:r>
      <w:r w:rsidR="00F16EA6">
        <w:t xml:space="preserve"> terms of economic freedom, </w:t>
      </w:r>
      <w:r w:rsidR="00A04EE6">
        <w:t xml:space="preserve">that there is a causal relationship between higher GDP and higher malicious routing. This means that a higher level of freedom and a lower level of malicious routing are, in fact, unlikely to be connected by the same cause. </w:t>
      </w:r>
    </w:p>
    <w:p w14:paraId="1FF4EC86" w14:textId="12228EB9" w:rsidR="00A04EE6" w:rsidRDefault="00A04EE6" w:rsidP="007B4F72"/>
    <w:p w14:paraId="1EC03052" w14:textId="571C075F" w:rsidR="007B4F72" w:rsidRPr="007B4F72" w:rsidRDefault="00A04EE6" w:rsidP="00FD52B6">
      <w:pPr>
        <w:rPr>
          <w:lang w:eastAsia="en-GB"/>
        </w:rPr>
      </w:pPr>
      <w:r>
        <w:t xml:space="preserve">Although, as explained in the first paragraph, this is simply one possible cause of a single kind of freedom. </w:t>
      </w:r>
      <w:r w:rsidR="00597180">
        <w:t>There are also clear links between ideology and levels of freedom which will be left unexplored by this section but may hold their own interesting correlations if taken up for further research</w:t>
      </w:r>
    </w:p>
    <w:p w14:paraId="47B036AE" w14:textId="77777777" w:rsidR="00DA752E" w:rsidRDefault="00DA752E" w:rsidP="00667D9F">
      <w:pPr>
        <w:rPr>
          <w:lang w:eastAsia="en-GB"/>
        </w:rPr>
      </w:pPr>
    </w:p>
    <w:p w14:paraId="41B96DF0" w14:textId="014C2334" w:rsidR="00DA752E" w:rsidRDefault="00DA752E" w:rsidP="00DA752E">
      <w:pPr>
        <w:pStyle w:val="Heading3"/>
        <w:rPr>
          <w:lang w:eastAsia="en-GB"/>
        </w:rPr>
      </w:pPr>
      <w:bookmarkStart w:id="73" w:name="_Toc3900716"/>
      <w:r>
        <w:rPr>
          <w:lang w:eastAsia="en-GB"/>
        </w:rPr>
        <w:t>6.3.</w:t>
      </w:r>
      <w:r w:rsidR="00016AEB">
        <w:rPr>
          <w:lang w:eastAsia="en-GB"/>
        </w:rPr>
        <w:t>3</w:t>
      </w:r>
      <w:r>
        <w:rPr>
          <w:lang w:eastAsia="en-GB"/>
        </w:rPr>
        <w:t xml:space="preserve"> </w:t>
      </w:r>
      <w:r w:rsidR="005613B4">
        <w:rPr>
          <w:lang w:eastAsia="en-GB"/>
        </w:rPr>
        <w:t>Higher</w:t>
      </w:r>
      <w:r>
        <w:rPr>
          <w:lang w:eastAsia="en-GB"/>
        </w:rPr>
        <w:t xml:space="preserve"> levels of freedom can sometimes contribute to lower levels of malicious routing (and vice versa) in a loop.</w:t>
      </w:r>
      <w:bookmarkEnd w:id="73"/>
    </w:p>
    <w:p w14:paraId="12B491D1" w14:textId="415F58D8" w:rsidR="00845AEA" w:rsidRDefault="00FA4A68" w:rsidP="00DA752E">
      <w:pPr>
        <w:rPr>
          <w:lang w:eastAsia="en-GB"/>
        </w:rPr>
      </w:pPr>
      <w:r>
        <w:rPr>
          <w:lang w:eastAsia="en-GB"/>
        </w:rPr>
        <w:t>While the citizens of a free nation would not normally consider the state of their own personal freedom, they do come to expect that level of freedom across all aspects of life. It is usually very noticeable to a nation’s popul</w:t>
      </w:r>
      <w:r w:rsidR="008C392B">
        <w:rPr>
          <w:lang w:eastAsia="en-GB"/>
        </w:rPr>
        <w:t>ation</w:t>
      </w:r>
      <w:r>
        <w:rPr>
          <w:lang w:eastAsia="en-GB"/>
        </w:rPr>
        <w:t xml:space="preserve"> when a freedom previously enjoyed is lost. If this is the case, then it should be true that citizens with higher levels of freedom should expect a low level of malicious routing and thus a high level of internet freedom. </w:t>
      </w:r>
      <w:r w:rsidR="00845AEA">
        <w:rPr>
          <w:lang w:eastAsia="en-GB"/>
        </w:rPr>
        <w:t xml:space="preserve">However, amongst western nations such as France, Germany and the Five-Eyes countries, this does not appear to be the case. </w:t>
      </w:r>
    </w:p>
    <w:p w14:paraId="3037F044" w14:textId="77777777" w:rsidR="00845AEA" w:rsidRDefault="00845AEA" w:rsidP="00DA752E">
      <w:pPr>
        <w:rPr>
          <w:lang w:eastAsia="en-GB"/>
        </w:rPr>
      </w:pPr>
    </w:p>
    <w:p w14:paraId="4BA81F0B" w14:textId="53C6EA26" w:rsidR="007B4F72" w:rsidRDefault="00845AEA" w:rsidP="00DA752E">
      <w:pPr>
        <w:rPr>
          <w:lang w:eastAsia="en-GB"/>
        </w:rPr>
      </w:pPr>
      <w:r>
        <w:rPr>
          <w:lang w:eastAsia="en-GB"/>
        </w:rPr>
        <w:t>Following the Snowden revelations, there was a remarkably low public outcry</w:t>
      </w:r>
      <w:r w:rsidR="00871487">
        <w:rPr>
          <w:lang w:eastAsia="en-GB"/>
        </w:rPr>
        <w:t xml:space="preserve"> [37]</w:t>
      </w:r>
      <w:r>
        <w:rPr>
          <w:lang w:eastAsia="en-GB"/>
        </w:rPr>
        <w:t xml:space="preserve"> and </w:t>
      </w:r>
      <w:r w:rsidR="00295FFF">
        <w:rPr>
          <w:lang w:eastAsia="en-GB"/>
        </w:rPr>
        <w:t xml:space="preserve">polls showed divided public opinion 41 against, to 56 in favour (Pew research centre) on </w:t>
      </w:r>
      <w:r w:rsidR="00295FFF" w:rsidRPr="00295FFF">
        <w:rPr>
          <w:color w:val="auto"/>
          <w:lang w:eastAsia="en-GB"/>
        </w:rPr>
        <w:t xml:space="preserve">whether the surveillance was </w:t>
      </w:r>
      <w:r w:rsidR="00295FFF" w:rsidRPr="00295FFF">
        <w:rPr>
          <w:color w:val="auto"/>
          <w:shd w:val="clear" w:color="auto" w:fill="FFFFFF"/>
        </w:rPr>
        <w:t>an acceptable way for the government to investigate terrorism</w:t>
      </w:r>
      <w:r w:rsidR="00295FFF">
        <w:rPr>
          <w:color w:val="auto"/>
          <w:shd w:val="clear" w:color="auto" w:fill="FFFFFF"/>
        </w:rPr>
        <w:t xml:space="preserve">. </w:t>
      </w:r>
      <w:r w:rsidR="002A6EEA">
        <w:rPr>
          <w:color w:val="auto"/>
          <w:shd w:val="clear" w:color="auto" w:fill="FFFFFF"/>
        </w:rPr>
        <w:t>The reasons for this are varied b</w:t>
      </w:r>
      <w:r w:rsidR="00074012">
        <w:rPr>
          <w:color w:val="auto"/>
          <w:shd w:val="clear" w:color="auto" w:fill="FFFFFF"/>
        </w:rPr>
        <w:t>ut</w:t>
      </w:r>
      <w:r w:rsidR="002A6EEA">
        <w:rPr>
          <w:color w:val="auto"/>
          <w:shd w:val="clear" w:color="auto" w:fill="FFFFFF"/>
        </w:rPr>
        <w:t xml:space="preserve"> tend to focus upon a general lack of public understanding about the surveillance practices and the indirect and usually unseen impact on the lives of an average citizen. </w:t>
      </w:r>
      <w:r w:rsidR="0023174E">
        <w:rPr>
          <w:color w:val="auto"/>
          <w:shd w:val="clear" w:color="auto" w:fill="FFFFFF"/>
        </w:rPr>
        <w:t xml:space="preserve">It is important to remember at this point, that an individual’s perception on whether they are free is </w:t>
      </w:r>
      <w:r w:rsidR="007E2B84">
        <w:rPr>
          <w:color w:val="auto"/>
          <w:shd w:val="clear" w:color="auto" w:fill="FFFFFF"/>
        </w:rPr>
        <w:t xml:space="preserve">not insignificant in determining the level of personal freedom for a given citizen (as discussed in Chapter 3).  </w:t>
      </w:r>
    </w:p>
    <w:p w14:paraId="356E8590" w14:textId="00908795" w:rsidR="00EF4696" w:rsidRDefault="00EF4696" w:rsidP="00DA752E">
      <w:pPr>
        <w:rPr>
          <w:lang w:eastAsia="en-GB"/>
        </w:rPr>
      </w:pPr>
    </w:p>
    <w:p w14:paraId="74F04027" w14:textId="6FECAA47" w:rsidR="00CC0835" w:rsidRDefault="004036E2" w:rsidP="00DA752E">
      <w:pPr>
        <w:rPr>
          <w:lang w:eastAsia="en-GB"/>
        </w:rPr>
      </w:pPr>
      <w:r>
        <w:rPr>
          <w:lang w:eastAsia="en-GB"/>
        </w:rPr>
        <w:lastRenderedPageBreak/>
        <w:t xml:space="preserve">While important, mass surveillance is only one metric that helps to determine a nation’s malicious routing. Another key component is the exposure to the effects of malicious software such as the Mirai botnet. For the most part, a nation’s government can’t do a great deal to combat </w:t>
      </w:r>
      <w:r w:rsidR="007E1792">
        <w:rPr>
          <w:lang w:eastAsia="en-GB"/>
        </w:rPr>
        <w:t xml:space="preserve">threats such as these. In developed nations with defence agencies, for some public </w:t>
      </w:r>
      <w:r w:rsidR="00BE3BCE">
        <w:rPr>
          <w:lang w:eastAsia="en-GB"/>
        </w:rPr>
        <w:t>high-profile</w:t>
      </w:r>
      <w:r w:rsidR="007E1792">
        <w:rPr>
          <w:lang w:eastAsia="en-GB"/>
        </w:rPr>
        <w:t xml:space="preserve"> cyber-security cases the relevant agency may get involved, however an average citizen relies more upon their own preventative actions, and the mitigating steps taken from whomever they purchased the vulnerable technology from. More recent legislation such as the EU’s GDPR is encouraging private companies </w:t>
      </w:r>
      <w:r w:rsidR="00665603">
        <w:rPr>
          <w:lang w:eastAsia="en-GB"/>
        </w:rPr>
        <w:t xml:space="preserve">to better protect their customer’s personal information, however the legislators are still playing catch-up when it comes to handling issues such as poor device security </w:t>
      </w:r>
      <w:r w:rsidR="002B7300">
        <w:rPr>
          <w:lang w:eastAsia="en-GB"/>
        </w:rPr>
        <w:t>as standard which was partly</w:t>
      </w:r>
      <w:r w:rsidR="00F13049">
        <w:rPr>
          <w:lang w:eastAsia="en-GB"/>
        </w:rPr>
        <w:t xml:space="preserve"> how</w:t>
      </w:r>
      <w:r w:rsidR="002B7300">
        <w:rPr>
          <w:lang w:eastAsia="en-GB"/>
        </w:rPr>
        <w:t xml:space="preserve"> botnets based on Mirai were able to spread so rapidly. </w:t>
      </w:r>
      <w:r w:rsidR="00716838">
        <w:rPr>
          <w:lang w:eastAsia="en-GB"/>
        </w:rPr>
        <w:t xml:space="preserve">Generally speaking, this kind of legislation is aimed at protecting citizens under its jurisdiction but also tends to be reactionary to recent current affairs. </w:t>
      </w:r>
      <w:r w:rsidR="00CC0835">
        <w:rPr>
          <w:lang w:eastAsia="en-GB"/>
        </w:rPr>
        <w:t xml:space="preserve">It may be plausible to claim that the high level of freedom experienced by the legislators creates the expectation that the same level of freedom should be at least maintained in the new laws passed. However, for this cause to hold true, the lower level of malicious routing should also contribute back to creating a higher level of freedom. In the mostly reactionary system that currently exists in many of these developed nations, a higher level of malicious routing is required before action is taken against it. Furthermore, this doesn’t even </w:t>
      </w:r>
      <w:r w:rsidR="00642F59">
        <w:rPr>
          <w:lang w:eastAsia="en-GB"/>
        </w:rPr>
        <w:t>consider</w:t>
      </w:r>
      <w:r w:rsidR="00CC0835">
        <w:rPr>
          <w:lang w:eastAsia="en-GB"/>
        </w:rPr>
        <w:t xml:space="preserve"> the actual effectiveness of the legislation and also assumes that it performs </w:t>
      </w:r>
      <w:r w:rsidR="00642F59">
        <w:rPr>
          <w:lang w:eastAsia="en-GB"/>
        </w:rPr>
        <w:t xml:space="preserve">exactly </w:t>
      </w:r>
      <w:r w:rsidR="00CC0835">
        <w:rPr>
          <w:lang w:eastAsia="en-GB"/>
        </w:rPr>
        <w:t xml:space="preserve">as it was intended. </w:t>
      </w:r>
      <w:r w:rsidR="00642F59">
        <w:rPr>
          <w:lang w:eastAsia="en-GB"/>
        </w:rPr>
        <w:t xml:space="preserve">Therefore, overall it seems that this cause is not an applicable explanation for the trends observed in the previous chapter. </w:t>
      </w:r>
    </w:p>
    <w:p w14:paraId="4DA6F790" w14:textId="1974348B" w:rsidR="00715C6E" w:rsidRDefault="00715C6E" w:rsidP="00DA752E">
      <w:pPr>
        <w:rPr>
          <w:lang w:eastAsia="en-GB"/>
        </w:rPr>
      </w:pPr>
    </w:p>
    <w:p w14:paraId="1A107B2F" w14:textId="14F2CA38" w:rsidR="00715C6E" w:rsidRDefault="00715C6E" w:rsidP="00DA752E">
      <w:pPr>
        <w:rPr>
          <w:lang w:eastAsia="en-GB"/>
        </w:rPr>
      </w:pPr>
      <w:r>
        <w:rPr>
          <w:lang w:eastAsia="en-GB"/>
        </w:rPr>
        <w:t xml:space="preserve">It should also be noted that for this cause, many of the more poorly developed nations that have exhibited very low levels of malicious routing such as Kenya, Zambia, Libya also tend to rank middling to low across many of the freedom indexes. Due to this, there is no way </w:t>
      </w:r>
      <w:r w:rsidR="00E34D1C">
        <w:rPr>
          <w:lang w:eastAsia="en-GB"/>
        </w:rPr>
        <w:t xml:space="preserve">that higher levels of freedom could possibly contribute to lower levels of malicious routing in these specific countries. </w:t>
      </w:r>
    </w:p>
    <w:p w14:paraId="3EE14EA0" w14:textId="1546794C" w:rsidR="002861EC" w:rsidRDefault="002861EC" w:rsidP="00DA752E">
      <w:pPr>
        <w:rPr>
          <w:lang w:eastAsia="en-GB"/>
        </w:rPr>
      </w:pPr>
      <w:r>
        <w:rPr>
          <w:lang w:eastAsia="en-GB"/>
        </w:rPr>
        <w:br w:type="page"/>
      </w:r>
    </w:p>
    <w:p w14:paraId="649235E0" w14:textId="484519B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7</w:t>
      </w:r>
    </w:p>
    <w:p w14:paraId="0AD0B606" w14:textId="279CD4F6" w:rsidR="002861EC" w:rsidRDefault="002861EC" w:rsidP="002861EC">
      <w:pPr>
        <w:pStyle w:val="Heading1"/>
        <w:rPr>
          <w:rFonts w:eastAsia="Times New Roman"/>
          <w:lang w:eastAsia="en-GB"/>
        </w:rPr>
      </w:pPr>
      <w:bookmarkStart w:id="74" w:name="_Toc3900717"/>
      <w:r>
        <w:rPr>
          <w:rFonts w:eastAsia="Times New Roman"/>
          <w:lang w:eastAsia="en-GB"/>
        </w:rPr>
        <w:t>Conclusions</w:t>
      </w:r>
      <w:bookmarkEnd w:id="74"/>
    </w:p>
    <w:p w14:paraId="46A29D3C" w14:textId="6776E5A7" w:rsidR="002861EC" w:rsidRDefault="002861EC" w:rsidP="002861EC">
      <w:pPr>
        <w:rPr>
          <w:lang w:eastAsia="en-GB"/>
        </w:rPr>
      </w:pPr>
    </w:p>
    <w:p w14:paraId="57553639" w14:textId="36B7F5E2" w:rsidR="002861EC" w:rsidRDefault="00A56E53" w:rsidP="002861EC">
      <w:pPr>
        <w:pStyle w:val="Heading2"/>
        <w:rPr>
          <w:lang w:eastAsia="en-GB"/>
        </w:rPr>
      </w:pPr>
      <w:bookmarkStart w:id="75" w:name="_Toc3900718"/>
      <w:r>
        <w:rPr>
          <w:lang w:eastAsia="en-GB"/>
        </w:rPr>
        <w:t>7</w:t>
      </w:r>
      <w:r w:rsidR="002861EC">
        <w:rPr>
          <w:lang w:eastAsia="en-GB"/>
        </w:rPr>
        <w:t>.1 Chapter Overview</w:t>
      </w:r>
      <w:bookmarkEnd w:id="75"/>
    </w:p>
    <w:p w14:paraId="59519610" w14:textId="77777777" w:rsidR="001B71D5" w:rsidRDefault="001B71D5" w:rsidP="002861EC">
      <w:pPr>
        <w:rPr>
          <w:lang w:eastAsia="en-GB"/>
        </w:rPr>
      </w:pPr>
    </w:p>
    <w:p w14:paraId="4E63C8BC" w14:textId="74A782CB" w:rsidR="001123E5" w:rsidRDefault="001123E5" w:rsidP="002861EC">
      <w:pPr>
        <w:rPr>
          <w:lang w:eastAsia="en-GB"/>
        </w:rPr>
      </w:pPr>
      <w:r>
        <w:rPr>
          <w:lang w:eastAsia="en-GB"/>
        </w:rPr>
        <w:t xml:space="preserve">This chapter will review the study as a whole and attempt to draw final conclusions based on the discussions and issues raised in Chapter 6, Analysis. </w:t>
      </w:r>
      <w:r w:rsidR="00DA4910">
        <w:rPr>
          <w:lang w:eastAsia="en-GB"/>
        </w:rPr>
        <w:t xml:space="preserve">Finally, the limitations of the report will be reflected upon and any potential future work to take this study further will be </w:t>
      </w:r>
      <w:r w:rsidR="00780F75">
        <w:rPr>
          <w:lang w:eastAsia="en-GB"/>
        </w:rPr>
        <w:t xml:space="preserve">briefly </w:t>
      </w:r>
      <w:r w:rsidR="00DA4910">
        <w:rPr>
          <w:lang w:eastAsia="en-GB"/>
        </w:rPr>
        <w:t xml:space="preserve">outlined. </w:t>
      </w:r>
    </w:p>
    <w:p w14:paraId="6E98E4AE" w14:textId="7A89E922" w:rsidR="00E34D1C" w:rsidRDefault="00E34D1C" w:rsidP="002861EC">
      <w:pPr>
        <w:rPr>
          <w:lang w:eastAsia="en-GB"/>
        </w:rPr>
      </w:pPr>
    </w:p>
    <w:p w14:paraId="17C1BC5C" w14:textId="3B263501" w:rsidR="00E34D1C" w:rsidRDefault="00E34D1C" w:rsidP="00E34D1C">
      <w:pPr>
        <w:pStyle w:val="Heading2"/>
        <w:rPr>
          <w:lang w:eastAsia="en-GB"/>
        </w:rPr>
      </w:pPr>
      <w:bookmarkStart w:id="76" w:name="_Toc3900719"/>
      <w:r>
        <w:rPr>
          <w:lang w:eastAsia="en-GB"/>
        </w:rPr>
        <w:t>7.2 Conclusions</w:t>
      </w:r>
      <w:bookmarkEnd w:id="76"/>
    </w:p>
    <w:p w14:paraId="43CC35D0" w14:textId="763DFC22" w:rsidR="001B71D5" w:rsidRDefault="001B71D5" w:rsidP="001B71D5">
      <w:pPr>
        <w:rPr>
          <w:lang w:eastAsia="en-GB"/>
        </w:rPr>
      </w:pPr>
    </w:p>
    <w:p w14:paraId="0D544353" w14:textId="320C53ED" w:rsidR="001B71D5" w:rsidRDefault="00BE3BCE" w:rsidP="001B71D5">
      <w:pPr>
        <w:rPr>
          <w:lang w:eastAsia="en-GB"/>
        </w:rPr>
      </w:pPr>
      <w:r>
        <w:rPr>
          <w:lang w:eastAsia="en-GB"/>
        </w:rPr>
        <w:t xml:space="preserve">All of this report’s initial aims and objectives have successfully been met. </w:t>
      </w:r>
      <w:r w:rsidR="004376B6">
        <w:rPr>
          <w:lang w:eastAsia="en-GB"/>
        </w:rPr>
        <w:t>The</w:t>
      </w:r>
      <w:r w:rsidR="001E0B30">
        <w:rPr>
          <w:lang w:eastAsia="en-GB"/>
        </w:rPr>
        <w:t xml:space="preserve"> resulting weak positive correlations from this study are not strong or consistent enough to </w:t>
      </w:r>
      <w:r w:rsidR="00D03ACB">
        <w:rPr>
          <w:lang w:eastAsia="en-GB"/>
        </w:rPr>
        <w:t>accept</w:t>
      </w:r>
      <w:r w:rsidR="001E0B30">
        <w:rPr>
          <w:lang w:eastAsia="en-GB"/>
        </w:rPr>
        <w:t xml:space="preserve"> the null hypothesis. Therefore, the null hypothesis stating that </w:t>
      </w:r>
      <w:r w:rsidR="001E0B30" w:rsidRPr="001E0B30">
        <w:rPr>
          <w:b/>
          <w:lang w:eastAsia="en-GB"/>
        </w:rPr>
        <w:t>tighter</w:t>
      </w:r>
      <w:r w:rsidR="001E0B30">
        <w:rPr>
          <w:b/>
          <w:lang w:eastAsia="en-GB"/>
        </w:rPr>
        <w:t xml:space="preserve"> government control of the internet </w:t>
      </w:r>
      <w:r w:rsidR="00D03ACB">
        <w:rPr>
          <w:b/>
          <w:lang w:eastAsia="en-GB"/>
        </w:rPr>
        <w:t>reduces</w:t>
      </w:r>
      <w:r w:rsidR="001E0B30">
        <w:rPr>
          <w:b/>
          <w:lang w:eastAsia="en-GB"/>
        </w:rPr>
        <w:t xml:space="preserve"> malicious routing</w:t>
      </w:r>
      <w:r w:rsidR="001E0B30">
        <w:rPr>
          <w:lang w:eastAsia="en-GB"/>
        </w:rPr>
        <w:t xml:space="preserve"> will be </w:t>
      </w:r>
      <w:r w:rsidR="00D03ACB">
        <w:rPr>
          <w:lang w:eastAsia="en-GB"/>
        </w:rPr>
        <w:t>rejected</w:t>
      </w:r>
      <w:r w:rsidR="001E0B30">
        <w:rPr>
          <w:lang w:eastAsia="en-GB"/>
        </w:rPr>
        <w:t>.</w:t>
      </w:r>
      <w:r w:rsidR="0061499A">
        <w:rPr>
          <w:lang w:eastAsia="en-GB"/>
        </w:rPr>
        <w:t xml:space="preserve"> Furthermore, t</w:t>
      </w:r>
      <w:r w:rsidR="001B71D5">
        <w:rPr>
          <w:lang w:eastAsia="en-GB"/>
        </w:rPr>
        <w:t>he correlation</w:t>
      </w:r>
      <w:r w:rsidR="0061499A">
        <w:rPr>
          <w:lang w:eastAsia="en-GB"/>
        </w:rPr>
        <w:t>s</w:t>
      </w:r>
      <w:r w:rsidR="001B71D5">
        <w:rPr>
          <w:lang w:eastAsia="en-GB"/>
        </w:rPr>
        <w:t xml:space="preserve"> between freedom and malicious routing do not lend </w:t>
      </w:r>
      <w:r w:rsidR="0061499A">
        <w:rPr>
          <w:lang w:eastAsia="en-GB"/>
        </w:rPr>
        <w:t>themselves</w:t>
      </w:r>
      <w:r w:rsidR="001B71D5">
        <w:rPr>
          <w:lang w:eastAsia="en-GB"/>
        </w:rPr>
        <w:t xml:space="preserve"> to a single, simple overarching trend </w:t>
      </w:r>
      <w:r w:rsidR="00A837E6">
        <w:rPr>
          <w:lang w:eastAsia="en-GB"/>
        </w:rPr>
        <w:t>or</w:t>
      </w:r>
      <w:r w:rsidR="001B71D5">
        <w:rPr>
          <w:lang w:eastAsia="en-GB"/>
        </w:rPr>
        <w:t xml:space="preserve"> explanation. Every nation </w:t>
      </w:r>
      <w:r w:rsidR="00A837E6">
        <w:rPr>
          <w:lang w:eastAsia="en-GB"/>
        </w:rPr>
        <w:t>is unique</w:t>
      </w:r>
      <w:r w:rsidR="001B71D5">
        <w:rPr>
          <w:lang w:eastAsia="en-GB"/>
        </w:rPr>
        <w:t xml:space="preserve"> in its own</w:t>
      </w:r>
      <w:r w:rsidR="00A837E6">
        <w:rPr>
          <w:lang w:eastAsia="en-GB"/>
        </w:rPr>
        <w:t xml:space="preserve"> cultural</w:t>
      </w:r>
      <w:r w:rsidR="001B71D5">
        <w:rPr>
          <w:lang w:eastAsia="en-GB"/>
        </w:rPr>
        <w:t xml:space="preserve"> </w:t>
      </w:r>
      <w:r w:rsidR="00A837E6">
        <w:rPr>
          <w:lang w:eastAsia="en-GB"/>
        </w:rPr>
        <w:t>values and interpretation of freedom. The overall correlation across all nations may indicate that it is</w:t>
      </w:r>
      <w:r w:rsidR="00AF2E2A">
        <w:rPr>
          <w:lang w:eastAsia="en-GB"/>
        </w:rPr>
        <w:t xml:space="preserve"> slightly</w:t>
      </w:r>
      <w:r w:rsidR="00A837E6">
        <w:rPr>
          <w:lang w:eastAsia="en-GB"/>
        </w:rPr>
        <w:t xml:space="preserve"> more likely for a free nation to exhibit lower malicious routing, but the reasons behind this are slightly different for each nation. Having said that, m</w:t>
      </w:r>
      <w:r w:rsidR="001B71D5">
        <w:rPr>
          <w:lang w:eastAsia="en-GB"/>
        </w:rPr>
        <w:t xml:space="preserve">ost of the countries </w:t>
      </w:r>
      <w:r w:rsidR="00B5477C">
        <w:rPr>
          <w:lang w:eastAsia="en-GB"/>
        </w:rPr>
        <w:t>that were analysed could be placed into one of the following four groupings:</w:t>
      </w:r>
    </w:p>
    <w:p w14:paraId="6BBB8522" w14:textId="56E0F40F" w:rsidR="001B71D5" w:rsidRDefault="001B71D5" w:rsidP="001B71D5">
      <w:pPr>
        <w:rPr>
          <w:lang w:eastAsia="en-GB"/>
        </w:rPr>
      </w:pPr>
    </w:p>
    <w:p w14:paraId="2606A345" w14:textId="77777777" w:rsidR="00B709A7" w:rsidRDefault="00C0232E" w:rsidP="00B709A7">
      <w:pPr>
        <w:pStyle w:val="ListParagraph"/>
        <w:numPr>
          <w:ilvl w:val="0"/>
          <w:numId w:val="21"/>
        </w:numPr>
        <w:rPr>
          <w:lang w:eastAsia="en-GB"/>
        </w:rPr>
      </w:pPr>
      <w:r>
        <w:rPr>
          <w:lang w:eastAsia="en-GB"/>
        </w:rPr>
        <w:t>Developing nation</w:t>
      </w:r>
      <w:r w:rsidR="00B709A7">
        <w:rPr>
          <w:lang w:eastAsia="en-GB"/>
        </w:rPr>
        <w:t>s</w:t>
      </w:r>
    </w:p>
    <w:p w14:paraId="5E0812DA" w14:textId="77777777" w:rsidR="00B709A7" w:rsidRDefault="00C0232E" w:rsidP="00B709A7">
      <w:pPr>
        <w:pStyle w:val="ListParagraph"/>
        <w:rPr>
          <w:lang w:eastAsia="en-GB"/>
        </w:rPr>
      </w:pPr>
      <w:r>
        <w:rPr>
          <w:lang w:eastAsia="en-GB"/>
        </w:rPr>
        <w:t>Medium – Low freedom level</w:t>
      </w:r>
    </w:p>
    <w:p w14:paraId="413363D4" w14:textId="77777777" w:rsidR="00B709A7" w:rsidRDefault="00C0232E" w:rsidP="00B709A7">
      <w:pPr>
        <w:pStyle w:val="ListParagraph"/>
        <w:rPr>
          <w:lang w:eastAsia="en-GB"/>
        </w:rPr>
      </w:pPr>
      <w:r>
        <w:rPr>
          <w:lang w:eastAsia="en-GB"/>
        </w:rPr>
        <w:t>Poor internet connectivity</w:t>
      </w:r>
    </w:p>
    <w:p w14:paraId="1B9E3516" w14:textId="5158B202" w:rsidR="00C0232E" w:rsidRDefault="00C0232E" w:rsidP="00B709A7">
      <w:pPr>
        <w:pStyle w:val="ListParagraph"/>
        <w:rPr>
          <w:lang w:eastAsia="en-GB"/>
        </w:rPr>
      </w:pPr>
      <w:r>
        <w:rPr>
          <w:lang w:eastAsia="en-GB"/>
        </w:rPr>
        <w:t>Low malicious routing</w:t>
      </w:r>
    </w:p>
    <w:p w14:paraId="52B1E492" w14:textId="0D9A99D2" w:rsidR="00150497" w:rsidRDefault="00150497" w:rsidP="00B709A7">
      <w:pPr>
        <w:pStyle w:val="ListParagraph"/>
        <w:rPr>
          <w:lang w:eastAsia="en-GB"/>
        </w:rPr>
      </w:pPr>
    </w:p>
    <w:p w14:paraId="68B76219" w14:textId="4FA030F7" w:rsidR="00A920AC" w:rsidRDefault="00FB0429" w:rsidP="002F1341">
      <w:pPr>
        <w:pStyle w:val="ListParagraph"/>
        <w:rPr>
          <w:lang w:eastAsia="en-GB"/>
        </w:rPr>
      </w:pPr>
      <w:r>
        <w:rPr>
          <w:lang w:eastAsia="en-GB"/>
        </w:rPr>
        <w:t>While many citizens in this group’s nations have limited or no internet access, the few citizens that do have internet access enjoy low levels of malicious routing. Government</w:t>
      </w:r>
      <w:r w:rsidR="009422D8">
        <w:rPr>
          <w:lang w:eastAsia="en-GB"/>
        </w:rPr>
        <w:t>s</w:t>
      </w:r>
      <w:r>
        <w:rPr>
          <w:lang w:eastAsia="en-GB"/>
        </w:rPr>
        <w:t xml:space="preserve"> in these nations tend to have </w:t>
      </w:r>
      <w:r w:rsidR="006F78F5">
        <w:rPr>
          <w:lang w:eastAsia="en-GB"/>
        </w:rPr>
        <w:t>little-to-no surveillance of the online activity of their citizens are arrests based on social media posts are very rare. Due to the low level of internet infrastructure in these nations, they are also unlikely targets for cyber-attacks such those characterised by Mirai activity. Their level of internet e</w:t>
      </w:r>
      <w:r w:rsidR="009422D8">
        <w:rPr>
          <w:lang w:eastAsia="en-GB"/>
        </w:rPr>
        <w:t>xposure can be quite high as</w:t>
      </w:r>
      <w:r w:rsidR="006F78F5">
        <w:rPr>
          <w:lang w:eastAsia="en-GB"/>
        </w:rPr>
        <w:t xml:space="preserve"> in some cases they can become reliant on services hosted in the closed developed nation. This makes their overall malicious routing level relatively low.</w:t>
      </w:r>
    </w:p>
    <w:p w14:paraId="2842B340" w14:textId="76D15FAC" w:rsidR="002F1341" w:rsidRDefault="00A920AC" w:rsidP="00AF2E2A">
      <w:pPr>
        <w:pStyle w:val="ListParagraph"/>
        <w:rPr>
          <w:lang w:eastAsia="en-GB"/>
        </w:rPr>
      </w:pPr>
      <w:r>
        <w:rPr>
          <w:lang w:eastAsia="en-GB"/>
        </w:rPr>
        <w:lastRenderedPageBreak/>
        <w:t xml:space="preserve">Example of these nations include, Malawi, Zambia, Kenya, Uzbekistan, Libya, Angola, Uganda, Zimbabwe and Sudan. All of which are in the top 15 nations by lowest malicious routing level. </w:t>
      </w:r>
    </w:p>
    <w:p w14:paraId="39256931" w14:textId="6B413F69" w:rsidR="00C0232E" w:rsidRDefault="00C0232E" w:rsidP="00C0232E">
      <w:pPr>
        <w:pStyle w:val="ListParagraph"/>
        <w:rPr>
          <w:lang w:eastAsia="en-GB"/>
        </w:rPr>
      </w:pPr>
    </w:p>
    <w:p w14:paraId="412A8B57" w14:textId="14446F4B" w:rsidR="00C0232E" w:rsidRDefault="007C6582" w:rsidP="00B709A7">
      <w:pPr>
        <w:pStyle w:val="ListParagraph"/>
        <w:numPr>
          <w:ilvl w:val="0"/>
          <w:numId w:val="21"/>
        </w:numPr>
        <w:rPr>
          <w:lang w:eastAsia="en-GB"/>
        </w:rPr>
      </w:pPr>
      <w:r>
        <w:rPr>
          <w:lang w:eastAsia="en-GB"/>
        </w:rPr>
        <w:t xml:space="preserve">Developing – Developed nations </w:t>
      </w:r>
    </w:p>
    <w:p w14:paraId="7F49261B" w14:textId="5A36300D" w:rsidR="007C6582" w:rsidRDefault="00B709A7" w:rsidP="007C6582">
      <w:pPr>
        <w:pStyle w:val="ListParagraph"/>
        <w:rPr>
          <w:lang w:eastAsia="en-GB"/>
        </w:rPr>
      </w:pPr>
      <w:r>
        <w:rPr>
          <w:lang w:eastAsia="en-GB"/>
        </w:rPr>
        <w:t>Low – Very low freedom level</w:t>
      </w:r>
    </w:p>
    <w:p w14:paraId="1B0083C6" w14:textId="6222D400" w:rsidR="007C6582" w:rsidRDefault="007C6582" w:rsidP="007C6582">
      <w:pPr>
        <w:pStyle w:val="ListParagraph"/>
        <w:rPr>
          <w:lang w:eastAsia="en-GB"/>
        </w:rPr>
      </w:pPr>
      <w:r>
        <w:rPr>
          <w:lang w:eastAsia="en-GB"/>
        </w:rPr>
        <w:t>Medium – High internet connectivity</w:t>
      </w:r>
    </w:p>
    <w:p w14:paraId="6D2BED1F" w14:textId="419C21CE" w:rsidR="007C6582" w:rsidRDefault="007C6582" w:rsidP="007C6582">
      <w:pPr>
        <w:pStyle w:val="ListParagraph"/>
        <w:rPr>
          <w:lang w:eastAsia="en-GB"/>
        </w:rPr>
      </w:pPr>
      <w:r>
        <w:rPr>
          <w:lang w:eastAsia="en-GB"/>
        </w:rPr>
        <w:t>High malicious routing</w:t>
      </w:r>
    </w:p>
    <w:p w14:paraId="1DC9C3D7" w14:textId="6D981081" w:rsidR="007C6582" w:rsidRDefault="007C6582" w:rsidP="007C6582">
      <w:pPr>
        <w:pStyle w:val="ListParagraph"/>
        <w:rPr>
          <w:lang w:eastAsia="en-GB"/>
        </w:rPr>
      </w:pPr>
    </w:p>
    <w:p w14:paraId="1C852A24" w14:textId="6575CDF9" w:rsidR="002F1341" w:rsidRDefault="002C11F0" w:rsidP="002F1341">
      <w:pPr>
        <w:pStyle w:val="ListParagraph"/>
        <w:rPr>
          <w:lang w:eastAsia="en-GB"/>
        </w:rPr>
      </w:pPr>
      <w:r>
        <w:rPr>
          <w:lang w:eastAsia="en-GB"/>
        </w:rPr>
        <w:t xml:space="preserve">This group of nations tends to have an oppressive government and a low level of social, economic and personal freedom. These nations can have a respectable wealth behind them and also tend to have a reasonable level of internet connectivity, especially in their cities. </w:t>
      </w:r>
      <w:r w:rsidR="00D87381">
        <w:rPr>
          <w:lang w:eastAsia="en-GB"/>
        </w:rPr>
        <w:t>Alongside this, these nations also exhibit a high level of malicious routing</w:t>
      </w:r>
      <w:r w:rsidR="008664CE">
        <w:rPr>
          <w:lang w:eastAsia="en-GB"/>
        </w:rPr>
        <w:t xml:space="preserve"> due to high Mirai activity, high information exposure and some form of mass surveillance. </w:t>
      </w:r>
    </w:p>
    <w:p w14:paraId="2BB7E10B" w14:textId="2D29EB8C" w:rsidR="002F1341" w:rsidRDefault="002F1341" w:rsidP="007C6582">
      <w:pPr>
        <w:pStyle w:val="ListParagraph"/>
        <w:rPr>
          <w:lang w:eastAsia="en-GB"/>
        </w:rPr>
      </w:pPr>
      <w:r>
        <w:rPr>
          <w:lang w:eastAsia="en-GB"/>
        </w:rPr>
        <w:t xml:space="preserve">Examples include Russia, China, Jordan, Iran, Syria, UAE, Saudi Arabia, Bahrain and Egypt. </w:t>
      </w:r>
    </w:p>
    <w:p w14:paraId="6CA2A78D" w14:textId="77777777" w:rsidR="006F78F5" w:rsidRDefault="006F78F5" w:rsidP="007C6582">
      <w:pPr>
        <w:pStyle w:val="ListParagraph"/>
        <w:rPr>
          <w:lang w:eastAsia="en-GB"/>
        </w:rPr>
      </w:pPr>
    </w:p>
    <w:p w14:paraId="7B64180A" w14:textId="426629D7" w:rsidR="007C6582" w:rsidRDefault="00B709A7" w:rsidP="00B709A7">
      <w:pPr>
        <w:pStyle w:val="ListParagraph"/>
        <w:numPr>
          <w:ilvl w:val="0"/>
          <w:numId w:val="21"/>
        </w:numPr>
        <w:rPr>
          <w:lang w:eastAsia="en-GB"/>
        </w:rPr>
      </w:pPr>
      <w:r>
        <w:rPr>
          <w:lang w:eastAsia="en-GB"/>
        </w:rPr>
        <w:t>Developed nations</w:t>
      </w:r>
    </w:p>
    <w:p w14:paraId="645FE6D6" w14:textId="4FBCD35D" w:rsidR="00B709A7" w:rsidRDefault="00B709A7" w:rsidP="00B709A7">
      <w:pPr>
        <w:pStyle w:val="ListParagraph"/>
        <w:rPr>
          <w:lang w:eastAsia="en-GB"/>
        </w:rPr>
      </w:pPr>
      <w:r>
        <w:rPr>
          <w:lang w:eastAsia="en-GB"/>
        </w:rPr>
        <w:t>High freedom level</w:t>
      </w:r>
    </w:p>
    <w:p w14:paraId="1A056A2F" w14:textId="5E9DC926" w:rsidR="00B709A7" w:rsidRDefault="00B709A7" w:rsidP="00B709A7">
      <w:pPr>
        <w:pStyle w:val="ListParagraph"/>
        <w:rPr>
          <w:lang w:eastAsia="en-GB"/>
        </w:rPr>
      </w:pPr>
      <w:r>
        <w:rPr>
          <w:lang w:eastAsia="en-GB"/>
        </w:rPr>
        <w:t>High internet connectivity</w:t>
      </w:r>
    </w:p>
    <w:p w14:paraId="663A9F1A" w14:textId="2D0767FC" w:rsidR="00B709A7" w:rsidRDefault="00B709A7" w:rsidP="00B709A7">
      <w:pPr>
        <w:pStyle w:val="ListParagraph"/>
        <w:rPr>
          <w:lang w:eastAsia="en-GB"/>
        </w:rPr>
      </w:pPr>
      <w:r>
        <w:rPr>
          <w:lang w:eastAsia="en-GB"/>
        </w:rPr>
        <w:t>Medium – High malicious routing</w:t>
      </w:r>
    </w:p>
    <w:p w14:paraId="102CF5A8" w14:textId="3DB41D33" w:rsidR="00B709A7" w:rsidRDefault="00B709A7" w:rsidP="00B709A7">
      <w:pPr>
        <w:pStyle w:val="ListParagraph"/>
        <w:rPr>
          <w:lang w:eastAsia="en-GB"/>
        </w:rPr>
      </w:pPr>
    </w:p>
    <w:p w14:paraId="41D1045F" w14:textId="6044EE54" w:rsidR="00256E39" w:rsidRDefault="00256E39" w:rsidP="00B709A7">
      <w:pPr>
        <w:pStyle w:val="ListParagraph"/>
        <w:rPr>
          <w:lang w:eastAsia="en-GB"/>
        </w:rPr>
      </w:pPr>
      <w:r>
        <w:rPr>
          <w:lang w:eastAsia="en-GB"/>
        </w:rPr>
        <w:t xml:space="preserve">These nations tend to be more highly developed and generally have a high level of freedom across most of the freedom indexes. They are very technologically developed and have an extremely high level of internet connectivity. (95%+ of citizens are online). </w:t>
      </w:r>
      <w:r w:rsidR="002E472F">
        <w:rPr>
          <w:lang w:eastAsia="en-GB"/>
        </w:rPr>
        <w:t>However,</w:t>
      </w:r>
      <w:r>
        <w:rPr>
          <w:lang w:eastAsia="en-GB"/>
        </w:rPr>
        <w:t xml:space="preserve"> they also tend to have comprehensive mass surveillance programs and high levels of internet exposure and Mirai activity. This gives them a medium to high level of malicious routing. </w:t>
      </w:r>
    </w:p>
    <w:p w14:paraId="6BB331C1" w14:textId="771A8CB8" w:rsidR="00256E39" w:rsidRDefault="00256E39" w:rsidP="00B709A7">
      <w:pPr>
        <w:pStyle w:val="ListParagraph"/>
        <w:rPr>
          <w:lang w:eastAsia="en-GB"/>
        </w:rPr>
      </w:pPr>
      <w:r>
        <w:rPr>
          <w:lang w:eastAsia="en-GB"/>
        </w:rPr>
        <w:t xml:space="preserve">Examples include Australia, USA, Germany, UK, France, Japan, Canada and South Korea. </w:t>
      </w:r>
    </w:p>
    <w:p w14:paraId="6F85300D" w14:textId="77777777" w:rsidR="00256E39" w:rsidRDefault="00256E39" w:rsidP="00B709A7">
      <w:pPr>
        <w:pStyle w:val="ListParagraph"/>
        <w:rPr>
          <w:lang w:eastAsia="en-GB"/>
        </w:rPr>
      </w:pPr>
    </w:p>
    <w:p w14:paraId="487AD0F0" w14:textId="680FE935" w:rsidR="00B709A7" w:rsidRDefault="00B709A7" w:rsidP="00B709A7">
      <w:pPr>
        <w:pStyle w:val="ListParagraph"/>
        <w:numPr>
          <w:ilvl w:val="0"/>
          <w:numId w:val="21"/>
        </w:numPr>
        <w:rPr>
          <w:lang w:eastAsia="en-GB"/>
        </w:rPr>
      </w:pPr>
      <w:r>
        <w:rPr>
          <w:lang w:eastAsia="en-GB"/>
        </w:rPr>
        <w:t>Developed nations</w:t>
      </w:r>
    </w:p>
    <w:p w14:paraId="45728812" w14:textId="2828A678" w:rsidR="00B709A7" w:rsidRDefault="00B709A7" w:rsidP="00B709A7">
      <w:pPr>
        <w:pStyle w:val="ListParagraph"/>
        <w:rPr>
          <w:lang w:eastAsia="en-GB"/>
        </w:rPr>
      </w:pPr>
      <w:r>
        <w:rPr>
          <w:lang w:eastAsia="en-GB"/>
        </w:rPr>
        <w:t>High freedom level</w:t>
      </w:r>
    </w:p>
    <w:p w14:paraId="3A8709F5" w14:textId="01CA9A31" w:rsidR="00B709A7" w:rsidRDefault="00B709A7" w:rsidP="00B709A7">
      <w:pPr>
        <w:pStyle w:val="ListParagraph"/>
        <w:rPr>
          <w:lang w:eastAsia="en-GB"/>
        </w:rPr>
      </w:pPr>
      <w:r>
        <w:rPr>
          <w:lang w:eastAsia="en-GB"/>
        </w:rPr>
        <w:t>High internet connectivity</w:t>
      </w:r>
    </w:p>
    <w:p w14:paraId="5489EE11" w14:textId="5095756A" w:rsidR="00B709A7" w:rsidRDefault="00B709A7" w:rsidP="00B709A7">
      <w:pPr>
        <w:pStyle w:val="ListParagraph"/>
        <w:rPr>
          <w:lang w:eastAsia="en-GB"/>
        </w:rPr>
      </w:pPr>
      <w:r>
        <w:rPr>
          <w:lang w:eastAsia="en-GB"/>
        </w:rPr>
        <w:t>Low malicious routing</w:t>
      </w:r>
    </w:p>
    <w:p w14:paraId="10C6460B" w14:textId="2179C201" w:rsidR="00256E39" w:rsidRDefault="00256E39" w:rsidP="00B709A7">
      <w:pPr>
        <w:pStyle w:val="ListParagraph"/>
        <w:rPr>
          <w:lang w:eastAsia="en-GB"/>
        </w:rPr>
      </w:pPr>
    </w:p>
    <w:p w14:paraId="5B3AFC6C" w14:textId="77777777" w:rsidR="00635D27" w:rsidRDefault="00256E39" w:rsidP="00B709A7">
      <w:pPr>
        <w:pStyle w:val="ListParagraph"/>
        <w:rPr>
          <w:lang w:eastAsia="en-GB"/>
        </w:rPr>
      </w:pPr>
      <w:r>
        <w:rPr>
          <w:lang w:eastAsia="en-GB"/>
        </w:rPr>
        <w:t>These nations have similar characteristics to group 3, however they</w:t>
      </w:r>
      <w:r w:rsidR="00D2261E">
        <w:rPr>
          <w:lang w:eastAsia="en-GB"/>
        </w:rPr>
        <w:t xml:space="preserve"> differ in</w:t>
      </w:r>
      <w:r>
        <w:rPr>
          <w:lang w:eastAsia="en-GB"/>
        </w:rPr>
        <w:t xml:space="preserve"> hav</w:t>
      </w:r>
      <w:r w:rsidR="00D2261E">
        <w:rPr>
          <w:lang w:eastAsia="en-GB"/>
        </w:rPr>
        <w:t>ing</w:t>
      </w:r>
      <w:r>
        <w:rPr>
          <w:lang w:eastAsia="en-GB"/>
        </w:rPr>
        <w:t xml:space="preserve"> a relatively low level of malicious routing. </w:t>
      </w:r>
      <w:r w:rsidR="00635D27">
        <w:rPr>
          <w:lang w:eastAsia="en-GB"/>
        </w:rPr>
        <w:t>Their information exposure can still be quite high, however their exposure to Mirai activity is usually very low and they have few or no surveillance programs. There are far fewer nations in this group than in the others.</w:t>
      </w:r>
    </w:p>
    <w:p w14:paraId="57146812" w14:textId="625D01A1" w:rsidR="00256E39" w:rsidRDefault="00635D27" w:rsidP="00B709A7">
      <w:pPr>
        <w:pStyle w:val="ListParagraph"/>
        <w:rPr>
          <w:lang w:eastAsia="en-GB"/>
        </w:rPr>
      </w:pPr>
      <w:r>
        <w:rPr>
          <w:lang w:eastAsia="en-GB"/>
        </w:rPr>
        <w:t xml:space="preserve">Examples include Iceland, Estonia, Argentina, Hungary and South Africa. </w:t>
      </w:r>
    </w:p>
    <w:p w14:paraId="67DF7DA0" w14:textId="0F3D12EF" w:rsidR="00C0232E" w:rsidRDefault="00C0232E" w:rsidP="001B71D5">
      <w:pPr>
        <w:rPr>
          <w:lang w:eastAsia="en-GB"/>
        </w:rPr>
      </w:pPr>
    </w:p>
    <w:p w14:paraId="350C0995" w14:textId="77777777" w:rsidR="002E472F" w:rsidRPr="001B71D5" w:rsidRDefault="002E472F" w:rsidP="001B71D5">
      <w:pPr>
        <w:rPr>
          <w:lang w:eastAsia="en-GB"/>
        </w:rPr>
      </w:pPr>
    </w:p>
    <w:p w14:paraId="01FF05A3" w14:textId="7B98E6B2" w:rsidR="0081202D" w:rsidRDefault="00167F22" w:rsidP="00167F22">
      <w:pPr>
        <w:rPr>
          <w:lang w:eastAsia="en-GB"/>
        </w:rPr>
      </w:pPr>
      <w:r>
        <w:rPr>
          <w:lang w:eastAsia="en-GB"/>
        </w:rPr>
        <w:lastRenderedPageBreak/>
        <w:t xml:space="preserve">These 4 groups are not all encompassing and some nations fall outside or between groups. </w:t>
      </w:r>
      <w:r w:rsidR="0081202D">
        <w:rPr>
          <w:lang w:eastAsia="en-GB"/>
        </w:rPr>
        <w:t xml:space="preserve">It would require a separate investigation into each of these nations to determine the cause of their malicious routing level. At a glance however, nations such as Venezuela stand out with medium levels of malicious routing but </w:t>
      </w:r>
      <w:r w:rsidR="000E2FCF">
        <w:rPr>
          <w:lang w:eastAsia="en-GB"/>
        </w:rPr>
        <w:t>very low levels of freedom. Sri Lanka also stands out due to their high level of information exposure, which is likely due to its proximity and reliance on India for telecommunication services.</w:t>
      </w:r>
    </w:p>
    <w:p w14:paraId="508C3683" w14:textId="474E319D" w:rsidR="00696F9B" w:rsidRDefault="0081202D" w:rsidP="00696F9B">
      <w:pPr>
        <w:rPr>
          <w:lang w:eastAsia="en-GB"/>
        </w:rPr>
      </w:pPr>
      <w:r>
        <w:rPr>
          <w:lang w:eastAsia="en-GB"/>
        </w:rPr>
        <w:t xml:space="preserve"> </w:t>
      </w:r>
    </w:p>
    <w:p w14:paraId="6BBA662F" w14:textId="485E10AB" w:rsidR="00F40BF7" w:rsidRDefault="00B50BCA" w:rsidP="00696F9B">
      <w:pPr>
        <w:rPr>
          <w:lang w:eastAsia="en-GB"/>
        </w:rPr>
      </w:pPr>
      <w:r>
        <w:rPr>
          <w:lang w:eastAsia="en-GB"/>
        </w:rPr>
        <w:t>China ranked only 11</w:t>
      </w:r>
      <w:r w:rsidRPr="00B50BCA">
        <w:rPr>
          <w:vertAlign w:val="superscript"/>
          <w:lang w:eastAsia="en-GB"/>
        </w:rPr>
        <w:t>th</w:t>
      </w:r>
      <w:r>
        <w:rPr>
          <w:lang w:eastAsia="en-GB"/>
        </w:rPr>
        <w:t xml:space="preserve"> for most malicious routing which seems anomalous considering its well documented surveillance state and highly sophisticated content filter. </w:t>
      </w:r>
      <w:r w:rsidR="00016872">
        <w:rPr>
          <w:lang w:eastAsia="en-GB"/>
        </w:rPr>
        <w:t xml:space="preserve">On top of this, most of the freedom indexes rank it in the top 2 least free countries. </w:t>
      </w:r>
      <w:r w:rsidR="00136175">
        <w:rPr>
          <w:lang w:eastAsia="en-GB"/>
        </w:rPr>
        <w:t xml:space="preserve">There are 2 reasons why China was ranked surprisingly low on this list; its </w:t>
      </w:r>
      <w:r w:rsidR="006C6827">
        <w:rPr>
          <w:lang w:eastAsia="en-GB"/>
        </w:rPr>
        <w:t>lar</w:t>
      </w:r>
      <w:r w:rsidR="000611FB">
        <w:rPr>
          <w:lang w:eastAsia="en-GB"/>
        </w:rPr>
        <w:t>ge number of internet connected-</w:t>
      </w:r>
      <w:r w:rsidR="006C6827">
        <w:rPr>
          <w:lang w:eastAsia="en-GB"/>
        </w:rPr>
        <w:t>devices</w:t>
      </w:r>
      <w:r w:rsidR="00136175">
        <w:rPr>
          <w:lang w:eastAsia="en-GB"/>
        </w:rPr>
        <w:t>, and the inability of this study to quantify the mass surveillance and citizens arrested features.</w:t>
      </w:r>
      <w:r w:rsidR="00896829">
        <w:rPr>
          <w:lang w:eastAsia="en-GB"/>
        </w:rPr>
        <w:t xml:space="preserve"> China’s first</w:t>
      </w:r>
      <w:r w:rsidR="000611FB">
        <w:rPr>
          <w:lang w:eastAsia="en-GB"/>
        </w:rPr>
        <w:t>-</w:t>
      </w:r>
      <w:r w:rsidR="00896829">
        <w:rPr>
          <w:lang w:eastAsia="en-GB"/>
        </w:rPr>
        <w:t>tier cities such as</w:t>
      </w:r>
      <w:r w:rsidR="00CF59C8">
        <w:rPr>
          <w:lang w:eastAsia="en-GB"/>
        </w:rPr>
        <w:t xml:space="preserve"> Beijing, Guangzhou, Shanghai, Shenzhen and Tianjin are very technologically developed with a very high level of internet connectivity</w:t>
      </w:r>
      <w:r w:rsidR="006C6827">
        <w:rPr>
          <w:lang w:eastAsia="en-GB"/>
        </w:rPr>
        <w:t xml:space="preserve"> and </w:t>
      </w:r>
      <w:r w:rsidR="00E40F6C">
        <w:rPr>
          <w:lang w:eastAsia="en-GB"/>
        </w:rPr>
        <w:t>the largest number of IP addresses in one area</w:t>
      </w:r>
      <w:r w:rsidR="00CF59C8">
        <w:rPr>
          <w:lang w:eastAsia="en-GB"/>
        </w:rPr>
        <w:t>. It is likely that almost all of the Mirai activity detected in China was focused around these cities. It is estimated that</w:t>
      </w:r>
      <w:r w:rsidR="009A7146">
        <w:rPr>
          <w:lang w:eastAsia="en-GB"/>
        </w:rPr>
        <w:t xml:space="preserve"> only</w:t>
      </w:r>
      <w:r w:rsidR="00CF59C8">
        <w:rPr>
          <w:lang w:eastAsia="en-GB"/>
        </w:rPr>
        <w:t xml:space="preserve"> about 1/10</w:t>
      </w:r>
      <w:r w:rsidR="00CF59C8" w:rsidRPr="00CF59C8">
        <w:rPr>
          <w:vertAlign w:val="superscript"/>
          <w:lang w:eastAsia="en-GB"/>
        </w:rPr>
        <w:t>th</w:t>
      </w:r>
      <w:r w:rsidR="00CF59C8">
        <w:rPr>
          <w:lang w:eastAsia="en-GB"/>
        </w:rPr>
        <w:t xml:space="preserve"> of China’s total population </w:t>
      </w:r>
      <w:r w:rsidR="009A7146">
        <w:rPr>
          <w:lang w:eastAsia="en-GB"/>
        </w:rPr>
        <w:t>live in 1</w:t>
      </w:r>
      <w:r w:rsidR="009A7146" w:rsidRPr="009A7146">
        <w:rPr>
          <w:vertAlign w:val="superscript"/>
          <w:lang w:eastAsia="en-GB"/>
        </w:rPr>
        <w:t>st</w:t>
      </w:r>
      <w:r w:rsidR="009A7146">
        <w:rPr>
          <w:lang w:eastAsia="en-GB"/>
        </w:rPr>
        <w:t xml:space="preserve"> tier cities. While the rest of China does have varying levels of internet connectivity, they are usually far inferior to what is available in these cities. </w:t>
      </w:r>
    </w:p>
    <w:p w14:paraId="3517483B" w14:textId="77777777" w:rsidR="00F40BF7" w:rsidRDefault="00F40BF7" w:rsidP="00696F9B">
      <w:pPr>
        <w:rPr>
          <w:lang w:eastAsia="en-GB"/>
        </w:rPr>
      </w:pPr>
    </w:p>
    <w:p w14:paraId="342B046A" w14:textId="2242FA6D" w:rsidR="00E6158B" w:rsidRDefault="0092407D" w:rsidP="00696F9B">
      <w:pPr>
        <w:rPr>
          <w:lang w:eastAsia="en-GB"/>
        </w:rPr>
      </w:pPr>
      <w:r>
        <w:rPr>
          <w:lang w:eastAsia="en-GB"/>
        </w:rPr>
        <w:t>When calculating the Mirai activity features, the</w:t>
      </w:r>
      <w:r w:rsidR="00C971CA">
        <w:rPr>
          <w:lang w:eastAsia="en-GB"/>
        </w:rPr>
        <w:t xml:space="preserve"> activity</w:t>
      </w:r>
      <w:r w:rsidR="00F40BF7">
        <w:rPr>
          <w:lang w:eastAsia="en-GB"/>
        </w:rPr>
        <w:t xml:space="preserve"> level</w:t>
      </w:r>
      <w:r>
        <w:rPr>
          <w:lang w:eastAsia="en-GB"/>
        </w:rPr>
        <w:t xml:space="preserve"> values were divided by the </w:t>
      </w:r>
      <w:r w:rsidR="006C6827">
        <w:rPr>
          <w:lang w:eastAsia="en-GB"/>
        </w:rPr>
        <w:t>total number of IPs in each</w:t>
      </w:r>
      <w:r>
        <w:rPr>
          <w:lang w:eastAsia="en-GB"/>
        </w:rPr>
        <w:t xml:space="preserve"> nation respectively. One of the </w:t>
      </w:r>
      <w:r w:rsidR="008D1F5D">
        <w:rPr>
          <w:lang w:eastAsia="en-GB"/>
        </w:rPr>
        <w:t>knock-on</w:t>
      </w:r>
      <w:r>
        <w:rPr>
          <w:lang w:eastAsia="en-GB"/>
        </w:rPr>
        <w:t xml:space="preserve"> effects of this is that in nations with large </w:t>
      </w:r>
      <w:r w:rsidR="00E40F6C">
        <w:rPr>
          <w:lang w:eastAsia="en-GB"/>
        </w:rPr>
        <w:t xml:space="preserve">numbers of IPs outside of the public reach (E.g. in </w:t>
      </w:r>
      <w:r w:rsidR="00E6158B">
        <w:rPr>
          <w:lang w:eastAsia="en-GB"/>
        </w:rPr>
        <w:t xml:space="preserve">government or corporate </w:t>
      </w:r>
      <w:r w:rsidR="00E40F6C">
        <w:rPr>
          <w:lang w:eastAsia="en-GB"/>
        </w:rPr>
        <w:t>data centres),</w:t>
      </w:r>
      <w:r>
        <w:rPr>
          <w:lang w:eastAsia="en-GB"/>
        </w:rPr>
        <w:t xml:space="preserve"> the impact Mirai </w:t>
      </w:r>
      <w:r w:rsidR="00E40F6C">
        <w:rPr>
          <w:lang w:eastAsia="en-GB"/>
        </w:rPr>
        <w:t>on a given citizen is greatly diminished</w:t>
      </w:r>
      <w:r>
        <w:rPr>
          <w:lang w:eastAsia="en-GB"/>
        </w:rPr>
        <w:t>.</w:t>
      </w:r>
      <w:r w:rsidR="00E6158B">
        <w:rPr>
          <w:lang w:eastAsia="en-GB"/>
        </w:rPr>
        <w:t xml:space="preserve"> Sometimes, the number of ASes in a given nation is a better indicator of the quality </w:t>
      </w:r>
      <w:r w:rsidR="00BC2E1D">
        <w:rPr>
          <w:lang w:eastAsia="en-GB"/>
        </w:rPr>
        <w:t xml:space="preserve">of the </w:t>
      </w:r>
      <w:r w:rsidR="00E6158B">
        <w:rPr>
          <w:lang w:eastAsia="en-GB"/>
        </w:rPr>
        <w:t>internet in that nation.</w:t>
      </w:r>
      <w:r w:rsidR="00BC2E1D">
        <w:rPr>
          <w:lang w:eastAsia="en-GB"/>
        </w:rPr>
        <w:t xml:space="preserve"> Due to this, when calculating Mirai activity levels, it may have been better to instead divide by the number of ASes in the given nation, rather than the number of IPs. Since citizens of a nation are reliant on their ASes for internet connectivity, this may better represent the impact of Mirai on </w:t>
      </w:r>
      <w:r w:rsidR="00596F0A">
        <w:rPr>
          <w:lang w:eastAsia="en-GB"/>
        </w:rPr>
        <w:t>a given citizen. To test whether this would drastically alter the nation’s rankings, the ‘Mirai botnets detected’ and ‘Mirai signatures detected’ features were re-calculated with division by the number of ASes in a given nation. The result of this saw nations like China, who exhibited a large amount of Mirai activity across fewer ASes rise dramatically in the ranking. After the modification, China now ranked 2</w:t>
      </w:r>
      <w:r w:rsidR="00596F0A" w:rsidRPr="00596F0A">
        <w:rPr>
          <w:vertAlign w:val="superscript"/>
          <w:lang w:eastAsia="en-GB"/>
        </w:rPr>
        <w:t>nd</w:t>
      </w:r>
      <w:r w:rsidR="00596F0A">
        <w:rPr>
          <w:lang w:eastAsia="en-GB"/>
        </w:rPr>
        <w:t xml:space="preserve"> for most malicious routing exposure. However, the overall correlation coefficients did not change very much and still showed a weak positive trend across all indexes as shown in </w:t>
      </w:r>
      <w:r w:rsidR="00596F0A">
        <w:rPr>
          <w:i/>
          <w:lang w:eastAsia="en-GB"/>
        </w:rPr>
        <w:t xml:space="preserve">figure 7.1 </w:t>
      </w:r>
      <w:r w:rsidR="00596F0A">
        <w:rPr>
          <w:lang w:eastAsia="en-GB"/>
        </w:rPr>
        <w:t>below:</w:t>
      </w:r>
    </w:p>
    <w:p w14:paraId="576167CF" w14:textId="77777777" w:rsidR="00F40BF7" w:rsidRDefault="00F40BF7" w:rsidP="00F40BF7">
      <w:pPr>
        <w:keepNext/>
      </w:pPr>
      <w:r>
        <w:rPr>
          <w:noProof/>
          <w:lang w:eastAsia="en-GB"/>
        </w:rPr>
        <w:lastRenderedPageBreak/>
        <w:drawing>
          <wp:inline distT="0" distB="0" distL="0" distR="0" wp14:anchorId="6E9CA6BA" wp14:editId="557C3233">
            <wp:extent cx="5372100" cy="2933700"/>
            <wp:effectExtent l="0" t="0" r="0" b="0"/>
            <wp:docPr id="12" name="Chart 12">
              <a:extLst xmlns:a="http://schemas.openxmlformats.org/drawingml/2006/main">
                <a:ext uri="{FF2B5EF4-FFF2-40B4-BE49-F238E27FC236}">
                  <a16:creationId xmlns:a16="http://schemas.microsoft.com/office/drawing/2014/main" id="{1FF50051-81E7-418C-A1AF-323BBBCDA1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523DC9C" w14:textId="52A1D058" w:rsidR="00596F0A" w:rsidRPr="00F40BF7" w:rsidRDefault="00F40BF7" w:rsidP="00F40BF7">
      <w:pPr>
        <w:pStyle w:val="Caption"/>
        <w:jc w:val="center"/>
        <w:rPr>
          <w:color w:val="auto"/>
          <w:lang w:eastAsia="en-GB"/>
        </w:rPr>
      </w:pPr>
      <w:r w:rsidRPr="00F40BF7">
        <w:rPr>
          <w:color w:val="auto"/>
          <w:lang w:eastAsia="en-GB"/>
        </w:rPr>
        <w:t>Figure 7.1: Graph showing Spearman’s Rank correlation coefficients after being adjusted for division by total number of ASes.</w:t>
      </w:r>
    </w:p>
    <w:p w14:paraId="67CB8A70" w14:textId="77777777" w:rsidR="00E6158B" w:rsidRDefault="00E6158B" w:rsidP="00696F9B">
      <w:pPr>
        <w:rPr>
          <w:lang w:eastAsia="en-GB"/>
        </w:rPr>
      </w:pPr>
    </w:p>
    <w:p w14:paraId="05F246FE" w14:textId="7E160472" w:rsidR="00B50BCA" w:rsidRDefault="008D1F5D" w:rsidP="00696F9B">
      <w:pPr>
        <w:rPr>
          <w:color w:val="FF0000"/>
          <w:lang w:eastAsia="en-GB"/>
        </w:rPr>
      </w:pPr>
      <w:r>
        <w:rPr>
          <w:lang w:eastAsia="en-GB"/>
        </w:rPr>
        <w:t xml:space="preserve">Furthermore, </w:t>
      </w:r>
      <w:r w:rsidR="00E21247">
        <w:rPr>
          <w:lang w:eastAsia="en-GB"/>
        </w:rPr>
        <w:t>while</w:t>
      </w:r>
      <w:r w:rsidR="00E40F6C">
        <w:rPr>
          <w:lang w:eastAsia="en-GB"/>
        </w:rPr>
        <w:t xml:space="preserve"> for China,</w:t>
      </w:r>
      <w:r w:rsidR="00E21247">
        <w:rPr>
          <w:lang w:eastAsia="en-GB"/>
        </w:rPr>
        <w:t xml:space="preserve"> there is lots of evidence detailing </w:t>
      </w:r>
      <w:r w:rsidR="009D68C4">
        <w:rPr>
          <w:lang w:eastAsia="en-GB"/>
        </w:rPr>
        <w:t xml:space="preserve">the </w:t>
      </w:r>
      <w:r w:rsidR="00E21247">
        <w:rPr>
          <w:lang w:eastAsia="en-GB"/>
        </w:rPr>
        <w:t xml:space="preserve">high level of mass surveillance and many arrests over social media posts, this kind of information is not as well documented for other nations. As well as this, much of the available information is not backed up by reliable sources and evidence. Therefore, the boolean metric was used instead of a quantifiable one. Because of this, </w:t>
      </w:r>
      <w:r w:rsidR="00F92A6E">
        <w:rPr>
          <w:lang w:eastAsia="en-GB"/>
        </w:rPr>
        <w:t>China’s level of mass surveillance appears equivalent to any other nation that performs mass surveillance of any kind. Obviously, in the real world this is not the case and this flaw in the study has been noted</w:t>
      </w:r>
      <w:r w:rsidR="00F40BF7">
        <w:rPr>
          <w:lang w:eastAsia="en-GB"/>
        </w:rPr>
        <w:t>.</w:t>
      </w:r>
    </w:p>
    <w:p w14:paraId="261CD5D2" w14:textId="3B438FC3" w:rsidR="00FC68B6" w:rsidRDefault="00FC68B6" w:rsidP="00696F9B">
      <w:pPr>
        <w:rPr>
          <w:color w:val="FF0000"/>
          <w:lang w:eastAsia="en-GB"/>
        </w:rPr>
      </w:pPr>
    </w:p>
    <w:p w14:paraId="29EF07B4" w14:textId="3AD02AF9" w:rsidR="00FC68B6" w:rsidRPr="00FC68B6" w:rsidRDefault="00FC68B6" w:rsidP="00696F9B">
      <w:pPr>
        <w:rPr>
          <w:color w:val="auto"/>
          <w:lang w:eastAsia="en-GB"/>
        </w:rPr>
      </w:pPr>
      <w:r>
        <w:rPr>
          <w:color w:val="auto"/>
          <w:lang w:eastAsia="en-GB"/>
        </w:rPr>
        <w:t xml:space="preserve">As shown in the investigation between AS connectivity and Internet Freedom </w:t>
      </w:r>
      <w:r w:rsidRPr="00FC68B6">
        <w:rPr>
          <w:color w:val="auto"/>
          <w:lang w:eastAsia="en-GB"/>
        </w:rPr>
        <w:t>[7]</w:t>
      </w:r>
      <w:r>
        <w:rPr>
          <w:color w:val="auto"/>
          <w:lang w:eastAsia="en-GB"/>
        </w:rPr>
        <w:t>, AS path length and IP density were accurate (95%+) predictors of Internet Freedom</w:t>
      </w:r>
      <w:r w:rsidR="00BE3BCE">
        <w:rPr>
          <w:color w:val="auto"/>
          <w:lang w:eastAsia="en-GB"/>
        </w:rPr>
        <w:t xml:space="preserve"> (using the FOTP index). </w:t>
      </w:r>
      <w:r w:rsidR="00685748">
        <w:rPr>
          <w:color w:val="auto"/>
          <w:lang w:eastAsia="en-GB"/>
        </w:rPr>
        <w:t xml:space="preserve">The results of this study have not </w:t>
      </w:r>
      <w:r w:rsidR="00881AF9">
        <w:rPr>
          <w:color w:val="auto"/>
          <w:lang w:eastAsia="en-GB"/>
        </w:rPr>
        <w:t xml:space="preserve">come close to mirroring that correlation, as was initially predicted. </w:t>
      </w:r>
      <w:r w:rsidR="00137E63">
        <w:rPr>
          <w:color w:val="auto"/>
          <w:lang w:eastAsia="en-GB"/>
        </w:rPr>
        <w:t>While th</w:t>
      </w:r>
      <w:r w:rsidR="0033503C">
        <w:rPr>
          <w:color w:val="auto"/>
          <w:lang w:eastAsia="en-GB"/>
        </w:rPr>
        <w:t>is study’s results</w:t>
      </w:r>
      <w:r w:rsidR="00137E63">
        <w:rPr>
          <w:color w:val="auto"/>
          <w:lang w:eastAsia="en-GB"/>
        </w:rPr>
        <w:t xml:space="preserve"> trend</w:t>
      </w:r>
      <w:r w:rsidR="0033503C">
        <w:rPr>
          <w:color w:val="auto"/>
          <w:lang w:eastAsia="en-GB"/>
        </w:rPr>
        <w:t>ed in a similar</w:t>
      </w:r>
      <w:r w:rsidR="00137E63">
        <w:rPr>
          <w:color w:val="auto"/>
          <w:lang w:eastAsia="en-GB"/>
        </w:rPr>
        <w:t xml:space="preserve"> positive direction, its weakness was such that it could not be used as a reliable predictor of Internet Freedom or vice versa. </w:t>
      </w:r>
      <w:r>
        <w:rPr>
          <w:color w:val="auto"/>
          <w:lang w:eastAsia="en-GB"/>
        </w:rPr>
        <w:t xml:space="preserve"> </w:t>
      </w:r>
    </w:p>
    <w:p w14:paraId="69F6F219" w14:textId="6E06DCCA" w:rsidR="00B676C5" w:rsidRDefault="00B676C5" w:rsidP="00E34D1C">
      <w:pPr>
        <w:rPr>
          <w:lang w:eastAsia="en-GB"/>
        </w:rPr>
      </w:pPr>
    </w:p>
    <w:p w14:paraId="1DEED24F" w14:textId="2FD52984" w:rsidR="00C24145" w:rsidRDefault="00C24145" w:rsidP="00E34D1C">
      <w:pPr>
        <w:rPr>
          <w:lang w:eastAsia="en-GB"/>
        </w:rPr>
      </w:pPr>
      <w:r>
        <w:rPr>
          <w:lang w:eastAsia="en-GB"/>
        </w:rPr>
        <w:t>Overall, while most of the nations can be characterised into one of the 4 aforementioned groups, the cause</w:t>
      </w:r>
      <w:r w:rsidR="008D1F5D">
        <w:rPr>
          <w:lang w:eastAsia="en-GB"/>
        </w:rPr>
        <w:t xml:space="preserve"> of their exposure to malicious routing differs vastly from nation to nation and does not necessarily stem from a nation’s level of freedom. Even within groups of similar characteristics the cause of malicious routing, or lack thereof, cannot necessarily be prescribed to the related level of freedom. While the overall correlation showed</w:t>
      </w:r>
      <w:r w:rsidR="005A1A2D">
        <w:rPr>
          <w:lang w:eastAsia="en-GB"/>
        </w:rPr>
        <w:t xml:space="preserve"> a weak positive trend,</w:t>
      </w:r>
      <w:r w:rsidR="008D1F5D">
        <w:rPr>
          <w:lang w:eastAsia="en-GB"/>
        </w:rPr>
        <w:t xml:space="preserve"> </w:t>
      </w:r>
      <w:r w:rsidR="005A1A2D">
        <w:rPr>
          <w:lang w:eastAsia="en-GB"/>
        </w:rPr>
        <w:t>i</w:t>
      </w:r>
      <w:r w:rsidR="008D1F5D">
        <w:rPr>
          <w:lang w:eastAsia="en-GB"/>
        </w:rPr>
        <w:t>t seems that</w:t>
      </w:r>
      <w:r w:rsidR="005A1A2D">
        <w:rPr>
          <w:lang w:eastAsia="en-GB"/>
        </w:rPr>
        <w:t xml:space="preserve"> the cause of the correlation </w:t>
      </w:r>
      <w:r w:rsidR="00773B26">
        <w:rPr>
          <w:lang w:eastAsia="en-GB"/>
        </w:rPr>
        <w:t xml:space="preserve">is different for every nation. </w:t>
      </w:r>
    </w:p>
    <w:p w14:paraId="3A71A5B9" w14:textId="6398ADDB" w:rsidR="00E34D1C" w:rsidRDefault="00E34D1C" w:rsidP="00E34D1C">
      <w:pPr>
        <w:rPr>
          <w:lang w:eastAsia="en-GB"/>
        </w:rPr>
      </w:pPr>
    </w:p>
    <w:p w14:paraId="735292A2" w14:textId="77777777" w:rsidR="00F40BF7" w:rsidRDefault="00F40BF7" w:rsidP="00E34D1C">
      <w:pPr>
        <w:rPr>
          <w:lang w:eastAsia="en-GB"/>
        </w:rPr>
      </w:pPr>
    </w:p>
    <w:p w14:paraId="600A8BC6" w14:textId="455E1953" w:rsidR="00E34D1C" w:rsidRDefault="00E34D1C" w:rsidP="00E34D1C">
      <w:pPr>
        <w:pStyle w:val="Heading2"/>
        <w:rPr>
          <w:lang w:eastAsia="en-GB"/>
        </w:rPr>
      </w:pPr>
      <w:bookmarkStart w:id="77" w:name="_Toc3900720"/>
      <w:r>
        <w:rPr>
          <w:lang w:eastAsia="en-GB"/>
        </w:rPr>
        <w:lastRenderedPageBreak/>
        <w:t xml:space="preserve">7.3 </w:t>
      </w:r>
      <w:r w:rsidR="000B2576">
        <w:rPr>
          <w:lang w:eastAsia="en-GB"/>
        </w:rPr>
        <w:t>Limitations</w:t>
      </w:r>
      <w:r w:rsidR="00503706">
        <w:rPr>
          <w:lang w:eastAsia="en-GB"/>
        </w:rPr>
        <w:t xml:space="preserve"> &amp; Future Work</w:t>
      </w:r>
      <w:bookmarkEnd w:id="77"/>
    </w:p>
    <w:p w14:paraId="34077575" w14:textId="3FB5445F" w:rsidR="000074DE" w:rsidRDefault="000074DE" w:rsidP="000074DE">
      <w:pPr>
        <w:rPr>
          <w:lang w:eastAsia="en-GB"/>
        </w:rPr>
      </w:pPr>
    </w:p>
    <w:p w14:paraId="280CBC1E" w14:textId="03088C62" w:rsidR="007E2379" w:rsidRDefault="007E2379" w:rsidP="000074DE">
      <w:pPr>
        <w:rPr>
          <w:lang w:eastAsia="en-GB"/>
        </w:rPr>
      </w:pPr>
      <w:r>
        <w:rPr>
          <w:lang w:eastAsia="en-GB"/>
        </w:rPr>
        <w:t>Due to the opacity of the internet ecosystem and the necessity to make inferences, each individual dataset is inherently limited by its own bias. This limitation is present in any large-scale study of the internet as a whole, in part due to its colossal size and decentralised nature.</w:t>
      </w:r>
      <w:r w:rsidR="0021167C">
        <w:rPr>
          <w:lang w:eastAsia="en-GB"/>
        </w:rPr>
        <w:t xml:space="preserve"> However, by combining multiple different sources and different types of data, this limitation has been alleviated as much as possible. </w:t>
      </w:r>
    </w:p>
    <w:p w14:paraId="2E59DF0A" w14:textId="77777777" w:rsidR="007E2379" w:rsidRDefault="007E2379" w:rsidP="000074DE">
      <w:pPr>
        <w:rPr>
          <w:lang w:eastAsia="en-GB"/>
        </w:rPr>
      </w:pPr>
    </w:p>
    <w:p w14:paraId="60BCF38D" w14:textId="60244CF3" w:rsidR="005358E8" w:rsidRDefault="0021167C" w:rsidP="000074DE">
      <w:pPr>
        <w:rPr>
          <w:lang w:eastAsia="en-GB"/>
        </w:rPr>
      </w:pPr>
      <w:r>
        <w:rPr>
          <w:lang w:eastAsia="en-GB"/>
        </w:rPr>
        <w:t>Another</w:t>
      </w:r>
      <w:r w:rsidR="005358E8">
        <w:rPr>
          <w:lang w:eastAsia="en-GB"/>
        </w:rPr>
        <w:t xml:space="preserve"> major limitation of this project was the inability to quantify two of the features of malicious routing: mass surveillance and citizens arrested over social media posts. Both these features lacked concrete datasets to draw from due to the natural unreliability of the information being collected. </w:t>
      </w:r>
      <w:r w:rsidR="008A64FF">
        <w:rPr>
          <w:lang w:eastAsia="en-GB"/>
        </w:rPr>
        <w:t xml:space="preserve">It may be worthwhile in the future, trying to develop a more accurate dataset that is capable of quantifying either one of these features. For example, since the source quality varies quite widely for this kind of information, it could be useful to develop a machine learning algorithm that scans news aggregation to detect publicly recorded arrests and determine whether they were of a reliable source. Quantifying the level of mass surveillance in a given nation is far more difficult due to the high level of secrecy that surrounds such areas. </w:t>
      </w:r>
      <w:r w:rsidR="00E4559B">
        <w:rPr>
          <w:lang w:eastAsia="en-GB"/>
        </w:rPr>
        <w:t xml:space="preserve">Further research could be conducted to determine whether it would be possible to quantify mass surveillance based on open source and leaked information alone. However even if this were possible, it would not guarantee that a usable dataset would be produced at the end. </w:t>
      </w:r>
    </w:p>
    <w:p w14:paraId="1091D5C0" w14:textId="6411D7EA" w:rsidR="00E4559B" w:rsidRDefault="00E4559B" w:rsidP="000074DE">
      <w:pPr>
        <w:rPr>
          <w:lang w:eastAsia="en-GB"/>
        </w:rPr>
      </w:pPr>
    </w:p>
    <w:p w14:paraId="1B950E9E" w14:textId="39632CCD" w:rsidR="00EF33D6" w:rsidRDefault="00EF33D6" w:rsidP="000074DE">
      <w:pPr>
        <w:rPr>
          <w:lang w:eastAsia="en-GB"/>
        </w:rPr>
      </w:pPr>
      <w:r>
        <w:rPr>
          <w:lang w:eastAsia="en-GB"/>
        </w:rPr>
        <w:t xml:space="preserve">The Human Freedom Index comprised </w:t>
      </w:r>
      <w:r w:rsidR="00ED7B0E">
        <w:rPr>
          <w:lang w:eastAsia="en-GB"/>
        </w:rPr>
        <w:t>of</w:t>
      </w:r>
      <w:r>
        <w:rPr>
          <w:lang w:eastAsia="en-GB"/>
        </w:rPr>
        <w:t xml:space="preserve"> many </w:t>
      </w:r>
      <w:r w:rsidR="00ED7B0E">
        <w:rPr>
          <w:lang w:eastAsia="en-GB"/>
        </w:rPr>
        <w:t>individual features, normalised and aggregated together to get a final overall value judging the freedom in each nation. If there were more time, it would be an interesting endeavour to utilise machine learning to try to determine whether a single feature in this index correlates especially highly with malicious routing.</w:t>
      </w:r>
      <w:r w:rsidR="00A91651">
        <w:rPr>
          <w:lang w:eastAsia="en-GB"/>
        </w:rPr>
        <w:t xml:space="preserve"> This may narrow the search for a potential cause to the level of malicious routing activity in a given nation. </w:t>
      </w:r>
    </w:p>
    <w:p w14:paraId="033CBE77" w14:textId="77777777" w:rsidR="00EF33D6" w:rsidRDefault="00EF33D6" w:rsidP="000074DE">
      <w:pPr>
        <w:rPr>
          <w:lang w:eastAsia="en-GB"/>
        </w:rPr>
      </w:pPr>
    </w:p>
    <w:p w14:paraId="38CF5564" w14:textId="7E75DEAD" w:rsidR="00E4559B" w:rsidRDefault="00E4559B" w:rsidP="000074DE">
      <w:pPr>
        <w:rPr>
          <w:lang w:eastAsia="en-GB"/>
        </w:rPr>
      </w:pPr>
      <w:r>
        <w:rPr>
          <w:lang w:eastAsia="en-GB"/>
        </w:rPr>
        <w:t>Due to the boolean nature of the unquantifiable features, they were given a manual</w:t>
      </w:r>
      <w:r w:rsidR="007D2EC4">
        <w:rPr>
          <w:lang w:eastAsia="en-GB"/>
        </w:rPr>
        <w:t>ly</w:t>
      </w:r>
      <w:r>
        <w:rPr>
          <w:lang w:eastAsia="en-GB"/>
        </w:rPr>
        <w:t xml:space="preserve"> reduced weighting. If these features were to be quantifiable in the future, it would be beneficial to use a Random Forest or Decision Tree machine learning </w:t>
      </w:r>
      <w:r w:rsidR="00B418F6">
        <w:rPr>
          <w:lang w:eastAsia="en-GB"/>
        </w:rPr>
        <w:t>algorithm to determine the best weightings for each of the features. This was experimented with for this report, however the results were inconclusive due to the large differences between datasets with and without the unquantifiable features. Furthermore, taking multiple reading of the Mirai activity, information exposure and BGP hijacks over a longer period of time could help to verify the findings of this report and create the opportunity to measure statistical significance which was not possible with the current results from this study.</w:t>
      </w:r>
    </w:p>
    <w:p w14:paraId="1D0862DC" w14:textId="77777777" w:rsidR="000074DE" w:rsidRPr="000074DE" w:rsidRDefault="000074DE" w:rsidP="000074DE">
      <w:pPr>
        <w:rPr>
          <w:lang w:eastAsia="en-GB"/>
        </w:rPr>
      </w:pPr>
    </w:p>
    <w:p w14:paraId="7CD55B8D" w14:textId="4999E6F8" w:rsidR="00681EE4" w:rsidRDefault="00B97E54" w:rsidP="00E34D1C">
      <w:pPr>
        <w:rPr>
          <w:lang w:eastAsia="en-GB"/>
        </w:rPr>
      </w:pPr>
      <w:r>
        <w:rPr>
          <w:lang w:eastAsia="en-GB"/>
        </w:rPr>
        <w:t xml:space="preserve">In an ideal world, I would’ve liked to have had the time to dig into the background of each nation individually and </w:t>
      </w:r>
      <w:r w:rsidR="0013164C">
        <w:rPr>
          <w:lang w:eastAsia="en-GB"/>
        </w:rPr>
        <w:t xml:space="preserve">attempt to determine the root cause of their level of malicious routing. However, this task would have been far too complex and time consuming. It is feasible that </w:t>
      </w:r>
      <w:r w:rsidR="0000780D">
        <w:rPr>
          <w:lang w:eastAsia="en-GB"/>
        </w:rPr>
        <w:t xml:space="preserve">it </w:t>
      </w:r>
      <w:r w:rsidR="006C6827">
        <w:rPr>
          <w:lang w:eastAsia="en-GB"/>
        </w:rPr>
        <w:t xml:space="preserve">could take the time it took for this project, just to fully analyse a single nation’s background in this manner. In reality, it may be better to try to find correlations </w:t>
      </w:r>
      <w:r w:rsidR="006C6827">
        <w:rPr>
          <w:lang w:eastAsia="en-GB"/>
        </w:rPr>
        <w:lastRenderedPageBreak/>
        <w:t xml:space="preserve">with other features of each nation instead. For example, the Spearman’s rank correlation coefficient between GDP and malicious routing was determined to be </w:t>
      </w:r>
      <w:r w:rsidR="006C6827">
        <w:t>-0.435, which was a stronger correlation than anything found between freedom and malicious routing</w:t>
      </w:r>
      <w:r w:rsidR="006C6827">
        <w:rPr>
          <w:lang w:eastAsia="en-GB"/>
        </w:rPr>
        <w:t>. With further research it could be found that a nation’s wealth is a better predictor of malicious routing than freedom.</w:t>
      </w:r>
    </w:p>
    <w:p w14:paraId="63794A8E" w14:textId="3F2E12B6" w:rsidR="00F00B01" w:rsidRDefault="00F00B01" w:rsidP="00E34D1C">
      <w:pPr>
        <w:rPr>
          <w:lang w:eastAsia="en-GB"/>
        </w:rPr>
      </w:pPr>
    </w:p>
    <w:p w14:paraId="6590A3E3" w14:textId="73170CB6" w:rsidR="00F00B01" w:rsidRDefault="00F00B01" w:rsidP="00E34D1C">
      <w:pPr>
        <w:rPr>
          <w:lang w:eastAsia="en-GB"/>
        </w:rPr>
      </w:pPr>
      <w:r>
        <w:rPr>
          <w:lang w:eastAsia="en-GB"/>
        </w:rPr>
        <w:t xml:space="preserve">Lastly, it was noted that a few developed, free nations did exhibit low levels of malicious routing (Iceland, Estonia, etc…). It would be interesting for further research, to determine whether there is a political, cultural or ideological link between these nations and whether other nations with similar characteristics can learn something from these unusual cases.  </w:t>
      </w:r>
    </w:p>
    <w:p w14:paraId="1AFD41E8" w14:textId="77777777" w:rsidR="00B97E54" w:rsidRDefault="00B97E54" w:rsidP="00E34D1C">
      <w:pPr>
        <w:rPr>
          <w:lang w:eastAsia="en-GB"/>
        </w:rPr>
      </w:pPr>
    </w:p>
    <w:p w14:paraId="32738295" w14:textId="01A68F58" w:rsidR="00E34D1C" w:rsidRDefault="00E34D1C" w:rsidP="00E34D1C">
      <w:pPr>
        <w:pStyle w:val="Heading2"/>
        <w:rPr>
          <w:lang w:eastAsia="en-GB"/>
        </w:rPr>
      </w:pPr>
      <w:bookmarkStart w:id="78" w:name="_Toc3900721"/>
      <w:r>
        <w:rPr>
          <w:lang w:eastAsia="en-GB"/>
        </w:rPr>
        <w:t xml:space="preserve">7.4 </w:t>
      </w:r>
      <w:r w:rsidR="00092F8C">
        <w:rPr>
          <w:lang w:eastAsia="en-GB"/>
        </w:rPr>
        <w:t>Final Thoughts</w:t>
      </w:r>
      <w:bookmarkEnd w:id="78"/>
    </w:p>
    <w:p w14:paraId="24BBF4E1" w14:textId="59AE2B63" w:rsidR="00092F8C" w:rsidRDefault="00092F8C" w:rsidP="00092F8C">
      <w:pPr>
        <w:rPr>
          <w:lang w:eastAsia="en-GB"/>
        </w:rPr>
      </w:pPr>
    </w:p>
    <w:p w14:paraId="3DC6CA74" w14:textId="564F8B8A" w:rsidR="00AD1D58" w:rsidRDefault="00092F8C">
      <w:pPr>
        <w:rPr>
          <w:lang w:eastAsia="en-GB"/>
        </w:rPr>
      </w:pPr>
      <w:r>
        <w:rPr>
          <w:lang w:eastAsia="en-GB"/>
        </w:rPr>
        <w:t xml:space="preserve">I have found this project to be incredibly interesting and I very much enjoyed the opportunity to explore real-world philosophical, political and technological problems based around the issue of Internet Freedom. I believe the project to have been a success in determining whether a correlation exists between Internet Freedom and malicious routing, but also in opening further avenues for questioning. </w:t>
      </w:r>
      <w:r w:rsidR="00AD1D58">
        <w:rPr>
          <w:lang w:eastAsia="en-GB"/>
        </w:rPr>
        <w:br w:type="page"/>
      </w:r>
    </w:p>
    <w:p w14:paraId="15E78251" w14:textId="5239170A" w:rsidR="002861EC" w:rsidRDefault="00AD1D58" w:rsidP="00AD1D58">
      <w:pPr>
        <w:pStyle w:val="Heading1"/>
        <w:rPr>
          <w:lang w:eastAsia="en-GB"/>
        </w:rPr>
      </w:pPr>
      <w:bookmarkStart w:id="79" w:name="_Toc3900722"/>
      <w:r>
        <w:rPr>
          <w:lang w:eastAsia="en-GB"/>
        </w:rPr>
        <w:lastRenderedPageBreak/>
        <w:t>References</w:t>
      </w:r>
      <w:bookmarkEnd w:id="79"/>
    </w:p>
    <w:p w14:paraId="7335BF42" w14:textId="6FF74501" w:rsidR="000A6E46" w:rsidRDefault="000A6E46" w:rsidP="000A6E46">
      <w:pPr>
        <w:rPr>
          <w:lang w:eastAsia="en-GB"/>
        </w:rPr>
      </w:pPr>
    </w:p>
    <w:p w14:paraId="7C1F2548" w14:textId="54B4F2FA" w:rsidR="000A6E46" w:rsidRPr="00E67F71" w:rsidRDefault="000A6E46" w:rsidP="000A6E46">
      <w:pPr>
        <w:rPr>
          <w:lang w:eastAsia="en-GB"/>
        </w:rPr>
      </w:pPr>
      <w:r w:rsidRPr="00E67F71">
        <w:rPr>
          <w:lang w:eastAsia="en-GB"/>
        </w:rPr>
        <w:t xml:space="preserve">[1] </w:t>
      </w:r>
      <w:r w:rsidR="00EE14BF" w:rsidRPr="00E67F71">
        <w:rPr>
          <w:lang w:eastAsia="en-GB"/>
        </w:rPr>
        <w:t>Glenn Greenwald. NSA collecting phone records of millions of Verizon customers daily | US news | The Guardian. 6</w:t>
      </w:r>
      <w:r w:rsidR="00EE14BF" w:rsidRPr="00E67F71">
        <w:rPr>
          <w:vertAlign w:val="superscript"/>
          <w:lang w:eastAsia="en-GB"/>
        </w:rPr>
        <w:t>th</w:t>
      </w:r>
      <w:r w:rsidR="00EE14BF" w:rsidRPr="00E67F71">
        <w:rPr>
          <w:lang w:eastAsia="en-GB"/>
        </w:rPr>
        <w:t xml:space="preserve"> June 2013. Available at: https://www.theguardian.com/world/2013/jun/06/nsa-phone-records-verizon-court-order. [Accessed 09 December 2018].</w:t>
      </w:r>
    </w:p>
    <w:p w14:paraId="42EA2CD5" w14:textId="77777777" w:rsidR="008416AE" w:rsidRPr="00E67F71" w:rsidRDefault="008416AE" w:rsidP="000A6E46">
      <w:pPr>
        <w:rPr>
          <w:lang w:eastAsia="en-GB"/>
        </w:rPr>
      </w:pPr>
    </w:p>
    <w:p w14:paraId="511444A4" w14:textId="1CD69ADF" w:rsidR="000A6E46" w:rsidRPr="00E67F71" w:rsidRDefault="000A6E46" w:rsidP="000A6E46">
      <w:pPr>
        <w:rPr>
          <w:lang w:eastAsia="en-GB"/>
        </w:rPr>
      </w:pPr>
      <w:r w:rsidRPr="00E67F71">
        <w:rPr>
          <w:lang w:eastAsia="en-GB"/>
        </w:rPr>
        <w:t>[2]</w:t>
      </w:r>
      <w:r w:rsidR="00EE14BF" w:rsidRPr="00E67F71">
        <w:rPr>
          <w:lang w:eastAsia="en-GB"/>
        </w:rPr>
        <w:t xml:space="preserve"> Glenn Greenwald. XKeyscore: NSA tool collects 'nearly everything a user does on the internet'. The Guardian.  31</w:t>
      </w:r>
      <w:r w:rsidR="00EE14BF" w:rsidRPr="00E67F71">
        <w:rPr>
          <w:vertAlign w:val="superscript"/>
          <w:lang w:eastAsia="en-GB"/>
        </w:rPr>
        <w:t>st</w:t>
      </w:r>
      <w:r w:rsidR="00EE14BF" w:rsidRPr="00E67F71">
        <w:rPr>
          <w:lang w:eastAsia="en-GB"/>
        </w:rPr>
        <w:t xml:space="preserve"> July 2013. Available at: https://www.theguardian.com/world/2013/jul/31/nsa-top-secret-program-online-data. [Accessed 09 December 2018].</w:t>
      </w:r>
    </w:p>
    <w:p w14:paraId="70CAA1B8" w14:textId="77777777" w:rsidR="008416AE" w:rsidRPr="00E67F71" w:rsidRDefault="008416AE" w:rsidP="000A6E46">
      <w:pPr>
        <w:rPr>
          <w:lang w:eastAsia="en-GB"/>
        </w:rPr>
      </w:pPr>
    </w:p>
    <w:p w14:paraId="2703730E" w14:textId="79301C2A" w:rsidR="008416AE" w:rsidRPr="00E67F71" w:rsidRDefault="000A6E46" w:rsidP="008416AE">
      <w:pPr>
        <w:pStyle w:val="NormalWeb"/>
        <w:spacing w:before="0" w:beforeAutospacing="0" w:after="0" w:afterAutospacing="0"/>
      </w:pPr>
      <w:r w:rsidRPr="00E67F71">
        <w:t>[3]</w:t>
      </w:r>
      <w:r w:rsidR="0053595C" w:rsidRPr="00E67F71">
        <w:rPr>
          <w:rFonts w:ascii="Arial" w:hAnsi="Arial" w:cs="Arial"/>
        </w:rPr>
        <w:t xml:space="preserve"> </w:t>
      </w:r>
      <w:r w:rsidR="008416AE" w:rsidRPr="00E67F71">
        <w:rPr>
          <w:color w:val="auto"/>
        </w:rPr>
        <w:t xml:space="preserve">John Goetz and Frederik </w:t>
      </w:r>
      <w:proofErr w:type="spellStart"/>
      <w:r w:rsidR="008416AE" w:rsidRPr="00E67F71">
        <w:rPr>
          <w:color w:val="auto"/>
        </w:rPr>
        <w:t>Obermaier</w:t>
      </w:r>
      <w:proofErr w:type="spellEnd"/>
      <w:r w:rsidR="008416AE" w:rsidRPr="00E67F71">
        <w:rPr>
          <w:color w:val="auto"/>
        </w:rPr>
        <w:t xml:space="preserve">. “Snowden reveals the names of the peering telecom companies.” </w:t>
      </w:r>
      <w:r w:rsidR="008416AE" w:rsidRPr="00E67F71">
        <w:rPr>
          <w:color w:val="auto"/>
          <w:lang w:val="de-DE"/>
        </w:rPr>
        <w:t>Suddeutsche Zeitung, 2 Aug. 2013.  </w:t>
      </w:r>
      <w:r w:rsidR="008123B7">
        <w:rPr>
          <w:rStyle w:val="Hyperlink"/>
          <w:color w:val="auto"/>
          <w:u w:val="none"/>
        </w:rPr>
        <w:fldChar w:fldCharType="begin"/>
      </w:r>
      <w:r w:rsidR="008123B7">
        <w:rPr>
          <w:rStyle w:val="Hyperlink"/>
          <w:color w:val="auto"/>
          <w:u w:val="none"/>
        </w:rPr>
        <w:instrText xml:space="preserve"> HYPERLINK "https://www.sueddeutsche.de/digital/internet-ueberwachung-snowden-enthuellt-namen-der-spaehenden-telekomfirmen-1.1736791" </w:instrText>
      </w:r>
      <w:r w:rsidR="008123B7">
        <w:rPr>
          <w:rStyle w:val="Hyperlink"/>
          <w:color w:val="auto"/>
          <w:u w:val="none"/>
        </w:rPr>
        <w:fldChar w:fldCharType="separate"/>
      </w:r>
      <w:r w:rsidR="008416AE" w:rsidRPr="00E67F71">
        <w:rPr>
          <w:rStyle w:val="Hyperlink"/>
          <w:color w:val="auto"/>
          <w:u w:val="none"/>
        </w:rPr>
        <w:t>https://www.sueddeutsche.de/digital/internet-ueberwachung-snowden-enthuellt-namen-der-spaehenden-telekomfirmen-1.1736791</w:t>
      </w:r>
      <w:r w:rsidR="008123B7">
        <w:rPr>
          <w:rStyle w:val="Hyperlink"/>
          <w:color w:val="auto"/>
          <w:u w:val="none"/>
        </w:rPr>
        <w:fldChar w:fldCharType="end"/>
      </w:r>
      <w:r w:rsidR="008416AE" w:rsidRPr="00E67F71">
        <w:rPr>
          <w:color w:val="auto"/>
        </w:rPr>
        <w:t xml:space="preserve"> [Accessed 24 Oct. 2018].</w:t>
      </w:r>
    </w:p>
    <w:p w14:paraId="5ED87F8F" w14:textId="77777777" w:rsidR="008416AE" w:rsidRPr="00E67F71" w:rsidRDefault="008416AE" w:rsidP="005437ED">
      <w:pPr>
        <w:pStyle w:val="NormalWeb"/>
        <w:spacing w:before="0" w:beforeAutospacing="0" w:after="0" w:afterAutospacing="0"/>
      </w:pPr>
    </w:p>
    <w:p w14:paraId="4F0965F4" w14:textId="77777777" w:rsidR="005C200E" w:rsidRPr="00E67F71" w:rsidRDefault="000A6E46" w:rsidP="005C200E">
      <w:pPr>
        <w:pStyle w:val="NormalWeb"/>
        <w:spacing w:before="0" w:beforeAutospacing="0" w:after="0" w:afterAutospacing="0"/>
      </w:pPr>
      <w:r w:rsidRPr="00E67F71">
        <w:t>[4]</w:t>
      </w:r>
      <w:r w:rsidR="005C200E" w:rsidRPr="00E67F71">
        <w:t xml:space="preserve"> </w:t>
      </w:r>
      <w:r w:rsidR="005C200E" w:rsidRPr="00E67F71">
        <w:rPr>
          <w:color w:val="auto"/>
        </w:rPr>
        <w:t>Freedom House USA. “Democracy in Crisis.” Freedom in the World Index 2018. 2018 - ongoing (updating)  </w:t>
      </w:r>
      <w:hyperlink r:id="rId22" w:history="1">
        <w:r w:rsidR="005C200E" w:rsidRPr="00E67F71">
          <w:rPr>
            <w:rStyle w:val="Hyperlink"/>
            <w:color w:val="auto"/>
            <w:u w:val="none"/>
          </w:rPr>
          <w:t>https://freedomhouse.org/report/freedom-world/freedom-world-2018</w:t>
        </w:r>
      </w:hyperlink>
      <w:r w:rsidR="005C200E" w:rsidRPr="00E67F71">
        <w:rPr>
          <w:color w:val="auto"/>
        </w:rPr>
        <w:t xml:space="preserve"> [Accessed 24 Oct. 2018]</w:t>
      </w:r>
    </w:p>
    <w:p w14:paraId="5048567B" w14:textId="4D556DE6" w:rsidR="000A6E46" w:rsidRPr="00E67F71" w:rsidRDefault="000A6E46" w:rsidP="000A6E46">
      <w:pPr>
        <w:rPr>
          <w:szCs w:val="24"/>
          <w:lang w:eastAsia="en-GB"/>
        </w:rPr>
      </w:pPr>
    </w:p>
    <w:p w14:paraId="176D9915" w14:textId="14E00813" w:rsidR="000A6E46" w:rsidRPr="00E67F71" w:rsidRDefault="000A6E46" w:rsidP="000A6E46">
      <w:pPr>
        <w:rPr>
          <w:szCs w:val="24"/>
          <w:lang w:eastAsia="en-GB"/>
        </w:rPr>
      </w:pPr>
      <w:r w:rsidRPr="00E67F71">
        <w:rPr>
          <w:szCs w:val="24"/>
          <w:lang w:eastAsia="en-GB"/>
        </w:rPr>
        <w:t>[5]</w:t>
      </w:r>
      <w:r w:rsidR="00AF5DD2" w:rsidRPr="00E67F71">
        <w:rPr>
          <w:szCs w:val="24"/>
          <w:lang w:eastAsia="en-GB"/>
        </w:rPr>
        <w:t xml:space="preserve"> CATO Institute. “Human Freedom Index.” The Human Freedom Index – 2018. </w:t>
      </w:r>
      <w:hyperlink r:id="rId23" w:history="1">
        <w:r w:rsidR="00AF5DD2" w:rsidRPr="00E67F71">
          <w:rPr>
            <w:rStyle w:val="Hyperlink"/>
            <w:color w:val="auto"/>
            <w:szCs w:val="24"/>
            <w:u w:val="none"/>
            <w:lang w:eastAsia="en-GB"/>
          </w:rPr>
          <w:t>https://www.cato.org/human-freedom-index</w:t>
        </w:r>
      </w:hyperlink>
      <w:r w:rsidR="00AF5DD2" w:rsidRPr="00E67F71">
        <w:rPr>
          <w:color w:val="auto"/>
          <w:szCs w:val="24"/>
          <w:lang w:eastAsia="en-GB"/>
        </w:rPr>
        <w:t xml:space="preserve"> [Accessed 10th December 2018].</w:t>
      </w:r>
    </w:p>
    <w:p w14:paraId="71A27DE4" w14:textId="77777777" w:rsidR="00AF5DD2" w:rsidRPr="00E67F71" w:rsidRDefault="00AF5DD2" w:rsidP="000A6E46">
      <w:pPr>
        <w:rPr>
          <w:szCs w:val="24"/>
          <w:lang w:eastAsia="en-GB"/>
        </w:rPr>
      </w:pPr>
    </w:p>
    <w:p w14:paraId="0EAD9635" w14:textId="77777777" w:rsidR="001F6EBE" w:rsidRPr="00E67F71" w:rsidRDefault="000A6E46" w:rsidP="001F6EBE">
      <w:pPr>
        <w:pStyle w:val="NormalWeb"/>
        <w:spacing w:before="0" w:beforeAutospacing="0" w:after="0" w:afterAutospacing="0"/>
      </w:pPr>
      <w:r w:rsidRPr="00E67F71">
        <w:t>[6]</w:t>
      </w:r>
      <w:r w:rsidR="001F6EBE" w:rsidRPr="00E67F71">
        <w:t xml:space="preserve"> </w:t>
      </w:r>
      <w:r w:rsidR="001F6EBE" w:rsidRPr="00E67F71">
        <w:rPr>
          <w:color w:val="auto"/>
        </w:rPr>
        <w:t xml:space="preserve">Damien Gayle. “Downward spiral: UK slips to 40th place in press freedom rankings.” The Guardian. 26 Apr 2017. </w:t>
      </w:r>
      <w:hyperlink r:id="rId24" w:history="1">
        <w:r w:rsidR="001F6EBE" w:rsidRPr="00E67F71">
          <w:rPr>
            <w:rStyle w:val="Hyperlink"/>
            <w:color w:val="auto"/>
            <w:u w:val="none"/>
          </w:rPr>
          <w:t>https://www.theguardian.com/media/2017/apr/26/uk-world-press-freedom-index-reporters-without-borders</w:t>
        </w:r>
      </w:hyperlink>
      <w:r w:rsidR="001F6EBE" w:rsidRPr="00E67F71">
        <w:rPr>
          <w:color w:val="auto"/>
        </w:rPr>
        <w:t xml:space="preserve"> [Accessed 20 Oct. 2018]</w:t>
      </w:r>
    </w:p>
    <w:p w14:paraId="439B1836" w14:textId="0A0E9F99" w:rsidR="000A6E46" w:rsidRPr="00E67F71" w:rsidRDefault="000A6E46" w:rsidP="000A6E46">
      <w:pPr>
        <w:rPr>
          <w:szCs w:val="24"/>
          <w:lang w:eastAsia="en-GB"/>
        </w:rPr>
      </w:pPr>
    </w:p>
    <w:p w14:paraId="0FBD7664" w14:textId="77777777" w:rsidR="00FD1C9F" w:rsidRPr="00E67F71" w:rsidRDefault="000A6E46" w:rsidP="00FD1C9F">
      <w:pPr>
        <w:pStyle w:val="NormalWeb"/>
        <w:spacing w:before="0" w:beforeAutospacing="0" w:after="0" w:afterAutospacing="0"/>
      </w:pPr>
      <w:r w:rsidRPr="00E67F71">
        <w:t>[7]</w:t>
      </w:r>
      <w:r w:rsidR="00FD1C9F" w:rsidRPr="00E67F71">
        <w:rPr>
          <w:rFonts w:ascii="Arial" w:hAnsi="Arial" w:cs="Arial"/>
        </w:rPr>
        <w:t xml:space="preserve"> </w:t>
      </w:r>
      <w:r w:rsidR="00FD1C9F" w:rsidRPr="00E67F71">
        <w:t xml:space="preserve">Rachee Singh et al.  “The Politics of Routing: Investigating the Relationship </w:t>
      </w:r>
      <w:r w:rsidR="00FD1C9F" w:rsidRPr="00E67F71">
        <w:rPr>
          <w:color w:val="auto"/>
        </w:rPr>
        <w:t xml:space="preserve">Between AS Connectivity and Internet Freedom.” Stony Brook University. 2016. </w:t>
      </w:r>
      <w:hyperlink r:id="rId25" w:history="1">
        <w:r w:rsidR="00FD1C9F" w:rsidRPr="00E67F71">
          <w:rPr>
            <w:rStyle w:val="Hyperlink"/>
            <w:color w:val="auto"/>
            <w:u w:val="none"/>
          </w:rPr>
          <w:t>https://people.cs.umass.edu/~phillipa/papers/foci16-final16.pdf</w:t>
        </w:r>
      </w:hyperlink>
      <w:r w:rsidR="00FD1C9F" w:rsidRPr="00E67F71">
        <w:rPr>
          <w:color w:val="auto"/>
        </w:rPr>
        <w:t xml:space="preserve"> [Accessed </w:t>
      </w:r>
      <w:r w:rsidR="00FD1C9F" w:rsidRPr="00E67F71">
        <w:t>20 Oct. 2018]</w:t>
      </w:r>
    </w:p>
    <w:p w14:paraId="4F8A4110" w14:textId="25456831" w:rsidR="000A6E46" w:rsidRPr="00E67F71" w:rsidRDefault="000A6E46" w:rsidP="000A6E46">
      <w:pPr>
        <w:rPr>
          <w:szCs w:val="24"/>
          <w:lang w:eastAsia="en-GB"/>
        </w:rPr>
      </w:pPr>
    </w:p>
    <w:p w14:paraId="7669F3CC" w14:textId="1B92D2AA" w:rsidR="00AA4D28" w:rsidRPr="00E67F71" w:rsidRDefault="000A6E46" w:rsidP="00AA4D28">
      <w:pPr>
        <w:rPr>
          <w:szCs w:val="24"/>
          <w:lang w:eastAsia="en-GB"/>
        </w:rPr>
      </w:pPr>
      <w:r w:rsidRPr="00E67F71">
        <w:rPr>
          <w:szCs w:val="24"/>
          <w:lang w:eastAsia="en-GB"/>
        </w:rPr>
        <w:t>[8]</w:t>
      </w:r>
      <w:r w:rsidR="00AA4D28" w:rsidRPr="00E67F71">
        <w:rPr>
          <w:szCs w:val="24"/>
          <w:lang w:eastAsia="en-GB"/>
        </w:rPr>
        <w:t xml:space="preserve"> Freedom House. “Freedom of the Press Index”. </w:t>
      </w:r>
      <w:r w:rsidR="00DE1BEB" w:rsidRPr="00E67F71">
        <w:rPr>
          <w:szCs w:val="24"/>
          <w:lang w:eastAsia="en-GB"/>
        </w:rPr>
        <w:t xml:space="preserve">2018 – ongoing. </w:t>
      </w:r>
      <w:r w:rsidR="00AA4D28" w:rsidRPr="00E67F71">
        <w:rPr>
          <w:szCs w:val="24"/>
        </w:rPr>
        <w:t xml:space="preserve">https:// freedomhouse.org/report-types/freedom-press. </w:t>
      </w:r>
      <w:r w:rsidR="00AA4D28" w:rsidRPr="00E67F71">
        <w:rPr>
          <w:color w:val="auto"/>
          <w:szCs w:val="24"/>
          <w:lang w:eastAsia="en-GB"/>
        </w:rPr>
        <w:t>[Accessed 12th December 2018].</w:t>
      </w:r>
    </w:p>
    <w:p w14:paraId="72BAE615" w14:textId="12B9A134" w:rsidR="000A6E46" w:rsidRPr="00E67F71" w:rsidRDefault="000A6E46" w:rsidP="000A6E46">
      <w:pPr>
        <w:rPr>
          <w:szCs w:val="24"/>
          <w:lang w:eastAsia="en-GB"/>
        </w:rPr>
      </w:pPr>
    </w:p>
    <w:p w14:paraId="13759AC5" w14:textId="4D6F984D" w:rsidR="00AA4D28" w:rsidRPr="00E67F71" w:rsidRDefault="000A6E46" w:rsidP="00AA4D28">
      <w:pPr>
        <w:rPr>
          <w:szCs w:val="24"/>
          <w:lang w:eastAsia="en-GB"/>
        </w:rPr>
      </w:pPr>
      <w:r w:rsidRPr="00E67F71">
        <w:rPr>
          <w:szCs w:val="24"/>
          <w:lang w:eastAsia="en-GB"/>
        </w:rPr>
        <w:t>[9]</w:t>
      </w:r>
      <w:r w:rsidR="00AA4D28" w:rsidRPr="00E67F71">
        <w:rPr>
          <w:szCs w:val="24"/>
          <w:lang w:eastAsia="en-GB"/>
        </w:rPr>
        <w:t xml:space="preserve"> </w:t>
      </w:r>
      <w:r w:rsidR="00DE1BEB" w:rsidRPr="00E67F71">
        <w:rPr>
          <w:szCs w:val="24"/>
          <w:lang w:eastAsia="en-GB"/>
        </w:rPr>
        <w:t>Freedom House. “</w:t>
      </w:r>
      <w:r w:rsidR="00DE1BEB" w:rsidRPr="00E67F71">
        <w:rPr>
          <w:color w:val="auto"/>
          <w:szCs w:val="24"/>
          <w:lang w:eastAsia="en-GB"/>
        </w:rPr>
        <w:t xml:space="preserve">Freedom of the Net Index”. 2018 – ongoing </w:t>
      </w:r>
      <w:hyperlink r:id="rId26" w:history="1">
        <w:r w:rsidR="00DE1BEB" w:rsidRPr="00E67F71">
          <w:rPr>
            <w:rStyle w:val="Hyperlink"/>
            <w:color w:val="auto"/>
            <w:szCs w:val="24"/>
            <w:u w:val="none"/>
            <w:lang w:eastAsia="en-GB"/>
          </w:rPr>
          <w:t>https://freedomhouse.org/report/freedom-net/freedom-net-2018</w:t>
        </w:r>
      </w:hyperlink>
      <w:r w:rsidR="00AA4D28" w:rsidRPr="00E67F71">
        <w:rPr>
          <w:color w:val="auto"/>
          <w:szCs w:val="24"/>
          <w:lang w:eastAsia="en-GB"/>
        </w:rPr>
        <w:t xml:space="preserve"> [Accessed 12th December 2018].</w:t>
      </w:r>
    </w:p>
    <w:p w14:paraId="684B9B74" w14:textId="08111C41" w:rsidR="000A6E46" w:rsidRPr="00E67F71" w:rsidRDefault="000A6E46" w:rsidP="000A6E46">
      <w:pPr>
        <w:rPr>
          <w:szCs w:val="24"/>
          <w:lang w:eastAsia="en-GB"/>
        </w:rPr>
      </w:pPr>
    </w:p>
    <w:p w14:paraId="0306F1B3" w14:textId="785C6F38" w:rsidR="002861EC" w:rsidRPr="00E67F71" w:rsidRDefault="009B031D" w:rsidP="002861EC">
      <w:pPr>
        <w:rPr>
          <w:color w:val="auto"/>
          <w:szCs w:val="24"/>
        </w:rPr>
      </w:pPr>
      <w:r w:rsidRPr="00E67F71">
        <w:rPr>
          <w:color w:val="auto"/>
          <w:szCs w:val="24"/>
          <w:lang w:eastAsia="en-GB"/>
        </w:rPr>
        <w:t xml:space="preserve">[10] </w:t>
      </w:r>
      <w:r w:rsidRPr="00E67F71">
        <w:rPr>
          <w:color w:val="auto"/>
          <w:szCs w:val="24"/>
        </w:rPr>
        <w:t>Anne Edmundson et al. “Nation State Hegemony in Internet Routing”. Princeton University. 2018.  </w:t>
      </w:r>
      <w:hyperlink r:id="rId27" w:history="1">
        <w:r w:rsidRPr="00E67F71">
          <w:rPr>
            <w:rStyle w:val="Hyperlink"/>
            <w:color w:val="auto"/>
            <w:szCs w:val="24"/>
            <w:u w:val="none"/>
          </w:rPr>
          <w:t>https://www.cs.princeton.edu/~jrex/papers/compass18.pdf</w:t>
        </w:r>
      </w:hyperlink>
      <w:r w:rsidRPr="00E67F71">
        <w:rPr>
          <w:color w:val="auto"/>
          <w:szCs w:val="24"/>
        </w:rPr>
        <w:t xml:space="preserve"> [Accessed 20 Oct. 2018]</w:t>
      </w:r>
    </w:p>
    <w:p w14:paraId="0D23A14C" w14:textId="2AEF8E18" w:rsidR="009B031D" w:rsidRPr="00E67F71" w:rsidRDefault="009B031D" w:rsidP="002861EC">
      <w:pPr>
        <w:rPr>
          <w:color w:val="auto"/>
          <w:szCs w:val="24"/>
          <w:lang w:eastAsia="en-GB"/>
        </w:rPr>
      </w:pPr>
    </w:p>
    <w:p w14:paraId="432AEC03" w14:textId="73886CEB" w:rsidR="009B031D" w:rsidRPr="00E67F71" w:rsidRDefault="009B031D" w:rsidP="002861EC">
      <w:pPr>
        <w:rPr>
          <w:color w:val="auto"/>
          <w:szCs w:val="24"/>
          <w:lang w:eastAsia="en-GB"/>
        </w:rPr>
      </w:pPr>
      <w:r w:rsidRPr="00E67F71">
        <w:rPr>
          <w:color w:val="auto"/>
          <w:szCs w:val="24"/>
          <w:lang w:eastAsia="en-GB"/>
        </w:rPr>
        <w:lastRenderedPageBreak/>
        <w:t>[11]</w:t>
      </w:r>
      <w:r w:rsidR="001C6527" w:rsidRPr="00E67F71">
        <w:rPr>
          <w:color w:val="auto"/>
          <w:szCs w:val="24"/>
          <w:lang w:eastAsia="en-GB"/>
        </w:rPr>
        <w:t xml:space="preserve"> Peter Mell et al. “Quantifying Information exposure in Internet Routing”. National Institute of Standards and Technology. </w:t>
      </w:r>
      <w:r w:rsidR="007322CF" w:rsidRPr="00E67F71">
        <w:rPr>
          <w:color w:val="auto"/>
          <w:szCs w:val="24"/>
          <w:lang w:eastAsia="en-GB"/>
        </w:rPr>
        <w:t xml:space="preserve">2016. </w:t>
      </w:r>
      <w:proofErr w:type="gramStart"/>
      <w:r w:rsidR="001C6527" w:rsidRPr="00E67F71">
        <w:rPr>
          <w:color w:val="auto"/>
          <w:szCs w:val="24"/>
          <w:lang w:eastAsia="en-GB"/>
        </w:rPr>
        <w:t>https://ws680.nist.gov/publication/get_pdf.cfm?pub_id=925224 .</w:t>
      </w:r>
      <w:proofErr w:type="gramEnd"/>
    </w:p>
    <w:p w14:paraId="3B8B200F" w14:textId="583D6D7B" w:rsidR="001C6527" w:rsidRPr="00E67F71" w:rsidRDefault="001C6527" w:rsidP="002861EC">
      <w:pPr>
        <w:rPr>
          <w:color w:val="auto"/>
          <w:szCs w:val="24"/>
          <w:lang w:eastAsia="en-GB"/>
        </w:rPr>
      </w:pPr>
      <w:r w:rsidRPr="00E67F71">
        <w:rPr>
          <w:color w:val="auto"/>
          <w:szCs w:val="24"/>
        </w:rPr>
        <w:t>[Accessed 17 Dec. 2018]</w:t>
      </w:r>
    </w:p>
    <w:p w14:paraId="6A64135C" w14:textId="1C47A670" w:rsidR="009B031D" w:rsidRPr="00E67F71" w:rsidRDefault="009B031D" w:rsidP="002861EC">
      <w:pPr>
        <w:rPr>
          <w:color w:val="auto"/>
          <w:szCs w:val="24"/>
          <w:lang w:eastAsia="en-GB"/>
        </w:rPr>
      </w:pPr>
    </w:p>
    <w:p w14:paraId="03C8CD64" w14:textId="42111CC9" w:rsidR="009B031D" w:rsidRPr="00E67F71" w:rsidRDefault="009B031D" w:rsidP="002861EC">
      <w:pPr>
        <w:rPr>
          <w:color w:val="auto"/>
          <w:szCs w:val="24"/>
          <w:lang w:eastAsia="en-GB"/>
        </w:rPr>
      </w:pPr>
      <w:r w:rsidRPr="00E67F71">
        <w:rPr>
          <w:color w:val="auto"/>
          <w:szCs w:val="24"/>
          <w:lang w:eastAsia="en-GB"/>
        </w:rPr>
        <w:t>[12]</w:t>
      </w:r>
      <w:r w:rsidR="008A0429" w:rsidRPr="00E67F71">
        <w:rPr>
          <w:color w:val="auto"/>
          <w:szCs w:val="24"/>
          <w:lang w:eastAsia="en-GB"/>
        </w:rPr>
        <w:t xml:space="preserve"> Daniel Donni et al. “Schengen Routing: A Compliance Analysis”. University of Zurich. 2015. </w:t>
      </w:r>
      <w:hyperlink r:id="rId28" w:history="1">
        <w:r w:rsidR="008A0429" w:rsidRPr="00E67F71">
          <w:rPr>
            <w:rStyle w:val="Hyperlink"/>
            <w:color w:val="auto"/>
            <w:szCs w:val="24"/>
            <w:u w:val="none"/>
            <w:lang w:eastAsia="en-GB"/>
          </w:rPr>
          <w:t>https://files.ifi.uzh.ch/CSG/staff/doenni/extern/publications/Schengen_Routing_A_Compliance_Analysis_AIMS_2015.pdf</w:t>
        </w:r>
      </w:hyperlink>
      <w:r w:rsidR="008A0429" w:rsidRPr="00E67F71">
        <w:rPr>
          <w:color w:val="auto"/>
          <w:szCs w:val="24"/>
          <w:lang w:eastAsia="en-GB"/>
        </w:rPr>
        <w:t>.</w:t>
      </w:r>
    </w:p>
    <w:p w14:paraId="7B44C0E6" w14:textId="77777777" w:rsidR="008A0429" w:rsidRPr="00E67F71" w:rsidRDefault="008A0429" w:rsidP="008A0429">
      <w:pPr>
        <w:rPr>
          <w:color w:val="auto"/>
          <w:szCs w:val="24"/>
          <w:lang w:eastAsia="en-GB"/>
        </w:rPr>
      </w:pPr>
      <w:r w:rsidRPr="00E67F71">
        <w:rPr>
          <w:color w:val="auto"/>
          <w:szCs w:val="24"/>
        </w:rPr>
        <w:t>[Accessed 17 Dec. 2018]</w:t>
      </w:r>
    </w:p>
    <w:p w14:paraId="5B04ECBB" w14:textId="66FA9853" w:rsidR="009B031D" w:rsidRPr="00E67F71" w:rsidRDefault="009B031D" w:rsidP="002861EC">
      <w:pPr>
        <w:rPr>
          <w:color w:val="auto"/>
          <w:szCs w:val="24"/>
          <w:lang w:eastAsia="en-GB"/>
        </w:rPr>
      </w:pPr>
    </w:p>
    <w:p w14:paraId="36B2928D" w14:textId="3AC620A6" w:rsidR="009B031D" w:rsidRPr="00E67F71" w:rsidRDefault="009B031D" w:rsidP="002861EC">
      <w:pPr>
        <w:rPr>
          <w:color w:val="auto"/>
          <w:szCs w:val="24"/>
          <w:lang w:eastAsia="en-GB"/>
        </w:rPr>
      </w:pPr>
      <w:r w:rsidRPr="00E67F71">
        <w:rPr>
          <w:color w:val="auto"/>
          <w:szCs w:val="24"/>
          <w:lang w:eastAsia="en-GB"/>
        </w:rPr>
        <w:t>[13]</w:t>
      </w:r>
      <w:r w:rsidR="003F4140" w:rsidRPr="00E67F71">
        <w:rPr>
          <w:color w:val="auto"/>
          <w:szCs w:val="24"/>
          <w:lang w:eastAsia="en-GB"/>
        </w:rPr>
        <w:t xml:space="preserve"> Jose Nazario. “Politically Motivated Denial of Service Attacks”. Arbor Networks. 2016. </w:t>
      </w:r>
      <w:hyperlink r:id="rId29" w:history="1">
        <w:r w:rsidR="003F4140" w:rsidRPr="00E67F71">
          <w:rPr>
            <w:rStyle w:val="Hyperlink"/>
            <w:color w:val="auto"/>
            <w:szCs w:val="24"/>
            <w:u w:val="none"/>
            <w:lang w:eastAsia="en-GB"/>
          </w:rPr>
          <w:t>http://www.senki.org/wp-content/uploads/2017/10/12_NAZARIO-Politically-Motivated-DDoS.pdf</w:t>
        </w:r>
      </w:hyperlink>
    </w:p>
    <w:p w14:paraId="66CB1702" w14:textId="77777777" w:rsidR="003F4140" w:rsidRPr="00E67F71" w:rsidRDefault="003F4140" w:rsidP="003F4140">
      <w:pPr>
        <w:rPr>
          <w:color w:val="auto"/>
          <w:szCs w:val="24"/>
          <w:lang w:eastAsia="en-GB"/>
        </w:rPr>
      </w:pPr>
      <w:r w:rsidRPr="00E67F71">
        <w:rPr>
          <w:color w:val="auto"/>
          <w:szCs w:val="24"/>
        </w:rPr>
        <w:t>[Accessed 17 Dec. 2018]</w:t>
      </w:r>
    </w:p>
    <w:p w14:paraId="45589C97" w14:textId="737C2FFC" w:rsidR="009B031D" w:rsidRPr="00E67F71" w:rsidRDefault="009B031D" w:rsidP="002861EC">
      <w:pPr>
        <w:rPr>
          <w:color w:val="auto"/>
          <w:szCs w:val="24"/>
          <w:lang w:eastAsia="en-GB"/>
        </w:rPr>
      </w:pPr>
    </w:p>
    <w:p w14:paraId="7E49BC4C" w14:textId="01960430" w:rsidR="009B031D" w:rsidRPr="00E67F71" w:rsidRDefault="009B031D" w:rsidP="002861EC">
      <w:pPr>
        <w:rPr>
          <w:color w:val="auto"/>
          <w:szCs w:val="24"/>
          <w:lang w:eastAsia="en-GB"/>
        </w:rPr>
      </w:pPr>
      <w:r w:rsidRPr="00E67F71">
        <w:rPr>
          <w:color w:val="auto"/>
          <w:szCs w:val="24"/>
          <w:lang w:eastAsia="en-GB"/>
        </w:rPr>
        <w:t>[14]</w:t>
      </w:r>
      <w:r w:rsidR="00F63803" w:rsidRPr="00E67F71">
        <w:rPr>
          <w:color w:val="auto"/>
          <w:szCs w:val="24"/>
          <w:lang w:eastAsia="en-GB"/>
        </w:rPr>
        <w:t xml:space="preserve"> “Distributed Denial of Service Database”. University of Twente. Ongoing. </w:t>
      </w:r>
      <w:hyperlink r:id="rId30" w:history="1">
        <w:r w:rsidR="00F63803" w:rsidRPr="00E67F71">
          <w:rPr>
            <w:rStyle w:val="Hyperlink"/>
            <w:color w:val="auto"/>
            <w:szCs w:val="24"/>
            <w:u w:val="none"/>
            <w:lang w:eastAsia="en-GB"/>
          </w:rPr>
          <w:t>https://ddosdb.org/help</w:t>
        </w:r>
      </w:hyperlink>
      <w:r w:rsidR="00F63803" w:rsidRPr="00E67F71">
        <w:rPr>
          <w:color w:val="auto"/>
          <w:szCs w:val="24"/>
          <w:lang w:eastAsia="en-GB"/>
        </w:rPr>
        <w:t xml:space="preserve"> </w:t>
      </w:r>
      <w:r w:rsidR="00F63803" w:rsidRPr="00E67F71">
        <w:rPr>
          <w:color w:val="auto"/>
          <w:szCs w:val="24"/>
        </w:rPr>
        <w:t>[Accessed 17 Dec. 2018].</w:t>
      </w:r>
    </w:p>
    <w:p w14:paraId="62A821E5" w14:textId="672943D4" w:rsidR="009B031D" w:rsidRPr="00E67F71" w:rsidRDefault="009B031D" w:rsidP="002861EC">
      <w:pPr>
        <w:rPr>
          <w:color w:val="auto"/>
          <w:szCs w:val="24"/>
          <w:lang w:eastAsia="en-GB"/>
        </w:rPr>
      </w:pPr>
    </w:p>
    <w:p w14:paraId="351BFC99" w14:textId="28A212EB" w:rsidR="009B031D" w:rsidRPr="00E67F71" w:rsidRDefault="009B031D" w:rsidP="002861EC">
      <w:pPr>
        <w:rPr>
          <w:color w:val="auto"/>
          <w:szCs w:val="24"/>
          <w:lang w:eastAsia="en-GB"/>
        </w:rPr>
      </w:pPr>
      <w:r w:rsidRPr="00E67F71">
        <w:rPr>
          <w:color w:val="auto"/>
          <w:szCs w:val="24"/>
          <w:lang w:eastAsia="en-GB"/>
        </w:rPr>
        <w:t>[15]</w:t>
      </w:r>
      <w:r w:rsidR="008D71F9" w:rsidRPr="00E67F71">
        <w:rPr>
          <w:color w:val="auto"/>
          <w:szCs w:val="24"/>
          <w:lang w:eastAsia="en-GB"/>
        </w:rPr>
        <w:t xml:space="preserve"> Freedom on the Net 2018</w:t>
      </w:r>
      <w:r w:rsidR="00420921" w:rsidRPr="00E67F71">
        <w:rPr>
          <w:color w:val="auto"/>
          <w:szCs w:val="24"/>
          <w:lang w:eastAsia="en-GB"/>
        </w:rPr>
        <w:t>.</w:t>
      </w:r>
      <w:r w:rsidR="008D71F9" w:rsidRPr="00E67F71">
        <w:rPr>
          <w:color w:val="auto"/>
          <w:szCs w:val="24"/>
          <w:lang w:eastAsia="en-GB"/>
        </w:rPr>
        <w:t xml:space="preserve"> Freedom House. 2018. Freedom on the Net 2018. Available at: https://freedomhouse.org/report/freedom-net/freedom-net-2018. [Accessed 19 December 2018].</w:t>
      </w:r>
    </w:p>
    <w:p w14:paraId="17628889" w14:textId="3A1CB873" w:rsidR="009B031D" w:rsidRPr="00E67F71" w:rsidRDefault="009B031D" w:rsidP="002861EC">
      <w:pPr>
        <w:rPr>
          <w:color w:val="auto"/>
          <w:szCs w:val="24"/>
          <w:lang w:eastAsia="en-GB"/>
        </w:rPr>
      </w:pPr>
    </w:p>
    <w:p w14:paraId="7ADCF4F5" w14:textId="26425DAB" w:rsidR="009B031D" w:rsidRPr="00E67F71" w:rsidRDefault="009B031D" w:rsidP="002861EC">
      <w:pPr>
        <w:rPr>
          <w:color w:val="auto"/>
          <w:szCs w:val="24"/>
          <w:lang w:eastAsia="en-GB"/>
        </w:rPr>
      </w:pPr>
      <w:r w:rsidRPr="00E67F71">
        <w:rPr>
          <w:color w:val="auto"/>
          <w:szCs w:val="24"/>
          <w:lang w:eastAsia="en-GB"/>
        </w:rPr>
        <w:t>[16]</w:t>
      </w:r>
      <w:r w:rsidR="00AE247B" w:rsidRPr="00E67F71">
        <w:rPr>
          <w:color w:val="auto"/>
          <w:szCs w:val="24"/>
          <w:lang w:eastAsia="en-GB"/>
        </w:rPr>
        <w:t xml:space="preserve"> Freedom of the Press 2017. Freedom House. 2018. Freedom of the Press 2017. Available at: https://freedomhouse.org/report/freedom-press/freedom-press-2017. [Accessed 19 December 2018].</w:t>
      </w:r>
    </w:p>
    <w:p w14:paraId="020AFF99" w14:textId="7AFC403C" w:rsidR="009B031D" w:rsidRPr="00E67F71" w:rsidRDefault="009B031D" w:rsidP="002861EC">
      <w:pPr>
        <w:rPr>
          <w:color w:val="auto"/>
          <w:szCs w:val="24"/>
          <w:lang w:eastAsia="en-GB"/>
        </w:rPr>
      </w:pPr>
    </w:p>
    <w:p w14:paraId="3A392BB8" w14:textId="3F82B53D" w:rsidR="009B031D" w:rsidRPr="00E67F71" w:rsidRDefault="009B031D" w:rsidP="002861EC">
      <w:pPr>
        <w:rPr>
          <w:color w:val="auto"/>
          <w:szCs w:val="24"/>
          <w:lang w:eastAsia="en-GB"/>
        </w:rPr>
      </w:pPr>
      <w:r w:rsidRPr="00E67F71">
        <w:rPr>
          <w:color w:val="auto"/>
          <w:szCs w:val="24"/>
          <w:lang w:eastAsia="en-GB"/>
        </w:rPr>
        <w:t>[17]</w:t>
      </w:r>
      <w:r w:rsidR="00274D47" w:rsidRPr="00E67F71">
        <w:rPr>
          <w:color w:val="auto"/>
          <w:szCs w:val="24"/>
          <w:lang w:eastAsia="en-GB"/>
        </w:rPr>
        <w:t xml:space="preserve"> Fraser Institute. 2018. The Human Freedom Index 2018 | Fraser Institute. Available at: https://www.fraserinstitute.org/studies/human-freedom-index-2018. [Accessed 21 December 2018].</w:t>
      </w:r>
    </w:p>
    <w:p w14:paraId="04EB96BB" w14:textId="5D0231CA" w:rsidR="009B031D" w:rsidRPr="00E67F71" w:rsidRDefault="009B031D" w:rsidP="002861EC">
      <w:pPr>
        <w:rPr>
          <w:color w:val="auto"/>
          <w:szCs w:val="24"/>
          <w:lang w:eastAsia="en-GB"/>
        </w:rPr>
      </w:pPr>
    </w:p>
    <w:p w14:paraId="383CF284" w14:textId="4315F8B0" w:rsidR="009B031D" w:rsidRPr="00E67F71" w:rsidRDefault="009B031D" w:rsidP="002861EC">
      <w:pPr>
        <w:rPr>
          <w:color w:val="auto"/>
          <w:szCs w:val="24"/>
          <w:lang w:eastAsia="en-GB"/>
        </w:rPr>
      </w:pPr>
      <w:r w:rsidRPr="00E67F71">
        <w:rPr>
          <w:color w:val="auto"/>
          <w:szCs w:val="24"/>
          <w:lang w:eastAsia="en-GB"/>
        </w:rPr>
        <w:t>[18]</w:t>
      </w:r>
      <w:r w:rsidR="00274D47" w:rsidRPr="00E67F71">
        <w:rPr>
          <w:color w:val="auto"/>
          <w:szCs w:val="24"/>
          <w:lang w:eastAsia="en-GB"/>
        </w:rPr>
        <w:t xml:space="preserve"> Mirai-like Botnet. 2018. Bad Packets Report. Available at: https://mirai.badpackets.net/. [Accessed 21 December 2018].</w:t>
      </w:r>
    </w:p>
    <w:p w14:paraId="2D7C018A" w14:textId="0953E2BA" w:rsidR="009B031D" w:rsidRPr="00E67F71" w:rsidRDefault="009B031D" w:rsidP="002861EC">
      <w:pPr>
        <w:rPr>
          <w:color w:val="auto"/>
          <w:szCs w:val="24"/>
          <w:lang w:eastAsia="en-GB"/>
        </w:rPr>
      </w:pPr>
    </w:p>
    <w:p w14:paraId="722DBA02" w14:textId="12DD70D7" w:rsidR="009B031D" w:rsidRPr="00E67F71" w:rsidRDefault="009B031D" w:rsidP="002861EC">
      <w:pPr>
        <w:rPr>
          <w:color w:val="auto"/>
          <w:szCs w:val="24"/>
          <w:lang w:eastAsia="en-GB"/>
        </w:rPr>
      </w:pPr>
      <w:r w:rsidRPr="00E67F71">
        <w:rPr>
          <w:color w:val="auto"/>
          <w:szCs w:val="24"/>
          <w:lang w:eastAsia="en-GB"/>
        </w:rPr>
        <w:t>[19]</w:t>
      </w:r>
      <w:r w:rsidR="004447FB" w:rsidRPr="00E67F71">
        <w:rPr>
          <w:color w:val="auto"/>
          <w:szCs w:val="24"/>
          <w:lang w:eastAsia="en-GB"/>
        </w:rPr>
        <w:t xml:space="preserve"> </w:t>
      </w:r>
      <w:proofErr w:type="spellStart"/>
      <w:r w:rsidR="004447FB" w:rsidRPr="00E67F71">
        <w:rPr>
          <w:color w:val="auto"/>
          <w:szCs w:val="24"/>
          <w:lang w:eastAsia="en-GB"/>
        </w:rPr>
        <w:t>BGPStream</w:t>
      </w:r>
      <w:proofErr w:type="spellEnd"/>
      <w:r w:rsidR="004447FB" w:rsidRPr="00E67F71">
        <w:rPr>
          <w:color w:val="auto"/>
          <w:szCs w:val="24"/>
          <w:lang w:eastAsia="en-GB"/>
        </w:rPr>
        <w:t xml:space="preserve">. 2018. </w:t>
      </w:r>
      <w:proofErr w:type="spellStart"/>
      <w:r w:rsidR="004447FB" w:rsidRPr="00E67F71">
        <w:rPr>
          <w:color w:val="auto"/>
          <w:szCs w:val="24"/>
          <w:lang w:eastAsia="en-GB"/>
        </w:rPr>
        <w:t>BGPStream</w:t>
      </w:r>
      <w:proofErr w:type="spellEnd"/>
      <w:r w:rsidR="004447FB" w:rsidRPr="00E67F71">
        <w:rPr>
          <w:color w:val="auto"/>
          <w:szCs w:val="24"/>
          <w:lang w:eastAsia="en-GB"/>
        </w:rPr>
        <w:t>. Available at: https://bgpstream.com/. [Accessed 21 December 2018].</w:t>
      </w:r>
    </w:p>
    <w:p w14:paraId="19C56083" w14:textId="441431FE" w:rsidR="009B031D" w:rsidRPr="00E67F71" w:rsidRDefault="009B031D" w:rsidP="002861EC">
      <w:pPr>
        <w:rPr>
          <w:color w:val="auto"/>
          <w:szCs w:val="24"/>
          <w:lang w:eastAsia="en-GB"/>
        </w:rPr>
      </w:pPr>
    </w:p>
    <w:p w14:paraId="55CEC426" w14:textId="7FBE1EF9" w:rsidR="009B031D" w:rsidRPr="00E67F71" w:rsidRDefault="009B031D" w:rsidP="002861EC">
      <w:pPr>
        <w:rPr>
          <w:color w:val="auto"/>
          <w:szCs w:val="24"/>
          <w:lang w:eastAsia="en-GB"/>
        </w:rPr>
      </w:pPr>
      <w:r w:rsidRPr="00E67F71">
        <w:rPr>
          <w:color w:val="auto"/>
          <w:szCs w:val="24"/>
          <w:lang w:eastAsia="en-GB"/>
        </w:rPr>
        <w:t>[20]</w:t>
      </w:r>
      <w:r w:rsidR="0009234F" w:rsidRPr="00E67F71">
        <w:rPr>
          <w:color w:val="auto"/>
          <w:szCs w:val="24"/>
          <w:lang w:eastAsia="en-GB"/>
        </w:rPr>
        <w:t xml:space="preserve"> Roberts, M. 2018. Censored Distractions and Diversion inside China’s Great Firewall. Princeton University Press. </w:t>
      </w:r>
    </w:p>
    <w:p w14:paraId="3BB7395B" w14:textId="01C2063F" w:rsidR="00FF6DD9" w:rsidRPr="00E67F71" w:rsidRDefault="00FF6DD9" w:rsidP="002861EC">
      <w:pPr>
        <w:rPr>
          <w:color w:val="auto"/>
          <w:szCs w:val="24"/>
          <w:lang w:eastAsia="en-GB"/>
        </w:rPr>
      </w:pPr>
    </w:p>
    <w:p w14:paraId="1EF45575" w14:textId="543E95BC" w:rsidR="000C45DC" w:rsidRPr="00E67F71" w:rsidRDefault="00FF6DD9" w:rsidP="000C45DC">
      <w:pPr>
        <w:rPr>
          <w:color w:val="auto"/>
          <w:szCs w:val="24"/>
          <w:lang w:eastAsia="en-GB"/>
        </w:rPr>
      </w:pPr>
      <w:r w:rsidRPr="00E67F71">
        <w:rPr>
          <w:color w:val="auto"/>
          <w:szCs w:val="24"/>
          <w:lang w:eastAsia="en-GB"/>
        </w:rPr>
        <w:t>[21]</w:t>
      </w:r>
      <w:r w:rsidR="009D193A" w:rsidRPr="00E67F71">
        <w:rPr>
          <w:color w:val="auto"/>
          <w:szCs w:val="24"/>
          <w:lang w:eastAsia="en-GB"/>
        </w:rPr>
        <w:t xml:space="preserve"> </w:t>
      </w:r>
      <w:r w:rsidR="008E6DBF" w:rsidRPr="00E67F71">
        <w:rPr>
          <w:color w:val="auto"/>
          <w:szCs w:val="24"/>
          <w:shd w:val="clear" w:color="auto" w:fill="FFFFFF"/>
        </w:rPr>
        <w:t xml:space="preserve">Roberts, Margaret </w:t>
      </w:r>
      <w:proofErr w:type="spellStart"/>
      <w:r w:rsidR="008E6DBF" w:rsidRPr="00E67F71">
        <w:rPr>
          <w:color w:val="auto"/>
          <w:szCs w:val="24"/>
          <w:shd w:val="clear" w:color="auto" w:fill="FFFFFF"/>
        </w:rPr>
        <w:t>Earling</w:t>
      </w:r>
      <w:proofErr w:type="spellEnd"/>
      <w:r w:rsidR="008E6DBF" w:rsidRPr="00E67F71">
        <w:rPr>
          <w:color w:val="auto"/>
          <w:szCs w:val="24"/>
          <w:shd w:val="clear" w:color="auto" w:fill="FFFFFF"/>
        </w:rPr>
        <w:t>. 2014. Fear, Friction, and Flooding: Methods of Online Information Control. Doctoral dissertation, Harvard University</w:t>
      </w:r>
      <w:r w:rsidR="008E6DBF" w:rsidRPr="00E67F71">
        <w:rPr>
          <w:rFonts w:ascii="Helvetica" w:hAnsi="Helvetica" w:cs="Helvetica"/>
          <w:color w:val="333333"/>
          <w:szCs w:val="24"/>
          <w:shd w:val="clear" w:color="auto" w:fill="FFFFFF"/>
        </w:rPr>
        <w:t>.</w:t>
      </w:r>
      <w:r w:rsidR="008E6DBF" w:rsidRPr="00E67F71">
        <w:rPr>
          <w:color w:val="auto"/>
          <w:szCs w:val="24"/>
          <w:lang w:eastAsia="en-GB"/>
        </w:rPr>
        <w:t xml:space="preserve"> </w:t>
      </w:r>
      <w:r w:rsidR="000C45DC" w:rsidRPr="00E67F71">
        <w:rPr>
          <w:color w:val="auto"/>
          <w:szCs w:val="24"/>
          <w:lang w:eastAsia="en-GB"/>
        </w:rPr>
        <w:t xml:space="preserve">Available at: </w:t>
      </w:r>
      <w:hyperlink r:id="rId31" w:history="1">
        <w:r w:rsidR="000C45DC" w:rsidRPr="00E67F71">
          <w:rPr>
            <w:rStyle w:val="Hyperlink"/>
            <w:color w:val="auto"/>
            <w:szCs w:val="24"/>
            <w:u w:val="none"/>
            <w:lang w:eastAsia="en-GB"/>
          </w:rPr>
          <w:t>https://dash.harvard.edu/handle/1/12274299</w:t>
        </w:r>
      </w:hyperlink>
      <w:r w:rsidR="000C45DC" w:rsidRPr="00E67F71">
        <w:rPr>
          <w:color w:val="auto"/>
          <w:szCs w:val="24"/>
          <w:lang w:eastAsia="en-GB"/>
        </w:rPr>
        <w:t xml:space="preserve"> [Accessed 27 December 2018].</w:t>
      </w:r>
    </w:p>
    <w:p w14:paraId="0B7646E7" w14:textId="002D038F" w:rsidR="00FF6DD9" w:rsidRPr="00E67F71" w:rsidRDefault="00FF6DD9" w:rsidP="002861EC">
      <w:pPr>
        <w:rPr>
          <w:color w:val="auto"/>
          <w:szCs w:val="24"/>
          <w:lang w:eastAsia="en-GB"/>
        </w:rPr>
      </w:pPr>
    </w:p>
    <w:p w14:paraId="59EE3427" w14:textId="4F363734" w:rsidR="00686406" w:rsidRPr="00E67F71" w:rsidRDefault="00686406" w:rsidP="002861EC">
      <w:pPr>
        <w:rPr>
          <w:color w:val="auto"/>
          <w:szCs w:val="24"/>
          <w:lang w:eastAsia="en-GB"/>
        </w:rPr>
      </w:pPr>
      <w:r w:rsidRPr="00E67F71">
        <w:rPr>
          <w:color w:val="auto"/>
          <w:szCs w:val="24"/>
          <w:lang w:eastAsia="en-GB"/>
        </w:rPr>
        <w:lastRenderedPageBreak/>
        <w:t xml:space="preserve">[22] BBC News. 2018. Yang </w:t>
      </w:r>
      <w:proofErr w:type="spellStart"/>
      <w:r w:rsidRPr="00E67F71">
        <w:rPr>
          <w:color w:val="auto"/>
          <w:szCs w:val="24"/>
          <w:lang w:eastAsia="en-GB"/>
        </w:rPr>
        <w:t>Kaili</w:t>
      </w:r>
      <w:proofErr w:type="spellEnd"/>
      <w:r w:rsidRPr="00E67F71">
        <w:rPr>
          <w:color w:val="auto"/>
          <w:szCs w:val="24"/>
          <w:lang w:eastAsia="en-GB"/>
        </w:rPr>
        <w:t>: China live-streamer detained for 'insulting' national anthem - BBC News. Available at: https://www.bbc.co.uk/news/world-asia-china-45859650. [Accessed 27 December 2018].</w:t>
      </w:r>
    </w:p>
    <w:p w14:paraId="6DF0A725" w14:textId="44492DCD" w:rsidR="002868FF" w:rsidRPr="00E67F71" w:rsidRDefault="002868FF" w:rsidP="002861EC">
      <w:pPr>
        <w:rPr>
          <w:color w:val="auto"/>
          <w:szCs w:val="24"/>
          <w:lang w:eastAsia="en-GB"/>
        </w:rPr>
      </w:pPr>
    </w:p>
    <w:p w14:paraId="466EF8F3" w14:textId="30AF588A" w:rsidR="002868FF" w:rsidRPr="00E67F71" w:rsidRDefault="002868FF" w:rsidP="002861EC">
      <w:pPr>
        <w:rPr>
          <w:color w:val="auto"/>
          <w:szCs w:val="24"/>
          <w:lang w:eastAsia="en-GB"/>
        </w:rPr>
      </w:pPr>
      <w:r w:rsidRPr="00E67F71">
        <w:rPr>
          <w:color w:val="auto"/>
          <w:szCs w:val="24"/>
          <w:lang w:eastAsia="en-GB"/>
        </w:rPr>
        <w:t xml:space="preserve">[23] </w:t>
      </w:r>
      <w:r w:rsidR="00E41D72" w:rsidRPr="00E67F71">
        <w:rPr>
          <w:color w:val="auto"/>
          <w:szCs w:val="24"/>
          <w:lang w:eastAsia="en-GB"/>
        </w:rPr>
        <w:t>Freedom on the Net Countries. Freedom House. 2019. Freedom on the Net Countries. Freedom House. Available at: https://freedomhouse.org/report/countries-net-freedom-2018. [Accessed 09 February 2019].</w:t>
      </w:r>
    </w:p>
    <w:p w14:paraId="51E470D6" w14:textId="43C99F41" w:rsidR="00FB2690" w:rsidRPr="00E67F71" w:rsidRDefault="00FB2690" w:rsidP="002861EC">
      <w:pPr>
        <w:rPr>
          <w:color w:val="auto"/>
          <w:szCs w:val="24"/>
          <w:lang w:eastAsia="en-GB"/>
        </w:rPr>
      </w:pPr>
    </w:p>
    <w:p w14:paraId="28EF4E77" w14:textId="3ED5DCB4" w:rsidR="00FB2690" w:rsidRPr="00E67F71" w:rsidRDefault="00FB2690" w:rsidP="002861EC">
      <w:pPr>
        <w:rPr>
          <w:color w:val="auto"/>
          <w:szCs w:val="24"/>
          <w:lang w:eastAsia="en-GB"/>
        </w:rPr>
      </w:pPr>
      <w:r w:rsidRPr="00E67F71">
        <w:rPr>
          <w:color w:val="auto"/>
          <w:szCs w:val="24"/>
          <w:lang w:eastAsia="en-GB"/>
        </w:rPr>
        <w:t>[24] BBC News. 2019. Security services 'prevented 13 UK terror attacks since 2013' - BBC News. Available at: https://www.bbc.co.uk/news/uk-39176110. [Accessed 09 February 2019].</w:t>
      </w:r>
    </w:p>
    <w:p w14:paraId="2D80B3B1" w14:textId="3D7A6006" w:rsidR="00077D5A" w:rsidRPr="00E67F71" w:rsidRDefault="00077D5A" w:rsidP="002861EC">
      <w:pPr>
        <w:rPr>
          <w:color w:val="auto"/>
          <w:szCs w:val="24"/>
          <w:lang w:eastAsia="en-GB"/>
        </w:rPr>
      </w:pPr>
    </w:p>
    <w:p w14:paraId="1AC28E0A" w14:textId="410A22B9" w:rsidR="00077D5A" w:rsidRPr="00E67F71" w:rsidRDefault="00077D5A" w:rsidP="002861EC">
      <w:pPr>
        <w:rPr>
          <w:color w:val="auto"/>
          <w:szCs w:val="24"/>
          <w:lang w:eastAsia="en-GB"/>
        </w:rPr>
      </w:pPr>
      <w:r w:rsidRPr="00E67F71">
        <w:rPr>
          <w:color w:val="auto"/>
          <w:szCs w:val="24"/>
          <w:lang w:eastAsia="en-GB"/>
        </w:rPr>
        <w:t>[25] The Independent. 2019. Twitter joke led to Terror Act arrest and airport life ban. The Independent. Available at: https://www.independent.co.uk/news/uk/home-news/twitter-joke-led-to-terror-act-arrest-and-airport-life-ban-1870913.html. [Accessed 09 February 2019].</w:t>
      </w:r>
    </w:p>
    <w:p w14:paraId="3CE2E58E" w14:textId="678D43F6" w:rsidR="006C6DA8" w:rsidRPr="00E67F71" w:rsidRDefault="006C6DA8" w:rsidP="002861EC">
      <w:pPr>
        <w:rPr>
          <w:color w:val="auto"/>
          <w:szCs w:val="24"/>
          <w:lang w:eastAsia="en-GB"/>
        </w:rPr>
      </w:pPr>
    </w:p>
    <w:p w14:paraId="31752A3B" w14:textId="1F4AD7FB" w:rsidR="006C6DA8" w:rsidRPr="00E67F71" w:rsidRDefault="006C6DA8" w:rsidP="002861EC">
      <w:pPr>
        <w:rPr>
          <w:color w:val="auto"/>
          <w:szCs w:val="24"/>
          <w:lang w:eastAsia="en-GB"/>
        </w:rPr>
      </w:pPr>
      <w:r w:rsidRPr="00E67F71">
        <w:rPr>
          <w:color w:val="auto"/>
          <w:szCs w:val="24"/>
          <w:lang w:eastAsia="en-GB"/>
        </w:rPr>
        <w:t>[26] The Independent. 2019. Arrests for offensive Facebook and Twitter posts soar in London. The Independent. Available at: https://www.independent.co.uk/news/uk/arrests-for-offensive-facebook-and-twitter-posts-soar-in-london-a7064246.html. [Accessed 09 February 2019].</w:t>
      </w:r>
    </w:p>
    <w:p w14:paraId="154C6E5C" w14:textId="30327F69" w:rsidR="00631D2C" w:rsidRPr="00E67F71" w:rsidRDefault="00631D2C" w:rsidP="002861EC">
      <w:pPr>
        <w:rPr>
          <w:color w:val="auto"/>
          <w:szCs w:val="24"/>
          <w:lang w:eastAsia="en-GB"/>
        </w:rPr>
      </w:pPr>
    </w:p>
    <w:p w14:paraId="1C4EBDA2" w14:textId="669AA591" w:rsidR="00631D2C" w:rsidRPr="00E67F71" w:rsidRDefault="00631D2C" w:rsidP="002861EC">
      <w:pPr>
        <w:rPr>
          <w:color w:val="auto"/>
          <w:szCs w:val="24"/>
          <w:lang w:eastAsia="en-GB"/>
        </w:rPr>
      </w:pPr>
      <w:r w:rsidRPr="00E67F71">
        <w:rPr>
          <w:color w:val="auto"/>
          <w:szCs w:val="24"/>
          <w:lang w:eastAsia="en-GB"/>
        </w:rPr>
        <w:t xml:space="preserve">[27] </w:t>
      </w:r>
      <w:proofErr w:type="spellStart"/>
      <w:r w:rsidRPr="00E67F71">
        <w:rPr>
          <w:color w:val="auto"/>
          <w:szCs w:val="24"/>
          <w:lang w:eastAsia="en-GB"/>
        </w:rPr>
        <w:t>Jaikumar</w:t>
      </w:r>
      <w:proofErr w:type="spellEnd"/>
      <w:r w:rsidRPr="00E67F71">
        <w:rPr>
          <w:color w:val="auto"/>
          <w:szCs w:val="24"/>
          <w:lang w:eastAsia="en-GB"/>
        </w:rPr>
        <w:t xml:space="preserve"> Vijayan. 2019. Attackers turning to legit cloud services firms to plant malware. Computerworld. Available at: https://www.computerworld.com/article/2484596/cybercrime-hacking/attackers-turning-to-legit-cloud-services-firms-to-plant-malware.html. [Accessed 10 February 2019].</w:t>
      </w:r>
    </w:p>
    <w:p w14:paraId="55CE94F3" w14:textId="71350FFB" w:rsidR="00AB4C99" w:rsidRPr="00E67F71" w:rsidRDefault="00AB4C99" w:rsidP="002861EC">
      <w:pPr>
        <w:rPr>
          <w:color w:val="auto"/>
          <w:szCs w:val="24"/>
          <w:lang w:eastAsia="en-GB"/>
        </w:rPr>
      </w:pPr>
    </w:p>
    <w:p w14:paraId="1BB30AFE" w14:textId="7939043B" w:rsidR="00AB4C99" w:rsidRPr="00E67F71" w:rsidRDefault="00AB4C99" w:rsidP="002861EC">
      <w:pPr>
        <w:rPr>
          <w:color w:val="auto"/>
          <w:szCs w:val="24"/>
          <w:lang w:eastAsia="en-GB"/>
        </w:rPr>
      </w:pPr>
      <w:r w:rsidRPr="00E67F71">
        <w:rPr>
          <w:color w:val="auto"/>
          <w:szCs w:val="24"/>
          <w:lang w:eastAsia="en-GB"/>
        </w:rPr>
        <w:t>[28] Google. 2019. Google Scholar. Available at: https://scholar.google.com/. [Accessed 15 February 2019].</w:t>
      </w:r>
    </w:p>
    <w:p w14:paraId="1B644365" w14:textId="707A4C2F" w:rsidR="00FD738A" w:rsidRPr="00E67F71" w:rsidRDefault="00FD738A" w:rsidP="002861EC">
      <w:pPr>
        <w:rPr>
          <w:color w:val="auto"/>
          <w:szCs w:val="24"/>
          <w:lang w:eastAsia="en-GB"/>
        </w:rPr>
      </w:pPr>
    </w:p>
    <w:p w14:paraId="1EC9A6C1" w14:textId="3CF44361" w:rsidR="00FD738A" w:rsidRPr="00E67F71" w:rsidRDefault="00FD738A" w:rsidP="002861EC">
      <w:pPr>
        <w:rPr>
          <w:color w:val="auto"/>
          <w:szCs w:val="24"/>
          <w:lang w:eastAsia="en-GB"/>
        </w:rPr>
      </w:pPr>
      <w:r w:rsidRPr="00E67F71">
        <w:rPr>
          <w:color w:val="auto"/>
          <w:szCs w:val="24"/>
          <w:lang w:eastAsia="en-GB"/>
        </w:rPr>
        <w:t xml:space="preserve">[29] </w:t>
      </w:r>
      <w:proofErr w:type="spellStart"/>
      <w:r w:rsidRPr="00E67F71">
        <w:rPr>
          <w:color w:val="auto"/>
          <w:szCs w:val="24"/>
          <w:lang w:eastAsia="en-GB"/>
        </w:rPr>
        <w:t>PyPI</w:t>
      </w:r>
      <w:proofErr w:type="spellEnd"/>
      <w:r w:rsidRPr="00E67F71">
        <w:rPr>
          <w:color w:val="auto"/>
          <w:szCs w:val="24"/>
          <w:lang w:eastAsia="en-GB"/>
        </w:rPr>
        <w:t xml:space="preserve">. 2019. geoip2. </w:t>
      </w:r>
      <w:proofErr w:type="spellStart"/>
      <w:r w:rsidRPr="00E67F71">
        <w:rPr>
          <w:color w:val="auto"/>
          <w:szCs w:val="24"/>
          <w:lang w:eastAsia="en-GB"/>
        </w:rPr>
        <w:t>PyPI</w:t>
      </w:r>
      <w:proofErr w:type="spellEnd"/>
      <w:r w:rsidRPr="00E67F71">
        <w:rPr>
          <w:color w:val="auto"/>
          <w:szCs w:val="24"/>
          <w:lang w:eastAsia="en-GB"/>
        </w:rPr>
        <w:t>. Available at: https://pypi.org/project/geoip2/0.1.0/. [Accessed 16 February 2019].</w:t>
      </w:r>
    </w:p>
    <w:p w14:paraId="01C9C64B" w14:textId="34C8EDDC" w:rsidR="00046154" w:rsidRPr="00E67F71" w:rsidRDefault="00046154" w:rsidP="002861EC">
      <w:pPr>
        <w:rPr>
          <w:color w:val="auto"/>
          <w:szCs w:val="24"/>
          <w:lang w:eastAsia="en-GB"/>
        </w:rPr>
      </w:pPr>
    </w:p>
    <w:p w14:paraId="1B59D6C3" w14:textId="3118A7AA" w:rsidR="00046154" w:rsidRPr="00E67F71" w:rsidRDefault="00046154" w:rsidP="002861EC">
      <w:pPr>
        <w:rPr>
          <w:color w:val="auto"/>
          <w:szCs w:val="28"/>
          <w:lang w:eastAsia="en-GB"/>
        </w:rPr>
      </w:pPr>
      <w:r w:rsidRPr="00E67F71">
        <w:rPr>
          <w:color w:val="auto"/>
          <w:szCs w:val="24"/>
          <w:lang w:eastAsia="en-GB"/>
        </w:rPr>
        <w:t>[30] J. Patrick Rhamey Jr. 2019. 2018 State of World Liberty Index — J. Patrick Rhamey Jr. Available at: http://patrickrhamey.com/saturday-research/2018/8/6/2018-state-of-world-liberty-index. [Accessed 17 F</w:t>
      </w:r>
      <w:r w:rsidRPr="00E67F71">
        <w:rPr>
          <w:color w:val="auto"/>
          <w:szCs w:val="28"/>
          <w:lang w:eastAsia="en-GB"/>
        </w:rPr>
        <w:t>ebruary 2019].</w:t>
      </w:r>
    </w:p>
    <w:p w14:paraId="19E5038B" w14:textId="01C5BCB9" w:rsidR="00E46824" w:rsidRPr="00E67F71" w:rsidRDefault="00E46824" w:rsidP="002861EC">
      <w:pPr>
        <w:rPr>
          <w:color w:val="auto"/>
          <w:szCs w:val="28"/>
          <w:lang w:eastAsia="en-GB"/>
        </w:rPr>
      </w:pPr>
    </w:p>
    <w:p w14:paraId="19E5B4CA" w14:textId="40BB9E01" w:rsidR="00E46824" w:rsidRPr="00E67F71" w:rsidRDefault="00E46824" w:rsidP="002861EC">
      <w:pPr>
        <w:rPr>
          <w:color w:val="auto"/>
          <w:szCs w:val="28"/>
          <w:lang w:eastAsia="en-GB"/>
        </w:rPr>
      </w:pPr>
      <w:r w:rsidRPr="00E67F71">
        <w:rPr>
          <w:color w:val="auto"/>
          <w:szCs w:val="28"/>
          <w:lang w:eastAsia="en-GB"/>
        </w:rPr>
        <w:t xml:space="preserve">[31] David D. Clark. 2000. </w:t>
      </w:r>
      <w:r w:rsidRPr="00E67F71">
        <w:rPr>
          <w:color w:val="auto"/>
        </w:rPr>
        <w:t xml:space="preserve">Rethinking the design of the Internet: The end to end arguments vs. the brave new world. </w:t>
      </w:r>
      <w:r w:rsidRPr="00E67F71">
        <w:rPr>
          <w:color w:val="auto"/>
          <w:szCs w:val="24"/>
          <w:lang w:eastAsia="en-GB"/>
        </w:rPr>
        <w:t>Available at:</w:t>
      </w:r>
      <w:r w:rsidRPr="00E67F71">
        <w:rPr>
          <w:color w:val="auto"/>
          <w:szCs w:val="28"/>
          <w:lang w:eastAsia="en-GB"/>
        </w:rPr>
        <w:t xml:space="preserve"> </w:t>
      </w:r>
      <w:hyperlink r:id="rId32" w:history="1">
        <w:r w:rsidRPr="00E67F71">
          <w:rPr>
            <w:rStyle w:val="Hyperlink"/>
            <w:color w:val="auto"/>
            <w:szCs w:val="28"/>
            <w:u w:val="none"/>
            <w:lang w:eastAsia="en-GB"/>
          </w:rPr>
          <w:t>https://cyberlaw.stanford.edu/e2e/papers/TPRC-Clark-Blumenthal.pdf</w:t>
        </w:r>
      </w:hyperlink>
      <w:r w:rsidRPr="00E67F71">
        <w:rPr>
          <w:color w:val="auto"/>
          <w:szCs w:val="28"/>
          <w:lang w:eastAsia="en-GB"/>
        </w:rPr>
        <w:t xml:space="preserve"> </w:t>
      </w:r>
      <w:r w:rsidRPr="00E67F71">
        <w:rPr>
          <w:color w:val="auto"/>
          <w:szCs w:val="24"/>
          <w:lang w:eastAsia="en-GB"/>
        </w:rPr>
        <w:t>[Accessed 22 F</w:t>
      </w:r>
      <w:r w:rsidRPr="00E67F71">
        <w:rPr>
          <w:color w:val="auto"/>
          <w:szCs w:val="28"/>
          <w:lang w:eastAsia="en-GB"/>
        </w:rPr>
        <w:t>ebruary 2019].</w:t>
      </w:r>
    </w:p>
    <w:p w14:paraId="78A966F3" w14:textId="15DF6946" w:rsidR="00E66AE2" w:rsidRPr="00E67F71" w:rsidRDefault="00E66AE2" w:rsidP="002861EC">
      <w:pPr>
        <w:rPr>
          <w:color w:val="auto"/>
          <w:szCs w:val="28"/>
          <w:lang w:eastAsia="en-GB"/>
        </w:rPr>
      </w:pPr>
    </w:p>
    <w:p w14:paraId="36D6529C" w14:textId="5B5339CF" w:rsidR="00E66AE2" w:rsidRPr="00E67F71" w:rsidRDefault="00E66AE2" w:rsidP="002861EC">
      <w:pPr>
        <w:rPr>
          <w:color w:val="auto"/>
          <w:szCs w:val="28"/>
          <w:lang w:eastAsia="en-GB"/>
        </w:rPr>
      </w:pPr>
      <w:r w:rsidRPr="00E67F71">
        <w:rPr>
          <w:color w:val="auto"/>
          <w:szCs w:val="28"/>
          <w:lang w:eastAsia="en-GB"/>
        </w:rPr>
        <w:t xml:space="preserve">[32] allAfrica.com. 2019. Malawi: Huawei Hails Government </w:t>
      </w:r>
      <w:proofErr w:type="gramStart"/>
      <w:r w:rsidRPr="00E67F71">
        <w:rPr>
          <w:color w:val="auto"/>
          <w:szCs w:val="28"/>
          <w:lang w:eastAsia="en-GB"/>
        </w:rPr>
        <w:t>On</w:t>
      </w:r>
      <w:proofErr w:type="gramEnd"/>
      <w:r w:rsidRPr="00E67F71">
        <w:rPr>
          <w:color w:val="auto"/>
          <w:szCs w:val="28"/>
          <w:lang w:eastAsia="en-GB"/>
        </w:rPr>
        <w:t xml:space="preserve"> National Fibre Backbone</w:t>
      </w:r>
      <w:r w:rsidR="00A907EF" w:rsidRPr="00E67F71">
        <w:rPr>
          <w:color w:val="auto"/>
          <w:szCs w:val="28"/>
          <w:lang w:eastAsia="en-GB"/>
        </w:rPr>
        <w:t xml:space="preserve"> </w:t>
      </w:r>
      <w:r w:rsidRPr="00E67F71">
        <w:rPr>
          <w:color w:val="auto"/>
          <w:szCs w:val="28"/>
          <w:lang w:eastAsia="en-GB"/>
        </w:rPr>
        <w:t>Project. allAfrica.com. Available at: https://allafrica.com/stories/201805010206.html. [Accessed 03 March 2019].</w:t>
      </w:r>
    </w:p>
    <w:p w14:paraId="22DD9A69" w14:textId="5DBA878A" w:rsidR="00E00CA3" w:rsidRPr="00E67F71" w:rsidRDefault="00E00CA3" w:rsidP="002861EC">
      <w:pPr>
        <w:rPr>
          <w:color w:val="auto"/>
          <w:szCs w:val="28"/>
          <w:lang w:eastAsia="en-GB"/>
        </w:rPr>
      </w:pPr>
      <w:r w:rsidRPr="00E67F71">
        <w:rPr>
          <w:color w:val="auto"/>
          <w:szCs w:val="28"/>
          <w:lang w:eastAsia="en-GB"/>
        </w:rPr>
        <w:lastRenderedPageBreak/>
        <w:t>[33] Malawi Country Report</w:t>
      </w:r>
      <w:r w:rsidR="00871487" w:rsidRPr="00E67F71">
        <w:rPr>
          <w:color w:val="auto"/>
          <w:szCs w:val="28"/>
          <w:lang w:eastAsia="en-GB"/>
        </w:rPr>
        <w:t>.</w:t>
      </w:r>
      <w:r w:rsidRPr="00E67F71">
        <w:rPr>
          <w:color w:val="auto"/>
          <w:szCs w:val="28"/>
          <w:lang w:eastAsia="en-GB"/>
        </w:rPr>
        <w:t xml:space="preserve"> Freedom on the Net 2018. 2019. Malawi Country Report</w:t>
      </w:r>
      <w:r w:rsidR="00B37377" w:rsidRPr="00E67F71">
        <w:rPr>
          <w:color w:val="auto"/>
          <w:szCs w:val="28"/>
          <w:lang w:eastAsia="en-GB"/>
        </w:rPr>
        <w:t>.</w:t>
      </w:r>
      <w:r w:rsidRPr="00E67F71">
        <w:rPr>
          <w:color w:val="auto"/>
          <w:szCs w:val="28"/>
          <w:lang w:eastAsia="en-GB"/>
        </w:rPr>
        <w:t xml:space="preserve"> Freedom on the Net 2018. Available at: https://freedomhouse.org/report/freedom-net/2018/malawi. [Accessed 03 March 2019].</w:t>
      </w:r>
    </w:p>
    <w:p w14:paraId="1DD42E7C" w14:textId="70081F7D" w:rsidR="00111626" w:rsidRPr="00E67F71" w:rsidRDefault="00111626" w:rsidP="002861EC">
      <w:pPr>
        <w:rPr>
          <w:color w:val="auto"/>
          <w:szCs w:val="28"/>
          <w:lang w:eastAsia="en-GB"/>
        </w:rPr>
      </w:pPr>
    </w:p>
    <w:p w14:paraId="02ACF374" w14:textId="00B0D838" w:rsidR="00111626" w:rsidRPr="00E67F71" w:rsidRDefault="00111626" w:rsidP="002861EC">
      <w:pPr>
        <w:rPr>
          <w:color w:val="auto"/>
          <w:szCs w:val="28"/>
          <w:lang w:eastAsia="en-GB"/>
        </w:rPr>
      </w:pPr>
      <w:r w:rsidRPr="00E67F71">
        <w:rPr>
          <w:color w:val="auto"/>
          <w:szCs w:val="28"/>
          <w:lang w:eastAsia="en-GB"/>
        </w:rPr>
        <w:t xml:space="preserve">[34] </w:t>
      </w:r>
      <w:r w:rsidR="008402BA" w:rsidRPr="00E67F71">
        <w:rPr>
          <w:color w:val="auto"/>
          <w:szCs w:val="28"/>
          <w:lang w:eastAsia="en-GB"/>
        </w:rPr>
        <w:t>countryeconomy.com. 2019. Human Development Index - HDI 2017</w:t>
      </w:r>
      <w:r w:rsidR="00B37377" w:rsidRPr="00E67F71">
        <w:rPr>
          <w:color w:val="auto"/>
          <w:szCs w:val="28"/>
          <w:lang w:eastAsia="en-GB"/>
        </w:rPr>
        <w:t>.</w:t>
      </w:r>
      <w:r w:rsidR="008402BA" w:rsidRPr="00E67F71">
        <w:rPr>
          <w:color w:val="auto"/>
          <w:szCs w:val="28"/>
          <w:lang w:eastAsia="en-GB"/>
        </w:rPr>
        <w:t xml:space="preserve"> countryeconomy.com. Available at: https://countryeconomy.com/hdi. [Accessed 05 March 2019].</w:t>
      </w:r>
    </w:p>
    <w:p w14:paraId="451E8ED0" w14:textId="4059928F" w:rsidR="00111626" w:rsidRPr="00E67F71" w:rsidRDefault="00111626" w:rsidP="002861EC">
      <w:pPr>
        <w:rPr>
          <w:color w:val="auto"/>
          <w:szCs w:val="28"/>
          <w:lang w:eastAsia="en-GB"/>
        </w:rPr>
      </w:pPr>
    </w:p>
    <w:p w14:paraId="47585F5A" w14:textId="70000E50" w:rsidR="00111626" w:rsidRPr="00244CE8" w:rsidRDefault="00111626" w:rsidP="002861EC">
      <w:pPr>
        <w:rPr>
          <w:color w:val="auto"/>
          <w:szCs w:val="28"/>
          <w:lang w:eastAsia="en-GB"/>
        </w:rPr>
      </w:pPr>
      <w:r w:rsidRPr="00E67F71">
        <w:rPr>
          <w:color w:val="auto"/>
          <w:szCs w:val="28"/>
          <w:lang w:eastAsia="en-GB"/>
        </w:rPr>
        <w:t>[35]</w:t>
      </w:r>
      <w:r w:rsidR="00B37377" w:rsidRPr="00E67F71">
        <w:rPr>
          <w:color w:val="auto"/>
          <w:szCs w:val="28"/>
          <w:lang w:eastAsia="en-GB"/>
        </w:rPr>
        <w:t xml:space="preserve"> GDP per capita (current US$) Data. 2019. GDP per capita. Available at: https://data.worldbank.</w:t>
      </w:r>
      <w:r w:rsidR="00B37377" w:rsidRPr="00244CE8">
        <w:rPr>
          <w:color w:val="auto"/>
          <w:szCs w:val="28"/>
          <w:lang w:eastAsia="en-GB"/>
        </w:rPr>
        <w:t>org/indicator/NY.GDP.PCAP.CD. [Accessed 05 March 2019].</w:t>
      </w:r>
    </w:p>
    <w:p w14:paraId="4D3200D5" w14:textId="1256C944" w:rsidR="00F44B60" w:rsidRPr="00244CE8" w:rsidRDefault="00F44B60" w:rsidP="002861EC">
      <w:pPr>
        <w:rPr>
          <w:color w:val="auto"/>
          <w:szCs w:val="28"/>
          <w:lang w:eastAsia="en-GB"/>
        </w:rPr>
      </w:pPr>
    </w:p>
    <w:p w14:paraId="26740009" w14:textId="71E0AF79" w:rsidR="00F44B60" w:rsidRPr="00244CE8" w:rsidRDefault="00F44B60" w:rsidP="002861EC">
      <w:pPr>
        <w:rPr>
          <w:color w:val="auto"/>
          <w:szCs w:val="28"/>
          <w:lang w:eastAsia="en-GB"/>
        </w:rPr>
      </w:pPr>
      <w:r w:rsidRPr="00244CE8">
        <w:rPr>
          <w:color w:val="auto"/>
          <w:szCs w:val="28"/>
          <w:lang w:eastAsia="en-GB"/>
        </w:rPr>
        <w:t xml:space="preserve">[36] </w:t>
      </w:r>
      <w:r w:rsidR="00C3072D" w:rsidRPr="00244CE8">
        <w:rPr>
          <w:color w:val="auto"/>
        </w:rPr>
        <w:t xml:space="preserve">Heckelman, J.C., 2000. Economic freedom and economic growth: a short-run causal investigation. Journal of applied economics. Available at: https://core.ac.uk/download/pdf/7146349.pdf </w:t>
      </w:r>
      <w:r w:rsidR="00C3072D" w:rsidRPr="00244CE8">
        <w:rPr>
          <w:color w:val="auto"/>
          <w:szCs w:val="28"/>
          <w:lang w:eastAsia="en-GB"/>
        </w:rPr>
        <w:t>[Accessed 05 March 2019].</w:t>
      </w:r>
    </w:p>
    <w:p w14:paraId="53B8B60F" w14:textId="702D3616" w:rsidR="00871487" w:rsidRPr="00244CE8" w:rsidRDefault="00871487" w:rsidP="002861EC">
      <w:pPr>
        <w:rPr>
          <w:color w:val="auto"/>
          <w:szCs w:val="28"/>
          <w:lang w:eastAsia="en-GB"/>
        </w:rPr>
      </w:pPr>
    </w:p>
    <w:p w14:paraId="1180E5A1" w14:textId="4FA90C0F" w:rsidR="00871487" w:rsidRDefault="00871487" w:rsidP="002861EC">
      <w:pPr>
        <w:rPr>
          <w:color w:val="auto"/>
          <w:szCs w:val="28"/>
          <w:lang w:eastAsia="en-GB"/>
        </w:rPr>
      </w:pPr>
      <w:r w:rsidRPr="00244CE8">
        <w:rPr>
          <w:color w:val="auto"/>
          <w:szCs w:val="28"/>
          <w:lang w:eastAsia="en-GB"/>
        </w:rPr>
        <w:t xml:space="preserve">[37] David </w:t>
      </w:r>
      <w:proofErr w:type="spellStart"/>
      <w:r w:rsidRPr="00244CE8">
        <w:rPr>
          <w:color w:val="auto"/>
          <w:szCs w:val="28"/>
          <w:lang w:eastAsia="en-GB"/>
        </w:rPr>
        <w:t>Rieff</w:t>
      </w:r>
      <w:proofErr w:type="spellEnd"/>
      <w:r w:rsidRPr="00244CE8">
        <w:rPr>
          <w:color w:val="auto"/>
          <w:szCs w:val="28"/>
          <w:lang w:eastAsia="en-GB"/>
        </w:rPr>
        <w:t xml:space="preserve">. Why nobody cares about the surveillance state. Foreign Policy. 2013. Available at: </w:t>
      </w:r>
      <w:hyperlink r:id="rId33" w:history="1">
        <w:r w:rsidRPr="00244CE8">
          <w:rPr>
            <w:rStyle w:val="Hyperlink"/>
            <w:color w:val="auto"/>
            <w:szCs w:val="28"/>
            <w:u w:val="none"/>
            <w:lang w:eastAsia="en-GB"/>
          </w:rPr>
          <w:t>https://foreignpolicy.com/2013/08/22/why-nobody-cares-about-the-surveillance-state/</w:t>
        </w:r>
      </w:hyperlink>
      <w:r w:rsidRPr="00244CE8">
        <w:rPr>
          <w:color w:val="auto"/>
          <w:szCs w:val="28"/>
          <w:lang w:eastAsia="en-GB"/>
        </w:rPr>
        <w:t>. [Accessed 09 March 2019].</w:t>
      </w:r>
    </w:p>
    <w:p w14:paraId="23407EBB" w14:textId="259ECFAC" w:rsidR="008F6DAF" w:rsidRDefault="008F6DAF" w:rsidP="002861EC">
      <w:pPr>
        <w:rPr>
          <w:color w:val="auto"/>
          <w:szCs w:val="28"/>
          <w:lang w:eastAsia="en-GB"/>
        </w:rPr>
      </w:pPr>
    </w:p>
    <w:p w14:paraId="7207C70B" w14:textId="77777777" w:rsidR="008F6DAF" w:rsidRDefault="008F6DAF" w:rsidP="008F6DAF">
      <w:pPr>
        <w:rPr>
          <w:color w:val="auto"/>
          <w:szCs w:val="24"/>
          <w:lang w:eastAsia="en-GB"/>
        </w:rPr>
      </w:pPr>
      <w:r>
        <w:rPr>
          <w:color w:val="auto"/>
          <w:szCs w:val="24"/>
          <w:lang w:eastAsia="en-GB"/>
        </w:rPr>
        <w:t xml:space="preserve">[38] Schuster, Stefan, </w:t>
      </w:r>
      <w:proofErr w:type="spellStart"/>
      <w:r>
        <w:rPr>
          <w:color w:val="auto"/>
          <w:szCs w:val="24"/>
          <w:lang w:eastAsia="en-GB"/>
        </w:rPr>
        <w:t>Melle</w:t>
      </w:r>
      <w:proofErr w:type="spellEnd"/>
      <w:r>
        <w:rPr>
          <w:color w:val="auto"/>
          <w:szCs w:val="24"/>
          <w:lang w:eastAsia="en-GB"/>
        </w:rPr>
        <w:t xml:space="preserve"> van den Berg, </w:t>
      </w:r>
      <w:proofErr w:type="spellStart"/>
      <w:r>
        <w:rPr>
          <w:color w:val="auto"/>
          <w:szCs w:val="24"/>
          <w:lang w:eastAsia="en-GB"/>
        </w:rPr>
        <w:t>Xabier</w:t>
      </w:r>
      <w:proofErr w:type="spellEnd"/>
      <w:r>
        <w:rPr>
          <w:color w:val="auto"/>
          <w:szCs w:val="24"/>
          <w:lang w:eastAsia="en-GB"/>
        </w:rPr>
        <w:t xml:space="preserve"> </w:t>
      </w:r>
      <w:proofErr w:type="spellStart"/>
      <w:r>
        <w:rPr>
          <w:color w:val="auto"/>
          <w:szCs w:val="24"/>
          <w:lang w:eastAsia="en-GB"/>
        </w:rPr>
        <w:t>Larrucea</w:t>
      </w:r>
      <w:proofErr w:type="spellEnd"/>
      <w:r>
        <w:rPr>
          <w:color w:val="auto"/>
          <w:szCs w:val="24"/>
          <w:lang w:eastAsia="en-GB"/>
        </w:rPr>
        <w:t xml:space="preserve">, Ton </w:t>
      </w:r>
      <w:proofErr w:type="spellStart"/>
      <w:r>
        <w:rPr>
          <w:color w:val="auto"/>
          <w:szCs w:val="24"/>
          <w:lang w:eastAsia="en-GB"/>
        </w:rPr>
        <w:t>Slewe</w:t>
      </w:r>
      <w:proofErr w:type="spellEnd"/>
      <w:r>
        <w:rPr>
          <w:color w:val="auto"/>
          <w:szCs w:val="24"/>
          <w:lang w:eastAsia="en-GB"/>
        </w:rPr>
        <w:t>, and Peter Ide-</w:t>
      </w:r>
      <w:proofErr w:type="spellStart"/>
      <w:r>
        <w:rPr>
          <w:color w:val="auto"/>
          <w:szCs w:val="24"/>
          <w:lang w:eastAsia="en-GB"/>
        </w:rPr>
        <w:t>Kostic</w:t>
      </w:r>
      <w:proofErr w:type="spellEnd"/>
      <w:r>
        <w:rPr>
          <w:color w:val="auto"/>
          <w:szCs w:val="24"/>
          <w:lang w:eastAsia="en-GB"/>
        </w:rPr>
        <w:t>. "Mass surveillance and technological policy options: improving security of private communications." Computer Standards &amp; Interfaces 50 (2017): 76-82.</w:t>
      </w:r>
    </w:p>
    <w:p w14:paraId="2F6BF71E" w14:textId="77777777" w:rsidR="008F6DAF" w:rsidRDefault="008F6DAF" w:rsidP="008F6DAF">
      <w:pPr>
        <w:rPr>
          <w:color w:val="auto"/>
          <w:szCs w:val="24"/>
          <w:lang w:eastAsia="en-GB"/>
        </w:rPr>
      </w:pPr>
    </w:p>
    <w:p w14:paraId="5BF41922" w14:textId="77777777" w:rsidR="008F6DAF" w:rsidRDefault="008F6DAF" w:rsidP="008F6DAF">
      <w:pPr>
        <w:rPr>
          <w:color w:val="auto"/>
          <w:szCs w:val="24"/>
          <w:lang w:eastAsia="en-GB"/>
        </w:rPr>
      </w:pPr>
      <w:r>
        <w:rPr>
          <w:color w:val="auto"/>
          <w:szCs w:val="24"/>
          <w:lang w:eastAsia="en-GB"/>
        </w:rPr>
        <w:t>[39] Obar, Jonathan A., and Andrew Clement. "Internet surveillance and boomerang routing: A call for Canadian network sovereignty." In TEM 2013: Proceedings of the Technology &amp; Emerging Media Track-Annual Conference of the Canadian Communication Association. 2012.</w:t>
      </w:r>
    </w:p>
    <w:p w14:paraId="3E750205" w14:textId="77777777" w:rsidR="008F6DAF" w:rsidRDefault="008F6DAF" w:rsidP="008F6DAF">
      <w:pPr>
        <w:rPr>
          <w:color w:val="auto"/>
          <w:szCs w:val="24"/>
          <w:lang w:eastAsia="en-GB"/>
        </w:rPr>
      </w:pPr>
    </w:p>
    <w:p w14:paraId="29DB5D66" w14:textId="77777777" w:rsidR="008F6DAF" w:rsidRDefault="008F6DAF" w:rsidP="008F6DAF">
      <w:pPr>
        <w:rPr>
          <w:color w:val="auto"/>
          <w:szCs w:val="24"/>
          <w:lang w:eastAsia="en-GB"/>
        </w:rPr>
      </w:pPr>
      <w:r>
        <w:rPr>
          <w:color w:val="auto"/>
          <w:szCs w:val="24"/>
          <w:lang w:eastAsia="en-GB"/>
        </w:rPr>
        <w:t xml:space="preserve">[40] </w:t>
      </w:r>
      <w:proofErr w:type="spellStart"/>
      <w:r>
        <w:rPr>
          <w:color w:val="auto"/>
          <w:szCs w:val="24"/>
          <w:lang w:eastAsia="en-GB"/>
        </w:rPr>
        <w:t>MaxMind</w:t>
      </w:r>
      <w:proofErr w:type="spellEnd"/>
      <w:r>
        <w:rPr>
          <w:color w:val="auto"/>
          <w:szCs w:val="24"/>
          <w:lang w:eastAsia="en-GB"/>
        </w:rPr>
        <w:t xml:space="preserve">. </w:t>
      </w:r>
      <w:proofErr w:type="spellStart"/>
      <w:r>
        <w:rPr>
          <w:color w:val="auto"/>
          <w:szCs w:val="24"/>
          <w:lang w:eastAsia="en-GB"/>
        </w:rPr>
        <w:t>GeoIP</w:t>
      </w:r>
      <w:proofErr w:type="spellEnd"/>
      <w:r>
        <w:rPr>
          <w:color w:val="auto"/>
          <w:szCs w:val="24"/>
          <w:lang w:eastAsia="en-GB"/>
        </w:rPr>
        <w:t>® Databases &amp; Services: Industry Leading IP Intelligence. https://www.maxmind.com/en/geoip2-services-and-databases. [Accessed 18 March 2019]</w:t>
      </w:r>
    </w:p>
    <w:p w14:paraId="5F9AD4E4" w14:textId="77777777" w:rsidR="008F6DAF" w:rsidRDefault="008F6DAF" w:rsidP="008F6DAF">
      <w:pPr>
        <w:rPr>
          <w:color w:val="auto"/>
          <w:szCs w:val="24"/>
          <w:lang w:eastAsia="en-GB"/>
        </w:rPr>
      </w:pPr>
    </w:p>
    <w:p w14:paraId="51E60991" w14:textId="77777777" w:rsidR="008F6DAF" w:rsidRDefault="008F6DAF" w:rsidP="008F6DAF">
      <w:pPr>
        <w:rPr>
          <w:color w:val="auto"/>
          <w:szCs w:val="24"/>
          <w:shd w:val="clear" w:color="auto" w:fill="FFFFFF"/>
          <w:lang w:val="de-DE"/>
        </w:rPr>
      </w:pPr>
      <w:r>
        <w:rPr>
          <w:color w:val="auto"/>
          <w:szCs w:val="24"/>
          <w:lang w:eastAsia="en-GB"/>
        </w:rPr>
        <w:t xml:space="preserve">[41] </w:t>
      </w:r>
      <w:proofErr w:type="spellStart"/>
      <w:r>
        <w:rPr>
          <w:color w:val="auto"/>
          <w:szCs w:val="24"/>
          <w:shd w:val="clear" w:color="auto" w:fill="FFFFFF"/>
        </w:rPr>
        <w:t>Poese</w:t>
      </w:r>
      <w:proofErr w:type="spellEnd"/>
      <w:r>
        <w:rPr>
          <w:color w:val="auto"/>
          <w:szCs w:val="24"/>
          <w:shd w:val="clear" w:color="auto" w:fill="FFFFFF"/>
        </w:rPr>
        <w:t xml:space="preserve">, Ingmar, Steve Uhlig, Mohamed Ali </w:t>
      </w:r>
      <w:proofErr w:type="spellStart"/>
      <w:r>
        <w:rPr>
          <w:color w:val="auto"/>
          <w:szCs w:val="24"/>
          <w:shd w:val="clear" w:color="auto" w:fill="FFFFFF"/>
        </w:rPr>
        <w:t>Kaafar</w:t>
      </w:r>
      <w:proofErr w:type="spellEnd"/>
      <w:r>
        <w:rPr>
          <w:color w:val="auto"/>
          <w:szCs w:val="24"/>
          <w:shd w:val="clear" w:color="auto" w:fill="FFFFFF"/>
        </w:rPr>
        <w:t xml:space="preserve">, Benoit </w:t>
      </w:r>
      <w:proofErr w:type="spellStart"/>
      <w:r>
        <w:rPr>
          <w:color w:val="auto"/>
          <w:szCs w:val="24"/>
          <w:shd w:val="clear" w:color="auto" w:fill="FFFFFF"/>
        </w:rPr>
        <w:t>Donnet</w:t>
      </w:r>
      <w:proofErr w:type="spellEnd"/>
      <w:r>
        <w:rPr>
          <w:color w:val="auto"/>
          <w:szCs w:val="24"/>
          <w:shd w:val="clear" w:color="auto" w:fill="FFFFFF"/>
        </w:rPr>
        <w:t xml:space="preserve">, and </w:t>
      </w:r>
      <w:proofErr w:type="spellStart"/>
      <w:r>
        <w:rPr>
          <w:color w:val="auto"/>
          <w:szCs w:val="24"/>
          <w:shd w:val="clear" w:color="auto" w:fill="FFFFFF"/>
        </w:rPr>
        <w:t>Bamba</w:t>
      </w:r>
      <w:proofErr w:type="spellEnd"/>
      <w:r>
        <w:rPr>
          <w:color w:val="auto"/>
          <w:szCs w:val="24"/>
          <w:shd w:val="clear" w:color="auto" w:fill="FFFFFF"/>
        </w:rPr>
        <w:t xml:space="preserve"> </w:t>
      </w:r>
      <w:proofErr w:type="spellStart"/>
      <w:r>
        <w:rPr>
          <w:color w:val="auto"/>
          <w:szCs w:val="24"/>
          <w:shd w:val="clear" w:color="auto" w:fill="FFFFFF"/>
        </w:rPr>
        <w:t>Gueye</w:t>
      </w:r>
      <w:proofErr w:type="spellEnd"/>
      <w:r>
        <w:rPr>
          <w:color w:val="auto"/>
          <w:szCs w:val="24"/>
          <w:shd w:val="clear" w:color="auto" w:fill="FFFFFF"/>
        </w:rPr>
        <w:t xml:space="preserve">. "IP geolocation </w:t>
      </w:r>
      <w:r>
        <w:rPr>
          <w:color w:val="auto"/>
          <w:szCs w:val="24"/>
          <w:shd w:val="clear" w:color="auto" w:fill="FFFFFF"/>
          <w:lang w:val="de-DE"/>
        </w:rPr>
        <w:t xml:space="preserve">databases: </w:t>
      </w:r>
      <w:proofErr w:type="gramStart"/>
      <w:r>
        <w:rPr>
          <w:color w:val="auto"/>
          <w:szCs w:val="24"/>
          <w:shd w:val="clear" w:color="auto" w:fill="FFFFFF"/>
          <w:lang w:val="de-DE"/>
        </w:rPr>
        <w:t>Unreliable?.</w:t>
      </w:r>
      <w:proofErr w:type="gramEnd"/>
      <w:r>
        <w:rPr>
          <w:color w:val="auto"/>
          <w:szCs w:val="24"/>
          <w:shd w:val="clear" w:color="auto" w:fill="FFFFFF"/>
          <w:lang w:val="de-DE"/>
        </w:rPr>
        <w:t>" ACM SIGCOMM Computer Communication Review 41, no. 2 (2011): 53-56.</w:t>
      </w:r>
    </w:p>
    <w:p w14:paraId="0109D83F" w14:textId="77777777" w:rsidR="008F6DAF" w:rsidRDefault="008F6DAF" w:rsidP="008F6DAF">
      <w:pPr>
        <w:rPr>
          <w:color w:val="auto"/>
          <w:szCs w:val="24"/>
          <w:shd w:val="clear" w:color="auto" w:fill="FFFFFF"/>
          <w:lang w:val="de-DE"/>
        </w:rPr>
      </w:pPr>
    </w:p>
    <w:p w14:paraId="71B990D2" w14:textId="77777777" w:rsidR="008F6DAF" w:rsidRDefault="008F6DAF" w:rsidP="008F6DAF">
      <w:pPr>
        <w:rPr>
          <w:color w:val="auto"/>
          <w:szCs w:val="24"/>
          <w:lang w:eastAsia="en-GB"/>
        </w:rPr>
      </w:pPr>
      <w:r>
        <w:rPr>
          <w:color w:val="auto"/>
          <w:szCs w:val="24"/>
          <w:lang w:eastAsia="en-GB"/>
        </w:rPr>
        <w:t>[42] Mirai Source Code. https://github.com/jgamblin/Mirai-Source-Code. [Accessed 18 March 2019]</w:t>
      </w:r>
    </w:p>
    <w:p w14:paraId="5891B67A" w14:textId="6A056C90" w:rsidR="00C96965" w:rsidRDefault="00C96965">
      <w:pPr>
        <w:jc w:val="left"/>
        <w:rPr>
          <w:color w:val="auto"/>
          <w:szCs w:val="28"/>
          <w:lang w:eastAsia="en-GB"/>
        </w:rPr>
      </w:pPr>
      <w:r>
        <w:rPr>
          <w:color w:val="auto"/>
          <w:szCs w:val="28"/>
          <w:lang w:eastAsia="en-GB"/>
        </w:rPr>
        <w:br w:type="page"/>
      </w:r>
    </w:p>
    <w:p w14:paraId="4E2C898D" w14:textId="4FCA1186" w:rsidR="00C96965" w:rsidRDefault="00C96965" w:rsidP="00C96965">
      <w:pPr>
        <w:pStyle w:val="Heading1"/>
        <w:rPr>
          <w:lang w:eastAsia="en-GB"/>
        </w:rPr>
      </w:pPr>
      <w:bookmarkStart w:id="80" w:name="_Toc3900723"/>
      <w:r>
        <w:rPr>
          <w:lang w:eastAsia="en-GB"/>
        </w:rPr>
        <w:lastRenderedPageBreak/>
        <w:t>Appendix</w:t>
      </w:r>
      <w:bookmarkEnd w:id="80"/>
    </w:p>
    <w:p w14:paraId="160F1B86" w14:textId="713E33B4" w:rsidR="00470774" w:rsidRDefault="00470774" w:rsidP="00470774">
      <w:pPr>
        <w:rPr>
          <w:lang w:eastAsia="en-GB"/>
        </w:rPr>
      </w:pPr>
    </w:p>
    <w:p w14:paraId="7A5265FD" w14:textId="33D139BC" w:rsidR="008123B7" w:rsidRPr="008815EC" w:rsidRDefault="008123B7" w:rsidP="008815EC">
      <w:pPr>
        <w:pStyle w:val="Heading2"/>
        <w:rPr>
          <w:rFonts w:cs="Times New Roman"/>
          <w:lang w:eastAsia="en-GB"/>
        </w:rPr>
      </w:pPr>
      <w:bookmarkStart w:id="81" w:name="_Toc3900724"/>
      <w:r w:rsidRPr="008815EC">
        <w:rPr>
          <w:rFonts w:cs="Times New Roman"/>
          <w:lang w:eastAsia="en-GB"/>
        </w:rPr>
        <w:t>A.1 Proposal</w:t>
      </w:r>
      <w:bookmarkEnd w:id="81"/>
    </w:p>
    <w:p w14:paraId="2A3096B2" w14:textId="77777777" w:rsidR="00470774" w:rsidRPr="008815EC" w:rsidRDefault="00470774" w:rsidP="008815EC">
      <w:pPr>
        <w:rPr>
          <w:lang w:eastAsia="en-GB"/>
        </w:rPr>
      </w:pPr>
    </w:p>
    <w:p w14:paraId="052F7ED8" w14:textId="4DB89A46" w:rsidR="008815EC" w:rsidRPr="008815EC" w:rsidRDefault="008815EC" w:rsidP="008815EC">
      <w:pPr>
        <w:spacing w:line="332" w:lineRule="auto"/>
        <w:ind w:right="1580"/>
        <w:rPr>
          <w:rFonts w:eastAsia="Arial"/>
          <w:sz w:val="48"/>
        </w:rPr>
      </w:pPr>
      <w:r w:rsidRPr="008815EC">
        <w:rPr>
          <w:rFonts w:eastAsia="Arial"/>
          <w:sz w:val="48"/>
        </w:rPr>
        <w:t>How Malicious Routing Behaviour Correlates with Freedom</w:t>
      </w:r>
    </w:p>
    <w:p w14:paraId="5E711D9D" w14:textId="77777777" w:rsidR="008815EC" w:rsidRPr="008815EC" w:rsidRDefault="008815EC" w:rsidP="008815EC">
      <w:pPr>
        <w:spacing w:line="0" w:lineRule="atLeast"/>
        <w:rPr>
          <w:rFonts w:eastAsia="Arial"/>
          <w:b/>
          <w:sz w:val="40"/>
        </w:rPr>
      </w:pPr>
      <w:r w:rsidRPr="008815EC">
        <w:rPr>
          <w:rFonts w:eastAsia="Arial"/>
          <w:b/>
          <w:sz w:val="40"/>
        </w:rPr>
        <w:t>Abstract</w:t>
      </w:r>
    </w:p>
    <w:p w14:paraId="3489FDF5" w14:textId="72FF902C" w:rsidR="008815EC" w:rsidRPr="008815EC" w:rsidRDefault="008815EC" w:rsidP="008815EC">
      <w:pPr>
        <w:spacing w:line="20" w:lineRule="exact"/>
        <w:rPr>
          <w:rFonts w:eastAsia="Times New Roman"/>
        </w:rPr>
      </w:pPr>
    </w:p>
    <w:p w14:paraId="1E66D577" w14:textId="77777777" w:rsidR="008815EC" w:rsidRPr="008815EC" w:rsidRDefault="008815EC" w:rsidP="008815EC">
      <w:pPr>
        <w:spacing w:line="295" w:lineRule="auto"/>
        <w:ind w:right="80"/>
        <w:rPr>
          <w:rFonts w:eastAsia="Arial"/>
          <w:sz w:val="22"/>
        </w:rPr>
      </w:pPr>
      <w:r w:rsidRPr="008815EC">
        <w:rPr>
          <w:rFonts w:eastAsia="Arial"/>
          <w:sz w:val="22"/>
        </w:rPr>
        <w:t>The proposed project will investigate how different metrics of freedom such as freedom of the press and individual freedom correlate with Autonomous Systems (ASes) and nation states that participate in malicious routing behaviour. This is important because in an era of hidden mass surveillance programs that violate human rights [1], it has become unclear whether a person’s real-world individual freedoms translate into the digital world.</w:t>
      </w:r>
    </w:p>
    <w:p w14:paraId="6A18044E" w14:textId="77777777" w:rsidR="008815EC" w:rsidRPr="008815EC" w:rsidRDefault="008815EC" w:rsidP="008815EC">
      <w:pPr>
        <w:spacing w:line="245" w:lineRule="exact"/>
        <w:rPr>
          <w:rFonts w:eastAsia="Times New Roman"/>
        </w:rPr>
      </w:pPr>
    </w:p>
    <w:p w14:paraId="366A0884" w14:textId="77777777" w:rsidR="008815EC" w:rsidRPr="008815EC" w:rsidRDefault="008815EC" w:rsidP="008815EC">
      <w:pPr>
        <w:spacing w:line="288" w:lineRule="auto"/>
        <w:ind w:right="40"/>
        <w:rPr>
          <w:rFonts w:eastAsia="Arial"/>
          <w:sz w:val="22"/>
        </w:rPr>
      </w:pPr>
      <w:r w:rsidRPr="008815EC">
        <w:rPr>
          <w:rFonts w:eastAsia="Arial"/>
          <w:sz w:val="22"/>
        </w:rPr>
        <w:t>Initially, the metrics of freedom must be laid out in detail. While ‘Freedom of the Press’ can be quantified from the Freedom of the Press Index [2], individual freedom is more difficult to narrow down since the definition varies depending on the opinion of the individual being asked. While the Freedom of the Press Index focuses more on freedom of speech and thought, individual freedom can be influenced by many additional metrics such as social liberty, business liberty and the size of government. The ‘2018 State of World Liberty Index’ is a continuation of the 2006 State of World Liberty Index, with the most up-to-date data. This index weighs civil liberties, economic liberties, social liberties and the Freedom of the Press scores evenly to produce a single metric [3]. Each metric examines a different perspective on freedom, but the resulting rankings are similar, therefore by using both metrics it should be possible to determine whether a correlation exists, whether a single metric produces outliers and whether those outliers are significant.</w:t>
      </w:r>
    </w:p>
    <w:p w14:paraId="1CD5842D" w14:textId="77777777" w:rsidR="008815EC" w:rsidRPr="008815EC" w:rsidRDefault="008815EC" w:rsidP="008815EC">
      <w:pPr>
        <w:spacing w:line="257" w:lineRule="exact"/>
        <w:rPr>
          <w:rFonts w:eastAsia="Times New Roman"/>
        </w:rPr>
      </w:pPr>
    </w:p>
    <w:p w14:paraId="463C6C1E" w14:textId="69F919E6" w:rsidR="008815EC" w:rsidRPr="008815EC" w:rsidRDefault="008815EC" w:rsidP="008815EC">
      <w:pPr>
        <w:spacing w:line="289" w:lineRule="auto"/>
        <w:ind w:right="140"/>
        <w:rPr>
          <w:rFonts w:eastAsia="Arial"/>
          <w:sz w:val="22"/>
        </w:rPr>
      </w:pPr>
      <w:r w:rsidRPr="008815EC">
        <w:rPr>
          <w:rFonts w:eastAsia="Arial"/>
          <w:sz w:val="22"/>
        </w:rPr>
        <w:t>The design of the Internet as a global communication network without centralized control, creates challenges for governments who try to restrict freedom of expression. Consequently, governments that suppress individual freedoms tend to exercise tight control over the Internet communications, in an attempt to impose their policies. While research efforts have focused on the correlations between freedom of press and the structure of the network, state control over the routing policies of network providers remains an unexplored area. Therefore, once the correlations have been drawn out, it should then be possible to determine whether freedom relates to nations/ASes participating in malicious routing and whether they impose control on the routing policies of Internet Service Providers (ISPs) and ASes under their jurisdiction.</w:t>
      </w:r>
    </w:p>
    <w:p w14:paraId="14637888" w14:textId="77777777" w:rsidR="008815EC" w:rsidRPr="008815EC" w:rsidRDefault="008815EC" w:rsidP="008815EC">
      <w:pPr>
        <w:spacing w:line="289" w:lineRule="auto"/>
        <w:ind w:right="140"/>
        <w:rPr>
          <w:rFonts w:eastAsia="Arial"/>
          <w:sz w:val="22"/>
        </w:rPr>
      </w:pPr>
    </w:p>
    <w:p w14:paraId="18A7115B" w14:textId="77777777" w:rsidR="008815EC" w:rsidRPr="008815EC" w:rsidRDefault="008815EC" w:rsidP="008815EC">
      <w:pPr>
        <w:spacing w:line="0" w:lineRule="atLeast"/>
        <w:rPr>
          <w:rFonts w:eastAsia="Arial"/>
          <w:b/>
          <w:sz w:val="40"/>
        </w:rPr>
      </w:pPr>
      <w:r w:rsidRPr="008815EC">
        <w:rPr>
          <w:rFonts w:eastAsia="Arial"/>
          <w:b/>
          <w:sz w:val="40"/>
        </w:rPr>
        <w:lastRenderedPageBreak/>
        <w:t>1. Introduction</w:t>
      </w:r>
    </w:p>
    <w:p w14:paraId="5C519E95" w14:textId="42E9357C" w:rsidR="008815EC" w:rsidRPr="008815EC" w:rsidRDefault="008815EC" w:rsidP="008815EC">
      <w:pPr>
        <w:spacing w:line="20" w:lineRule="exact"/>
        <w:rPr>
          <w:rFonts w:eastAsia="Times New Roman"/>
        </w:rPr>
      </w:pPr>
    </w:p>
    <w:p w14:paraId="313C84C1" w14:textId="77777777" w:rsidR="008815EC" w:rsidRPr="008815EC" w:rsidRDefault="008815EC" w:rsidP="008815EC">
      <w:pPr>
        <w:spacing w:line="291" w:lineRule="auto"/>
        <w:rPr>
          <w:rFonts w:eastAsia="Arial"/>
          <w:sz w:val="22"/>
        </w:rPr>
      </w:pPr>
      <w:r w:rsidRPr="008815EC">
        <w:rPr>
          <w:rFonts w:eastAsia="Arial"/>
          <w:sz w:val="22"/>
        </w:rPr>
        <w:t>Following the Snowden leaks, the scale of unlawful mass surveillance from the National Security Agency (NSA) and Five-Eyes partners was revealed to the world. Many programs were leaked including ‘DISHFIRE’ and ‘PREFER’, together collecting and analysing an average of 194,000,000 text messages per day as well as ‘TEMPORA’, a fibre optic tap designed to intercept data flowing through the global internet. It was later revealed that the following ASes/ISPs were collaborating with the ‘TEMPORA’ program: British Telecom, Vodafone Cable, Verizon Business, Level 3, Viatel, Global Crossing and Interoute. [4]</w:t>
      </w:r>
    </w:p>
    <w:p w14:paraId="79BDB00F" w14:textId="77777777" w:rsidR="008815EC" w:rsidRPr="008815EC" w:rsidRDefault="008815EC" w:rsidP="008815EC">
      <w:pPr>
        <w:spacing w:line="253" w:lineRule="exact"/>
        <w:rPr>
          <w:rFonts w:eastAsia="Times New Roman"/>
        </w:rPr>
      </w:pPr>
    </w:p>
    <w:p w14:paraId="7D182861" w14:textId="77777777" w:rsidR="008815EC" w:rsidRPr="008815EC" w:rsidRDefault="008815EC" w:rsidP="008815EC">
      <w:pPr>
        <w:spacing w:line="289" w:lineRule="auto"/>
        <w:rPr>
          <w:rFonts w:eastAsia="Arial"/>
          <w:sz w:val="22"/>
        </w:rPr>
      </w:pPr>
      <w:r w:rsidRPr="008815EC">
        <w:rPr>
          <w:rFonts w:eastAsia="Arial"/>
          <w:sz w:val="22"/>
        </w:rPr>
        <w:t>With 2018 marking the 12th consecutive year of decline in global freedom [5], the United Kingdom in particular dropped 12 places on the Freedom of the Press Index since the Snowden leaks of 2013 and the Investigatory Powers Act 2016 [6]. It would appear that, especially in the western world, freedom and surveillance are at odds with one another and governments are choosing the latter. Alongside the UK in the period of 2017-2018, other Five Eyes partners; the US, Canada and New Zealand all fell 2, 4 and 8 places respectively. The last partner, Australia, did not change places, despite a new telecommunications law opening the way to surveillance of the metadata of journalists’ communications [2]. The investigation will cover all nations, with or without involvement in malicious routing, not just the western nations mentioned here as examples.</w:t>
      </w:r>
    </w:p>
    <w:p w14:paraId="22D21809" w14:textId="77777777" w:rsidR="008815EC" w:rsidRPr="008815EC" w:rsidRDefault="008815EC" w:rsidP="008815EC">
      <w:pPr>
        <w:spacing w:line="254" w:lineRule="exact"/>
        <w:rPr>
          <w:rFonts w:eastAsia="Times New Roman"/>
        </w:rPr>
      </w:pPr>
    </w:p>
    <w:p w14:paraId="70F0E26A" w14:textId="77777777" w:rsidR="008815EC" w:rsidRPr="008815EC" w:rsidRDefault="008815EC" w:rsidP="008815EC">
      <w:pPr>
        <w:spacing w:line="292" w:lineRule="auto"/>
        <w:rPr>
          <w:rFonts w:eastAsia="Arial"/>
          <w:sz w:val="22"/>
        </w:rPr>
      </w:pPr>
      <w:r w:rsidRPr="008815EC">
        <w:rPr>
          <w:rFonts w:eastAsia="Arial"/>
          <w:sz w:val="22"/>
        </w:rPr>
        <w:t>This project proposal consists of the following sections; the background, the proposed project, the programme of work and references. The background will review the existing literature surrounding this topic. The proposal will show the aim and objectives of the project as well as the methods that will be used to collect, handle and process the data. The programme will contain the necessary tasks and a schedule. The references section will hold a record of and resources, articles and papers used within this proposal.</w:t>
      </w:r>
    </w:p>
    <w:p w14:paraId="6D22D1DC" w14:textId="071C2CAD" w:rsidR="008F6DAF" w:rsidRPr="008815EC" w:rsidRDefault="008F6DAF" w:rsidP="008815EC">
      <w:pPr>
        <w:rPr>
          <w:color w:val="auto"/>
          <w:szCs w:val="28"/>
          <w:lang w:eastAsia="en-GB"/>
        </w:rPr>
      </w:pPr>
    </w:p>
    <w:p w14:paraId="0931EB64" w14:textId="77777777" w:rsidR="008815EC" w:rsidRPr="008815EC" w:rsidRDefault="008815EC" w:rsidP="008815EC">
      <w:pPr>
        <w:spacing w:line="0" w:lineRule="atLeast"/>
        <w:rPr>
          <w:rFonts w:eastAsia="Arial"/>
          <w:b/>
          <w:sz w:val="40"/>
        </w:rPr>
      </w:pPr>
      <w:r w:rsidRPr="008815EC">
        <w:rPr>
          <w:rFonts w:eastAsia="Arial"/>
          <w:b/>
          <w:sz w:val="40"/>
        </w:rPr>
        <w:t>2. Background</w:t>
      </w:r>
    </w:p>
    <w:p w14:paraId="5B20000B" w14:textId="31A85C5A" w:rsidR="008815EC" w:rsidRPr="008815EC" w:rsidRDefault="008815EC" w:rsidP="008815EC">
      <w:pPr>
        <w:spacing w:line="20" w:lineRule="exact"/>
        <w:rPr>
          <w:rFonts w:eastAsia="Times New Roman"/>
        </w:rPr>
      </w:pPr>
    </w:p>
    <w:p w14:paraId="626F8B2F" w14:textId="77777777" w:rsidR="008815EC" w:rsidRPr="008815EC" w:rsidRDefault="008815EC" w:rsidP="008815EC">
      <w:pPr>
        <w:spacing w:line="288" w:lineRule="auto"/>
        <w:ind w:right="120"/>
        <w:rPr>
          <w:rFonts w:eastAsia="Arial"/>
          <w:sz w:val="22"/>
        </w:rPr>
      </w:pPr>
      <w:r w:rsidRPr="008815EC">
        <w:rPr>
          <w:rFonts w:eastAsia="Arial"/>
          <w:sz w:val="22"/>
        </w:rPr>
        <w:t xml:space="preserve">The most closely related existing paper to the proposed project examines the relationship between a nation’s policies around freedom of speech and the level of autonomous system connectivity in said nation. [7] The paper uses freedom of the press in order to quantify internet freedom. While closely related in legislation, the freedom of individuals online is fundamentally different from the freedom of the press since there are fewer social and </w:t>
      </w:r>
      <w:proofErr w:type="spellStart"/>
      <w:r w:rsidRPr="008815EC">
        <w:rPr>
          <w:rFonts w:eastAsia="Arial"/>
          <w:sz w:val="22"/>
        </w:rPr>
        <w:t>economical</w:t>
      </w:r>
      <w:proofErr w:type="spellEnd"/>
      <w:r w:rsidRPr="008815EC">
        <w:rPr>
          <w:rFonts w:eastAsia="Arial"/>
          <w:sz w:val="22"/>
        </w:rPr>
        <w:t xml:space="preserve"> constraints acting on a single internet user. Where the vast majority of the press operates in a profit driven environment in which straying from the overton window could damage sales, an individual internet user operating under perceived anonymity is somewhat relieved from such pressures and therefore is more likely to share nonconforming or illegal material. One of the conclusions drawn from the paper was the correlation that nations with poor connectivity properties tend to also rank low on the Freedom of the Press Index. Using both indexes of freedom, the proposed project should also find whether there exists a consequential difference between the measurements.</w:t>
      </w:r>
    </w:p>
    <w:p w14:paraId="6C3B754B" w14:textId="77777777" w:rsidR="008815EC" w:rsidRPr="008815EC" w:rsidRDefault="008815EC" w:rsidP="008815EC">
      <w:pPr>
        <w:spacing w:line="254" w:lineRule="exact"/>
        <w:rPr>
          <w:rFonts w:eastAsia="Times New Roman"/>
        </w:rPr>
      </w:pPr>
    </w:p>
    <w:p w14:paraId="400FBBAD" w14:textId="77777777" w:rsidR="008815EC" w:rsidRPr="008815EC" w:rsidRDefault="008815EC" w:rsidP="008815EC">
      <w:pPr>
        <w:spacing w:line="284" w:lineRule="auto"/>
        <w:ind w:right="80"/>
        <w:rPr>
          <w:rFonts w:eastAsia="Arial"/>
          <w:sz w:val="22"/>
        </w:rPr>
      </w:pPr>
      <w:r w:rsidRPr="008815EC">
        <w:rPr>
          <w:rFonts w:eastAsia="Arial"/>
          <w:sz w:val="22"/>
        </w:rPr>
        <w:t xml:space="preserve">Another paper titled ‘Nation-State Hegemony in Internet Routing’ </w:t>
      </w:r>
      <w:proofErr w:type="spellStart"/>
      <w:r w:rsidRPr="008815EC">
        <w:rPr>
          <w:rFonts w:eastAsia="Arial"/>
          <w:sz w:val="22"/>
        </w:rPr>
        <w:t>inquires</w:t>
      </w:r>
      <w:proofErr w:type="spellEnd"/>
      <w:r w:rsidRPr="008815EC">
        <w:rPr>
          <w:rFonts w:eastAsia="Arial"/>
          <w:sz w:val="22"/>
        </w:rPr>
        <w:t xml:space="preserve"> into how certain nations influence internet traffic routes for the surrounding geographical area [8]. An example of this is where a large proportion (up to 71%) of Brazilian internet traffic passed through US territories, thus exposing it to NSA mass surveillance programs.</w:t>
      </w:r>
    </w:p>
    <w:p w14:paraId="369FB863" w14:textId="77777777" w:rsidR="008815EC" w:rsidRPr="008815EC" w:rsidRDefault="008815EC" w:rsidP="008815EC">
      <w:pPr>
        <w:spacing w:line="3" w:lineRule="exact"/>
        <w:rPr>
          <w:rFonts w:eastAsia="Times New Roman"/>
        </w:rPr>
      </w:pPr>
    </w:p>
    <w:p w14:paraId="28716DF5" w14:textId="77777777" w:rsidR="008815EC" w:rsidRPr="008815EC" w:rsidRDefault="008815EC" w:rsidP="008815EC">
      <w:pPr>
        <w:spacing w:line="288" w:lineRule="auto"/>
        <w:ind w:right="180"/>
        <w:rPr>
          <w:rFonts w:eastAsia="Arial"/>
          <w:sz w:val="22"/>
        </w:rPr>
      </w:pPr>
      <w:r w:rsidRPr="008815EC">
        <w:rPr>
          <w:rFonts w:eastAsia="Arial"/>
          <w:sz w:val="22"/>
        </w:rPr>
        <w:t>The paper also examines the boomeranging effect whereby surveillance protection laws are subverted by passing domestic internet traffic and telecommunications through nearby countries, thus forcing it to re-enter the country of origin and also exposing it to mass surveillance. It also showed how even those living in a hypothetical country with total internet freedom would still likely be exposed to other nation’s surveillance programs by connecting to services outside of their own nation. Finally the paper delved into a tool that utilised Region-Aware Networking (RAN) to reduce the chance that the user’s packets passed through a specific nation. The proposed project will take into account this paper’s findings and it should be noted that, while a particular nation, AS or ISP can do its best to protect its citizens’ internet freedom, if there is malicious routing behaviour from other nearby bad actors, it is likely to intrude of the free citizens’ online activity as well.</w:t>
      </w:r>
    </w:p>
    <w:p w14:paraId="5EEAA277" w14:textId="3517813B" w:rsidR="008815EC" w:rsidRPr="008815EC" w:rsidRDefault="008815EC" w:rsidP="008815EC">
      <w:pPr>
        <w:rPr>
          <w:color w:val="auto"/>
          <w:szCs w:val="28"/>
          <w:lang w:eastAsia="en-GB"/>
        </w:rPr>
      </w:pPr>
    </w:p>
    <w:p w14:paraId="4AE38BA9" w14:textId="77777777" w:rsidR="008815EC" w:rsidRPr="008815EC" w:rsidRDefault="008815EC" w:rsidP="008815EC">
      <w:pPr>
        <w:spacing w:line="0" w:lineRule="atLeast"/>
        <w:rPr>
          <w:rFonts w:eastAsia="Arial"/>
          <w:b/>
          <w:sz w:val="40"/>
        </w:rPr>
      </w:pPr>
      <w:r w:rsidRPr="008815EC">
        <w:rPr>
          <w:rFonts w:eastAsia="Arial"/>
          <w:b/>
          <w:sz w:val="40"/>
        </w:rPr>
        <w:t>3. The Proposed Project</w:t>
      </w:r>
    </w:p>
    <w:p w14:paraId="12EECB77" w14:textId="77777777" w:rsidR="008815EC" w:rsidRPr="008815EC" w:rsidRDefault="008815EC" w:rsidP="008815EC">
      <w:pPr>
        <w:spacing w:line="0" w:lineRule="atLeast"/>
        <w:rPr>
          <w:rFonts w:eastAsia="Arial"/>
          <w:b/>
          <w:sz w:val="32"/>
        </w:rPr>
      </w:pPr>
      <w:r w:rsidRPr="008815EC">
        <w:rPr>
          <w:rFonts w:eastAsia="Arial"/>
          <w:b/>
          <w:sz w:val="32"/>
        </w:rPr>
        <w:t>3.1. Aims and Objectives</w:t>
      </w:r>
    </w:p>
    <w:p w14:paraId="6E0061EE" w14:textId="77777777" w:rsidR="008815EC" w:rsidRPr="008815EC" w:rsidRDefault="008815EC" w:rsidP="008815EC">
      <w:pPr>
        <w:spacing w:line="84" w:lineRule="exact"/>
        <w:rPr>
          <w:rFonts w:eastAsia="Times New Roman"/>
        </w:rPr>
      </w:pPr>
    </w:p>
    <w:p w14:paraId="1FB9CF2A" w14:textId="77777777" w:rsidR="008815EC" w:rsidRPr="008815EC" w:rsidRDefault="008815EC" w:rsidP="008815EC">
      <w:pPr>
        <w:spacing w:line="298" w:lineRule="auto"/>
        <w:ind w:right="60"/>
        <w:rPr>
          <w:rFonts w:eastAsia="Arial"/>
          <w:sz w:val="22"/>
        </w:rPr>
      </w:pPr>
      <w:r w:rsidRPr="008815EC">
        <w:rPr>
          <w:rFonts w:eastAsia="Arial"/>
          <w:sz w:val="22"/>
        </w:rPr>
        <w:t>At an overview, the aim of the proposed project is to investigate and map whether any correlation exists between a nation’s level on a selected freedom index and the propensity for it, (or any ASes under its jurisdiction) to be involved with malicious routing behaviour. To achieve this, it will be necessary to meet the following objectives:</w:t>
      </w:r>
    </w:p>
    <w:p w14:paraId="364D40B8" w14:textId="77777777" w:rsidR="008815EC" w:rsidRPr="008815EC" w:rsidRDefault="008815EC" w:rsidP="008815EC">
      <w:pPr>
        <w:spacing w:line="244" w:lineRule="exact"/>
        <w:rPr>
          <w:rFonts w:eastAsia="Times New Roman"/>
        </w:rPr>
      </w:pPr>
    </w:p>
    <w:p w14:paraId="4CB8B11A" w14:textId="77777777" w:rsidR="008815EC" w:rsidRPr="008815EC" w:rsidRDefault="008815EC" w:rsidP="008815EC">
      <w:pPr>
        <w:numPr>
          <w:ilvl w:val="0"/>
          <w:numId w:val="23"/>
        </w:numPr>
        <w:tabs>
          <w:tab w:val="left" w:pos="720"/>
        </w:tabs>
        <w:spacing w:line="284" w:lineRule="auto"/>
        <w:ind w:left="720" w:right="40" w:hanging="360"/>
        <w:rPr>
          <w:rFonts w:eastAsia="Arial"/>
          <w:sz w:val="22"/>
        </w:rPr>
      </w:pPr>
      <w:r w:rsidRPr="008815EC">
        <w:rPr>
          <w:rFonts w:eastAsia="Arial"/>
          <w:sz w:val="22"/>
        </w:rPr>
        <w:t>Form a quantifiable definition of ‘malicious routing behaviour’ as an umbrella term that tracks a nation’s endeavours to subvert human-rights in relation to the internet. A non-extensive set of example categories of this include boomeranging, mass surveillance, anti-privacy protection legislation and anti-freedom of expression legislation including weakly-defined or selectively enforced [9] anti-free speech laws.</w:t>
      </w:r>
    </w:p>
    <w:p w14:paraId="646F1F9D" w14:textId="77777777" w:rsidR="008815EC" w:rsidRPr="008815EC" w:rsidRDefault="008815EC" w:rsidP="008815EC">
      <w:pPr>
        <w:spacing w:line="3" w:lineRule="exact"/>
        <w:rPr>
          <w:rFonts w:eastAsia="Arial"/>
          <w:sz w:val="22"/>
        </w:rPr>
      </w:pPr>
    </w:p>
    <w:p w14:paraId="161CBCD4" w14:textId="77777777" w:rsidR="008815EC" w:rsidRPr="008815EC" w:rsidRDefault="008815EC" w:rsidP="008815EC">
      <w:pPr>
        <w:spacing w:line="284" w:lineRule="auto"/>
        <w:ind w:left="720" w:right="340"/>
        <w:rPr>
          <w:rFonts w:eastAsia="Arial"/>
          <w:sz w:val="22"/>
        </w:rPr>
      </w:pPr>
      <w:r w:rsidRPr="008815EC">
        <w:rPr>
          <w:rFonts w:eastAsia="Arial"/>
          <w:sz w:val="22"/>
        </w:rPr>
        <w:t>Also, while difficult to quantify, differences between collection of data and action upon the collected data will also be examined.</w:t>
      </w:r>
    </w:p>
    <w:p w14:paraId="6784CEFB" w14:textId="77777777" w:rsidR="008815EC" w:rsidRPr="008815EC" w:rsidRDefault="008815EC" w:rsidP="008815EC">
      <w:pPr>
        <w:spacing w:line="1" w:lineRule="exact"/>
        <w:rPr>
          <w:rFonts w:eastAsia="Arial"/>
          <w:sz w:val="22"/>
        </w:rPr>
      </w:pPr>
    </w:p>
    <w:p w14:paraId="6D055556" w14:textId="77777777" w:rsidR="008815EC" w:rsidRPr="008815EC" w:rsidRDefault="008815EC" w:rsidP="008815EC">
      <w:pPr>
        <w:numPr>
          <w:ilvl w:val="0"/>
          <w:numId w:val="23"/>
        </w:numPr>
        <w:tabs>
          <w:tab w:val="left" w:pos="720"/>
        </w:tabs>
        <w:spacing w:line="0" w:lineRule="atLeast"/>
        <w:ind w:left="720" w:hanging="360"/>
        <w:rPr>
          <w:rFonts w:eastAsia="Arial"/>
          <w:sz w:val="22"/>
        </w:rPr>
      </w:pPr>
      <w:r w:rsidRPr="008815EC">
        <w:rPr>
          <w:rFonts w:eastAsia="Arial"/>
          <w:sz w:val="22"/>
        </w:rPr>
        <w:t>Collect the necessary data where possible, based on open source information gathering.</w:t>
      </w:r>
    </w:p>
    <w:p w14:paraId="00A7C280" w14:textId="77777777" w:rsidR="008815EC" w:rsidRPr="008815EC" w:rsidRDefault="008815EC" w:rsidP="008815EC">
      <w:pPr>
        <w:spacing w:line="47" w:lineRule="exact"/>
        <w:rPr>
          <w:rFonts w:eastAsia="Arial"/>
          <w:sz w:val="22"/>
        </w:rPr>
      </w:pPr>
    </w:p>
    <w:p w14:paraId="3EDD5E86" w14:textId="77777777" w:rsidR="008815EC" w:rsidRPr="008815EC" w:rsidRDefault="008815EC" w:rsidP="008815EC">
      <w:pPr>
        <w:numPr>
          <w:ilvl w:val="0"/>
          <w:numId w:val="23"/>
        </w:numPr>
        <w:tabs>
          <w:tab w:val="left" w:pos="720"/>
        </w:tabs>
        <w:spacing w:line="284" w:lineRule="auto"/>
        <w:ind w:left="720" w:right="200" w:hanging="360"/>
        <w:rPr>
          <w:rFonts w:eastAsia="Arial"/>
          <w:sz w:val="22"/>
        </w:rPr>
      </w:pPr>
      <w:r w:rsidRPr="008815EC">
        <w:rPr>
          <w:rFonts w:eastAsia="Arial"/>
          <w:sz w:val="22"/>
        </w:rPr>
        <w:t>Develop a spreadsheet or database to track nation’s malicious routing behaviours. The data collected will include all quantifiable measures of malicious routing and a standardised measure between 0 and 1, with 0 being the most devoid of malicious routing practices and 1 being a nation compliant with all forms of malicious routing.</w:t>
      </w:r>
    </w:p>
    <w:p w14:paraId="4D801319" w14:textId="77777777" w:rsidR="008815EC" w:rsidRPr="008815EC" w:rsidRDefault="008815EC" w:rsidP="008815EC">
      <w:pPr>
        <w:spacing w:line="2" w:lineRule="exact"/>
        <w:rPr>
          <w:rFonts w:eastAsia="Arial"/>
          <w:sz w:val="22"/>
        </w:rPr>
      </w:pPr>
    </w:p>
    <w:p w14:paraId="456971E9" w14:textId="77777777" w:rsidR="008815EC" w:rsidRPr="008815EC" w:rsidRDefault="008815EC" w:rsidP="008815EC">
      <w:pPr>
        <w:numPr>
          <w:ilvl w:val="0"/>
          <w:numId w:val="23"/>
        </w:numPr>
        <w:tabs>
          <w:tab w:val="left" w:pos="720"/>
        </w:tabs>
        <w:spacing w:line="295" w:lineRule="auto"/>
        <w:ind w:left="720" w:right="20" w:hanging="360"/>
        <w:rPr>
          <w:rFonts w:eastAsia="Arial"/>
          <w:sz w:val="22"/>
        </w:rPr>
      </w:pPr>
      <w:r w:rsidRPr="008815EC">
        <w:rPr>
          <w:rFonts w:eastAsia="Arial"/>
          <w:sz w:val="22"/>
        </w:rPr>
        <w:t>Compare the collected data with the freedom indexes and determine whether a correlation exists. If the opportunity presents itself and the data can be reliably correlated, further examination of relationships between malicious routing and economic, ideological and social rankings of nations may result in interesting and unforeseen correlations.</w:t>
      </w:r>
    </w:p>
    <w:p w14:paraId="7943CA96" w14:textId="77777777" w:rsidR="008815EC" w:rsidRPr="008815EC" w:rsidRDefault="008815EC" w:rsidP="008815EC">
      <w:pPr>
        <w:spacing w:line="229" w:lineRule="exact"/>
        <w:rPr>
          <w:rFonts w:eastAsia="Times New Roman"/>
        </w:rPr>
      </w:pPr>
    </w:p>
    <w:p w14:paraId="38BFDF9E" w14:textId="77777777" w:rsidR="008815EC" w:rsidRPr="008815EC" w:rsidRDefault="008815EC" w:rsidP="008815EC">
      <w:pPr>
        <w:spacing w:line="0" w:lineRule="atLeast"/>
        <w:rPr>
          <w:rFonts w:eastAsia="Arial"/>
          <w:b/>
          <w:sz w:val="32"/>
        </w:rPr>
      </w:pPr>
      <w:r w:rsidRPr="008815EC">
        <w:rPr>
          <w:rFonts w:eastAsia="Arial"/>
          <w:b/>
          <w:sz w:val="32"/>
        </w:rPr>
        <w:lastRenderedPageBreak/>
        <w:t>3.2. Presentation and Data Collection</w:t>
      </w:r>
    </w:p>
    <w:p w14:paraId="33F28571" w14:textId="77777777" w:rsidR="008815EC" w:rsidRPr="008815EC" w:rsidRDefault="008815EC" w:rsidP="008815EC">
      <w:pPr>
        <w:spacing w:line="84" w:lineRule="exact"/>
        <w:rPr>
          <w:rFonts w:eastAsia="Times New Roman"/>
        </w:rPr>
      </w:pPr>
    </w:p>
    <w:p w14:paraId="79F6201B" w14:textId="77777777" w:rsidR="008815EC" w:rsidRPr="008815EC" w:rsidRDefault="008815EC" w:rsidP="008815EC">
      <w:pPr>
        <w:spacing w:line="298" w:lineRule="auto"/>
        <w:ind w:right="40"/>
        <w:rPr>
          <w:rFonts w:eastAsia="Arial"/>
          <w:sz w:val="22"/>
        </w:rPr>
      </w:pPr>
      <w:r w:rsidRPr="008815EC">
        <w:rPr>
          <w:rFonts w:eastAsia="Arial"/>
          <w:sz w:val="22"/>
        </w:rPr>
        <w:t>Once the set of behaviours that qualify as ‘malicious routing’ have been laid out, nations will be listed along with a quantifiable measure of their involvement in each behaviour. An overall standardised ranking will also be calculated based on the nation’s performance across the other behaviours.</w:t>
      </w:r>
    </w:p>
    <w:p w14:paraId="723AA6C3" w14:textId="77777777" w:rsidR="008815EC" w:rsidRPr="008815EC" w:rsidRDefault="008815EC" w:rsidP="008815EC">
      <w:pPr>
        <w:spacing w:line="244" w:lineRule="exact"/>
        <w:rPr>
          <w:rFonts w:eastAsia="Times New Roman"/>
        </w:rPr>
      </w:pPr>
    </w:p>
    <w:p w14:paraId="4F1C89E4" w14:textId="77777777" w:rsidR="008815EC" w:rsidRPr="008815EC" w:rsidRDefault="008815EC" w:rsidP="008815EC">
      <w:pPr>
        <w:spacing w:line="0" w:lineRule="atLeast"/>
        <w:rPr>
          <w:rFonts w:eastAsia="Arial"/>
          <w:sz w:val="22"/>
        </w:rPr>
      </w:pPr>
      <w:r w:rsidRPr="008815EC">
        <w:rPr>
          <w:rFonts w:eastAsia="Arial"/>
          <w:sz w:val="22"/>
        </w:rPr>
        <w:t>An example of the data layout is shown below in figure 1:</w:t>
      </w:r>
    </w:p>
    <w:p w14:paraId="14E2BDD5" w14:textId="5FAF19EB" w:rsidR="008815EC" w:rsidRPr="008815EC" w:rsidRDefault="008815EC" w:rsidP="008815EC">
      <w:pPr>
        <w:spacing w:line="20" w:lineRule="exact"/>
        <w:rPr>
          <w:rFonts w:eastAsia="Times New Roman"/>
        </w:rPr>
      </w:pPr>
      <w:r w:rsidRPr="008815EC">
        <w:rPr>
          <w:rFonts w:eastAsia="Arial"/>
          <w:noProof/>
          <w:sz w:val="22"/>
          <w:lang w:eastAsia="en-GB"/>
        </w:rPr>
        <w:drawing>
          <wp:anchor distT="0" distB="0" distL="114300" distR="114300" simplePos="0" relativeHeight="251668480" behindDoc="1" locked="0" layoutInCell="1" allowOverlap="1" wp14:anchorId="4F5D571B" wp14:editId="4CFEA28F">
            <wp:simplePos x="0" y="0"/>
            <wp:positionH relativeFrom="column">
              <wp:posOffset>19050</wp:posOffset>
            </wp:positionH>
            <wp:positionV relativeFrom="paragraph">
              <wp:posOffset>59690</wp:posOffset>
            </wp:positionV>
            <wp:extent cx="5772150" cy="8572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72150" cy="857250"/>
                    </a:xfrm>
                    <a:prstGeom prst="rect">
                      <a:avLst/>
                    </a:prstGeom>
                    <a:noFill/>
                  </pic:spPr>
                </pic:pic>
              </a:graphicData>
            </a:graphic>
            <wp14:sizeRelH relativeFrom="page">
              <wp14:pctWidth>0</wp14:pctWidth>
            </wp14:sizeRelH>
            <wp14:sizeRelV relativeFrom="page">
              <wp14:pctHeight>0</wp14:pctHeight>
            </wp14:sizeRelV>
          </wp:anchor>
        </w:drawing>
      </w:r>
    </w:p>
    <w:p w14:paraId="59994B3A" w14:textId="77777777" w:rsidR="008815EC" w:rsidRPr="008815EC" w:rsidRDefault="008815EC" w:rsidP="008815EC">
      <w:pPr>
        <w:spacing w:line="200" w:lineRule="exact"/>
        <w:rPr>
          <w:rFonts w:eastAsia="Times New Roman"/>
        </w:rPr>
      </w:pPr>
    </w:p>
    <w:p w14:paraId="68E7C869" w14:textId="77777777" w:rsidR="008815EC" w:rsidRPr="008815EC" w:rsidRDefault="008815EC" w:rsidP="008815EC">
      <w:pPr>
        <w:spacing w:line="200" w:lineRule="exact"/>
        <w:rPr>
          <w:rFonts w:eastAsia="Times New Roman"/>
        </w:rPr>
      </w:pPr>
    </w:p>
    <w:p w14:paraId="1F0043E8" w14:textId="77777777" w:rsidR="008815EC" w:rsidRPr="008815EC" w:rsidRDefault="008815EC" w:rsidP="008815EC">
      <w:pPr>
        <w:spacing w:line="200" w:lineRule="exact"/>
        <w:rPr>
          <w:rFonts w:eastAsia="Times New Roman"/>
        </w:rPr>
      </w:pPr>
    </w:p>
    <w:p w14:paraId="6839D400" w14:textId="77777777" w:rsidR="008815EC" w:rsidRPr="008815EC" w:rsidRDefault="008815EC" w:rsidP="008815EC">
      <w:pPr>
        <w:spacing w:line="200" w:lineRule="exact"/>
        <w:rPr>
          <w:rFonts w:eastAsia="Times New Roman"/>
        </w:rPr>
      </w:pPr>
    </w:p>
    <w:p w14:paraId="0D86F119" w14:textId="77777777" w:rsidR="008815EC" w:rsidRPr="008815EC" w:rsidRDefault="008815EC" w:rsidP="008815EC">
      <w:pPr>
        <w:spacing w:line="200" w:lineRule="exact"/>
        <w:rPr>
          <w:rFonts w:eastAsia="Times New Roman"/>
        </w:rPr>
      </w:pPr>
    </w:p>
    <w:p w14:paraId="0CDC118B" w14:textId="77777777" w:rsidR="008815EC" w:rsidRPr="008815EC" w:rsidRDefault="008815EC" w:rsidP="008815EC">
      <w:pPr>
        <w:spacing w:line="200" w:lineRule="exact"/>
        <w:rPr>
          <w:rFonts w:eastAsia="Times New Roman"/>
        </w:rPr>
      </w:pPr>
    </w:p>
    <w:p w14:paraId="7199C395" w14:textId="77777777" w:rsidR="008815EC" w:rsidRPr="008815EC" w:rsidRDefault="008815EC" w:rsidP="008815EC">
      <w:pPr>
        <w:spacing w:line="306" w:lineRule="exact"/>
        <w:rPr>
          <w:rFonts w:eastAsia="Times New Roman"/>
        </w:rPr>
      </w:pPr>
    </w:p>
    <w:p w14:paraId="32F10CE9" w14:textId="77777777" w:rsidR="008815EC" w:rsidRPr="008815EC" w:rsidRDefault="008815EC" w:rsidP="008815EC">
      <w:pPr>
        <w:spacing w:line="0" w:lineRule="atLeast"/>
        <w:rPr>
          <w:rFonts w:eastAsia="Arial"/>
          <w:i/>
          <w:sz w:val="22"/>
          <w:szCs w:val="22"/>
        </w:rPr>
      </w:pPr>
      <w:r w:rsidRPr="008815EC">
        <w:rPr>
          <w:rFonts w:eastAsia="Arial"/>
          <w:i/>
          <w:sz w:val="22"/>
          <w:szCs w:val="22"/>
        </w:rPr>
        <w:t>Figure 1: Example data layout</w:t>
      </w:r>
    </w:p>
    <w:p w14:paraId="61C5879A" w14:textId="4BBA64C7" w:rsidR="008815EC" w:rsidRPr="008815EC" w:rsidRDefault="008815EC" w:rsidP="008815EC">
      <w:pPr>
        <w:rPr>
          <w:color w:val="auto"/>
          <w:szCs w:val="28"/>
          <w:lang w:eastAsia="en-GB"/>
        </w:rPr>
      </w:pPr>
    </w:p>
    <w:p w14:paraId="3180D5B3" w14:textId="77777777" w:rsidR="008815EC" w:rsidRPr="008815EC" w:rsidRDefault="008815EC" w:rsidP="008815EC">
      <w:pPr>
        <w:spacing w:line="290" w:lineRule="auto"/>
        <w:ind w:right="100"/>
        <w:rPr>
          <w:rFonts w:eastAsia="Arial"/>
          <w:sz w:val="22"/>
        </w:rPr>
      </w:pPr>
      <w:r w:rsidRPr="008815EC">
        <w:rPr>
          <w:rFonts w:eastAsia="Arial"/>
          <w:sz w:val="22"/>
        </w:rPr>
        <w:t>To collect the data on the extent to which a nation takes part in a particular behaviour, each nation recorded will be individually researched. Due to the sensitive and inherently unreliable nature of the sources from which information of this kind originates, it is likely that there will be some degree of inaccuracy. This is especially true when handling nations that have not been forced to, or choose not to verify or disclose information leaks [10]. To try to combat this, and to create transparency, all evidence used to make a judgement on the level of a particular behaviour will be referenced. Therefore if contrary information is revealed in the future, the related ranking will be identifiable and can be discarded.</w:t>
      </w:r>
    </w:p>
    <w:p w14:paraId="36930F5E" w14:textId="77777777" w:rsidR="008815EC" w:rsidRPr="008815EC" w:rsidRDefault="008815EC" w:rsidP="008815EC">
      <w:pPr>
        <w:spacing w:line="255" w:lineRule="exact"/>
        <w:rPr>
          <w:rFonts w:eastAsia="Times New Roman"/>
        </w:rPr>
      </w:pPr>
    </w:p>
    <w:p w14:paraId="42C14CBC" w14:textId="77777777" w:rsidR="008815EC" w:rsidRPr="008815EC" w:rsidRDefault="008815EC" w:rsidP="008815EC">
      <w:pPr>
        <w:spacing w:line="305" w:lineRule="auto"/>
        <w:ind w:right="120"/>
        <w:rPr>
          <w:rFonts w:eastAsia="Arial"/>
          <w:sz w:val="22"/>
        </w:rPr>
      </w:pPr>
      <w:r w:rsidRPr="008815EC">
        <w:rPr>
          <w:rFonts w:eastAsia="Arial"/>
          <w:sz w:val="22"/>
        </w:rPr>
        <w:t>Data used to quantify a nation’s freedom are reliable indexes taken from respected and well researched sources. See references [2] and [3]. These will be used in comparison to determine whether a correlation exists.</w:t>
      </w:r>
    </w:p>
    <w:p w14:paraId="27944CFB" w14:textId="5965CE7C" w:rsidR="008815EC" w:rsidRPr="008815EC" w:rsidRDefault="008815EC" w:rsidP="008815EC">
      <w:pPr>
        <w:spacing w:line="305" w:lineRule="exact"/>
        <w:rPr>
          <w:rFonts w:eastAsia="Times New Roman"/>
        </w:rPr>
      </w:pPr>
    </w:p>
    <w:p w14:paraId="54900DA8" w14:textId="77777777" w:rsidR="008815EC" w:rsidRPr="008815EC" w:rsidRDefault="008815EC" w:rsidP="008815EC">
      <w:pPr>
        <w:spacing w:line="0" w:lineRule="atLeast"/>
        <w:rPr>
          <w:rFonts w:eastAsia="Arial"/>
          <w:b/>
          <w:sz w:val="40"/>
        </w:rPr>
      </w:pPr>
      <w:r w:rsidRPr="008815EC">
        <w:rPr>
          <w:rFonts w:eastAsia="Arial"/>
          <w:b/>
          <w:sz w:val="40"/>
        </w:rPr>
        <w:t>4. Programme of Work</w:t>
      </w:r>
    </w:p>
    <w:p w14:paraId="3568C604" w14:textId="3E63A438" w:rsidR="008815EC" w:rsidRPr="008815EC" w:rsidRDefault="008815EC" w:rsidP="008815EC">
      <w:pPr>
        <w:spacing w:line="20" w:lineRule="exact"/>
        <w:rPr>
          <w:rFonts w:eastAsia="Times New Roman"/>
        </w:rPr>
      </w:pPr>
    </w:p>
    <w:p w14:paraId="5E5DE395" w14:textId="77777777" w:rsidR="008815EC" w:rsidRPr="008815EC" w:rsidRDefault="008815EC" w:rsidP="008815EC">
      <w:pPr>
        <w:spacing w:line="326" w:lineRule="auto"/>
        <w:ind w:right="400"/>
        <w:rPr>
          <w:rFonts w:eastAsia="Arial"/>
          <w:sz w:val="22"/>
        </w:rPr>
      </w:pPr>
      <w:r w:rsidRPr="008815EC">
        <w:rPr>
          <w:rFonts w:eastAsia="Arial"/>
          <w:sz w:val="22"/>
        </w:rPr>
        <w:t xml:space="preserve">The project will commence in October 2018 and conclude in April 2019. During this time, the following stages will </w:t>
      </w:r>
      <w:proofErr w:type="spellStart"/>
      <w:r w:rsidRPr="008815EC">
        <w:rPr>
          <w:rFonts w:eastAsia="Arial"/>
          <w:sz w:val="22"/>
        </w:rPr>
        <w:t>undertaken</w:t>
      </w:r>
      <w:proofErr w:type="spellEnd"/>
      <w:r w:rsidRPr="008815EC">
        <w:rPr>
          <w:rFonts w:eastAsia="Arial"/>
          <w:sz w:val="22"/>
        </w:rPr>
        <w:t>:</w:t>
      </w:r>
    </w:p>
    <w:p w14:paraId="52F0A92A" w14:textId="77777777" w:rsidR="008815EC" w:rsidRPr="008815EC" w:rsidRDefault="008815EC" w:rsidP="008815EC">
      <w:pPr>
        <w:spacing w:line="191" w:lineRule="exact"/>
        <w:rPr>
          <w:rFonts w:eastAsia="Times New Roman"/>
        </w:rPr>
      </w:pPr>
    </w:p>
    <w:p w14:paraId="75968885" w14:textId="77777777" w:rsidR="008815EC" w:rsidRPr="008815EC" w:rsidRDefault="008815EC" w:rsidP="008815EC">
      <w:pPr>
        <w:numPr>
          <w:ilvl w:val="0"/>
          <w:numId w:val="24"/>
        </w:numPr>
        <w:tabs>
          <w:tab w:val="left" w:pos="720"/>
        </w:tabs>
        <w:spacing w:line="259" w:lineRule="auto"/>
        <w:ind w:left="720" w:right="160" w:hanging="360"/>
        <w:rPr>
          <w:rFonts w:eastAsia="Arial"/>
          <w:b/>
          <w:sz w:val="22"/>
        </w:rPr>
      </w:pPr>
      <w:r w:rsidRPr="008815EC">
        <w:rPr>
          <w:rFonts w:eastAsia="Arial"/>
          <w:b/>
          <w:sz w:val="22"/>
        </w:rPr>
        <w:t xml:space="preserve">Definition and Design. </w:t>
      </w:r>
      <w:r w:rsidRPr="008815EC">
        <w:rPr>
          <w:rFonts w:eastAsia="Gautami"/>
          <w:sz w:val="22"/>
        </w:rPr>
        <w:t>​</w:t>
      </w:r>
      <w:r w:rsidRPr="008815EC">
        <w:rPr>
          <w:rFonts w:eastAsia="Arial"/>
          <w:sz w:val="22"/>
        </w:rPr>
        <w:t>This earliest stage will involve laying out a definition for</w:t>
      </w:r>
      <w:r w:rsidRPr="008815EC">
        <w:rPr>
          <w:rFonts w:eastAsia="Arial"/>
          <w:b/>
          <w:sz w:val="22"/>
        </w:rPr>
        <w:t xml:space="preserve"> </w:t>
      </w:r>
      <w:r w:rsidRPr="008815EC">
        <w:rPr>
          <w:rFonts w:eastAsia="Arial"/>
          <w:sz w:val="22"/>
        </w:rPr>
        <w:t>‘malicious routing’; including a set of behaviours which will be used to quantify it. The methods to quantify each behaviour will also be designed, as well as their weightings in relation to the standardised ranking. A group of nations to be considered in the investigation will also be defined. The nations chosen will be based upon their likeness to surrounding nations and their AS connectivity. This should take roughly 1 - 2 weeks.</w:t>
      </w:r>
    </w:p>
    <w:p w14:paraId="2B005579" w14:textId="77777777" w:rsidR="008815EC" w:rsidRPr="008815EC" w:rsidRDefault="008815EC" w:rsidP="008815EC">
      <w:pPr>
        <w:spacing w:line="1" w:lineRule="exact"/>
        <w:rPr>
          <w:rFonts w:eastAsia="Arial"/>
          <w:b/>
          <w:sz w:val="22"/>
        </w:rPr>
      </w:pPr>
    </w:p>
    <w:p w14:paraId="46DBBFE0" w14:textId="0CFD83BD" w:rsidR="008815EC" w:rsidRPr="008815EC" w:rsidRDefault="008815EC" w:rsidP="008815EC">
      <w:pPr>
        <w:numPr>
          <w:ilvl w:val="0"/>
          <w:numId w:val="24"/>
        </w:numPr>
        <w:tabs>
          <w:tab w:val="left" w:pos="720"/>
        </w:tabs>
        <w:spacing w:line="233" w:lineRule="auto"/>
        <w:ind w:left="720" w:right="80" w:hanging="360"/>
        <w:rPr>
          <w:rFonts w:eastAsia="Arial"/>
          <w:b/>
          <w:sz w:val="22"/>
        </w:rPr>
      </w:pPr>
      <w:r w:rsidRPr="008815EC">
        <w:rPr>
          <w:rFonts w:eastAsia="Arial"/>
          <w:b/>
          <w:sz w:val="22"/>
        </w:rPr>
        <w:t xml:space="preserve">Testing Applicability. </w:t>
      </w:r>
      <w:r w:rsidRPr="008815EC">
        <w:rPr>
          <w:rFonts w:eastAsia="Gautami"/>
          <w:sz w:val="22"/>
        </w:rPr>
        <w:t>​</w:t>
      </w:r>
      <w:r w:rsidRPr="008815EC">
        <w:rPr>
          <w:rFonts w:eastAsia="Arial"/>
          <w:sz w:val="22"/>
        </w:rPr>
        <w:t>This will involve applying the definitions to a select few nations</w:t>
      </w:r>
      <w:r w:rsidRPr="008815EC">
        <w:rPr>
          <w:rFonts w:eastAsia="Arial"/>
          <w:b/>
          <w:sz w:val="22"/>
        </w:rPr>
        <w:t xml:space="preserve"> </w:t>
      </w:r>
      <w:r w:rsidRPr="008815EC">
        <w:rPr>
          <w:rFonts w:eastAsia="Arial"/>
          <w:sz w:val="22"/>
        </w:rPr>
        <w:t>with well disclosed routing behaviours and policies to make sure all necessary areas are being investigated.</w:t>
      </w:r>
      <w:r>
        <w:rPr>
          <w:rFonts w:eastAsia="Arial"/>
          <w:sz w:val="22"/>
        </w:rPr>
        <w:t xml:space="preserve"> </w:t>
      </w:r>
      <w:r w:rsidRPr="008815EC">
        <w:rPr>
          <w:rFonts w:eastAsia="Arial"/>
          <w:sz w:val="22"/>
        </w:rPr>
        <w:t>This should take less than a week to complete.</w:t>
      </w:r>
    </w:p>
    <w:p w14:paraId="775CC1B3" w14:textId="77777777" w:rsidR="008815EC" w:rsidRPr="008815EC" w:rsidRDefault="008815EC" w:rsidP="008815EC">
      <w:pPr>
        <w:spacing w:line="1" w:lineRule="exact"/>
        <w:rPr>
          <w:rFonts w:eastAsia="Arial"/>
          <w:b/>
          <w:sz w:val="22"/>
        </w:rPr>
      </w:pPr>
    </w:p>
    <w:p w14:paraId="3C7FDB40" w14:textId="77777777" w:rsidR="008815EC" w:rsidRPr="008815EC" w:rsidRDefault="008815EC" w:rsidP="008815EC">
      <w:pPr>
        <w:numPr>
          <w:ilvl w:val="0"/>
          <w:numId w:val="24"/>
        </w:numPr>
        <w:tabs>
          <w:tab w:val="left" w:pos="720"/>
        </w:tabs>
        <w:spacing w:line="233" w:lineRule="auto"/>
        <w:ind w:left="720" w:right="420" w:hanging="360"/>
        <w:rPr>
          <w:rFonts w:eastAsia="Arial"/>
          <w:b/>
          <w:sz w:val="22"/>
        </w:rPr>
      </w:pPr>
      <w:r w:rsidRPr="008815EC">
        <w:rPr>
          <w:rFonts w:eastAsia="Arial"/>
          <w:b/>
          <w:sz w:val="22"/>
        </w:rPr>
        <w:t xml:space="preserve">Data Collection and Research. </w:t>
      </w:r>
      <w:r w:rsidRPr="008815EC">
        <w:rPr>
          <w:rFonts w:eastAsia="Gautami"/>
          <w:sz w:val="22"/>
        </w:rPr>
        <w:t>​</w:t>
      </w:r>
      <w:r w:rsidRPr="008815EC">
        <w:rPr>
          <w:rFonts w:eastAsia="Arial"/>
          <w:sz w:val="22"/>
        </w:rPr>
        <w:t>This will consist of gathering all the necessary data</w:t>
      </w:r>
      <w:r w:rsidRPr="008815EC">
        <w:rPr>
          <w:rFonts w:eastAsia="Arial"/>
          <w:b/>
          <w:sz w:val="22"/>
        </w:rPr>
        <w:t xml:space="preserve"> </w:t>
      </w:r>
      <w:r w:rsidRPr="008815EC">
        <w:rPr>
          <w:rFonts w:eastAsia="Arial"/>
          <w:sz w:val="22"/>
        </w:rPr>
        <w:t>about the selected group of nations. This section should begin in week 6 should take anywhere between 5 and 8 weeks, including the 4 week Christmas break.</w:t>
      </w:r>
    </w:p>
    <w:p w14:paraId="100AFD65" w14:textId="77777777" w:rsidR="008815EC" w:rsidRPr="008815EC" w:rsidRDefault="008815EC" w:rsidP="008815EC">
      <w:pPr>
        <w:spacing w:line="1" w:lineRule="exact"/>
        <w:rPr>
          <w:rFonts w:eastAsia="Arial"/>
          <w:b/>
          <w:sz w:val="22"/>
        </w:rPr>
      </w:pPr>
    </w:p>
    <w:p w14:paraId="10A7C8B0" w14:textId="77777777" w:rsidR="008815EC" w:rsidRPr="008815EC" w:rsidRDefault="008815EC" w:rsidP="008815EC">
      <w:pPr>
        <w:numPr>
          <w:ilvl w:val="0"/>
          <w:numId w:val="24"/>
        </w:numPr>
        <w:tabs>
          <w:tab w:val="left" w:pos="720"/>
        </w:tabs>
        <w:spacing w:line="214" w:lineRule="auto"/>
        <w:ind w:left="720" w:right="280" w:hanging="360"/>
        <w:rPr>
          <w:rFonts w:eastAsia="Arial"/>
          <w:b/>
          <w:sz w:val="22"/>
        </w:rPr>
      </w:pPr>
      <w:r w:rsidRPr="008815EC">
        <w:rPr>
          <w:rFonts w:eastAsia="Arial"/>
          <w:b/>
          <w:sz w:val="22"/>
        </w:rPr>
        <w:lastRenderedPageBreak/>
        <w:t xml:space="preserve">Data Analysis. </w:t>
      </w:r>
      <w:r w:rsidRPr="008815EC">
        <w:rPr>
          <w:rFonts w:eastAsia="Gautami"/>
          <w:sz w:val="22"/>
        </w:rPr>
        <w:t>​</w:t>
      </w:r>
      <w:r w:rsidRPr="008815EC">
        <w:rPr>
          <w:rFonts w:eastAsia="Arial"/>
          <w:sz w:val="22"/>
        </w:rPr>
        <w:t>This phase will consist of analysing the data gathered and forming the</w:t>
      </w:r>
      <w:r w:rsidRPr="008815EC">
        <w:rPr>
          <w:rFonts w:eastAsia="Arial"/>
          <w:b/>
          <w:sz w:val="22"/>
        </w:rPr>
        <w:t xml:space="preserve"> </w:t>
      </w:r>
      <w:r w:rsidRPr="008815EC">
        <w:rPr>
          <w:rFonts w:eastAsia="Arial"/>
          <w:sz w:val="22"/>
        </w:rPr>
        <w:t>standardised rankings for the group of nations. Expected 3 - 4 weeks.</w:t>
      </w:r>
    </w:p>
    <w:p w14:paraId="0FCAB5DF" w14:textId="2FE9D0FA" w:rsidR="008815EC" w:rsidRPr="008815EC" w:rsidRDefault="008815EC" w:rsidP="008815EC">
      <w:pPr>
        <w:numPr>
          <w:ilvl w:val="0"/>
          <w:numId w:val="24"/>
        </w:numPr>
        <w:tabs>
          <w:tab w:val="left" w:pos="720"/>
        </w:tabs>
        <w:spacing w:line="254" w:lineRule="auto"/>
        <w:ind w:left="720" w:right="120" w:hanging="360"/>
        <w:rPr>
          <w:rFonts w:eastAsia="Arial"/>
          <w:b/>
          <w:sz w:val="22"/>
        </w:rPr>
      </w:pPr>
      <w:r w:rsidRPr="008815EC">
        <w:rPr>
          <w:rFonts w:eastAsia="Arial"/>
          <w:b/>
          <w:sz w:val="22"/>
        </w:rPr>
        <w:t xml:space="preserve">Results and Evaluation. </w:t>
      </w:r>
      <w:r w:rsidRPr="008815EC">
        <w:rPr>
          <w:rFonts w:eastAsia="Gautami"/>
          <w:sz w:val="22"/>
        </w:rPr>
        <w:t>​</w:t>
      </w:r>
      <w:r w:rsidRPr="008815EC">
        <w:rPr>
          <w:rFonts w:eastAsia="Arial"/>
          <w:sz w:val="22"/>
        </w:rPr>
        <w:t>The last phase will consist of comparing the data with the</w:t>
      </w:r>
      <w:r w:rsidRPr="008815EC">
        <w:rPr>
          <w:rFonts w:eastAsia="Arial"/>
          <w:b/>
          <w:sz w:val="22"/>
        </w:rPr>
        <w:t xml:space="preserve"> </w:t>
      </w:r>
      <w:r w:rsidRPr="008815EC">
        <w:rPr>
          <w:rFonts w:eastAsia="Arial"/>
          <w:sz w:val="22"/>
        </w:rPr>
        <w:t>freedom indexes to find any resulting correlations as well as drawing conclusions based on the correlations discovered. If there is time, other indexes may be contrasted to increase the depth of understanding of where and why nations become involved with malicious routing. This will take roughly 3 - 4 weeks.</w:t>
      </w:r>
    </w:p>
    <w:p w14:paraId="3802D3C6" w14:textId="46F4498F" w:rsidR="008815EC" w:rsidRDefault="008815EC" w:rsidP="008815EC">
      <w:pPr>
        <w:tabs>
          <w:tab w:val="left" w:pos="720"/>
        </w:tabs>
        <w:spacing w:line="254" w:lineRule="auto"/>
        <w:ind w:right="120"/>
        <w:rPr>
          <w:rFonts w:eastAsia="Arial"/>
          <w:b/>
          <w:sz w:val="22"/>
        </w:rPr>
      </w:pPr>
    </w:p>
    <w:p w14:paraId="24B6C359" w14:textId="77777777" w:rsidR="008815EC" w:rsidRPr="008815EC" w:rsidRDefault="008815EC" w:rsidP="008815EC">
      <w:pPr>
        <w:tabs>
          <w:tab w:val="left" w:pos="720"/>
        </w:tabs>
        <w:spacing w:line="254" w:lineRule="auto"/>
        <w:ind w:right="120"/>
        <w:rPr>
          <w:rFonts w:eastAsia="Arial"/>
          <w:b/>
          <w:sz w:val="22"/>
        </w:rPr>
      </w:pPr>
    </w:p>
    <w:p w14:paraId="1770F7EA" w14:textId="77777777" w:rsidR="008815EC" w:rsidRPr="008815EC" w:rsidRDefault="008815EC" w:rsidP="008815EC">
      <w:pPr>
        <w:spacing w:line="0" w:lineRule="atLeast"/>
        <w:rPr>
          <w:rFonts w:eastAsia="Arial"/>
          <w:b/>
          <w:sz w:val="40"/>
        </w:rPr>
      </w:pPr>
      <w:r w:rsidRPr="008815EC">
        <w:rPr>
          <w:rFonts w:eastAsia="Arial"/>
          <w:b/>
          <w:sz w:val="40"/>
        </w:rPr>
        <w:t>References</w:t>
      </w:r>
    </w:p>
    <w:p w14:paraId="63E395E3" w14:textId="5E5F6EFA" w:rsidR="008815EC" w:rsidRPr="008815EC" w:rsidRDefault="008815EC" w:rsidP="008815EC">
      <w:pPr>
        <w:spacing w:line="20" w:lineRule="exact"/>
        <w:rPr>
          <w:rFonts w:eastAsia="Times New Roman"/>
        </w:rPr>
      </w:pPr>
    </w:p>
    <w:p w14:paraId="428D45A6" w14:textId="77777777" w:rsidR="008815EC" w:rsidRPr="008815EC" w:rsidRDefault="008815EC" w:rsidP="008815EC">
      <w:pPr>
        <w:spacing w:line="0" w:lineRule="atLeast"/>
        <w:rPr>
          <w:rFonts w:eastAsia="Arial"/>
          <w:sz w:val="22"/>
        </w:rPr>
      </w:pPr>
      <w:r w:rsidRPr="008815EC">
        <w:rPr>
          <w:rFonts w:eastAsia="Arial"/>
          <w:sz w:val="22"/>
        </w:rPr>
        <w:t>[1]</w:t>
      </w:r>
      <w:hyperlink r:id="rId35" w:history="1">
        <w:r w:rsidRPr="008815EC">
          <w:rPr>
            <w:rFonts w:eastAsia="Gautami"/>
            <w:sz w:val="22"/>
          </w:rPr>
          <w:t>​</w:t>
        </w:r>
      </w:hyperlink>
      <w:r w:rsidRPr="008815EC">
        <w:rPr>
          <w:rFonts w:eastAsia="Arial"/>
          <w:sz w:val="22"/>
        </w:rPr>
        <w:t>​</w:t>
      </w:r>
      <w:proofErr w:type="spellStart"/>
      <w:r w:rsidRPr="008815EC">
        <w:rPr>
          <w:rFonts w:eastAsia="Arial"/>
          <w:sz w:val="22"/>
        </w:rPr>
        <w:t>Leprince-Ringuet</w:t>
      </w:r>
      <w:proofErr w:type="spellEnd"/>
      <w:r w:rsidRPr="008815EC">
        <w:rPr>
          <w:rFonts w:eastAsia="Arial"/>
          <w:sz w:val="22"/>
        </w:rPr>
        <w:t>, Daphne. “The UK's Mass Surveillance Regime Has Broken the Law</w:t>
      </w:r>
    </w:p>
    <w:p w14:paraId="40B5D243" w14:textId="77777777" w:rsidR="008815EC" w:rsidRPr="008815EC" w:rsidRDefault="008815EC" w:rsidP="008815EC">
      <w:pPr>
        <w:spacing w:line="0" w:lineRule="atLeast"/>
        <w:rPr>
          <w:rFonts w:eastAsia="Arial"/>
          <w:sz w:val="22"/>
        </w:rPr>
      </w:pPr>
      <w:r w:rsidRPr="008815EC">
        <w:rPr>
          <w:rFonts w:eastAsia="Arial"/>
          <w:sz w:val="22"/>
        </w:rPr>
        <w:t>(Again).” WIRED, 13 Sept. 2018,</w:t>
      </w:r>
    </w:p>
    <w:p w14:paraId="1A502FD4" w14:textId="77777777" w:rsidR="008815EC" w:rsidRPr="008815EC" w:rsidRDefault="008815EC" w:rsidP="008815EC">
      <w:pPr>
        <w:spacing w:line="5" w:lineRule="exact"/>
        <w:rPr>
          <w:rFonts w:eastAsia="Times New Roman"/>
        </w:rPr>
      </w:pPr>
    </w:p>
    <w:p w14:paraId="1147A98A" w14:textId="77777777" w:rsidR="008815EC" w:rsidRPr="008815EC" w:rsidRDefault="008815EC" w:rsidP="008815EC">
      <w:pPr>
        <w:spacing w:line="0" w:lineRule="atLeast"/>
        <w:rPr>
          <w:rFonts w:eastAsia="Arial"/>
          <w:sz w:val="22"/>
        </w:rPr>
      </w:pPr>
      <w:r w:rsidRPr="008815EC">
        <w:rPr>
          <w:rFonts w:eastAsia="Arial"/>
          <w:sz w:val="22"/>
        </w:rPr>
        <w:t>h</w:t>
      </w:r>
      <w:hyperlink r:id="rId36" w:history="1">
        <w:r w:rsidRPr="008815EC">
          <w:rPr>
            <w:rFonts w:eastAsia="Arial"/>
            <w:color w:val="1155CC"/>
            <w:sz w:val="22"/>
            <w:u w:val="single"/>
          </w:rPr>
          <w:t>ttps://www.wired.co.uk/article/uk</w:t>
        </w:r>
      </w:hyperlink>
      <w:r w:rsidRPr="008815EC">
        <w:rPr>
          <w:rFonts w:eastAsia="Gautami"/>
          <w:sz w:val="22"/>
        </w:rPr>
        <w:t>​</w:t>
      </w:r>
      <w:hyperlink r:id="rId37" w:history="1">
        <w:r w:rsidRPr="008815EC">
          <w:rPr>
            <w:rFonts w:eastAsia="Arial"/>
            <w:color w:val="1155CC"/>
            <w:sz w:val="22"/>
            <w:u w:val="single"/>
          </w:rPr>
          <w:t>-mass-surveillance-echr-ruling</w:t>
        </w:r>
      </w:hyperlink>
      <w:r w:rsidRPr="008815EC">
        <w:rPr>
          <w:rFonts w:eastAsia="Arial"/>
          <w:sz w:val="22"/>
        </w:rPr>
        <w:t>.</w:t>
      </w:r>
      <w:r w:rsidRPr="008815EC">
        <w:rPr>
          <w:rFonts w:eastAsia="Gautami"/>
          <w:color w:val="1155CC"/>
          <w:sz w:val="22"/>
        </w:rPr>
        <w:t>​</w:t>
      </w:r>
      <w:r w:rsidRPr="008815EC">
        <w:rPr>
          <w:rFonts w:eastAsia="Arial"/>
          <w:sz w:val="22"/>
        </w:rPr>
        <w:t xml:space="preserve"> [Accessed 24 Oct. 2018]</w:t>
      </w:r>
    </w:p>
    <w:p w14:paraId="053FDE97" w14:textId="77777777" w:rsidR="008815EC" w:rsidRPr="008815EC" w:rsidRDefault="008815EC" w:rsidP="008815EC">
      <w:pPr>
        <w:spacing w:line="173" w:lineRule="exact"/>
        <w:rPr>
          <w:rFonts w:eastAsia="Times New Roman"/>
        </w:rPr>
      </w:pPr>
    </w:p>
    <w:p w14:paraId="7E4AF6F5" w14:textId="77777777" w:rsidR="008815EC" w:rsidRPr="008815EC" w:rsidRDefault="008815EC" w:rsidP="008815EC">
      <w:pPr>
        <w:spacing w:line="208" w:lineRule="auto"/>
        <w:ind w:right="260"/>
        <w:rPr>
          <w:rFonts w:eastAsia="Arial"/>
          <w:sz w:val="22"/>
        </w:rPr>
      </w:pPr>
      <w:r w:rsidRPr="008815EC">
        <w:rPr>
          <w:rFonts w:eastAsia="Arial"/>
          <w:sz w:val="22"/>
        </w:rPr>
        <w:t>[2]</w:t>
      </w:r>
      <w:hyperlink r:id="rId38" w:history="1">
        <w:r w:rsidRPr="008815EC">
          <w:rPr>
            <w:rFonts w:eastAsia="Gautami"/>
            <w:sz w:val="22"/>
          </w:rPr>
          <w:t>​</w:t>
        </w:r>
        <w:r w:rsidRPr="008815EC">
          <w:rPr>
            <w:rFonts w:eastAsia="Arial"/>
            <w:sz w:val="22"/>
          </w:rPr>
          <w:t>Reporters Without Borders. “Freedom of the Press Index”. RSF, 2018 - ongoing (updating)</w:t>
        </w:r>
      </w:hyperlink>
      <w:r w:rsidRPr="008815EC">
        <w:rPr>
          <w:rFonts w:eastAsia="Arial"/>
          <w:sz w:val="22"/>
        </w:rPr>
        <w:t xml:space="preserve"> </w:t>
      </w:r>
      <w:hyperlink r:id="rId39" w:history="1">
        <w:r w:rsidRPr="008815EC">
          <w:rPr>
            <w:rFonts w:eastAsia="Arial"/>
            <w:color w:val="1155CC"/>
            <w:sz w:val="22"/>
            <w:u w:val="single"/>
          </w:rPr>
          <w:t>https://rsf.org/en/ranking</w:t>
        </w:r>
      </w:hyperlink>
      <w:r w:rsidRPr="008815EC">
        <w:rPr>
          <w:rFonts w:eastAsia="Gautami"/>
          <w:color w:val="1155CC"/>
          <w:sz w:val="22"/>
        </w:rPr>
        <w:t>​</w:t>
      </w:r>
      <w:r w:rsidRPr="008815EC">
        <w:rPr>
          <w:rFonts w:eastAsia="Arial"/>
          <w:sz w:val="22"/>
        </w:rPr>
        <w:t>[Accessed 24 Oct. 2018]</w:t>
      </w:r>
    </w:p>
    <w:p w14:paraId="1CF1065F" w14:textId="77777777" w:rsidR="008815EC" w:rsidRPr="008815EC" w:rsidRDefault="008815EC" w:rsidP="008815EC">
      <w:pPr>
        <w:spacing w:line="195" w:lineRule="exact"/>
        <w:rPr>
          <w:rFonts w:eastAsia="Times New Roman"/>
        </w:rPr>
      </w:pPr>
    </w:p>
    <w:p w14:paraId="658E3D9B" w14:textId="77777777" w:rsidR="008815EC" w:rsidRPr="008815EC" w:rsidRDefault="008815EC" w:rsidP="008815EC">
      <w:pPr>
        <w:numPr>
          <w:ilvl w:val="0"/>
          <w:numId w:val="25"/>
        </w:numPr>
        <w:tabs>
          <w:tab w:val="left" w:pos="306"/>
        </w:tabs>
        <w:spacing w:line="232" w:lineRule="auto"/>
        <w:ind w:right="380"/>
        <w:rPr>
          <w:rFonts w:eastAsia="Arial"/>
          <w:sz w:val="22"/>
        </w:rPr>
      </w:pPr>
      <w:r w:rsidRPr="008815EC">
        <w:rPr>
          <w:rFonts w:eastAsia="Arial"/>
          <w:sz w:val="22"/>
        </w:rPr>
        <w:t>J. Patrick Rhamey Jr. “2018 State of world liberty index.” Virginia Military Institute, 6 Aug 2018.</w:t>
      </w:r>
      <w:hyperlink r:id="rId40" w:history="1">
        <w:r w:rsidRPr="008815EC">
          <w:rPr>
            <w:rFonts w:eastAsia="Gautami"/>
            <w:sz w:val="22"/>
          </w:rPr>
          <w:t>​​</w:t>
        </w:r>
        <w:r w:rsidRPr="008815EC">
          <w:rPr>
            <w:rFonts w:eastAsia="Arial"/>
            <w:color w:val="1155CC"/>
            <w:sz w:val="22"/>
            <w:u w:val="single"/>
          </w:rPr>
          <w:t>http://patrickrhamey.com/saturday-research/2018/8/6/2018-state-of-world-liberty-index</w:t>
        </w:r>
      </w:hyperlink>
      <w:r w:rsidRPr="008815EC">
        <w:rPr>
          <w:rFonts w:eastAsia="Arial"/>
          <w:sz w:val="22"/>
        </w:rPr>
        <w:t xml:space="preserve"> [Accessed 24 Oct. 2018]</w:t>
      </w:r>
    </w:p>
    <w:p w14:paraId="1CDE4E02" w14:textId="77777777" w:rsidR="008815EC" w:rsidRPr="008815EC" w:rsidRDefault="008815EC" w:rsidP="008815EC">
      <w:pPr>
        <w:spacing w:line="5" w:lineRule="exact"/>
        <w:rPr>
          <w:rFonts w:eastAsia="Arial"/>
          <w:sz w:val="22"/>
        </w:rPr>
      </w:pPr>
    </w:p>
    <w:p w14:paraId="17636F62" w14:textId="77777777" w:rsidR="008815EC" w:rsidRPr="008815EC" w:rsidRDefault="008815EC" w:rsidP="008815EC">
      <w:pPr>
        <w:numPr>
          <w:ilvl w:val="0"/>
          <w:numId w:val="25"/>
        </w:numPr>
        <w:tabs>
          <w:tab w:val="left" w:pos="306"/>
        </w:tabs>
        <w:spacing w:line="272" w:lineRule="auto"/>
        <w:ind w:right="120"/>
        <w:rPr>
          <w:rFonts w:eastAsia="Arial"/>
          <w:color w:val="1155CC"/>
          <w:sz w:val="22"/>
        </w:rPr>
      </w:pPr>
      <w:r w:rsidRPr="008815EC">
        <w:rPr>
          <w:rFonts w:eastAsia="Arial"/>
          <w:sz w:val="22"/>
        </w:rPr>
        <w:t xml:space="preserve">John Goetz and Frederik </w:t>
      </w:r>
      <w:proofErr w:type="spellStart"/>
      <w:r w:rsidRPr="008815EC">
        <w:rPr>
          <w:rFonts w:eastAsia="Arial"/>
          <w:sz w:val="22"/>
        </w:rPr>
        <w:t>Obermaier</w:t>
      </w:r>
      <w:proofErr w:type="spellEnd"/>
      <w:r w:rsidRPr="008815EC">
        <w:rPr>
          <w:rFonts w:eastAsia="Arial"/>
          <w:sz w:val="22"/>
        </w:rPr>
        <w:t xml:space="preserve">. “Snowden reveals the names of the peering telecom companies.” </w:t>
      </w:r>
      <w:proofErr w:type="spellStart"/>
      <w:r w:rsidRPr="008815EC">
        <w:rPr>
          <w:rFonts w:eastAsia="Arial"/>
          <w:sz w:val="22"/>
        </w:rPr>
        <w:t>Suddeutsche</w:t>
      </w:r>
      <w:proofErr w:type="spellEnd"/>
      <w:r w:rsidRPr="008815EC">
        <w:rPr>
          <w:rFonts w:eastAsia="Arial"/>
          <w:sz w:val="22"/>
        </w:rPr>
        <w:t xml:space="preserve"> Zeitung, 2 Aug. 2013. </w:t>
      </w:r>
      <w:hyperlink r:id="rId41" w:history="1">
        <w:r w:rsidRPr="008815EC">
          <w:rPr>
            <w:rFonts w:eastAsia="Arial"/>
            <w:color w:val="1155CC"/>
            <w:sz w:val="22"/>
            <w:u w:val="single"/>
          </w:rPr>
          <w:t>https://www.sueddeutsche.de/digital/internet-ueberwachung-snowden-enthuellt-namen-der-spa</w:t>
        </w:r>
      </w:hyperlink>
      <w:r w:rsidRPr="008815EC">
        <w:rPr>
          <w:rFonts w:eastAsia="Arial"/>
          <w:color w:val="1155CC"/>
          <w:sz w:val="22"/>
          <w:u w:val="single"/>
        </w:rPr>
        <w:t xml:space="preserve"> </w:t>
      </w:r>
      <w:hyperlink r:id="rId42" w:history="1">
        <w:r w:rsidRPr="008815EC">
          <w:rPr>
            <w:rFonts w:eastAsia="Arial"/>
            <w:color w:val="1155CC"/>
            <w:sz w:val="22"/>
            <w:u w:val="single"/>
          </w:rPr>
          <w:t>ehenden-telekomfirmen-1.1736791</w:t>
        </w:r>
      </w:hyperlink>
      <w:r w:rsidRPr="008815EC">
        <w:rPr>
          <w:rFonts w:eastAsia="Gautami"/>
          <w:color w:val="1155CC"/>
          <w:sz w:val="22"/>
        </w:rPr>
        <w:t>​</w:t>
      </w:r>
      <w:r w:rsidRPr="008815EC">
        <w:rPr>
          <w:rFonts w:eastAsia="Arial"/>
          <w:sz w:val="22"/>
        </w:rPr>
        <w:t>[Accessed 24 Oct. 2018]</w:t>
      </w:r>
    </w:p>
    <w:p w14:paraId="5CB4AF1C" w14:textId="77777777" w:rsidR="008815EC" w:rsidRPr="008815EC" w:rsidRDefault="008815EC" w:rsidP="008815EC">
      <w:pPr>
        <w:spacing w:line="164" w:lineRule="exact"/>
        <w:rPr>
          <w:rFonts w:eastAsia="Arial"/>
          <w:color w:val="1155CC"/>
          <w:sz w:val="22"/>
        </w:rPr>
      </w:pPr>
    </w:p>
    <w:p w14:paraId="1AAE9AF8" w14:textId="77777777" w:rsidR="008815EC" w:rsidRPr="008815EC" w:rsidRDefault="008815EC" w:rsidP="008815EC">
      <w:pPr>
        <w:numPr>
          <w:ilvl w:val="0"/>
          <w:numId w:val="25"/>
        </w:numPr>
        <w:tabs>
          <w:tab w:val="left" w:pos="306"/>
        </w:tabs>
        <w:spacing w:line="232" w:lineRule="auto"/>
        <w:ind w:right="620"/>
        <w:rPr>
          <w:rFonts w:eastAsia="Arial"/>
          <w:sz w:val="22"/>
        </w:rPr>
      </w:pPr>
      <w:r w:rsidRPr="008815EC">
        <w:rPr>
          <w:rFonts w:eastAsia="Arial"/>
          <w:sz w:val="22"/>
        </w:rPr>
        <w:t xml:space="preserve">Freedom House USA. “Democracy in Crisis.” Freedom in the World Index 2018. 2018 - ongoing (updating) </w:t>
      </w:r>
      <w:hyperlink r:id="rId43" w:history="1">
        <w:r w:rsidRPr="008815EC">
          <w:rPr>
            <w:rFonts w:eastAsia="Gautami"/>
            <w:sz w:val="22"/>
          </w:rPr>
          <w:t>​</w:t>
        </w:r>
        <w:r w:rsidRPr="008815EC">
          <w:rPr>
            <w:rFonts w:eastAsia="Arial"/>
            <w:color w:val="1155CC"/>
            <w:sz w:val="22"/>
            <w:u w:val="single"/>
          </w:rPr>
          <w:t>https://freedomhouse.org/report/freedom-world/freedom-world-2018</w:t>
        </w:r>
      </w:hyperlink>
      <w:r w:rsidRPr="008815EC">
        <w:rPr>
          <w:rFonts w:eastAsia="Arial"/>
          <w:sz w:val="22"/>
        </w:rPr>
        <w:t xml:space="preserve"> [Accessed 24 Oct. 2018]</w:t>
      </w:r>
    </w:p>
    <w:p w14:paraId="377BCEBF" w14:textId="77777777" w:rsidR="008815EC" w:rsidRPr="008815EC" w:rsidRDefault="008815EC" w:rsidP="008815EC">
      <w:pPr>
        <w:spacing w:line="305" w:lineRule="exact"/>
        <w:rPr>
          <w:rFonts w:eastAsia="Arial"/>
          <w:sz w:val="22"/>
        </w:rPr>
      </w:pPr>
    </w:p>
    <w:p w14:paraId="23B74723" w14:textId="77777777" w:rsidR="008815EC" w:rsidRPr="008815EC" w:rsidRDefault="008815EC" w:rsidP="008815EC">
      <w:pPr>
        <w:numPr>
          <w:ilvl w:val="0"/>
          <w:numId w:val="25"/>
        </w:numPr>
        <w:tabs>
          <w:tab w:val="left" w:pos="306"/>
        </w:tabs>
        <w:spacing w:line="259" w:lineRule="auto"/>
        <w:ind w:right="120"/>
        <w:rPr>
          <w:rFonts w:eastAsia="Arial"/>
          <w:color w:val="1155CC"/>
          <w:sz w:val="22"/>
        </w:rPr>
      </w:pPr>
      <w:r w:rsidRPr="008815EC">
        <w:rPr>
          <w:rFonts w:eastAsia="Arial"/>
          <w:sz w:val="22"/>
        </w:rPr>
        <w:t xml:space="preserve">Damien Gayle. “Downward spiral: UK slips to 40th place in press freedom rankings.” The Guardian. 26 Apr 2017. </w:t>
      </w:r>
      <w:hyperlink r:id="rId44" w:history="1">
        <w:r w:rsidRPr="008815EC">
          <w:rPr>
            <w:rFonts w:eastAsia="Arial"/>
            <w:color w:val="1155CC"/>
            <w:sz w:val="22"/>
            <w:u w:val="single"/>
          </w:rPr>
          <w:t>https://www.theguardian.com/media/2017/apr/26/uk-world-press-freedom-index-reporters-witho</w:t>
        </w:r>
      </w:hyperlink>
      <w:r w:rsidRPr="008815EC">
        <w:rPr>
          <w:rFonts w:eastAsia="Arial"/>
          <w:color w:val="1155CC"/>
          <w:sz w:val="22"/>
          <w:u w:val="single"/>
        </w:rPr>
        <w:t xml:space="preserve"> </w:t>
      </w:r>
      <w:hyperlink r:id="rId45" w:history="1">
        <w:proofErr w:type="spellStart"/>
        <w:r w:rsidRPr="008815EC">
          <w:rPr>
            <w:rFonts w:eastAsia="Arial"/>
            <w:color w:val="1155CC"/>
            <w:sz w:val="22"/>
            <w:u w:val="single"/>
          </w:rPr>
          <w:t>ut</w:t>
        </w:r>
        <w:proofErr w:type="spellEnd"/>
        <w:r w:rsidRPr="008815EC">
          <w:rPr>
            <w:rFonts w:eastAsia="Arial"/>
            <w:color w:val="1155CC"/>
            <w:sz w:val="22"/>
            <w:u w:val="single"/>
          </w:rPr>
          <w:t>-borders</w:t>
        </w:r>
      </w:hyperlink>
      <w:r w:rsidRPr="008815EC">
        <w:rPr>
          <w:rFonts w:eastAsia="Gautami"/>
          <w:color w:val="1155CC"/>
          <w:sz w:val="22"/>
        </w:rPr>
        <w:t>​</w:t>
      </w:r>
      <w:r w:rsidRPr="008815EC">
        <w:rPr>
          <w:rFonts w:eastAsia="Arial"/>
          <w:sz w:val="22"/>
        </w:rPr>
        <w:t>[Accessed 20 Oct. 2018]</w:t>
      </w:r>
    </w:p>
    <w:p w14:paraId="4930C3B6" w14:textId="77777777" w:rsidR="008815EC" w:rsidRPr="008815EC" w:rsidRDefault="008815EC" w:rsidP="008815EC">
      <w:pPr>
        <w:spacing w:line="200" w:lineRule="exact"/>
        <w:rPr>
          <w:rFonts w:eastAsia="Arial"/>
          <w:color w:val="1155CC"/>
          <w:sz w:val="22"/>
        </w:rPr>
      </w:pPr>
    </w:p>
    <w:p w14:paraId="6ED0E738" w14:textId="77777777" w:rsidR="008815EC" w:rsidRPr="008815EC" w:rsidRDefault="008815EC" w:rsidP="008815EC">
      <w:pPr>
        <w:spacing w:line="301" w:lineRule="exact"/>
        <w:rPr>
          <w:rFonts w:eastAsia="Arial"/>
          <w:color w:val="1155CC"/>
          <w:sz w:val="22"/>
        </w:rPr>
      </w:pPr>
    </w:p>
    <w:p w14:paraId="5F4341D5" w14:textId="77777777" w:rsidR="008815EC" w:rsidRPr="008815EC" w:rsidRDefault="008815EC" w:rsidP="008815EC">
      <w:pPr>
        <w:numPr>
          <w:ilvl w:val="0"/>
          <w:numId w:val="25"/>
        </w:numPr>
        <w:tabs>
          <w:tab w:val="left" w:pos="306"/>
        </w:tabs>
        <w:spacing w:line="268" w:lineRule="auto"/>
        <w:ind w:right="500"/>
        <w:rPr>
          <w:rFonts w:eastAsia="Arial"/>
          <w:color w:val="1155CC"/>
          <w:sz w:val="22"/>
        </w:rPr>
      </w:pPr>
      <w:r w:rsidRPr="008815EC">
        <w:rPr>
          <w:rFonts w:eastAsia="Arial"/>
          <w:sz w:val="22"/>
        </w:rPr>
        <w:t xml:space="preserve">Rachee Singh etc… “The Politics of Routing: Investigating the Relationship Between AS Connectivity and Internet Freedom.” Stony Brook University. 2016. </w:t>
      </w:r>
      <w:hyperlink r:id="rId46" w:history="1">
        <w:r w:rsidRPr="008815EC">
          <w:rPr>
            <w:rFonts w:eastAsia="Arial"/>
            <w:color w:val="1155CC"/>
            <w:sz w:val="22"/>
            <w:u w:val="single"/>
          </w:rPr>
          <w:t>https://people.cs.umass.edu/~phillipa/papers/foci16-final16.pdf</w:t>
        </w:r>
      </w:hyperlink>
      <w:r w:rsidRPr="008815EC">
        <w:rPr>
          <w:rFonts w:eastAsia="Gautami"/>
          <w:color w:val="1155CC"/>
          <w:sz w:val="22"/>
        </w:rPr>
        <w:t>​</w:t>
      </w:r>
      <w:r w:rsidRPr="008815EC">
        <w:rPr>
          <w:rFonts w:eastAsia="Arial"/>
          <w:sz w:val="22"/>
        </w:rPr>
        <w:t>[Accessed 20 Oct. 2018]</w:t>
      </w:r>
    </w:p>
    <w:p w14:paraId="32417733" w14:textId="77777777" w:rsidR="008815EC" w:rsidRPr="008815EC" w:rsidRDefault="008815EC" w:rsidP="008815EC">
      <w:pPr>
        <w:spacing w:line="166" w:lineRule="exact"/>
        <w:rPr>
          <w:rFonts w:eastAsia="Arial"/>
          <w:color w:val="1155CC"/>
          <w:sz w:val="22"/>
        </w:rPr>
      </w:pPr>
    </w:p>
    <w:p w14:paraId="1486ABCF" w14:textId="77777777" w:rsidR="008815EC" w:rsidRPr="008815EC" w:rsidRDefault="008815EC" w:rsidP="008815EC">
      <w:pPr>
        <w:numPr>
          <w:ilvl w:val="0"/>
          <w:numId w:val="25"/>
        </w:numPr>
        <w:tabs>
          <w:tab w:val="left" w:pos="306"/>
        </w:tabs>
        <w:spacing w:line="277" w:lineRule="auto"/>
        <w:ind w:right="200"/>
        <w:rPr>
          <w:rFonts w:eastAsia="Arial"/>
          <w:sz w:val="21"/>
        </w:rPr>
      </w:pPr>
      <w:r w:rsidRPr="008815EC">
        <w:rPr>
          <w:rFonts w:eastAsia="Arial"/>
          <w:sz w:val="21"/>
        </w:rPr>
        <w:t xml:space="preserve">Anne Edmundson etc… “Nation State Hegemony in Internet Routing”. Princeton University. 2018. </w:t>
      </w:r>
      <w:r w:rsidRPr="008815EC">
        <w:rPr>
          <w:rFonts w:eastAsia="Gautami"/>
          <w:sz w:val="21"/>
        </w:rPr>
        <w:t>​</w:t>
      </w:r>
      <w:hyperlink r:id="rId47" w:history="1">
        <w:r w:rsidRPr="008815EC">
          <w:rPr>
            <w:rFonts w:eastAsia="Arial"/>
            <w:color w:val="1155CC"/>
            <w:sz w:val="21"/>
            <w:u w:val="single"/>
          </w:rPr>
          <w:t>https://www.cs.princeton.edu/~jrex/papers/compass18.pdf</w:t>
        </w:r>
      </w:hyperlink>
      <w:r w:rsidRPr="008815EC">
        <w:rPr>
          <w:rFonts w:eastAsia="Gautami"/>
          <w:color w:val="1155CC"/>
          <w:sz w:val="21"/>
        </w:rPr>
        <w:t>​</w:t>
      </w:r>
      <w:r w:rsidRPr="008815EC">
        <w:rPr>
          <w:rFonts w:eastAsia="Arial"/>
          <w:sz w:val="21"/>
        </w:rPr>
        <w:t>[Accessed 20 Oct. 2018]</w:t>
      </w:r>
    </w:p>
    <w:p w14:paraId="0D79D43B" w14:textId="77777777" w:rsidR="008815EC" w:rsidRPr="008815EC" w:rsidRDefault="008815EC" w:rsidP="008815EC">
      <w:pPr>
        <w:spacing w:line="159" w:lineRule="exact"/>
        <w:rPr>
          <w:rFonts w:eastAsia="Arial"/>
          <w:sz w:val="21"/>
        </w:rPr>
      </w:pPr>
    </w:p>
    <w:p w14:paraId="15CF9F79" w14:textId="77777777" w:rsidR="008815EC" w:rsidRPr="008815EC" w:rsidRDefault="008815EC" w:rsidP="008815EC">
      <w:pPr>
        <w:numPr>
          <w:ilvl w:val="0"/>
          <w:numId w:val="25"/>
        </w:numPr>
        <w:tabs>
          <w:tab w:val="left" w:pos="306"/>
        </w:tabs>
        <w:spacing w:line="258" w:lineRule="auto"/>
        <w:ind w:right="1360"/>
        <w:rPr>
          <w:rFonts w:eastAsia="Arial"/>
          <w:color w:val="1155CC"/>
          <w:sz w:val="22"/>
        </w:rPr>
      </w:pPr>
      <w:r w:rsidRPr="008815EC">
        <w:rPr>
          <w:rFonts w:eastAsia="Arial"/>
          <w:sz w:val="22"/>
        </w:rPr>
        <w:t xml:space="preserve">Unnamed “Internet Trolls targeted with new legal guidelines” BBC 10 Oct. 2016 </w:t>
      </w:r>
      <w:hyperlink r:id="rId48" w:history="1">
        <w:r w:rsidRPr="008815EC">
          <w:rPr>
            <w:rFonts w:eastAsia="Arial"/>
            <w:color w:val="1155CC"/>
            <w:sz w:val="22"/>
            <w:u w:val="single"/>
          </w:rPr>
          <w:t>https://www.bbc.co.uk/news/uk-37601431</w:t>
        </w:r>
      </w:hyperlink>
      <w:r w:rsidRPr="008815EC">
        <w:rPr>
          <w:rFonts w:eastAsia="Gautami"/>
          <w:color w:val="1155CC"/>
          <w:sz w:val="22"/>
        </w:rPr>
        <w:t>​</w:t>
      </w:r>
      <w:r w:rsidRPr="008815EC">
        <w:rPr>
          <w:rFonts w:eastAsia="Arial"/>
          <w:sz w:val="22"/>
        </w:rPr>
        <w:t>[Accessed 20 Oct. 2018]</w:t>
      </w:r>
    </w:p>
    <w:p w14:paraId="592595BC" w14:textId="77777777" w:rsidR="008815EC" w:rsidRPr="008815EC" w:rsidRDefault="008815EC" w:rsidP="008815EC">
      <w:pPr>
        <w:spacing w:line="177" w:lineRule="exact"/>
        <w:rPr>
          <w:rFonts w:eastAsia="Arial"/>
          <w:color w:val="1155CC"/>
          <w:sz w:val="22"/>
        </w:rPr>
      </w:pPr>
    </w:p>
    <w:p w14:paraId="11EE30A8" w14:textId="77777777" w:rsidR="008815EC" w:rsidRPr="008815EC" w:rsidRDefault="008815EC" w:rsidP="008815EC">
      <w:pPr>
        <w:numPr>
          <w:ilvl w:val="0"/>
          <w:numId w:val="25"/>
        </w:numPr>
        <w:tabs>
          <w:tab w:val="left" w:pos="428"/>
        </w:tabs>
        <w:spacing w:line="232" w:lineRule="auto"/>
        <w:ind w:right="40"/>
        <w:rPr>
          <w:rFonts w:eastAsia="Arial"/>
          <w:color w:val="1155CC"/>
          <w:sz w:val="22"/>
        </w:rPr>
      </w:pPr>
      <w:r w:rsidRPr="008815EC">
        <w:rPr>
          <w:rFonts w:eastAsia="Arial"/>
          <w:sz w:val="22"/>
        </w:rPr>
        <w:t xml:space="preserve">Tania Branigan. “China activists plan Wikileaks-style site.” The Guardian. 22 Oct 2010. </w:t>
      </w:r>
      <w:hyperlink r:id="rId49" w:history="1">
        <w:r w:rsidRPr="008815EC">
          <w:rPr>
            <w:rFonts w:eastAsia="Arial"/>
            <w:color w:val="1155CC"/>
            <w:sz w:val="22"/>
            <w:u w:val="single"/>
          </w:rPr>
          <w:t>https://www.theguardian.com/world/2010/oct/22/china-activists-wikileaks-site-plan</w:t>
        </w:r>
      </w:hyperlink>
      <w:r w:rsidRPr="008815EC">
        <w:rPr>
          <w:rFonts w:eastAsia="Gautami"/>
          <w:color w:val="1155CC"/>
          <w:sz w:val="22"/>
        </w:rPr>
        <w:t>​</w:t>
      </w:r>
      <w:r w:rsidRPr="008815EC">
        <w:rPr>
          <w:rFonts w:eastAsia="Arial"/>
          <w:sz w:val="22"/>
        </w:rPr>
        <w:t>[Accessed 20</w:t>
      </w:r>
      <w:r w:rsidRPr="008815EC">
        <w:rPr>
          <w:rFonts w:eastAsia="Arial"/>
          <w:color w:val="1155CC"/>
          <w:sz w:val="22"/>
        </w:rPr>
        <w:t xml:space="preserve"> </w:t>
      </w:r>
      <w:r w:rsidRPr="008815EC">
        <w:rPr>
          <w:rFonts w:eastAsia="Arial"/>
          <w:sz w:val="22"/>
        </w:rPr>
        <w:t>Oct. 2018]</w:t>
      </w:r>
    </w:p>
    <w:p w14:paraId="289FEC49" w14:textId="05592BEB" w:rsidR="00C63F81" w:rsidRDefault="00C63F81">
      <w:pPr>
        <w:jc w:val="left"/>
        <w:rPr>
          <w:color w:val="auto"/>
          <w:szCs w:val="28"/>
          <w:lang w:eastAsia="en-GB"/>
        </w:rPr>
      </w:pPr>
      <w:r>
        <w:rPr>
          <w:color w:val="auto"/>
          <w:szCs w:val="28"/>
          <w:lang w:eastAsia="en-GB"/>
        </w:rPr>
        <w:br w:type="page"/>
      </w:r>
    </w:p>
    <w:p w14:paraId="3F2C629B" w14:textId="5CFEBFDB" w:rsidR="00083858" w:rsidRDefault="00083858" w:rsidP="00083858">
      <w:pPr>
        <w:pStyle w:val="Heading2"/>
        <w:rPr>
          <w:lang w:eastAsia="en-GB"/>
        </w:rPr>
      </w:pPr>
      <w:bookmarkStart w:id="82" w:name="_Toc3900725"/>
      <w:r>
        <w:rPr>
          <w:lang w:eastAsia="en-GB"/>
        </w:rPr>
        <w:lastRenderedPageBreak/>
        <w:t>A.2 GitHub Repository Public Link:</w:t>
      </w:r>
      <w:bookmarkEnd w:id="82"/>
    </w:p>
    <w:p w14:paraId="34131405" w14:textId="5761AC01" w:rsidR="00083858" w:rsidRDefault="00083858" w:rsidP="00083858">
      <w:pPr>
        <w:rPr>
          <w:lang w:eastAsia="en-GB"/>
        </w:rPr>
      </w:pPr>
    </w:p>
    <w:p w14:paraId="5910942E" w14:textId="49BBC554" w:rsidR="00083858" w:rsidRDefault="002F5D27" w:rsidP="00083858">
      <w:pPr>
        <w:rPr>
          <w:lang w:eastAsia="en-GB"/>
        </w:rPr>
      </w:pPr>
      <w:hyperlink r:id="rId50" w:history="1">
        <w:r w:rsidR="00083858" w:rsidRPr="004C0096">
          <w:rPr>
            <w:rStyle w:val="Hyperlink"/>
            <w:lang w:eastAsia="en-GB"/>
          </w:rPr>
          <w:t>https://github.com/niknakatory/3YP-Politics-of-Routing</w:t>
        </w:r>
      </w:hyperlink>
    </w:p>
    <w:p w14:paraId="19E6FCE8" w14:textId="6BB3E06A" w:rsidR="00BD6FA4" w:rsidRDefault="00BD6FA4" w:rsidP="00BD6FA4">
      <w:pPr>
        <w:rPr>
          <w:lang w:eastAsia="en-GB"/>
        </w:rPr>
      </w:pPr>
    </w:p>
    <w:sectPr w:rsidR="00BD6FA4" w:rsidSect="00696D3C">
      <w:footerReference w:type="default" r:id="rId51"/>
      <w:pgSz w:w="11906" w:h="16838"/>
      <w:pgMar w:top="1701" w:right="1701" w:bottom="2381" w:left="1701" w:header="1418" w:footer="14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B7DC58" w14:textId="77777777" w:rsidR="002F5D27" w:rsidRDefault="002F5D27" w:rsidP="00FB15DA">
      <w:r>
        <w:separator/>
      </w:r>
    </w:p>
  </w:endnote>
  <w:endnote w:type="continuationSeparator" w:id="0">
    <w:p w14:paraId="70CCB4B1" w14:textId="77777777" w:rsidR="002F5D27" w:rsidRDefault="002F5D27" w:rsidP="00FB1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autami">
    <w:panose1 w:val="02000500000000000000"/>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5358210"/>
      <w:docPartObj>
        <w:docPartGallery w:val="Page Numbers (Bottom of Page)"/>
        <w:docPartUnique/>
      </w:docPartObj>
    </w:sdtPr>
    <w:sdtEndPr>
      <w:rPr>
        <w:noProof/>
      </w:rPr>
    </w:sdtEndPr>
    <w:sdtContent>
      <w:p w14:paraId="6D257480" w14:textId="64F36E6E" w:rsidR="00696EB6" w:rsidRDefault="00696EB6">
        <w:pPr>
          <w:pStyle w:val="Footer"/>
          <w:jc w:val="center"/>
        </w:pPr>
        <w:r>
          <w:fldChar w:fldCharType="begin"/>
        </w:r>
        <w:r>
          <w:instrText xml:space="preserve"> PAGE   \* MERGEFORMAT </w:instrText>
        </w:r>
        <w:r>
          <w:fldChar w:fldCharType="separate"/>
        </w:r>
        <w:r w:rsidR="00B8250F">
          <w:rPr>
            <w:noProof/>
          </w:rPr>
          <w:t>61</w:t>
        </w:r>
        <w:r>
          <w:rPr>
            <w:noProof/>
          </w:rPr>
          <w:fldChar w:fldCharType="end"/>
        </w:r>
      </w:p>
    </w:sdtContent>
  </w:sdt>
  <w:p w14:paraId="48D6EC0A" w14:textId="77777777" w:rsidR="00696EB6" w:rsidRDefault="00696EB6">
    <w:pPr>
      <w:pStyle w:val="Footer"/>
    </w:pPr>
  </w:p>
  <w:p w14:paraId="1C7F1E28" w14:textId="77777777" w:rsidR="00696EB6" w:rsidRDefault="00696EB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D136C5" w14:textId="77777777" w:rsidR="002F5D27" w:rsidRDefault="002F5D27" w:rsidP="00FB15DA">
      <w:r>
        <w:separator/>
      </w:r>
    </w:p>
  </w:footnote>
  <w:footnote w:type="continuationSeparator" w:id="0">
    <w:p w14:paraId="65290902" w14:textId="77777777" w:rsidR="002F5D27" w:rsidRDefault="002F5D27" w:rsidP="00FB15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633487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74B0DC5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19495CFE"/>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129200A"/>
    <w:multiLevelType w:val="hybridMultilevel"/>
    <w:tmpl w:val="760C42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36360B"/>
    <w:multiLevelType w:val="hybridMultilevel"/>
    <w:tmpl w:val="6074B818"/>
    <w:lvl w:ilvl="0" w:tplc="6CE6316C">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1402634"/>
    <w:multiLevelType w:val="hybridMultilevel"/>
    <w:tmpl w:val="7A84B14A"/>
    <w:lvl w:ilvl="0" w:tplc="66D0D8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1532DDF"/>
    <w:multiLevelType w:val="hybridMultilevel"/>
    <w:tmpl w:val="32BCBBB2"/>
    <w:lvl w:ilvl="0" w:tplc="235C00CE">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BB1EA6"/>
    <w:multiLevelType w:val="hybridMultilevel"/>
    <w:tmpl w:val="70E21376"/>
    <w:lvl w:ilvl="0" w:tplc="570E39B0">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FE3DAD"/>
    <w:multiLevelType w:val="hybridMultilevel"/>
    <w:tmpl w:val="FA08A7C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1658C4"/>
    <w:multiLevelType w:val="hybridMultilevel"/>
    <w:tmpl w:val="5F64F6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84299E"/>
    <w:multiLevelType w:val="hybridMultilevel"/>
    <w:tmpl w:val="7A84B14A"/>
    <w:lvl w:ilvl="0" w:tplc="66D0D8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346F34D2"/>
    <w:multiLevelType w:val="hybridMultilevel"/>
    <w:tmpl w:val="2D32564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5F238CF"/>
    <w:multiLevelType w:val="hybridMultilevel"/>
    <w:tmpl w:val="3C40E2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67267FB"/>
    <w:multiLevelType w:val="multilevel"/>
    <w:tmpl w:val="9D34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360453"/>
    <w:multiLevelType w:val="hybridMultilevel"/>
    <w:tmpl w:val="A4A246A0"/>
    <w:lvl w:ilvl="0" w:tplc="A94C3FE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C663AB"/>
    <w:multiLevelType w:val="hybridMultilevel"/>
    <w:tmpl w:val="EB7C8B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F5E707F"/>
    <w:multiLevelType w:val="hybridMultilevel"/>
    <w:tmpl w:val="50B80ECE"/>
    <w:lvl w:ilvl="0" w:tplc="38C443F4">
      <w:start w:val="6"/>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08111F0"/>
    <w:multiLevelType w:val="hybridMultilevel"/>
    <w:tmpl w:val="E01AC4D8"/>
    <w:lvl w:ilvl="0" w:tplc="F09C33D6">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64A7F59"/>
    <w:multiLevelType w:val="hybridMultilevel"/>
    <w:tmpl w:val="92AE9A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A261485"/>
    <w:multiLevelType w:val="hybridMultilevel"/>
    <w:tmpl w:val="A67A057A"/>
    <w:lvl w:ilvl="0" w:tplc="778CD568">
      <w:start w:val="4"/>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6B9039F5"/>
    <w:multiLevelType w:val="multilevel"/>
    <w:tmpl w:val="61C07BE2"/>
    <w:lvl w:ilvl="0">
      <w:start w:val="1"/>
      <w:numFmt w:val="decimal"/>
      <w:lvlText w:val="%1"/>
      <w:lvlJc w:val="left"/>
      <w:pPr>
        <w:ind w:left="600" w:hanging="6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1" w15:restartNumberingAfterBreak="0">
    <w:nsid w:val="6D1E5FF0"/>
    <w:multiLevelType w:val="hybridMultilevel"/>
    <w:tmpl w:val="1806FDDA"/>
    <w:lvl w:ilvl="0" w:tplc="923ECC5A">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134200F"/>
    <w:multiLevelType w:val="multilevel"/>
    <w:tmpl w:val="33AA77F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2531F9C"/>
    <w:multiLevelType w:val="hybridMultilevel"/>
    <w:tmpl w:val="6D20E2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E350787"/>
    <w:multiLevelType w:val="hybridMultilevel"/>
    <w:tmpl w:val="7A84B14A"/>
    <w:lvl w:ilvl="0" w:tplc="66D0D8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2"/>
  </w:num>
  <w:num w:numId="2">
    <w:abstractNumId w:val="6"/>
  </w:num>
  <w:num w:numId="3">
    <w:abstractNumId w:val="21"/>
  </w:num>
  <w:num w:numId="4">
    <w:abstractNumId w:val="17"/>
  </w:num>
  <w:num w:numId="5">
    <w:abstractNumId w:val="7"/>
  </w:num>
  <w:num w:numId="6">
    <w:abstractNumId w:val="18"/>
  </w:num>
  <w:num w:numId="7">
    <w:abstractNumId w:val="4"/>
  </w:num>
  <w:num w:numId="8">
    <w:abstractNumId w:val="19"/>
  </w:num>
  <w:num w:numId="9">
    <w:abstractNumId w:val="14"/>
  </w:num>
  <w:num w:numId="10">
    <w:abstractNumId w:val="13"/>
  </w:num>
  <w:num w:numId="11">
    <w:abstractNumId w:val="10"/>
  </w:num>
  <w:num w:numId="12">
    <w:abstractNumId w:val="5"/>
  </w:num>
  <w:num w:numId="13">
    <w:abstractNumId w:val="24"/>
  </w:num>
  <w:num w:numId="14">
    <w:abstractNumId w:val="3"/>
  </w:num>
  <w:num w:numId="15">
    <w:abstractNumId w:val="16"/>
  </w:num>
  <w:num w:numId="16">
    <w:abstractNumId w:val="23"/>
  </w:num>
  <w:num w:numId="17">
    <w:abstractNumId w:val="8"/>
  </w:num>
  <w:num w:numId="18">
    <w:abstractNumId w:val="9"/>
  </w:num>
  <w:num w:numId="19">
    <w:abstractNumId w:val="11"/>
  </w:num>
  <w:num w:numId="20">
    <w:abstractNumId w:val="15"/>
  </w:num>
  <w:num w:numId="21">
    <w:abstractNumId w:val="12"/>
  </w:num>
  <w:num w:numId="22">
    <w:abstractNumId w:val="20"/>
  </w:num>
  <w:num w:numId="23">
    <w:abstractNumId w:val="0"/>
  </w:num>
  <w:num w:numId="24">
    <w:abstractNumId w:val="1"/>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GB" w:vendorID="64" w:dllVersion="6" w:nlCheck="1" w:checkStyle="1"/>
  <w:activeWritingStyle w:appName="MSWord" w:lang="en-GB" w:vendorID="64" w:dllVersion="0" w:nlCheck="1" w:checkStyle="0"/>
  <w:activeWritingStyle w:appName="MSWord" w:lang="fr-FR" w:vendorID="64" w:dllVersion="6" w:nlCheck="1" w:checkStyle="0"/>
  <w:activeWritingStyle w:appName="MSWord" w:lang="fr-FR"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5DA"/>
    <w:rsid w:val="000074DE"/>
    <w:rsid w:val="0000780D"/>
    <w:rsid w:val="000103CE"/>
    <w:rsid w:val="00010732"/>
    <w:rsid w:val="00010CE3"/>
    <w:rsid w:val="00011EA3"/>
    <w:rsid w:val="0001235B"/>
    <w:rsid w:val="00012B85"/>
    <w:rsid w:val="00013019"/>
    <w:rsid w:val="00013D7D"/>
    <w:rsid w:val="00016872"/>
    <w:rsid w:val="00016AEB"/>
    <w:rsid w:val="00025686"/>
    <w:rsid w:val="00030841"/>
    <w:rsid w:val="00031E23"/>
    <w:rsid w:val="00034058"/>
    <w:rsid w:val="000366B9"/>
    <w:rsid w:val="00041855"/>
    <w:rsid w:val="0004306D"/>
    <w:rsid w:val="000441CF"/>
    <w:rsid w:val="00046154"/>
    <w:rsid w:val="00046FF5"/>
    <w:rsid w:val="00053B13"/>
    <w:rsid w:val="000561FB"/>
    <w:rsid w:val="00056DDF"/>
    <w:rsid w:val="00060F2B"/>
    <w:rsid w:val="000611FB"/>
    <w:rsid w:val="000620D9"/>
    <w:rsid w:val="00062A61"/>
    <w:rsid w:val="000646A3"/>
    <w:rsid w:val="00064DCF"/>
    <w:rsid w:val="00070831"/>
    <w:rsid w:val="00071109"/>
    <w:rsid w:val="00074012"/>
    <w:rsid w:val="00077D5A"/>
    <w:rsid w:val="00077F89"/>
    <w:rsid w:val="00080ADF"/>
    <w:rsid w:val="00081F34"/>
    <w:rsid w:val="00083858"/>
    <w:rsid w:val="0008410D"/>
    <w:rsid w:val="00086941"/>
    <w:rsid w:val="00091A72"/>
    <w:rsid w:val="0009234F"/>
    <w:rsid w:val="00092537"/>
    <w:rsid w:val="00092F8C"/>
    <w:rsid w:val="0009465F"/>
    <w:rsid w:val="000968B2"/>
    <w:rsid w:val="00096E7F"/>
    <w:rsid w:val="000A418D"/>
    <w:rsid w:val="000A5C05"/>
    <w:rsid w:val="000A6338"/>
    <w:rsid w:val="000A6D51"/>
    <w:rsid w:val="000A6E46"/>
    <w:rsid w:val="000B2576"/>
    <w:rsid w:val="000B3BDB"/>
    <w:rsid w:val="000B7684"/>
    <w:rsid w:val="000C07E5"/>
    <w:rsid w:val="000C11EF"/>
    <w:rsid w:val="000C45DC"/>
    <w:rsid w:val="000C4E36"/>
    <w:rsid w:val="000C52C2"/>
    <w:rsid w:val="000C5479"/>
    <w:rsid w:val="000C5ECA"/>
    <w:rsid w:val="000C7A35"/>
    <w:rsid w:val="000D0B01"/>
    <w:rsid w:val="000E02A3"/>
    <w:rsid w:val="000E19B1"/>
    <w:rsid w:val="000E2FCF"/>
    <w:rsid w:val="000E5643"/>
    <w:rsid w:val="000F031E"/>
    <w:rsid w:val="000F5739"/>
    <w:rsid w:val="000F7C9F"/>
    <w:rsid w:val="00100CF8"/>
    <w:rsid w:val="00104D95"/>
    <w:rsid w:val="00106CAE"/>
    <w:rsid w:val="0011111A"/>
    <w:rsid w:val="00111626"/>
    <w:rsid w:val="001123E5"/>
    <w:rsid w:val="0011492A"/>
    <w:rsid w:val="00116068"/>
    <w:rsid w:val="001166EA"/>
    <w:rsid w:val="00121777"/>
    <w:rsid w:val="00122739"/>
    <w:rsid w:val="001252F9"/>
    <w:rsid w:val="00125B1E"/>
    <w:rsid w:val="001307CD"/>
    <w:rsid w:val="0013164C"/>
    <w:rsid w:val="00133E9D"/>
    <w:rsid w:val="00135F8D"/>
    <w:rsid w:val="00136175"/>
    <w:rsid w:val="00137E63"/>
    <w:rsid w:val="001425E1"/>
    <w:rsid w:val="00146FD5"/>
    <w:rsid w:val="00150235"/>
    <w:rsid w:val="00150497"/>
    <w:rsid w:val="0015150F"/>
    <w:rsid w:val="001533C2"/>
    <w:rsid w:val="001558B1"/>
    <w:rsid w:val="00160CDC"/>
    <w:rsid w:val="001622A6"/>
    <w:rsid w:val="0016235B"/>
    <w:rsid w:val="00162EBB"/>
    <w:rsid w:val="00163F3C"/>
    <w:rsid w:val="0016677F"/>
    <w:rsid w:val="001670A2"/>
    <w:rsid w:val="00167F22"/>
    <w:rsid w:val="001748DB"/>
    <w:rsid w:val="00175030"/>
    <w:rsid w:val="0017671C"/>
    <w:rsid w:val="00176D6D"/>
    <w:rsid w:val="001805C4"/>
    <w:rsid w:val="0018678F"/>
    <w:rsid w:val="00197709"/>
    <w:rsid w:val="001A0054"/>
    <w:rsid w:val="001A0E04"/>
    <w:rsid w:val="001A7302"/>
    <w:rsid w:val="001A74CE"/>
    <w:rsid w:val="001B0870"/>
    <w:rsid w:val="001B2551"/>
    <w:rsid w:val="001B71D5"/>
    <w:rsid w:val="001C13F7"/>
    <w:rsid w:val="001C28F0"/>
    <w:rsid w:val="001C4E33"/>
    <w:rsid w:val="001C6527"/>
    <w:rsid w:val="001D2261"/>
    <w:rsid w:val="001D3CBC"/>
    <w:rsid w:val="001D6985"/>
    <w:rsid w:val="001D7DC8"/>
    <w:rsid w:val="001E0B30"/>
    <w:rsid w:val="001E14E9"/>
    <w:rsid w:val="001E670B"/>
    <w:rsid w:val="001E7DDB"/>
    <w:rsid w:val="001F0186"/>
    <w:rsid w:val="001F1035"/>
    <w:rsid w:val="001F2170"/>
    <w:rsid w:val="001F286E"/>
    <w:rsid w:val="001F4DF2"/>
    <w:rsid w:val="001F5BA1"/>
    <w:rsid w:val="001F6EBE"/>
    <w:rsid w:val="001F7775"/>
    <w:rsid w:val="00200AAD"/>
    <w:rsid w:val="00200B72"/>
    <w:rsid w:val="00207823"/>
    <w:rsid w:val="0021167C"/>
    <w:rsid w:val="0021179D"/>
    <w:rsid w:val="0021189E"/>
    <w:rsid w:val="00211AFF"/>
    <w:rsid w:val="00215900"/>
    <w:rsid w:val="00216672"/>
    <w:rsid w:val="00217882"/>
    <w:rsid w:val="00217CE8"/>
    <w:rsid w:val="002215B4"/>
    <w:rsid w:val="00227C9D"/>
    <w:rsid w:val="002301F0"/>
    <w:rsid w:val="0023174E"/>
    <w:rsid w:val="00235318"/>
    <w:rsid w:val="0023618E"/>
    <w:rsid w:val="00242B52"/>
    <w:rsid w:val="00243EAF"/>
    <w:rsid w:val="00244486"/>
    <w:rsid w:val="00244CE8"/>
    <w:rsid w:val="00246B2B"/>
    <w:rsid w:val="00253CCD"/>
    <w:rsid w:val="0025414F"/>
    <w:rsid w:val="00256E39"/>
    <w:rsid w:val="002738D9"/>
    <w:rsid w:val="00274D47"/>
    <w:rsid w:val="002775FD"/>
    <w:rsid w:val="00280C3A"/>
    <w:rsid w:val="00282BC4"/>
    <w:rsid w:val="002861EC"/>
    <w:rsid w:val="002868FF"/>
    <w:rsid w:val="00292329"/>
    <w:rsid w:val="00293461"/>
    <w:rsid w:val="00294A38"/>
    <w:rsid w:val="00295351"/>
    <w:rsid w:val="0029577E"/>
    <w:rsid w:val="00295BB5"/>
    <w:rsid w:val="00295FFF"/>
    <w:rsid w:val="002A3BC1"/>
    <w:rsid w:val="002A4585"/>
    <w:rsid w:val="002A5DF9"/>
    <w:rsid w:val="002A6EEA"/>
    <w:rsid w:val="002B052F"/>
    <w:rsid w:val="002B2C64"/>
    <w:rsid w:val="002B2FFA"/>
    <w:rsid w:val="002B6179"/>
    <w:rsid w:val="002B7300"/>
    <w:rsid w:val="002C079B"/>
    <w:rsid w:val="002C11F0"/>
    <w:rsid w:val="002C306E"/>
    <w:rsid w:val="002C4634"/>
    <w:rsid w:val="002C76E5"/>
    <w:rsid w:val="002D001F"/>
    <w:rsid w:val="002D2F6F"/>
    <w:rsid w:val="002D62E5"/>
    <w:rsid w:val="002E472F"/>
    <w:rsid w:val="002E7DF0"/>
    <w:rsid w:val="002F1341"/>
    <w:rsid w:val="002F1520"/>
    <w:rsid w:val="002F2E11"/>
    <w:rsid w:val="002F3CD7"/>
    <w:rsid w:val="002F5D27"/>
    <w:rsid w:val="002F6152"/>
    <w:rsid w:val="0030150F"/>
    <w:rsid w:val="0030300E"/>
    <w:rsid w:val="00304601"/>
    <w:rsid w:val="003051E8"/>
    <w:rsid w:val="00310D36"/>
    <w:rsid w:val="003211D4"/>
    <w:rsid w:val="003251FD"/>
    <w:rsid w:val="003254B0"/>
    <w:rsid w:val="00326779"/>
    <w:rsid w:val="003277F2"/>
    <w:rsid w:val="003278E6"/>
    <w:rsid w:val="0033060F"/>
    <w:rsid w:val="0033124C"/>
    <w:rsid w:val="0033503C"/>
    <w:rsid w:val="003376BC"/>
    <w:rsid w:val="003413D9"/>
    <w:rsid w:val="0034162B"/>
    <w:rsid w:val="0034446E"/>
    <w:rsid w:val="0035181C"/>
    <w:rsid w:val="0035355B"/>
    <w:rsid w:val="00354524"/>
    <w:rsid w:val="00354E5F"/>
    <w:rsid w:val="00361CF8"/>
    <w:rsid w:val="00362087"/>
    <w:rsid w:val="0037196E"/>
    <w:rsid w:val="00371C00"/>
    <w:rsid w:val="00371C23"/>
    <w:rsid w:val="00375D8A"/>
    <w:rsid w:val="0038543B"/>
    <w:rsid w:val="00385E28"/>
    <w:rsid w:val="00387550"/>
    <w:rsid w:val="00387594"/>
    <w:rsid w:val="00391AE9"/>
    <w:rsid w:val="00391DBF"/>
    <w:rsid w:val="00392372"/>
    <w:rsid w:val="00392B04"/>
    <w:rsid w:val="00392C75"/>
    <w:rsid w:val="00393535"/>
    <w:rsid w:val="00394670"/>
    <w:rsid w:val="003953FA"/>
    <w:rsid w:val="00396186"/>
    <w:rsid w:val="003A0654"/>
    <w:rsid w:val="003A12DD"/>
    <w:rsid w:val="003A2EF3"/>
    <w:rsid w:val="003A335D"/>
    <w:rsid w:val="003A5097"/>
    <w:rsid w:val="003B3CEC"/>
    <w:rsid w:val="003B45A9"/>
    <w:rsid w:val="003B5435"/>
    <w:rsid w:val="003C0694"/>
    <w:rsid w:val="003C1021"/>
    <w:rsid w:val="003C3616"/>
    <w:rsid w:val="003C4049"/>
    <w:rsid w:val="003C4707"/>
    <w:rsid w:val="003C7503"/>
    <w:rsid w:val="003D0A59"/>
    <w:rsid w:val="003D3C60"/>
    <w:rsid w:val="003D6DF9"/>
    <w:rsid w:val="003E0B66"/>
    <w:rsid w:val="003E1B1C"/>
    <w:rsid w:val="003E4B57"/>
    <w:rsid w:val="003E5500"/>
    <w:rsid w:val="003E5960"/>
    <w:rsid w:val="003F2391"/>
    <w:rsid w:val="003F4140"/>
    <w:rsid w:val="00402801"/>
    <w:rsid w:val="004036E2"/>
    <w:rsid w:val="004067C7"/>
    <w:rsid w:val="00413F9C"/>
    <w:rsid w:val="00416400"/>
    <w:rsid w:val="0042054F"/>
    <w:rsid w:val="00420921"/>
    <w:rsid w:val="00420E2D"/>
    <w:rsid w:val="00421856"/>
    <w:rsid w:val="00424E40"/>
    <w:rsid w:val="00426AC9"/>
    <w:rsid w:val="004376B6"/>
    <w:rsid w:val="00440A73"/>
    <w:rsid w:val="004445A4"/>
    <w:rsid w:val="004447FB"/>
    <w:rsid w:val="00447F1E"/>
    <w:rsid w:val="00451016"/>
    <w:rsid w:val="00451568"/>
    <w:rsid w:val="00453AD9"/>
    <w:rsid w:val="004540D4"/>
    <w:rsid w:val="004614DE"/>
    <w:rsid w:val="004627BF"/>
    <w:rsid w:val="00470774"/>
    <w:rsid w:val="0047307E"/>
    <w:rsid w:val="004766D7"/>
    <w:rsid w:val="0047717B"/>
    <w:rsid w:val="004775FA"/>
    <w:rsid w:val="004777BB"/>
    <w:rsid w:val="00477D1E"/>
    <w:rsid w:val="00477F4B"/>
    <w:rsid w:val="004820D1"/>
    <w:rsid w:val="00485C55"/>
    <w:rsid w:val="004861D1"/>
    <w:rsid w:val="00491DD3"/>
    <w:rsid w:val="00492A21"/>
    <w:rsid w:val="00492E42"/>
    <w:rsid w:val="00497EF3"/>
    <w:rsid w:val="004A0997"/>
    <w:rsid w:val="004A2A1A"/>
    <w:rsid w:val="004A5559"/>
    <w:rsid w:val="004A5C9B"/>
    <w:rsid w:val="004B41B6"/>
    <w:rsid w:val="004B6761"/>
    <w:rsid w:val="004C035D"/>
    <w:rsid w:val="004C05F2"/>
    <w:rsid w:val="004C0AF9"/>
    <w:rsid w:val="004D7AFD"/>
    <w:rsid w:val="004E3D22"/>
    <w:rsid w:val="004E3D5F"/>
    <w:rsid w:val="004E3F9C"/>
    <w:rsid w:val="004E63C3"/>
    <w:rsid w:val="004E64D2"/>
    <w:rsid w:val="004F79A2"/>
    <w:rsid w:val="00502075"/>
    <w:rsid w:val="00503706"/>
    <w:rsid w:val="00506AFF"/>
    <w:rsid w:val="005070F2"/>
    <w:rsid w:val="00511E51"/>
    <w:rsid w:val="0051218A"/>
    <w:rsid w:val="00515902"/>
    <w:rsid w:val="00516CC0"/>
    <w:rsid w:val="00520A96"/>
    <w:rsid w:val="0052130B"/>
    <w:rsid w:val="00521BF7"/>
    <w:rsid w:val="005253BB"/>
    <w:rsid w:val="005268AC"/>
    <w:rsid w:val="005272AB"/>
    <w:rsid w:val="005358E8"/>
    <w:rsid w:val="0053595C"/>
    <w:rsid w:val="0053735D"/>
    <w:rsid w:val="00542B10"/>
    <w:rsid w:val="005437ED"/>
    <w:rsid w:val="005511AC"/>
    <w:rsid w:val="0055559A"/>
    <w:rsid w:val="00556A90"/>
    <w:rsid w:val="005613B4"/>
    <w:rsid w:val="00566593"/>
    <w:rsid w:val="0056798F"/>
    <w:rsid w:val="005712FB"/>
    <w:rsid w:val="005733FD"/>
    <w:rsid w:val="0058029B"/>
    <w:rsid w:val="0058030D"/>
    <w:rsid w:val="00583F88"/>
    <w:rsid w:val="005874C4"/>
    <w:rsid w:val="0059075F"/>
    <w:rsid w:val="00594501"/>
    <w:rsid w:val="00596F0A"/>
    <w:rsid w:val="00597180"/>
    <w:rsid w:val="00597F3B"/>
    <w:rsid w:val="005A14D7"/>
    <w:rsid w:val="005A1A2D"/>
    <w:rsid w:val="005A1B76"/>
    <w:rsid w:val="005A2C99"/>
    <w:rsid w:val="005A7766"/>
    <w:rsid w:val="005B3628"/>
    <w:rsid w:val="005C200E"/>
    <w:rsid w:val="005C3845"/>
    <w:rsid w:val="005E1998"/>
    <w:rsid w:val="005E3194"/>
    <w:rsid w:val="005E32E2"/>
    <w:rsid w:val="005E42FE"/>
    <w:rsid w:val="005E7E0E"/>
    <w:rsid w:val="00601C84"/>
    <w:rsid w:val="0060370A"/>
    <w:rsid w:val="0060567C"/>
    <w:rsid w:val="00605EA8"/>
    <w:rsid w:val="00607BBF"/>
    <w:rsid w:val="006102B0"/>
    <w:rsid w:val="00611BE6"/>
    <w:rsid w:val="00613D9E"/>
    <w:rsid w:val="0061499A"/>
    <w:rsid w:val="006159E8"/>
    <w:rsid w:val="00616B9C"/>
    <w:rsid w:val="006206F2"/>
    <w:rsid w:val="00620C82"/>
    <w:rsid w:val="00622E1E"/>
    <w:rsid w:val="00623C25"/>
    <w:rsid w:val="00623D2F"/>
    <w:rsid w:val="006246F6"/>
    <w:rsid w:val="00627201"/>
    <w:rsid w:val="00630AE5"/>
    <w:rsid w:val="00631D2C"/>
    <w:rsid w:val="00634979"/>
    <w:rsid w:val="00635485"/>
    <w:rsid w:val="00635BB8"/>
    <w:rsid w:val="00635D27"/>
    <w:rsid w:val="00635FE2"/>
    <w:rsid w:val="00637A26"/>
    <w:rsid w:val="00641BCC"/>
    <w:rsid w:val="006428C1"/>
    <w:rsid w:val="00642F59"/>
    <w:rsid w:val="00643BA9"/>
    <w:rsid w:val="00644E73"/>
    <w:rsid w:val="00650F00"/>
    <w:rsid w:val="006574C7"/>
    <w:rsid w:val="00657A36"/>
    <w:rsid w:val="00662665"/>
    <w:rsid w:val="0066321F"/>
    <w:rsid w:val="006633FC"/>
    <w:rsid w:val="00663E51"/>
    <w:rsid w:val="00665603"/>
    <w:rsid w:val="00666EC5"/>
    <w:rsid w:val="00667D9F"/>
    <w:rsid w:val="00672768"/>
    <w:rsid w:val="00676643"/>
    <w:rsid w:val="0067738A"/>
    <w:rsid w:val="0067789E"/>
    <w:rsid w:val="00681EE4"/>
    <w:rsid w:val="00685748"/>
    <w:rsid w:val="0068601C"/>
    <w:rsid w:val="006860A7"/>
    <w:rsid w:val="00686406"/>
    <w:rsid w:val="00686DF6"/>
    <w:rsid w:val="006903BF"/>
    <w:rsid w:val="00690A39"/>
    <w:rsid w:val="00690ED3"/>
    <w:rsid w:val="00690FEE"/>
    <w:rsid w:val="0069375E"/>
    <w:rsid w:val="00696D3C"/>
    <w:rsid w:val="00696EB6"/>
    <w:rsid w:val="00696F9B"/>
    <w:rsid w:val="006A1C9C"/>
    <w:rsid w:val="006A370E"/>
    <w:rsid w:val="006A4107"/>
    <w:rsid w:val="006A66B1"/>
    <w:rsid w:val="006A72D3"/>
    <w:rsid w:val="006B4BCE"/>
    <w:rsid w:val="006B611D"/>
    <w:rsid w:val="006C2D35"/>
    <w:rsid w:val="006C3C29"/>
    <w:rsid w:val="006C45A5"/>
    <w:rsid w:val="006C60F3"/>
    <w:rsid w:val="006C6206"/>
    <w:rsid w:val="006C6827"/>
    <w:rsid w:val="006C6DA8"/>
    <w:rsid w:val="006C6DB2"/>
    <w:rsid w:val="006D0D41"/>
    <w:rsid w:val="006D2C63"/>
    <w:rsid w:val="006D3CFC"/>
    <w:rsid w:val="006D5182"/>
    <w:rsid w:val="006D5613"/>
    <w:rsid w:val="006E0192"/>
    <w:rsid w:val="006E07D3"/>
    <w:rsid w:val="006E0FD0"/>
    <w:rsid w:val="006E4777"/>
    <w:rsid w:val="006E5305"/>
    <w:rsid w:val="006E7362"/>
    <w:rsid w:val="006E7710"/>
    <w:rsid w:val="006F1D3D"/>
    <w:rsid w:val="006F2980"/>
    <w:rsid w:val="006F5805"/>
    <w:rsid w:val="006F78F5"/>
    <w:rsid w:val="007002ED"/>
    <w:rsid w:val="00701A3C"/>
    <w:rsid w:val="00701DCF"/>
    <w:rsid w:val="00704A71"/>
    <w:rsid w:val="00704BDA"/>
    <w:rsid w:val="00705F61"/>
    <w:rsid w:val="00707368"/>
    <w:rsid w:val="0071185A"/>
    <w:rsid w:val="0071279C"/>
    <w:rsid w:val="00713FE6"/>
    <w:rsid w:val="007145EB"/>
    <w:rsid w:val="00715C6E"/>
    <w:rsid w:val="00716838"/>
    <w:rsid w:val="00716903"/>
    <w:rsid w:val="00716A29"/>
    <w:rsid w:val="00720535"/>
    <w:rsid w:val="007252CB"/>
    <w:rsid w:val="007269ED"/>
    <w:rsid w:val="00727A77"/>
    <w:rsid w:val="00731C20"/>
    <w:rsid w:val="007322CF"/>
    <w:rsid w:val="0073338C"/>
    <w:rsid w:val="00733D9A"/>
    <w:rsid w:val="00735F8C"/>
    <w:rsid w:val="00736B7F"/>
    <w:rsid w:val="00740C90"/>
    <w:rsid w:val="00753BC2"/>
    <w:rsid w:val="00766207"/>
    <w:rsid w:val="00772434"/>
    <w:rsid w:val="00773B26"/>
    <w:rsid w:val="00776CDD"/>
    <w:rsid w:val="007779F6"/>
    <w:rsid w:val="00780F75"/>
    <w:rsid w:val="00782816"/>
    <w:rsid w:val="007843DC"/>
    <w:rsid w:val="00785DB5"/>
    <w:rsid w:val="00786ECC"/>
    <w:rsid w:val="007934C3"/>
    <w:rsid w:val="00797AEF"/>
    <w:rsid w:val="007A27AC"/>
    <w:rsid w:val="007B2D90"/>
    <w:rsid w:val="007B3997"/>
    <w:rsid w:val="007B4F72"/>
    <w:rsid w:val="007B5B48"/>
    <w:rsid w:val="007B6E96"/>
    <w:rsid w:val="007C0742"/>
    <w:rsid w:val="007C18E1"/>
    <w:rsid w:val="007C6582"/>
    <w:rsid w:val="007C6BAE"/>
    <w:rsid w:val="007C7985"/>
    <w:rsid w:val="007C7A49"/>
    <w:rsid w:val="007D2EC4"/>
    <w:rsid w:val="007D3F47"/>
    <w:rsid w:val="007D412B"/>
    <w:rsid w:val="007D4394"/>
    <w:rsid w:val="007D5469"/>
    <w:rsid w:val="007D6A97"/>
    <w:rsid w:val="007E0250"/>
    <w:rsid w:val="007E10D6"/>
    <w:rsid w:val="007E1792"/>
    <w:rsid w:val="007E2379"/>
    <w:rsid w:val="007E2B84"/>
    <w:rsid w:val="007E4F21"/>
    <w:rsid w:val="007E6686"/>
    <w:rsid w:val="007F10C1"/>
    <w:rsid w:val="007F3A8E"/>
    <w:rsid w:val="007F5DE9"/>
    <w:rsid w:val="007F705A"/>
    <w:rsid w:val="007F73AD"/>
    <w:rsid w:val="00802ACF"/>
    <w:rsid w:val="00803A0C"/>
    <w:rsid w:val="0081202D"/>
    <w:rsid w:val="008123B7"/>
    <w:rsid w:val="00815F50"/>
    <w:rsid w:val="00816123"/>
    <w:rsid w:val="00825750"/>
    <w:rsid w:val="00826534"/>
    <w:rsid w:val="00837022"/>
    <w:rsid w:val="008400B1"/>
    <w:rsid w:val="008402BA"/>
    <w:rsid w:val="008416AE"/>
    <w:rsid w:val="00841F0F"/>
    <w:rsid w:val="008425DB"/>
    <w:rsid w:val="00845AEA"/>
    <w:rsid w:val="00846E1A"/>
    <w:rsid w:val="00854131"/>
    <w:rsid w:val="008543C9"/>
    <w:rsid w:val="00856BB2"/>
    <w:rsid w:val="00866454"/>
    <w:rsid w:val="008664CE"/>
    <w:rsid w:val="008713D7"/>
    <w:rsid w:val="00871487"/>
    <w:rsid w:val="00871A59"/>
    <w:rsid w:val="00875704"/>
    <w:rsid w:val="008760D6"/>
    <w:rsid w:val="00877CD7"/>
    <w:rsid w:val="00880AB8"/>
    <w:rsid w:val="008815EC"/>
    <w:rsid w:val="00881AF9"/>
    <w:rsid w:val="0088455E"/>
    <w:rsid w:val="008849E8"/>
    <w:rsid w:val="00885C78"/>
    <w:rsid w:val="0088722F"/>
    <w:rsid w:val="00887278"/>
    <w:rsid w:val="00894497"/>
    <w:rsid w:val="00894A0E"/>
    <w:rsid w:val="00895679"/>
    <w:rsid w:val="00896829"/>
    <w:rsid w:val="00897207"/>
    <w:rsid w:val="008A0429"/>
    <w:rsid w:val="008A2AB9"/>
    <w:rsid w:val="008A2B75"/>
    <w:rsid w:val="008A3D41"/>
    <w:rsid w:val="008A46CE"/>
    <w:rsid w:val="008A5322"/>
    <w:rsid w:val="008A56D1"/>
    <w:rsid w:val="008A5950"/>
    <w:rsid w:val="008A5BC3"/>
    <w:rsid w:val="008A64FF"/>
    <w:rsid w:val="008A70BA"/>
    <w:rsid w:val="008B100A"/>
    <w:rsid w:val="008B2CAD"/>
    <w:rsid w:val="008B4127"/>
    <w:rsid w:val="008B6EFC"/>
    <w:rsid w:val="008C1F17"/>
    <w:rsid w:val="008C392B"/>
    <w:rsid w:val="008C3EBE"/>
    <w:rsid w:val="008C581C"/>
    <w:rsid w:val="008D1F5D"/>
    <w:rsid w:val="008D441D"/>
    <w:rsid w:val="008D4776"/>
    <w:rsid w:val="008D6FAA"/>
    <w:rsid w:val="008D71F9"/>
    <w:rsid w:val="008E2031"/>
    <w:rsid w:val="008E57BA"/>
    <w:rsid w:val="008E6DBF"/>
    <w:rsid w:val="008F067C"/>
    <w:rsid w:val="008F1818"/>
    <w:rsid w:val="008F3633"/>
    <w:rsid w:val="008F6DAF"/>
    <w:rsid w:val="008F6F0D"/>
    <w:rsid w:val="008F7696"/>
    <w:rsid w:val="00907AB2"/>
    <w:rsid w:val="009101A3"/>
    <w:rsid w:val="00914EB5"/>
    <w:rsid w:val="00917450"/>
    <w:rsid w:val="00921C4A"/>
    <w:rsid w:val="009234BB"/>
    <w:rsid w:val="0092407D"/>
    <w:rsid w:val="00927856"/>
    <w:rsid w:val="009279E6"/>
    <w:rsid w:val="00936360"/>
    <w:rsid w:val="009370E4"/>
    <w:rsid w:val="00941F1C"/>
    <w:rsid w:val="009422D8"/>
    <w:rsid w:val="009426F4"/>
    <w:rsid w:val="0094303B"/>
    <w:rsid w:val="009462A6"/>
    <w:rsid w:val="00947AF6"/>
    <w:rsid w:val="00955254"/>
    <w:rsid w:val="00957293"/>
    <w:rsid w:val="00962941"/>
    <w:rsid w:val="0096382D"/>
    <w:rsid w:val="00971E10"/>
    <w:rsid w:val="009731AF"/>
    <w:rsid w:val="00973855"/>
    <w:rsid w:val="00975110"/>
    <w:rsid w:val="00976D19"/>
    <w:rsid w:val="0097757D"/>
    <w:rsid w:val="009803C2"/>
    <w:rsid w:val="009804E0"/>
    <w:rsid w:val="00982C7A"/>
    <w:rsid w:val="009851CF"/>
    <w:rsid w:val="00985A4B"/>
    <w:rsid w:val="00987DBB"/>
    <w:rsid w:val="0099218E"/>
    <w:rsid w:val="00995E4B"/>
    <w:rsid w:val="009A3D16"/>
    <w:rsid w:val="009A4DE4"/>
    <w:rsid w:val="009A7146"/>
    <w:rsid w:val="009A7882"/>
    <w:rsid w:val="009B031D"/>
    <w:rsid w:val="009B0D06"/>
    <w:rsid w:val="009B0D91"/>
    <w:rsid w:val="009B25D8"/>
    <w:rsid w:val="009B54CC"/>
    <w:rsid w:val="009B582E"/>
    <w:rsid w:val="009C0647"/>
    <w:rsid w:val="009C699C"/>
    <w:rsid w:val="009D003F"/>
    <w:rsid w:val="009D193A"/>
    <w:rsid w:val="009D68C4"/>
    <w:rsid w:val="009E0C1F"/>
    <w:rsid w:val="009E208B"/>
    <w:rsid w:val="009E3251"/>
    <w:rsid w:val="009E33FA"/>
    <w:rsid w:val="009F0158"/>
    <w:rsid w:val="009F3FE4"/>
    <w:rsid w:val="00A01654"/>
    <w:rsid w:val="00A0425B"/>
    <w:rsid w:val="00A04343"/>
    <w:rsid w:val="00A04EE6"/>
    <w:rsid w:val="00A0553B"/>
    <w:rsid w:val="00A0719F"/>
    <w:rsid w:val="00A07766"/>
    <w:rsid w:val="00A07CE6"/>
    <w:rsid w:val="00A1091D"/>
    <w:rsid w:val="00A11EEA"/>
    <w:rsid w:val="00A12D43"/>
    <w:rsid w:val="00A140D2"/>
    <w:rsid w:val="00A1422C"/>
    <w:rsid w:val="00A20F8A"/>
    <w:rsid w:val="00A2137C"/>
    <w:rsid w:val="00A239A8"/>
    <w:rsid w:val="00A23D31"/>
    <w:rsid w:val="00A24DEB"/>
    <w:rsid w:val="00A24EB7"/>
    <w:rsid w:val="00A26B25"/>
    <w:rsid w:val="00A31CC4"/>
    <w:rsid w:val="00A320F5"/>
    <w:rsid w:val="00A34F21"/>
    <w:rsid w:val="00A355CC"/>
    <w:rsid w:val="00A376F4"/>
    <w:rsid w:val="00A4107B"/>
    <w:rsid w:val="00A41837"/>
    <w:rsid w:val="00A42997"/>
    <w:rsid w:val="00A42A92"/>
    <w:rsid w:val="00A42E19"/>
    <w:rsid w:val="00A469F6"/>
    <w:rsid w:val="00A47219"/>
    <w:rsid w:val="00A47D0B"/>
    <w:rsid w:val="00A50C45"/>
    <w:rsid w:val="00A52C23"/>
    <w:rsid w:val="00A55BF0"/>
    <w:rsid w:val="00A56035"/>
    <w:rsid w:val="00A56E53"/>
    <w:rsid w:val="00A61273"/>
    <w:rsid w:val="00A72B30"/>
    <w:rsid w:val="00A73FBD"/>
    <w:rsid w:val="00A75805"/>
    <w:rsid w:val="00A7695B"/>
    <w:rsid w:val="00A837E6"/>
    <w:rsid w:val="00A907EF"/>
    <w:rsid w:val="00A91500"/>
    <w:rsid w:val="00A91651"/>
    <w:rsid w:val="00A920AC"/>
    <w:rsid w:val="00A93CEF"/>
    <w:rsid w:val="00A94D2E"/>
    <w:rsid w:val="00AA3E47"/>
    <w:rsid w:val="00AA494B"/>
    <w:rsid w:val="00AA4D28"/>
    <w:rsid w:val="00AA5AF6"/>
    <w:rsid w:val="00AB1D7F"/>
    <w:rsid w:val="00AB3915"/>
    <w:rsid w:val="00AB410F"/>
    <w:rsid w:val="00AB4C3A"/>
    <w:rsid w:val="00AB4C99"/>
    <w:rsid w:val="00AB786B"/>
    <w:rsid w:val="00AC0E79"/>
    <w:rsid w:val="00AC2486"/>
    <w:rsid w:val="00AD1D58"/>
    <w:rsid w:val="00AD7606"/>
    <w:rsid w:val="00AD7ACA"/>
    <w:rsid w:val="00AD7FF0"/>
    <w:rsid w:val="00AE247B"/>
    <w:rsid w:val="00AE738E"/>
    <w:rsid w:val="00AF0958"/>
    <w:rsid w:val="00AF19B7"/>
    <w:rsid w:val="00AF2123"/>
    <w:rsid w:val="00AF2632"/>
    <w:rsid w:val="00AF2E2A"/>
    <w:rsid w:val="00AF5DD2"/>
    <w:rsid w:val="00B039C1"/>
    <w:rsid w:val="00B04BE7"/>
    <w:rsid w:val="00B050B0"/>
    <w:rsid w:val="00B05D7C"/>
    <w:rsid w:val="00B119BB"/>
    <w:rsid w:val="00B11E76"/>
    <w:rsid w:val="00B1248A"/>
    <w:rsid w:val="00B12AB7"/>
    <w:rsid w:val="00B12DE6"/>
    <w:rsid w:val="00B138F3"/>
    <w:rsid w:val="00B23F8D"/>
    <w:rsid w:val="00B30DEE"/>
    <w:rsid w:val="00B33A8E"/>
    <w:rsid w:val="00B35B15"/>
    <w:rsid w:val="00B369CC"/>
    <w:rsid w:val="00B37377"/>
    <w:rsid w:val="00B418F6"/>
    <w:rsid w:val="00B42449"/>
    <w:rsid w:val="00B43A04"/>
    <w:rsid w:val="00B44230"/>
    <w:rsid w:val="00B4594E"/>
    <w:rsid w:val="00B50BCA"/>
    <w:rsid w:val="00B51130"/>
    <w:rsid w:val="00B52F3B"/>
    <w:rsid w:val="00B5477C"/>
    <w:rsid w:val="00B54DAF"/>
    <w:rsid w:val="00B56089"/>
    <w:rsid w:val="00B61D1E"/>
    <w:rsid w:val="00B63B6F"/>
    <w:rsid w:val="00B64B1D"/>
    <w:rsid w:val="00B66956"/>
    <w:rsid w:val="00B676C5"/>
    <w:rsid w:val="00B709A7"/>
    <w:rsid w:val="00B70A45"/>
    <w:rsid w:val="00B732EC"/>
    <w:rsid w:val="00B74D6A"/>
    <w:rsid w:val="00B75849"/>
    <w:rsid w:val="00B75FB8"/>
    <w:rsid w:val="00B75FCF"/>
    <w:rsid w:val="00B76227"/>
    <w:rsid w:val="00B76FEE"/>
    <w:rsid w:val="00B8250F"/>
    <w:rsid w:val="00B84831"/>
    <w:rsid w:val="00B85BC8"/>
    <w:rsid w:val="00B869B4"/>
    <w:rsid w:val="00B92D70"/>
    <w:rsid w:val="00B93BDC"/>
    <w:rsid w:val="00B97E54"/>
    <w:rsid w:val="00BA642F"/>
    <w:rsid w:val="00BA7BA8"/>
    <w:rsid w:val="00BB1457"/>
    <w:rsid w:val="00BB17A2"/>
    <w:rsid w:val="00BB3BC8"/>
    <w:rsid w:val="00BB46A3"/>
    <w:rsid w:val="00BB4B9A"/>
    <w:rsid w:val="00BB52EC"/>
    <w:rsid w:val="00BC2E1D"/>
    <w:rsid w:val="00BC6672"/>
    <w:rsid w:val="00BC6B40"/>
    <w:rsid w:val="00BD1DD2"/>
    <w:rsid w:val="00BD20F9"/>
    <w:rsid w:val="00BD2D74"/>
    <w:rsid w:val="00BD57EA"/>
    <w:rsid w:val="00BD5BD7"/>
    <w:rsid w:val="00BD6FA4"/>
    <w:rsid w:val="00BD7B8C"/>
    <w:rsid w:val="00BE05AF"/>
    <w:rsid w:val="00BE2E36"/>
    <w:rsid w:val="00BE3BCE"/>
    <w:rsid w:val="00BE4086"/>
    <w:rsid w:val="00BE5527"/>
    <w:rsid w:val="00BE659E"/>
    <w:rsid w:val="00BF017A"/>
    <w:rsid w:val="00BF0E15"/>
    <w:rsid w:val="00BF1224"/>
    <w:rsid w:val="00C022F0"/>
    <w:rsid w:val="00C0232E"/>
    <w:rsid w:val="00C04C9C"/>
    <w:rsid w:val="00C0512A"/>
    <w:rsid w:val="00C05D93"/>
    <w:rsid w:val="00C0613F"/>
    <w:rsid w:val="00C06650"/>
    <w:rsid w:val="00C07DAB"/>
    <w:rsid w:val="00C123F7"/>
    <w:rsid w:val="00C20844"/>
    <w:rsid w:val="00C21099"/>
    <w:rsid w:val="00C2133B"/>
    <w:rsid w:val="00C231B6"/>
    <w:rsid w:val="00C24145"/>
    <w:rsid w:val="00C3072D"/>
    <w:rsid w:val="00C4172A"/>
    <w:rsid w:val="00C42225"/>
    <w:rsid w:val="00C45451"/>
    <w:rsid w:val="00C50011"/>
    <w:rsid w:val="00C528EA"/>
    <w:rsid w:val="00C5304B"/>
    <w:rsid w:val="00C55E20"/>
    <w:rsid w:val="00C63F81"/>
    <w:rsid w:val="00C65271"/>
    <w:rsid w:val="00C701A0"/>
    <w:rsid w:val="00C720F8"/>
    <w:rsid w:val="00C733A4"/>
    <w:rsid w:val="00C80335"/>
    <w:rsid w:val="00C83A5D"/>
    <w:rsid w:val="00C86D45"/>
    <w:rsid w:val="00C877BA"/>
    <w:rsid w:val="00C902C6"/>
    <w:rsid w:val="00C90D23"/>
    <w:rsid w:val="00C95526"/>
    <w:rsid w:val="00C96965"/>
    <w:rsid w:val="00C971CA"/>
    <w:rsid w:val="00CA061E"/>
    <w:rsid w:val="00CA1032"/>
    <w:rsid w:val="00CA21C1"/>
    <w:rsid w:val="00CA42E9"/>
    <w:rsid w:val="00CB125C"/>
    <w:rsid w:val="00CB2206"/>
    <w:rsid w:val="00CB470C"/>
    <w:rsid w:val="00CB6400"/>
    <w:rsid w:val="00CB6727"/>
    <w:rsid w:val="00CB6E53"/>
    <w:rsid w:val="00CC0835"/>
    <w:rsid w:val="00CC0A47"/>
    <w:rsid w:val="00CC61C8"/>
    <w:rsid w:val="00CD1172"/>
    <w:rsid w:val="00CD2697"/>
    <w:rsid w:val="00CD3532"/>
    <w:rsid w:val="00CD3EDA"/>
    <w:rsid w:val="00CD3FAE"/>
    <w:rsid w:val="00CD400A"/>
    <w:rsid w:val="00CD5266"/>
    <w:rsid w:val="00CD57C7"/>
    <w:rsid w:val="00CD580C"/>
    <w:rsid w:val="00CD5887"/>
    <w:rsid w:val="00CE0B9A"/>
    <w:rsid w:val="00CE1AE0"/>
    <w:rsid w:val="00CE2DB6"/>
    <w:rsid w:val="00CE32F4"/>
    <w:rsid w:val="00CE3557"/>
    <w:rsid w:val="00CF0FA5"/>
    <w:rsid w:val="00CF223A"/>
    <w:rsid w:val="00CF2CD0"/>
    <w:rsid w:val="00CF5993"/>
    <w:rsid w:val="00CF59C8"/>
    <w:rsid w:val="00CF620F"/>
    <w:rsid w:val="00CF63FC"/>
    <w:rsid w:val="00D02AA2"/>
    <w:rsid w:val="00D03ACB"/>
    <w:rsid w:val="00D04B62"/>
    <w:rsid w:val="00D13D03"/>
    <w:rsid w:val="00D14CD2"/>
    <w:rsid w:val="00D15662"/>
    <w:rsid w:val="00D15E94"/>
    <w:rsid w:val="00D2018D"/>
    <w:rsid w:val="00D204D1"/>
    <w:rsid w:val="00D2261E"/>
    <w:rsid w:val="00D26091"/>
    <w:rsid w:val="00D26381"/>
    <w:rsid w:val="00D408F2"/>
    <w:rsid w:val="00D42DED"/>
    <w:rsid w:val="00D45ED4"/>
    <w:rsid w:val="00D45FA1"/>
    <w:rsid w:val="00D47B8B"/>
    <w:rsid w:val="00D524F1"/>
    <w:rsid w:val="00D62DA1"/>
    <w:rsid w:val="00D63382"/>
    <w:rsid w:val="00D6687D"/>
    <w:rsid w:val="00D66CA3"/>
    <w:rsid w:val="00D71493"/>
    <w:rsid w:val="00D72C4B"/>
    <w:rsid w:val="00D756FC"/>
    <w:rsid w:val="00D82673"/>
    <w:rsid w:val="00D853F6"/>
    <w:rsid w:val="00D86C7A"/>
    <w:rsid w:val="00D87381"/>
    <w:rsid w:val="00D91B5B"/>
    <w:rsid w:val="00D9464D"/>
    <w:rsid w:val="00D95248"/>
    <w:rsid w:val="00D97787"/>
    <w:rsid w:val="00DA157D"/>
    <w:rsid w:val="00DA3354"/>
    <w:rsid w:val="00DA37AD"/>
    <w:rsid w:val="00DA4910"/>
    <w:rsid w:val="00DA499E"/>
    <w:rsid w:val="00DA752E"/>
    <w:rsid w:val="00DA7E85"/>
    <w:rsid w:val="00DB5330"/>
    <w:rsid w:val="00DB597F"/>
    <w:rsid w:val="00DB5B88"/>
    <w:rsid w:val="00DC0CCA"/>
    <w:rsid w:val="00DC23FE"/>
    <w:rsid w:val="00DC5A8E"/>
    <w:rsid w:val="00DC7E9B"/>
    <w:rsid w:val="00DD41E8"/>
    <w:rsid w:val="00DD641F"/>
    <w:rsid w:val="00DD683C"/>
    <w:rsid w:val="00DD7ACC"/>
    <w:rsid w:val="00DE086A"/>
    <w:rsid w:val="00DE13CB"/>
    <w:rsid w:val="00DE1BEB"/>
    <w:rsid w:val="00DE4C61"/>
    <w:rsid w:val="00DE62F8"/>
    <w:rsid w:val="00DF2639"/>
    <w:rsid w:val="00DF648A"/>
    <w:rsid w:val="00E0049C"/>
    <w:rsid w:val="00E00CA3"/>
    <w:rsid w:val="00E02D8E"/>
    <w:rsid w:val="00E02FF2"/>
    <w:rsid w:val="00E03597"/>
    <w:rsid w:val="00E0567E"/>
    <w:rsid w:val="00E07ED5"/>
    <w:rsid w:val="00E1142F"/>
    <w:rsid w:val="00E11BC2"/>
    <w:rsid w:val="00E21247"/>
    <w:rsid w:val="00E22928"/>
    <w:rsid w:val="00E24452"/>
    <w:rsid w:val="00E27FAD"/>
    <w:rsid w:val="00E30289"/>
    <w:rsid w:val="00E34D1C"/>
    <w:rsid w:val="00E364A0"/>
    <w:rsid w:val="00E36F04"/>
    <w:rsid w:val="00E37E8B"/>
    <w:rsid w:val="00E40F6C"/>
    <w:rsid w:val="00E41D72"/>
    <w:rsid w:val="00E42261"/>
    <w:rsid w:val="00E443FA"/>
    <w:rsid w:val="00E4559B"/>
    <w:rsid w:val="00E46824"/>
    <w:rsid w:val="00E54FE6"/>
    <w:rsid w:val="00E575D9"/>
    <w:rsid w:val="00E60838"/>
    <w:rsid w:val="00E61209"/>
    <w:rsid w:val="00E6158B"/>
    <w:rsid w:val="00E622B4"/>
    <w:rsid w:val="00E62C10"/>
    <w:rsid w:val="00E6406A"/>
    <w:rsid w:val="00E640ED"/>
    <w:rsid w:val="00E644FE"/>
    <w:rsid w:val="00E65E16"/>
    <w:rsid w:val="00E662EA"/>
    <w:rsid w:val="00E66AE2"/>
    <w:rsid w:val="00E6704A"/>
    <w:rsid w:val="00E67E18"/>
    <w:rsid w:val="00E67F71"/>
    <w:rsid w:val="00E70C37"/>
    <w:rsid w:val="00E72356"/>
    <w:rsid w:val="00E72548"/>
    <w:rsid w:val="00E725EE"/>
    <w:rsid w:val="00E74432"/>
    <w:rsid w:val="00E7468E"/>
    <w:rsid w:val="00E77F46"/>
    <w:rsid w:val="00E80F3C"/>
    <w:rsid w:val="00E844E7"/>
    <w:rsid w:val="00E90F3C"/>
    <w:rsid w:val="00E96F58"/>
    <w:rsid w:val="00E97A33"/>
    <w:rsid w:val="00EA2A46"/>
    <w:rsid w:val="00EB3728"/>
    <w:rsid w:val="00EB4758"/>
    <w:rsid w:val="00EB73C0"/>
    <w:rsid w:val="00EC0E44"/>
    <w:rsid w:val="00EC1B8D"/>
    <w:rsid w:val="00EC2A69"/>
    <w:rsid w:val="00EC2DF3"/>
    <w:rsid w:val="00EC47E6"/>
    <w:rsid w:val="00EC6281"/>
    <w:rsid w:val="00EC7F61"/>
    <w:rsid w:val="00ED0D63"/>
    <w:rsid w:val="00ED3094"/>
    <w:rsid w:val="00ED6DE9"/>
    <w:rsid w:val="00ED7B0E"/>
    <w:rsid w:val="00EE041E"/>
    <w:rsid w:val="00EE14BF"/>
    <w:rsid w:val="00EE15F3"/>
    <w:rsid w:val="00EE2E95"/>
    <w:rsid w:val="00EE3807"/>
    <w:rsid w:val="00EE5AAA"/>
    <w:rsid w:val="00EE5FEC"/>
    <w:rsid w:val="00EF1547"/>
    <w:rsid w:val="00EF1620"/>
    <w:rsid w:val="00EF2C32"/>
    <w:rsid w:val="00EF33D6"/>
    <w:rsid w:val="00EF4696"/>
    <w:rsid w:val="00EF6418"/>
    <w:rsid w:val="00EF770F"/>
    <w:rsid w:val="00F00B01"/>
    <w:rsid w:val="00F01F24"/>
    <w:rsid w:val="00F066FE"/>
    <w:rsid w:val="00F06B05"/>
    <w:rsid w:val="00F10153"/>
    <w:rsid w:val="00F13049"/>
    <w:rsid w:val="00F14E9A"/>
    <w:rsid w:val="00F16EA6"/>
    <w:rsid w:val="00F17623"/>
    <w:rsid w:val="00F24D59"/>
    <w:rsid w:val="00F253DC"/>
    <w:rsid w:val="00F266F2"/>
    <w:rsid w:val="00F35F8E"/>
    <w:rsid w:val="00F3723F"/>
    <w:rsid w:val="00F40BF7"/>
    <w:rsid w:val="00F4127B"/>
    <w:rsid w:val="00F419A9"/>
    <w:rsid w:val="00F44A73"/>
    <w:rsid w:val="00F44B60"/>
    <w:rsid w:val="00F5581E"/>
    <w:rsid w:val="00F573CF"/>
    <w:rsid w:val="00F61204"/>
    <w:rsid w:val="00F63277"/>
    <w:rsid w:val="00F63803"/>
    <w:rsid w:val="00F6481C"/>
    <w:rsid w:val="00F65CE7"/>
    <w:rsid w:val="00F70907"/>
    <w:rsid w:val="00F72A85"/>
    <w:rsid w:val="00F73AA1"/>
    <w:rsid w:val="00F851AB"/>
    <w:rsid w:val="00F8699B"/>
    <w:rsid w:val="00F86FF0"/>
    <w:rsid w:val="00F90633"/>
    <w:rsid w:val="00F91DA2"/>
    <w:rsid w:val="00F92A6E"/>
    <w:rsid w:val="00F947EF"/>
    <w:rsid w:val="00F94877"/>
    <w:rsid w:val="00FA3201"/>
    <w:rsid w:val="00FA4A68"/>
    <w:rsid w:val="00FA4E80"/>
    <w:rsid w:val="00FA54FF"/>
    <w:rsid w:val="00FB0429"/>
    <w:rsid w:val="00FB15DA"/>
    <w:rsid w:val="00FB267E"/>
    <w:rsid w:val="00FB2690"/>
    <w:rsid w:val="00FB3BC1"/>
    <w:rsid w:val="00FB3D82"/>
    <w:rsid w:val="00FB40B3"/>
    <w:rsid w:val="00FB6DE9"/>
    <w:rsid w:val="00FC19FF"/>
    <w:rsid w:val="00FC1E26"/>
    <w:rsid w:val="00FC2B93"/>
    <w:rsid w:val="00FC625B"/>
    <w:rsid w:val="00FC68B6"/>
    <w:rsid w:val="00FC7237"/>
    <w:rsid w:val="00FC7719"/>
    <w:rsid w:val="00FD1C9F"/>
    <w:rsid w:val="00FD2FA0"/>
    <w:rsid w:val="00FD3FCF"/>
    <w:rsid w:val="00FD52B6"/>
    <w:rsid w:val="00FD6C28"/>
    <w:rsid w:val="00FD738A"/>
    <w:rsid w:val="00FE415F"/>
    <w:rsid w:val="00FE44D9"/>
    <w:rsid w:val="00FE58C6"/>
    <w:rsid w:val="00FF064D"/>
    <w:rsid w:val="00FF229F"/>
    <w:rsid w:val="00FF61F4"/>
    <w:rsid w:val="00FF6DD9"/>
    <w:rsid w:val="00FF6E07"/>
    <w:rsid w:val="00FF7C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990B8"/>
  <w15:chartTrackingRefBased/>
  <w15:docId w15:val="{1DC0A79E-9B99-4B14-B92B-117F9B7F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8"/>
        <w:szCs w:val="48"/>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3F47"/>
    <w:pPr>
      <w:jc w:val="both"/>
    </w:pPr>
    <w:rPr>
      <w:sz w:val="24"/>
    </w:rPr>
  </w:style>
  <w:style w:type="paragraph" w:styleId="Heading1">
    <w:name w:val="heading 1"/>
    <w:basedOn w:val="Normal"/>
    <w:next w:val="Normal"/>
    <w:link w:val="Heading1Char"/>
    <w:uiPriority w:val="9"/>
    <w:qFormat/>
    <w:rsid w:val="004A5C9B"/>
    <w:pPr>
      <w:keepNext/>
      <w:keepLines/>
      <w:spacing w:before="240"/>
      <w:outlineLvl w:val="0"/>
    </w:pPr>
    <w:rPr>
      <w:rFonts w:eastAsiaTheme="majorEastAsia" w:cstheme="majorBidi"/>
      <w:color w:val="auto"/>
      <w:sz w:val="72"/>
      <w:szCs w:val="32"/>
    </w:rPr>
  </w:style>
  <w:style w:type="paragraph" w:styleId="Heading2">
    <w:name w:val="heading 2"/>
    <w:basedOn w:val="Normal"/>
    <w:next w:val="Normal"/>
    <w:link w:val="Heading2Char"/>
    <w:uiPriority w:val="9"/>
    <w:unhideWhenUsed/>
    <w:qFormat/>
    <w:rsid w:val="00BB52EC"/>
    <w:pPr>
      <w:keepNext/>
      <w:keepLines/>
      <w:spacing w:before="40"/>
      <w:outlineLvl w:val="1"/>
    </w:pPr>
    <w:rPr>
      <w:rFonts w:eastAsiaTheme="majorEastAsia" w:cstheme="majorBidi"/>
      <w:color w:val="auto"/>
      <w:sz w:val="48"/>
      <w:szCs w:val="26"/>
    </w:rPr>
  </w:style>
  <w:style w:type="paragraph" w:styleId="Heading3">
    <w:name w:val="heading 3"/>
    <w:basedOn w:val="Normal"/>
    <w:next w:val="Normal"/>
    <w:link w:val="Heading3Char"/>
    <w:uiPriority w:val="9"/>
    <w:unhideWhenUsed/>
    <w:qFormat/>
    <w:rsid w:val="00EF6418"/>
    <w:pPr>
      <w:keepNext/>
      <w:keepLines/>
      <w:spacing w:before="40"/>
      <w:outlineLvl w:val="2"/>
    </w:pPr>
    <w:rPr>
      <w:rFonts w:eastAsiaTheme="majorEastAsia" w:cstheme="majorBidi"/>
      <w:color w:val="auto"/>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C9B"/>
    <w:rPr>
      <w:rFonts w:eastAsiaTheme="majorEastAsia" w:cstheme="majorBidi"/>
      <w:color w:val="auto"/>
      <w:sz w:val="72"/>
      <w:szCs w:val="32"/>
    </w:rPr>
  </w:style>
  <w:style w:type="character" w:customStyle="1" w:styleId="Heading2Char">
    <w:name w:val="Heading 2 Char"/>
    <w:basedOn w:val="DefaultParagraphFont"/>
    <w:link w:val="Heading2"/>
    <w:uiPriority w:val="9"/>
    <w:rsid w:val="00BB52EC"/>
    <w:rPr>
      <w:rFonts w:eastAsiaTheme="majorEastAsia" w:cstheme="majorBidi"/>
      <w:color w:val="auto"/>
      <w:sz w:val="48"/>
      <w:szCs w:val="26"/>
    </w:rPr>
  </w:style>
  <w:style w:type="character" w:customStyle="1" w:styleId="Heading3Char">
    <w:name w:val="Heading 3 Char"/>
    <w:basedOn w:val="DefaultParagraphFont"/>
    <w:link w:val="Heading3"/>
    <w:uiPriority w:val="9"/>
    <w:rsid w:val="00EF6418"/>
    <w:rPr>
      <w:rFonts w:eastAsiaTheme="majorEastAsia" w:cstheme="majorBidi"/>
      <w:color w:val="auto"/>
      <w:sz w:val="32"/>
      <w:szCs w:val="24"/>
    </w:rPr>
  </w:style>
  <w:style w:type="paragraph" w:styleId="Header">
    <w:name w:val="header"/>
    <w:basedOn w:val="Normal"/>
    <w:link w:val="HeaderChar"/>
    <w:uiPriority w:val="99"/>
    <w:unhideWhenUsed/>
    <w:rsid w:val="00FB15DA"/>
    <w:pPr>
      <w:tabs>
        <w:tab w:val="center" w:pos="4513"/>
        <w:tab w:val="right" w:pos="9026"/>
      </w:tabs>
    </w:pPr>
  </w:style>
  <w:style w:type="character" w:customStyle="1" w:styleId="HeaderChar">
    <w:name w:val="Header Char"/>
    <w:basedOn w:val="DefaultParagraphFont"/>
    <w:link w:val="Header"/>
    <w:uiPriority w:val="99"/>
    <w:rsid w:val="00FB15DA"/>
  </w:style>
  <w:style w:type="paragraph" w:styleId="Footer">
    <w:name w:val="footer"/>
    <w:basedOn w:val="Normal"/>
    <w:link w:val="FooterChar"/>
    <w:uiPriority w:val="99"/>
    <w:unhideWhenUsed/>
    <w:rsid w:val="00FB15DA"/>
    <w:pPr>
      <w:tabs>
        <w:tab w:val="center" w:pos="4513"/>
        <w:tab w:val="right" w:pos="9026"/>
      </w:tabs>
    </w:pPr>
  </w:style>
  <w:style w:type="character" w:customStyle="1" w:styleId="FooterChar">
    <w:name w:val="Footer Char"/>
    <w:basedOn w:val="DefaultParagraphFont"/>
    <w:link w:val="Footer"/>
    <w:uiPriority w:val="99"/>
    <w:rsid w:val="00FB15DA"/>
  </w:style>
  <w:style w:type="paragraph" w:styleId="NormalWeb">
    <w:name w:val="Normal (Web)"/>
    <w:basedOn w:val="Normal"/>
    <w:uiPriority w:val="99"/>
    <w:unhideWhenUsed/>
    <w:rsid w:val="00BA642F"/>
    <w:pPr>
      <w:spacing w:before="100" w:beforeAutospacing="1" w:after="100" w:afterAutospacing="1"/>
    </w:pPr>
    <w:rPr>
      <w:rFonts w:eastAsia="Times New Roman"/>
      <w:szCs w:val="24"/>
      <w:lang w:eastAsia="en-GB"/>
    </w:rPr>
  </w:style>
  <w:style w:type="paragraph" w:styleId="TOCHeading">
    <w:name w:val="TOC Heading"/>
    <w:basedOn w:val="Heading1"/>
    <w:next w:val="Normal"/>
    <w:uiPriority w:val="39"/>
    <w:unhideWhenUsed/>
    <w:qFormat/>
    <w:rsid w:val="00BA642F"/>
    <w:pPr>
      <w:outlineLvl w:val="9"/>
    </w:pPr>
    <w:rPr>
      <w:lang w:val="en-US"/>
    </w:rPr>
  </w:style>
  <w:style w:type="paragraph" w:styleId="TOC1">
    <w:name w:val="toc 1"/>
    <w:basedOn w:val="Normal"/>
    <w:next w:val="Normal"/>
    <w:autoRedefine/>
    <w:uiPriority w:val="39"/>
    <w:unhideWhenUsed/>
    <w:rsid w:val="00BB52EC"/>
    <w:pPr>
      <w:spacing w:after="100"/>
    </w:pPr>
    <w:rPr>
      <w:b/>
    </w:rPr>
  </w:style>
  <w:style w:type="character" w:styleId="Hyperlink">
    <w:name w:val="Hyperlink"/>
    <w:basedOn w:val="DefaultParagraphFont"/>
    <w:uiPriority w:val="99"/>
    <w:unhideWhenUsed/>
    <w:rsid w:val="00BA642F"/>
    <w:rPr>
      <w:color w:val="0563C1" w:themeColor="hyperlink"/>
      <w:u w:val="single"/>
    </w:rPr>
  </w:style>
  <w:style w:type="paragraph" w:styleId="TOC2">
    <w:name w:val="toc 2"/>
    <w:basedOn w:val="Normal"/>
    <w:next w:val="Normal"/>
    <w:autoRedefine/>
    <w:uiPriority w:val="39"/>
    <w:unhideWhenUsed/>
    <w:rsid w:val="00BB52EC"/>
    <w:pPr>
      <w:spacing w:after="100"/>
      <w:ind w:left="280"/>
    </w:pPr>
  </w:style>
  <w:style w:type="paragraph" w:styleId="ListParagraph">
    <w:name w:val="List Paragraph"/>
    <w:basedOn w:val="Normal"/>
    <w:uiPriority w:val="34"/>
    <w:qFormat/>
    <w:rsid w:val="00BB52EC"/>
    <w:pPr>
      <w:ind w:left="720"/>
      <w:contextualSpacing/>
    </w:pPr>
  </w:style>
  <w:style w:type="character" w:customStyle="1" w:styleId="UnresolvedMention1">
    <w:name w:val="Unresolved Mention1"/>
    <w:basedOn w:val="DefaultParagraphFont"/>
    <w:uiPriority w:val="99"/>
    <w:semiHidden/>
    <w:unhideWhenUsed/>
    <w:rsid w:val="00AF5DD2"/>
    <w:rPr>
      <w:color w:val="605E5C"/>
      <w:shd w:val="clear" w:color="auto" w:fill="E1DFDD"/>
    </w:rPr>
  </w:style>
  <w:style w:type="paragraph" w:styleId="Caption">
    <w:name w:val="caption"/>
    <w:basedOn w:val="Normal"/>
    <w:next w:val="Normal"/>
    <w:uiPriority w:val="35"/>
    <w:unhideWhenUsed/>
    <w:qFormat/>
    <w:rsid w:val="00716A29"/>
    <w:pPr>
      <w:spacing w:after="200"/>
    </w:pPr>
    <w:rPr>
      <w:i/>
      <w:iCs/>
      <w:color w:val="44546A" w:themeColor="text2"/>
      <w:sz w:val="18"/>
      <w:szCs w:val="18"/>
    </w:rPr>
  </w:style>
  <w:style w:type="paragraph" w:styleId="TOC3">
    <w:name w:val="toc 3"/>
    <w:basedOn w:val="Normal"/>
    <w:next w:val="Normal"/>
    <w:autoRedefine/>
    <w:uiPriority w:val="39"/>
    <w:unhideWhenUsed/>
    <w:rsid w:val="00AB1D7F"/>
    <w:pPr>
      <w:spacing w:after="100"/>
      <w:ind w:left="560"/>
    </w:pPr>
  </w:style>
  <w:style w:type="character" w:styleId="FollowedHyperlink">
    <w:name w:val="FollowedHyperlink"/>
    <w:basedOn w:val="DefaultParagraphFont"/>
    <w:uiPriority w:val="99"/>
    <w:semiHidden/>
    <w:unhideWhenUsed/>
    <w:rsid w:val="000441CF"/>
    <w:rPr>
      <w:color w:val="954F72" w:themeColor="followedHyperlink"/>
      <w:u w:val="single"/>
    </w:rPr>
  </w:style>
  <w:style w:type="table" w:styleId="TableGrid">
    <w:name w:val="Table Grid"/>
    <w:basedOn w:val="TableNormal"/>
    <w:uiPriority w:val="39"/>
    <w:rsid w:val="00985A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D3CF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E90F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F3C"/>
    <w:rPr>
      <w:rFonts w:ascii="Segoe UI" w:hAnsi="Segoe UI" w:cs="Segoe UI"/>
      <w:sz w:val="18"/>
      <w:szCs w:val="18"/>
    </w:rPr>
  </w:style>
  <w:style w:type="character" w:styleId="CommentReference">
    <w:name w:val="annotation reference"/>
    <w:basedOn w:val="DefaultParagraphFont"/>
    <w:uiPriority w:val="99"/>
    <w:semiHidden/>
    <w:unhideWhenUsed/>
    <w:rsid w:val="00E90F3C"/>
    <w:rPr>
      <w:sz w:val="16"/>
      <w:szCs w:val="16"/>
    </w:rPr>
  </w:style>
  <w:style w:type="paragraph" w:styleId="CommentText">
    <w:name w:val="annotation text"/>
    <w:basedOn w:val="Normal"/>
    <w:link w:val="CommentTextChar"/>
    <w:uiPriority w:val="99"/>
    <w:semiHidden/>
    <w:unhideWhenUsed/>
    <w:rsid w:val="00E90F3C"/>
    <w:rPr>
      <w:sz w:val="20"/>
      <w:szCs w:val="20"/>
    </w:rPr>
  </w:style>
  <w:style w:type="character" w:customStyle="1" w:styleId="CommentTextChar">
    <w:name w:val="Comment Text Char"/>
    <w:basedOn w:val="DefaultParagraphFont"/>
    <w:link w:val="CommentText"/>
    <w:uiPriority w:val="99"/>
    <w:semiHidden/>
    <w:rsid w:val="00E90F3C"/>
    <w:rPr>
      <w:sz w:val="20"/>
      <w:szCs w:val="20"/>
    </w:rPr>
  </w:style>
  <w:style w:type="paragraph" w:styleId="CommentSubject">
    <w:name w:val="annotation subject"/>
    <w:basedOn w:val="CommentText"/>
    <w:next w:val="CommentText"/>
    <w:link w:val="CommentSubjectChar"/>
    <w:uiPriority w:val="99"/>
    <w:semiHidden/>
    <w:unhideWhenUsed/>
    <w:rsid w:val="00E90F3C"/>
    <w:rPr>
      <w:b/>
      <w:bCs/>
    </w:rPr>
  </w:style>
  <w:style w:type="character" w:customStyle="1" w:styleId="CommentSubjectChar">
    <w:name w:val="Comment Subject Char"/>
    <w:basedOn w:val="CommentTextChar"/>
    <w:link w:val="CommentSubject"/>
    <w:uiPriority w:val="99"/>
    <w:semiHidden/>
    <w:rsid w:val="00E90F3C"/>
    <w:rPr>
      <w:b/>
      <w:bCs/>
      <w:sz w:val="20"/>
      <w:szCs w:val="20"/>
    </w:rPr>
  </w:style>
  <w:style w:type="character" w:customStyle="1" w:styleId="UnresolvedMention2">
    <w:name w:val="Unresolved Mention2"/>
    <w:basedOn w:val="DefaultParagraphFont"/>
    <w:uiPriority w:val="99"/>
    <w:semiHidden/>
    <w:unhideWhenUsed/>
    <w:rsid w:val="00E46824"/>
    <w:rPr>
      <w:color w:val="605E5C"/>
      <w:shd w:val="clear" w:color="auto" w:fill="E1DFDD"/>
    </w:rPr>
  </w:style>
  <w:style w:type="paragraph" w:customStyle="1" w:styleId="msonormal0">
    <w:name w:val="msonormal"/>
    <w:basedOn w:val="Normal"/>
    <w:rsid w:val="009B25D8"/>
    <w:pPr>
      <w:spacing w:before="100" w:beforeAutospacing="1" w:after="100" w:afterAutospacing="1"/>
      <w:jc w:val="left"/>
    </w:pPr>
    <w:rPr>
      <w:rFonts w:eastAsia="Times New Roman"/>
      <w:color w:val="auto"/>
      <w:szCs w:val="24"/>
      <w:lang w:eastAsia="en-GB"/>
    </w:rPr>
  </w:style>
  <w:style w:type="paragraph" w:customStyle="1" w:styleId="font0">
    <w:name w:val="font0"/>
    <w:basedOn w:val="Normal"/>
    <w:rsid w:val="009B25D8"/>
    <w:pPr>
      <w:spacing w:before="100" w:beforeAutospacing="1" w:after="100" w:afterAutospacing="1"/>
      <w:jc w:val="left"/>
    </w:pPr>
    <w:rPr>
      <w:rFonts w:ascii="Calibri" w:eastAsia="Times New Roman" w:hAnsi="Calibri" w:cs="Calibri"/>
      <w:sz w:val="22"/>
      <w:szCs w:val="22"/>
      <w:lang w:eastAsia="en-GB"/>
    </w:rPr>
  </w:style>
  <w:style w:type="paragraph" w:customStyle="1" w:styleId="font5">
    <w:name w:val="font5"/>
    <w:basedOn w:val="Normal"/>
    <w:rsid w:val="009B25D8"/>
    <w:pPr>
      <w:spacing w:before="100" w:beforeAutospacing="1" w:after="100" w:afterAutospacing="1"/>
      <w:jc w:val="left"/>
    </w:pPr>
    <w:rPr>
      <w:rFonts w:ascii="Calibri" w:eastAsia="Times New Roman" w:hAnsi="Calibri" w:cs="Calibri"/>
      <w:i/>
      <w:iCs/>
      <w:sz w:val="22"/>
      <w:szCs w:val="22"/>
      <w:u w:val="single"/>
      <w:lang w:eastAsia="en-GB"/>
    </w:rPr>
  </w:style>
  <w:style w:type="paragraph" w:customStyle="1" w:styleId="xl65">
    <w:name w:val="xl65"/>
    <w:basedOn w:val="Normal"/>
    <w:rsid w:val="009B25D8"/>
    <w:pPr>
      <w:shd w:val="clear" w:color="000000" w:fill="F4B084"/>
      <w:spacing w:before="100" w:beforeAutospacing="1" w:after="100" w:afterAutospacing="1"/>
      <w:jc w:val="left"/>
    </w:pPr>
    <w:rPr>
      <w:rFonts w:eastAsia="Times New Roman"/>
      <w:color w:val="auto"/>
      <w:szCs w:val="24"/>
      <w:lang w:eastAsia="en-GB"/>
    </w:rPr>
  </w:style>
  <w:style w:type="paragraph" w:customStyle="1" w:styleId="xl66">
    <w:name w:val="xl66"/>
    <w:basedOn w:val="Normal"/>
    <w:rsid w:val="009B25D8"/>
    <w:pPr>
      <w:shd w:val="clear" w:color="000000" w:fill="A9D08E"/>
      <w:spacing w:before="100" w:beforeAutospacing="1" w:after="100" w:afterAutospacing="1"/>
      <w:jc w:val="left"/>
    </w:pPr>
    <w:rPr>
      <w:rFonts w:eastAsia="Times New Roman"/>
      <w:color w:val="auto"/>
      <w:szCs w:val="24"/>
      <w:lang w:eastAsia="en-GB"/>
    </w:rPr>
  </w:style>
  <w:style w:type="paragraph" w:customStyle="1" w:styleId="xl67">
    <w:name w:val="xl67"/>
    <w:basedOn w:val="Normal"/>
    <w:rsid w:val="009B25D8"/>
    <w:pPr>
      <w:shd w:val="clear" w:color="000000" w:fill="9BC2E6"/>
      <w:spacing w:before="100" w:beforeAutospacing="1" w:after="100" w:afterAutospacing="1"/>
      <w:jc w:val="left"/>
    </w:pPr>
    <w:rPr>
      <w:rFonts w:eastAsia="Times New Roman"/>
      <w:color w:val="auto"/>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23192">
      <w:bodyDiv w:val="1"/>
      <w:marLeft w:val="0"/>
      <w:marRight w:val="0"/>
      <w:marTop w:val="0"/>
      <w:marBottom w:val="0"/>
      <w:divBdr>
        <w:top w:val="none" w:sz="0" w:space="0" w:color="auto"/>
        <w:left w:val="none" w:sz="0" w:space="0" w:color="auto"/>
        <w:bottom w:val="none" w:sz="0" w:space="0" w:color="auto"/>
        <w:right w:val="none" w:sz="0" w:space="0" w:color="auto"/>
      </w:divBdr>
    </w:div>
    <w:div w:id="169223194">
      <w:bodyDiv w:val="1"/>
      <w:marLeft w:val="0"/>
      <w:marRight w:val="0"/>
      <w:marTop w:val="0"/>
      <w:marBottom w:val="0"/>
      <w:divBdr>
        <w:top w:val="none" w:sz="0" w:space="0" w:color="auto"/>
        <w:left w:val="none" w:sz="0" w:space="0" w:color="auto"/>
        <w:bottom w:val="none" w:sz="0" w:space="0" w:color="auto"/>
        <w:right w:val="none" w:sz="0" w:space="0" w:color="auto"/>
      </w:divBdr>
    </w:div>
    <w:div w:id="380909067">
      <w:bodyDiv w:val="1"/>
      <w:marLeft w:val="0"/>
      <w:marRight w:val="0"/>
      <w:marTop w:val="0"/>
      <w:marBottom w:val="0"/>
      <w:divBdr>
        <w:top w:val="none" w:sz="0" w:space="0" w:color="auto"/>
        <w:left w:val="none" w:sz="0" w:space="0" w:color="auto"/>
        <w:bottom w:val="none" w:sz="0" w:space="0" w:color="auto"/>
        <w:right w:val="none" w:sz="0" w:space="0" w:color="auto"/>
      </w:divBdr>
    </w:div>
    <w:div w:id="399910288">
      <w:bodyDiv w:val="1"/>
      <w:marLeft w:val="0"/>
      <w:marRight w:val="0"/>
      <w:marTop w:val="0"/>
      <w:marBottom w:val="0"/>
      <w:divBdr>
        <w:top w:val="none" w:sz="0" w:space="0" w:color="auto"/>
        <w:left w:val="none" w:sz="0" w:space="0" w:color="auto"/>
        <w:bottom w:val="none" w:sz="0" w:space="0" w:color="auto"/>
        <w:right w:val="none" w:sz="0" w:space="0" w:color="auto"/>
      </w:divBdr>
    </w:div>
    <w:div w:id="574170496">
      <w:bodyDiv w:val="1"/>
      <w:marLeft w:val="0"/>
      <w:marRight w:val="0"/>
      <w:marTop w:val="0"/>
      <w:marBottom w:val="0"/>
      <w:divBdr>
        <w:top w:val="none" w:sz="0" w:space="0" w:color="auto"/>
        <w:left w:val="none" w:sz="0" w:space="0" w:color="auto"/>
        <w:bottom w:val="none" w:sz="0" w:space="0" w:color="auto"/>
        <w:right w:val="none" w:sz="0" w:space="0" w:color="auto"/>
      </w:divBdr>
    </w:div>
    <w:div w:id="601032367">
      <w:bodyDiv w:val="1"/>
      <w:marLeft w:val="0"/>
      <w:marRight w:val="0"/>
      <w:marTop w:val="0"/>
      <w:marBottom w:val="0"/>
      <w:divBdr>
        <w:top w:val="none" w:sz="0" w:space="0" w:color="auto"/>
        <w:left w:val="none" w:sz="0" w:space="0" w:color="auto"/>
        <w:bottom w:val="none" w:sz="0" w:space="0" w:color="auto"/>
        <w:right w:val="none" w:sz="0" w:space="0" w:color="auto"/>
      </w:divBdr>
    </w:div>
    <w:div w:id="620917266">
      <w:bodyDiv w:val="1"/>
      <w:marLeft w:val="0"/>
      <w:marRight w:val="0"/>
      <w:marTop w:val="0"/>
      <w:marBottom w:val="0"/>
      <w:divBdr>
        <w:top w:val="none" w:sz="0" w:space="0" w:color="auto"/>
        <w:left w:val="none" w:sz="0" w:space="0" w:color="auto"/>
        <w:bottom w:val="none" w:sz="0" w:space="0" w:color="auto"/>
        <w:right w:val="none" w:sz="0" w:space="0" w:color="auto"/>
      </w:divBdr>
    </w:div>
    <w:div w:id="637489834">
      <w:bodyDiv w:val="1"/>
      <w:marLeft w:val="0"/>
      <w:marRight w:val="0"/>
      <w:marTop w:val="0"/>
      <w:marBottom w:val="0"/>
      <w:divBdr>
        <w:top w:val="none" w:sz="0" w:space="0" w:color="auto"/>
        <w:left w:val="none" w:sz="0" w:space="0" w:color="auto"/>
        <w:bottom w:val="none" w:sz="0" w:space="0" w:color="auto"/>
        <w:right w:val="none" w:sz="0" w:space="0" w:color="auto"/>
      </w:divBdr>
    </w:div>
    <w:div w:id="822114849">
      <w:bodyDiv w:val="1"/>
      <w:marLeft w:val="0"/>
      <w:marRight w:val="0"/>
      <w:marTop w:val="0"/>
      <w:marBottom w:val="0"/>
      <w:divBdr>
        <w:top w:val="none" w:sz="0" w:space="0" w:color="auto"/>
        <w:left w:val="none" w:sz="0" w:space="0" w:color="auto"/>
        <w:bottom w:val="none" w:sz="0" w:space="0" w:color="auto"/>
        <w:right w:val="none" w:sz="0" w:space="0" w:color="auto"/>
      </w:divBdr>
    </w:div>
    <w:div w:id="933393300">
      <w:bodyDiv w:val="1"/>
      <w:marLeft w:val="0"/>
      <w:marRight w:val="0"/>
      <w:marTop w:val="0"/>
      <w:marBottom w:val="0"/>
      <w:divBdr>
        <w:top w:val="none" w:sz="0" w:space="0" w:color="auto"/>
        <w:left w:val="none" w:sz="0" w:space="0" w:color="auto"/>
        <w:bottom w:val="none" w:sz="0" w:space="0" w:color="auto"/>
        <w:right w:val="none" w:sz="0" w:space="0" w:color="auto"/>
      </w:divBdr>
    </w:div>
    <w:div w:id="1072049204">
      <w:bodyDiv w:val="1"/>
      <w:marLeft w:val="0"/>
      <w:marRight w:val="0"/>
      <w:marTop w:val="0"/>
      <w:marBottom w:val="0"/>
      <w:divBdr>
        <w:top w:val="none" w:sz="0" w:space="0" w:color="auto"/>
        <w:left w:val="none" w:sz="0" w:space="0" w:color="auto"/>
        <w:bottom w:val="none" w:sz="0" w:space="0" w:color="auto"/>
        <w:right w:val="none" w:sz="0" w:space="0" w:color="auto"/>
      </w:divBdr>
    </w:div>
    <w:div w:id="1194266613">
      <w:bodyDiv w:val="1"/>
      <w:marLeft w:val="0"/>
      <w:marRight w:val="0"/>
      <w:marTop w:val="0"/>
      <w:marBottom w:val="0"/>
      <w:divBdr>
        <w:top w:val="none" w:sz="0" w:space="0" w:color="auto"/>
        <w:left w:val="none" w:sz="0" w:space="0" w:color="auto"/>
        <w:bottom w:val="none" w:sz="0" w:space="0" w:color="auto"/>
        <w:right w:val="none" w:sz="0" w:space="0" w:color="auto"/>
      </w:divBdr>
    </w:div>
    <w:div w:id="1273973244">
      <w:bodyDiv w:val="1"/>
      <w:marLeft w:val="0"/>
      <w:marRight w:val="0"/>
      <w:marTop w:val="0"/>
      <w:marBottom w:val="0"/>
      <w:divBdr>
        <w:top w:val="none" w:sz="0" w:space="0" w:color="auto"/>
        <w:left w:val="none" w:sz="0" w:space="0" w:color="auto"/>
        <w:bottom w:val="none" w:sz="0" w:space="0" w:color="auto"/>
        <w:right w:val="none" w:sz="0" w:space="0" w:color="auto"/>
      </w:divBdr>
    </w:div>
    <w:div w:id="1354569613">
      <w:bodyDiv w:val="1"/>
      <w:marLeft w:val="0"/>
      <w:marRight w:val="0"/>
      <w:marTop w:val="0"/>
      <w:marBottom w:val="0"/>
      <w:divBdr>
        <w:top w:val="none" w:sz="0" w:space="0" w:color="auto"/>
        <w:left w:val="none" w:sz="0" w:space="0" w:color="auto"/>
        <w:bottom w:val="none" w:sz="0" w:space="0" w:color="auto"/>
        <w:right w:val="none" w:sz="0" w:space="0" w:color="auto"/>
      </w:divBdr>
    </w:div>
    <w:div w:id="1371564167">
      <w:bodyDiv w:val="1"/>
      <w:marLeft w:val="0"/>
      <w:marRight w:val="0"/>
      <w:marTop w:val="0"/>
      <w:marBottom w:val="0"/>
      <w:divBdr>
        <w:top w:val="none" w:sz="0" w:space="0" w:color="auto"/>
        <w:left w:val="none" w:sz="0" w:space="0" w:color="auto"/>
        <w:bottom w:val="none" w:sz="0" w:space="0" w:color="auto"/>
        <w:right w:val="none" w:sz="0" w:space="0" w:color="auto"/>
      </w:divBdr>
    </w:div>
    <w:div w:id="1463690157">
      <w:bodyDiv w:val="1"/>
      <w:marLeft w:val="0"/>
      <w:marRight w:val="0"/>
      <w:marTop w:val="0"/>
      <w:marBottom w:val="0"/>
      <w:divBdr>
        <w:top w:val="none" w:sz="0" w:space="0" w:color="auto"/>
        <w:left w:val="none" w:sz="0" w:space="0" w:color="auto"/>
        <w:bottom w:val="none" w:sz="0" w:space="0" w:color="auto"/>
        <w:right w:val="none" w:sz="0" w:space="0" w:color="auto"/>
      </w:divBdr>
    </w:div>
    <w:div w:id="1477801826">
      <w:bodyDiv w:val="1"/>
      <w:marLeft w:val="0"/>
      <w:marRight w:val="0"/>
      <w:marTop w:val="0"/>
      <w:marBottom w:val="0"/>
      <w:divBdr>
        <w:top w:val="none" w:sz="0" w:space="0" w:color="auto"/>
        <w:left w:val="none" w:sz="0" w:space="0" w:color="auto"/>
        <w:bottom w:val="none" w:sz="0" w:space="0" w:color="auto"/>
        <w:right w:val="none" w:sz="0" w:space="0" w:color="auto"/>
      </w:divBdr>
    </w:div>
    <w:div w:id="1516073969">
      <w:bodyDiv w:val="1"/>
      <w:marLeft w:val="0"/>
      <w:marRight w:val="0"/>
      <w:marTop w:val="0"/>
      <w:marBottom w:val="0"/>
      <w:divBdr>
        <w:top w:val="none" w:sz="0" w:space="0" w:color="auto"/>
        <w:left w:val="none" w:sz="0" w:space="0" w:color="auto"/>
        <w:bottom w:val="none" w:sz="0" w:space="0" w:color="auto"/>
        <w:right w:val="none" w:sz="0" w:space="0" w:color="auto"/>
      </w:divBdr>
    </w:div>
    <w:div w:id="1533835596">
      <w:bodyDiv w:val="1"/>
      <w:marLeft w:val="0"/>
      <w:marRight w:val="0"/>
      <w:marTop w:val="0"/>
      <w:marBottom w:val="0"/>
      <w:divBdr>
        <w:top w:val="none" w:sz="0" w:space="0" w:color="auto"/>
        <w:left w:val="none" w:sz="0" w:space="0" w:color="auto"/>
        <w:bottom w:val="none" w:sz="0" w:space="0" w:color="auto"/>
        <w:right w:val="none" w:sz="0" w:space="0" w:color="auto"/>
      </w:divBdr>
    </w:div>
    <w:div w:id="1583446290">
      <w:bodyDiv w:val="1"/>
      <w:marLeft w:val="0"/>
      <w:marRight w:val="0"/>
      <w:marTop w:val="0"/>
      <w:marBottom w:val="0"/>
      <w:divBdr>
        <w:top w:val="none" w:sz="0" w:space="0" w:color="auto"/>
        <w:left w:val="none" w:sz="0" w:space="0" w:color="auto"/>
        <w:bottom w:val="none" w:sz="0" w:space="0" w:color="auto"/>
        <w:right w:val="none" w:sz="0" w:space="0" w:color="auto"/>
      </w:divBdr>
    </w:div>
    <w:div w:id="1682052773">
      <w:bodyDiv w:val="1"/>
      <w:marLeft w:val="0"/>
      <w:marRight w:val="0"/>
      <w:marTop w:val="0"/>
      <w:marBottom w:val="0"/>
      <w:divBdr>
        <w:top w:val="none" w:sz="0" w:space="0" w:color="auto"/>
        <w:left w:val="none" w:sz="0" w:space="0" w:color="auto"/>
        <w:bottom w:val="none" w:sz="0" w:space="0" w:color="auto"/>
        <w:right w:val="none" w:sz="0" w:space="0" w:color="auto"/>
      </w:divBdr>
    </w:div>
    <w:div w:id="1687250804">
      <w:bodyDiv w:val="1"/>
      <w:marLeft w:val="0"/>
      <w:marRight w:val="0"/>
      <w:marTop w:val="0"/>
      <w:marBottom w:val="0"/>
      <w:divBdr>
        <w:top w:val="none" w:sz="0" w:space="0" w:color="auto"/>
        <w:left w:val="none" w:sz="0" w:space="0" w:color="auto"/>
        <w:bottom w:val="none" w:sz="0" w:space="0" w:color="auto"/>
        <w:right w:val="none" w:sz="0" w:space="0" w:color="auto"/>
      </w:divBdr>
    </w:div>
    <w:div w:id="1699694426">
      <w:bodyDiv w:val="1"/>
      <w:marLeft w:val="0"/>
      <w:marRight w:val="0"/>
      <w:marTop w:val="0"/>
      <w:marBottom w:val="0"/>
      <w:divBdr>
        <w:top w:val="none" w:sz="0" w:space="0" w:color="auto"/>
        <w:left w:val="none" w:sz="0" w:space="0" w:color="auto"/>
        <w:bottom w:val="none" w:sz="0" w:space="0" w:color="auto"/>
        <w:right w:val="none" w:sz="0" w:space="0" w:color="auto"/>
      </w:divBdr>
    </w:div>
    <w:div w:id="1717578675">
      <w:bodyDiv w:val="1"/>
      <w:marLeft w:val="0"/>
      <w:marRight w:val="0"/>
      <w:marTop w:val="0"/>
      <w:marBottom w:val="0"/>
      <w:divBdr>
        <w:top w:val="none" w:sz="0" w:space="0" w:color="auto"/>
        <w:left w:val="none" w:sz="0" w:space="0" w:color="auto"/>
        <w:bottom w:val="none" w:sz="0" w:space="0" w:color="auto"/>
        <w:right w:val="none" w:sz="0" w:space="0" w:color="auto"/>
      </w:divBdr>
    </w:div>
    <w:div w:id="1729184423">
      <w:bodyDiv w:val="1"/>
      <w:marLeft w:val="0"/>
      <w:marRight w:val="0"/>
      <w:marTop w:val="0"/>
      <w:marBottom w:val="0"/>
      <w:divBdr>
        <w:top w:val="none" w:sz="0" w:space="0" w:color="auto"/>
        <w:left w:val="none" w:sz="0" w:space="0" w:color="auto"/>
        <w:bottom w:val="none" w:sz="0" w:space="0" w:color="auto"/>
        <w:right w:val="none" w:sz="0" w:space="0" w:color="auto"/>
      </w:divBdr>
    </w:div>
    <w:div w:id="2084984907">
      <w:bodyDiv w:val="1"/>
      <w:marLeft w:val="0"/>
      <w:marRight w:val="0"/>
      <w:marTop w:val="0"/>
      <w:marBottom w:val="0"/>
      <w:divBdr>
        <w:top w:val="none" w:sz="0" w:space="0" w:color="auto"/>
        <w:left w:val="none" w:sz="0" w:space="0" w:color="auto"/>
        <w:bottom w:val="none" w:sz="0" w:space="0" w:color="auto"/>
        <w:right w:val="none" w:sz="0" w:space="0" w:color="auto"/>
      </w:divBdr>
    </w:div>
    <w:div w:id="2106532138">
      <w:bodyDiv w:val="1"/>
      <w:marLeft w:val="0"/>
      <w:marRight w:val="0"/>
      <w:marTop w:val="0"/>
      <w:marBottom w:val="0"/>
      <w:divBdr>
        <w:top w:val="none" w:sz="0" w:space="0" w:color="auto"/>
        <w:left w:val="none" w:sz="0" w:space="0" w:color="auto"/>
        <w:bottom w:val="none" w:sz="0" w:space="0" w:color="auto"/>
        <w:right w:val="none" w:sz="0" w:space="0" w:color="auto"/>
      </w:divBdr>
    </w:div>
    <w:div w:id="2117822411">
      <w:bodyDiv w:val="1"/>
      <w:marLeft w:val="0"/>
      <w:marRight w:val="0"/>
      <w:marTop w:val="0"/>
      <w:marBottom w:val="0"/>
      <w:divBdr>
        <w:top w:val="none" w:sz="0" w:space="0" w:color="auto"/>
        <w:left w:val="none" w:sz="0" w:space="0" w:color="auto"/>
        <w:bottom w:val="none" w:sz="0" w:space="0" w:color="auto"/>
        <w:right w:val="none" w:sz="0" w:space="0" w:color="auto"/>
      </w:divBdr>
    </w:div>
    <w:div w:id="214670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hyperlink" Target="https://freedomhouse.org/report/freedom-net/freedom-net-2018" TargetMode="External"/><Relationship Id="rId39" Type="http://schemas.openxmlformats.org/officeDocument/2006/relationships/hyperlink" Target="https://rsf.org/en/ranking" TargetMode="External"/><Relationship Id="rId3" Type="http://schemas.openxmlformats.org/officeDocument/2006/relationships/styles" Target="styles.xml"/><Relationship Id="rId21" Type="http://schemas.openxmlformats.org/officeDocument/2006/relationships/chart" Target="charts/chart10.xml"/><Relationship Id="rId34" Type="http://schemas.openxmlformats.org/officeDocument/2006/relationships/image" Target="media/image4.jpeg"/><Relationship Id="rId42" Type="http://schemas.openxmlformats.org/officeDocument/2006/relationships/hyperlink" Target="https://www.sueddeutsche.de/digital/internet-ueberwachung-snowden-enthuellt-namen-der-spaehenden-telekomfirmen-1.1736791" TargetMode="External"/><Relationship Id="rId47" Type="http://schemas.openxmlformats.org/officeDocument/2006/relationships/hyperlink" Target="https://www.cs.princeton.edu/~jrex/papers/compass18.pdf" TargetMode="External"/><Relationship Id="rId50" Type="http://schemas.openxmlformats.org/officeDocument/2006/relationships/hyperlink" Target="https://github.com/niknakatory/3YP-Politics-of-Routing" TargetMode="Externa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hyperlink" Target="https://people.cs.umass.edu/~phillipa/papers/foci16-final16.pdf" TargetMode="External"/><Relationship Id="rId33" Type="http://schemas.openxmlformats.org/officeDocument/2006/relationships/hyperlink" Target="https://foreignpolicy.com/2013/08/22/why-nobody-cares-about-the-surveillance-state/" TargetMode="External"/><Relationship Id="rId38" Type="http://schemas.openxmlformats.org/officeDocument/2006/relationships/hyperlink" Target="https://rsf.org/en/ranking" TargetMode="External"/><Relationship Id="rId46" Type="http://schemas.openxmlformats.org/officeDocument/2006/relationships/hyperlink" Target="https://people.cs.umass.edu/~phillipa/papers/foci16-final16.pdf" TargetMode="Externa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9.xml"/><Relationship Id="rId29" Type="http://schemas.openxmlformats.org/officeDocument/2006/relationships/hyperlink" Target="http://www.senki.org/wp-content/uploads/2017/10/12_NAZARIO-Politically-Motivated-DDoS.pdf" TargetMode="External"/><Relationship Id="rId41" Type="http://schemas.openxmlformats.org/officeDocument/2006/relationships/hyperlink" Target="https://www.sueddeutsche.de/digital/internet-ueberwachung-snowden-enthuellt-namen-der-spaehenden-telekomfirmen-1.173679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theguardian.com/media/2017/apr/26/uk-world-press-freedom-index-reporters-without-borders" TargetMode="External"/><Relationship Id="rId32" Type="http://schemas.openxmlformats.org/officeDocument/2006/relationships/hyperlink" Target="https://cyberlaw.stanford.edu/e2e/papers/TPRC-Clark-Blumenthal.pdf" TargetMode="External"/><Relationship Id="rId37" Type="http://schemas.openxmlformats.org/officeDocument/2006/relationships/hyperlink" Target="https://www.wired.co.uk/article/uk-mass-surveillance-echr-ruling" TargetMode="External"/><Relationship Id="rId40" Type="http://schemas.openxmlformats.org/officeDocument/2006/relationships/hyperlink" Target="http://patrickrhamey.com/saturday-research/2018/8/6/2018-state-of-world-liberty-index" TargetMode="External"/><Relationship Id="rId45" Type="http://schemas.openxmlformats.org/officeDocument/2006/relationships/hyperlink" Target="https://www.theguardian.com/media/2017/apr/26/uk-world-press-freedom-index-reporters-without-borders"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hyperlink" Target="https://www.cato.org/human-freedom-index" TargetMode="External"/><Relationship Id="rId28" Type="http://schemas.openxmlformats.org/officeDocument/2006/relationships/hyperlink" Target="https://files.ifi.uzh.ch/CSG/staff/doenni/extern/publications/Schengen_Routing_A_Compliance_Analysis_AIMS_2015.pdf" TargetMode="External"/><Relationship Id="rId36" Type="http://schemas.openxmlformats.org/officeDocument/2006/relationships/hyperlink" Target="https://www.wired.co.uk/article/uk-mass-surveillance-echr-ruling" TargetMode="External"/><Relationship Id="rId49" Type="http://schemas.openxmlformats.org/officeDocument/2006/relationships/hyperlink" Target="https://www.theguardian.com/world/2010/oct/22/china-activists-wikileaks-site-plan" TargetMode="External"/><Relationship Id="rId10" Type="http://schemas.openxmlformats.org/officeDocument/2006/relationships/image" Target="media/image2.png"/><Relationship Id="rId19" Type="http://schemas.openxmlformats.org/officeDocument/2006/relationships/chart" Target="charts/chart8.xml"/><Relationship Id="rId31" Type="http://schemas.openxmlformats.org/officeDocument/2006/relationships/hyperlink" Target="https://dash.harvard.edu/handle/1/12274299" TargetMode="External"/><Relationship Id="rId44" Type="http://schemas.openxmlformats.org/officeDocument/2006/relationships/hyperlink" Target="https://www.theguardian.com/media/2017/apr/26/uk-world-press-freedom-index-reporters-without-borders" TargetMode="External"/><Relationship Id="rId52"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chart" Target="charts/chart3.xml"/><Relationship Id="rId22" Type="http://schemas.openxmlformats.org/officeDocument/2006/relationships/hyperlink" Target="https://freedomhouse.org/report/freedom-world/freedom-world-2018" TargetMode="External"/><Relationship Id="rId27" Type="http://schemas.openxmlformats.org/officeDocument/2006/relationships/hyperlink" Target="https://www.cs.princeton.edu/~jrex/papers/compass18.pdf" TargetMode="External"/><Relationship Id="rId30" Type="http://schemas.openxmlformats.org/officeDocument/2006/relationships/hyperlink" Target="https://ddosdb.org/help" TargetMode="External"/><Relationship Id="rId35" Type="http://schemas.openxmlformats.org/officeDocument/2006/relationships/hyperlink" Target="https://www.wired.co.uk/article/uk-mass-surveillance-echr-ruling" TargetMode="External"/><Relationship Id="rId43" Type="http://schemas.openxmlformats.org/officeDocument/2006/relationships/hyperlink" Target="https://freedomhouse.org/report/freedom-world/freedom-world-2018" TargetMode="External"/><Relationship Id="rId48" Type="http://schemas.openxmlformats.org/officeDocument/2006/relationships/hyperlink" Target="https://www.bbc.co.uk/news/uk-37601431" TargetMode="External"/><Relationship Id="rId8" Type="http://schemas.openxmlformats.org/officeDocument/2006/relationships/image" Target="media/image1.png"/><Relationship Id="rId51"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ikna\Desktop\Politics%20of%20Routing\bgpmon%20workings\hijacks_2018.csv"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ikna\Desktop\Politics%20of%20Routing\bgpmon%20workings\BGP%20MON%20FULL%20DATA%20DAT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mn-cs"/>
              </a:defRPr>
            </a:pPr>
            <a:r>
              <a:rPr lang="en-GB" baseline="0">
                <a:solidFill>
                  <a:sysClr val="windowText" lastClr="000000"/>
                </a:solidFill>
              </a:rPr>
              <a:t>Detected Mirai Infected Hosts Over Time (Bad Packets)</a:t>
            </a:r>
            <a:endParaRPr lang="en-GB">
              <a:solidFill>
                <a:sysClr val="windowText" lastClr="000000"/>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mn-cs"/>
            </a:defRPr>
          </a:pPr>
          <a:endParaRPr lang="en-US"/>
        </a:p>
      </c:txPr>
    </c:title>
    <c:autoTitleDeleted val="0"/>
    <c:plotArea>
      <c:layout/>
      <c:lineChart>
        <c:grouping val="standard"/>
        <c:varyColors val="0"/>
        <c:ser>
          <c:idx val="0"/>
          <c:order val="0"/>
          <c:spPr>
            <a:ln w="28575" cap="rnd">
              <a:solidFill>
                <a:schemeClr val="dk1">
                  <a:tint val="88500"/>
                </a:schemeClr>
              </a:solidFill>
              <a:round/>
            </a:ln>
            <a:effectLst/>
          </c:spPr>
          <c:marker>
            <c:symbol val="none"/>
          </c:marker>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Sheet1!$A$1:$A$6</c:f>
              <c:numCache>
                <c:formatCode>m/d/yyyy</c:formatCode>
                <c:ptCount val="6"/>
                <c:pt idx="0">
                  <c:v>43466</c:v>
                </c:pt>
                <c:pt idx="1">
                  <c:v>43475</c:v>
                </c:pt>
                <c:pt idx="2">
                  <c:v>43485</c:v>
                </c:pt>
                <c:pt idx="3">
                  <c:v>43495</c:v>
                </c:pt>
                <c:pt idx="4">
                  <c:v>43505</c:v>
                </c:pt>
                <c:pt idx="5">
                  <c:v>43515</c:v>
                </c:pt>
              </c:numCache>
            </c:numRef>
          </c:cat>
          <c:val>
            <c:numRef>
              <c:f>Sheet1!$B$1:$B$6</c:f>
              <c:numCache>
                <c:formatCode>General</c:formatCode>
                <c:ptCount val="6"/>
                <c:pt idx="0">
                  <c:v>2497</c:v>
                </c:pt>
                <c:pt idx="1">
                  <c:v>2490</c:v>
                </c:pt>
                <c:pt idx="2">
                  <c:v>2186</c:v>
                </c:pt>
                <c:pt idx="3">
                  <c:v>6706</c:v>
                </c:pt>
                <c:pt idx="4">
                  <c:v>20472</c:v>
                </c:pt>
                <c:pt idx="5">
                  <c:v>22393</c:v>
                </c:pt>
              </c:numCache>
            </c:numRef>
          </c:val>
          <c:smooth val="0"/>
          <c:extLst>
            <c:ext xmlns:c16="http://schemas.microsoft.com/office/drawing/2014/chart" uri="{C3380CC4-5D6E-409C-BE32-E72D297353CC}">
              <c16:uniqueId val="{00000000-3978-4B1D-86AB-DCAAF702C428}"/>
            </c:ext>
          </c:extLst>
        </c:ser>
        <c:dLbls>
          <c:dLblPos val="t"/>
          <c:showLegendKey val="0"/>
          <c:showVal val="1"/>
          <c:showCatName val="0"/>
          <c:showSerName val="0"/>
          <c:showPercent val="0"/>
          <c:showBubbleSize val="0"/>
        </c:dLbls>
        <c:smooth val="0"/>
        <c:axId val="976630792"/>
        <c:axId val="976630464"/>
      </c:lineChart>
      <c:dateAx>
        <c:axId val="9766307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r>
                  <a:rPr lang="en-GB">
                    <a:solidFill>
                      <a:sysClr val="windowText" lastClr="000000"/>
                    </a:solidFill>
                  </a:rPr>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crossAx val="976630464"/>
        <c:crosses val="autoZero"/>
        <c:auto val="1"/>
        <c:lblOffset val="100"/>
        <c:baseTimeUnit val="days"/>
      </c:dateAx>
      <c:valAx>
        <c:axId val="976630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r>
                  <a:rPr lang="en-GB">
                    <a:solidFill>
                      <a:sysClr val="windowText" lastClr="000000"/>
                    </a:solidFill>
                  </a:rPr>
                  <a:t>Total</a:t>
                </a:r>
                <a:r>
                  <a:rPr lang="en-GB" baseline="0">
                    <a:solidFill>
                      <a:sysClr val="windowText" lastClr="000000"/>
                    </a:solidFill>
                  </a:rPr>
                  <a:t> number of Mirai Detections</a:t>
                </a:r>
                <a:endParaRPr lang="en-GB">
                  <a:solidFill>
                    <a:sysClr val="windowText" lastClr="000000"/>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crossAx val="9766307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Times New Roman" panose="02020603050405020304" pitchFamily="18" charset="0"/>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r>
              <a:rPr lang="en-GB"/>
              <a:t>Spearman's Rank Correlation Coefficients Adjusted for Divisions by Number of ASes</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endParaRPr lang="en-US"/>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MalRout2019!$A$68:$A$71</c:f>
              <c:strCache>
                <c:ptCount val="4"/>
                <c:pt idx="0">
                  <c:v>FOTN</c:v>
                </c:pt>
                <c:pt idx="1">
                  <c:v>FOTP</c:v>
                </c:pt>
                <c:pt idx="2">
                  <c:v>HFI</c:v>
                </c:pt>
                <c:pt idx="3">
                  <c:v>SoWL</c:v>
                </c:pt>
              </c:strCache>
            </c:strRef>
          </c:cat>
          <c:val>
            <c:numRef>
              <c:f>MalRout2019!$B$68:$B$71</c:f>
              <c:numCache>
                <c:formatCode>General</c:formatCode>
                <c:ptCount val="4"/>
                <c:pt idx="0">
                  <c:v>0.33621794871794874</c:v>
                </c:pt>
                <c:pt idx="1">
                  <c:v>0.19885531135531131</c:v>
                </c:pt>
                <c:pt idx="2">
                  <c:v>7.8186144896879917E-2</c:v>
                </c:pt>
                <c:pt idx="3">
                  <c:v>6.9844470046082963E-2</c:v>
                </c:pt>
              </c:numCache>
            </c:numRef>
          </c:val>
          <c:extLst>
            <c:ext xmlns:c16="http://schemas.microsoft.com/office/drawing/2014/chart" uri="{C3380CC4-5D6E-409C-BE32-E72D297353CC}">
              <c16:uniqueId val="{00000000-4AE9-47F9-840E-6D23DEFBF1E8}"/>
            </c:ext>
          </c:extLst>
        </c:ser>
        <c:dLbls>
          <c:dLblPos val="outEnd"/>
          <c:showLegendKey val="0"/>
          <c:showVal val="1"/>
          <c:showCatName val="0"/>
          <c:showSerName val="0"/>
          <c:showPercent val="0"/>
          <c:showBubbleSize val="0"/>
        </c:dLbls>
        <c:gapWidth val="219"/>
        <c:overlap val="-27"/>
        <c:axId val="535055752"/>
        <c:axId val="615065336"/>
      </c:barChart>
      <c:catAx>
        <c:axId val="535055752"/>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r>
                  <a:rPr lang="en-GB"/>
                  <a:t>Freedom Indexes</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15065336"/>
        <c:crosses val="autoZero"/>
        <c:auto val="1"/>
        <c:lblAlgn val="ctr"/>
        <c:lblOffset val="100"/>
        <c:noMultiLvlLbl val="0"/>
      </c:catAx>
      <c:valAx>
        <c:axId val="61506533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r>
                  <a:rPr lang="en-GB"/>
                  <a:t>Correlation</a:t>
                </a:r>
                <a:r>
                  <a:rPr lang="en-GB" baseline="0"/>
                  <a:t> Coefficients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5350557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mn-cs"/>
              </a:defRPr>
            </a:pPr>
            <a:r>
              <a:rPr lang="en-GB">
                <a:solidFill>
                  <a:sysClr val="windowText" lastClr="000000"/>
                </a:solidFill>
              </a:rPr>
              <a:t>Number</a:t>
            </a:r>
            <a:r>
              <a:rPr lang="en-GB" baseline="0">
                <a:solidFill>
                  <a:sysClr val="windowText" lastClr="000000"/>
                </a:solidFill>
              </a:rPr>
              <a:t> of BGP Hijacks Detected per day</a:t>
            </a:r>
            <a:endParaRPr lang="en-GB">
              <a:solidFill>
                <a:sysClr val="windowText" lastClr="000000"/>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mn-cs"/>
            </a:defRPr>
          </a:pPr>
          <a:endParaRPr lang="en-US"/>
        </a:p>
      </c:txPr>
    </c:title>
    <c:autoTitleDeleted val="0"/>
    <c:plotArea>
      <c:layout/>
      <c:lineChart>
        <c:grouping val="standard"/>
        <c:varyColors val="0"/>
        <c:ser>
          <c:idx val="0"/>
          <c:order val="0"/>
          <c:spPr>
            <a:ln w="28575" cap="rnd">
              <a:solidFill>
                <a:schemeClr val="dk1">
                  <a:tint val="88500"/>
                </a:schemeClr>
              </a:solidFill>
              <a:round/>
            </a:ln>
            <a:effectLst/>
          </c:spPr>
          <c:marker>
            <c:symbol val="none"/>
          </c:marker>
          <c:cat>
            <c:numRef>
              <c:f>'BGP MON FULL DATA DATES'!$I$1:$I$200</c:f>
              <c:numCache>
                <c:formatCode>m/d/yyyy</c:formatCode>
                <c:ptCount val="200"/>
                <c:pt idx="0">
                  <c:v>43465</c:v>
                </c:pt>
                <c:pt idx="1">
                  <c:v>43464</c:v>
                </c:pt>
                <c:pt idx="2">
                  <c:v>43463</c:v>
                </c:pt>
                <c:pt idx="3">
                  <c:v>43462</c:v>
                </c:pt>
                <c:pt idx="4">
                  <c:v>43461</c:v>
                </c:pt>
                <c:pt idx="5">
                  <c:v>43460</c:v>
                </c:pt>
                <c:pt idx="6">
                  <c:v>43459</c:v>
                </c:pt>
                <c:pt idx="7">
                  <c:v>43458</c:v>
                </c:pt>
                <c:pt idx="8">
                  <c:v>43457</c:v>
                </c:pt>
                <c:pt idx="9">
                  <c:v>43456</c:v>
                </c:pt>
                <c:pt idx="10">
                  <c:v>43455</c:v>
                </c:pt>
                <c:pt idx="11">
                  <c:v>43454</c:v>
                </c:pt>
                <c:pt idx="12">
                  <c:v>43453</c:v>
                </c:pt>
                <c:pt idx="13">
                  <c:v>43452</c:v>
                </c:pt>
                <c:pt idx="14">
                  <c:v>43451</c:v>
                </c:pt>
                <c:pt idx="15">
                  <c:v>43450</c:v>
                </c:pt>
                <c:pt idx="16">
                  <c:v>43449</c:v>
                </c:pt>
                <c:pt idx="17">
                  <c:v>43448</c:v>
                </c:pt>
                <c:pt idx="18">
                  <c:v>43447</c:v>
                </c:pt>
                <c:pt idx="19">
                  <c:v>43446</c:v>
                </c:pt>
                <c:pt idx="20">
                  <c:v>43445</c:v>
                </c:pt>
                <c:pt idx="21">
                  <c:v>43444</c:v>
                </c:pt>
                <c:pt idx="22">
                  <c:v>43443</c:v>
                </c:pt>
                <c:pt idx="23">
                  <c:v>43442</c:v>
                </c:pt>
                <c:pt idx="24">
                  <c:v>43441</c:v>
                </c:pt>
                <c:pt idx="25">
                  <c:v>43440</c:v>
                </c:pt>
                <c:pt idx="26">
                  <c:v>43439</c:v>
                </c:pt>
                <c:pt idx="27">
                  <c:v>43438</c:v>
                </c:pt>
                <c:pt idx="28">
                  <c:v>43437</c:v>
                </c:pt>
                <c:pt idx="29">
                  <c:v>43436</c:v>
                </c:pt>
                <c:pt idx="30">
                  <c:v>43435</c:v>
                </c:pt>
                <c:pt idx="31">
                  <c:v>43434</c:v>
                </c:pt>
                <c:pt idx="32">
                  <c:v>43433</c:v>
                </c:pt>
                <c:pt idx="33">
                  <c:v>43432</c:v>
                </c:pt>
                <c:pt idx="34">
                  <c:v>43431</c:v>
                </c:pt>
                <c:pt idx="35">
                  <c:v>43430</c:v>
                </c:pt>
                <c:pt idx="36">
                  <c:v>43429</c:v>
                </c:pt>
                <c:pt idx="37">
                  <c:v>43428</c:v>
                </c:pt>
                <c:pt idx="38">
                  <c:v>43427</c:v>
                </c:pt>
                <c:pt idx="39">
                  <c:v>43426</c:v>
                </c:pt>
                <c:pt idx="40">
                  <c:v>43425</c:v>
                </c:pt>
                <c:pt idx="41">
                  <c:v>43424</c:v>
                </c:pt>
                <c:pt idx="42">
                  <c:v>43423</c:v>
                </c:pt>
                <c:pt idx="43">
                  <c:v>43422</c:v>
                </c:pt>
                <c:pt idx="44">
                  <c:v>43421</c:v>
                </c:pt>
                <c:pt idx="45">
                  <c:v>43420</c:v>
                </c:pt>
                <c:pt idx="46">
                  <c:v>43419</c:v>
                </c:pt>
                <c:pt idx="47">
                  <c:v>43418</c:v>
                </c:pt>
                <c:pt idx="48">
                  <c:v>43417</c:v>
                </c:pt>
                <c:pt idx="49">
                  <c:v>43416</c:v>
                </c:pt>
                <c:pt idx="50">
                  <c:v>43415</c:v>
                </c:pt>
                <c:pt idx="51">
                  <c:v>43414</c:v>
                </c:pt>
                <c:pt idx="52">
                  <c:v>43413</c:v>
                </c:pt>
                <c:pt idx="53">
                  <c:v>43412</c:v>
                </c:pt>
                <c:pt idx="54">
                  <c:v>43411</c:v>
                </c:pt>
                <c:pt idx="55">
                  <c:v>43410</c:v>
                </c:pt>
                <c:pt idx="56">
                  <c:v>43409</c:v>
                </c:pt>
                <c:pt idx="57">
                  <c:v>43408</c:v>
                </c:pt>
                <c:pt idx="58">
                  <c:v>43407</c:v>
                </c:pt>
                <c:pt idx="59">
                  <c:v>43406</c:v>
                </c:pt>
                <c:pt idx="60">
                  <c:v>43405</c:v>
                </c:pt>
                <c:pt idx="61">
                  <c:v>43404</c:v>
                </c:pt>
                <c:pt idx="62">
                  <c:v>43403</c:v>
                </c:pt>
                <c:pt idx="63">
                  <c:v>43402</c:v>
                </c:pt>
                <c:pt idx="64">
                  <c:v>43401</c:v>
                </c:pt>
                <c:pt idx="65">
                  <c:v>43400</c:v>
                </c:pt>
                <c:pt idx="66">
                  <c:v>43399</c:v>
                </c:pt>
                <c:pt idx="67">
                  <c:v>43398</c:v>
                </c:pt>
                <c:pt idx="68">
                  <c:v>43397</c:v>
                </c:pt>
                <c:pt idx="69">
                  <c:v>43396</c:v>
                </c:pt>
                <c:pt idx="70">
                  <c:v>43395</c:v>
                </c:pt>
                <c:pt idx="71">
                  <c:v>43394</c:v>
                </c:pt>
                <c:pt idx="72">
                  <c:v>43393</c:v>
                </c:pt>
                <c:pt idx="73">
                  <c:v>43392</c:v>
                </c:pt>
                <c:pt idx="74">
                  <c:v>43391</c:v>
                </c:pt>
                <c:pt idx="75">
                  <c:v>43390</c:v>
                </c:pt>
                <c:pt idx="76">
                  <c:v>43389</c:v>
                </c:pt>
                <c:pt idx="77">
                  <c:v>43388</c:v>
                </c:pt>
                <c:pt idx="78">
                  <c:v>43387</c:v>
                </c:pt>
                <c:pt idx="79">
                  <c:v>43386</c:v>
                </c:pt>
                <c:pt idx="80">
                  <c:v>43385</c:v>
                </c:pt>
                <c:pt idx="81">
                  <c:v>43384</c:v>
                </c:pt>
                <c:pt idx="82">
                  <c:v>43383</c:v>
                </c:pt>
                <c:pt idx="83">
                  <c:v>43382</c:v>
                </c:pt>
                <c:pt idx="84">
                  <c:v>43381</c:v>
                </c:pt>
                <c:pt idx="85">
                  <c:v>43380</c:v>
                </c:pt>
                <c:pt idx="86">
                  <c:v>43379</c:v>
                </c:pt>
                <c:pt idx="87">
                  <c:v>43378</c:v>
                </c:pt>
                <c:pt idx="88">
                  <c:v>43377</c:v>
                </c:pt>
                <c:pt idx="89">
                  <c:v>43376</c:v>
                </c:pt>
                <c:pt idx="90">
                  <c:v>43375</c:v>
                </c:pt>
                <c:pt idx="91">
                  <c:v>43374</c:v>
                </c:pt>
                <c:pt idx="92">
                  <c:v>43373</c:v>
                </c:pt>
                <c:pt idx="93">
                  <c:v>43372</c:v>
                </c:pt>
                <c:pt idx="94">
                  <c:v>43371</c:v>
                </c:pt>
                <c:pt idx="95">
                  <c:v>43370</c:v>
                </c:pt>
                <c:pt idx="96">
                  <c:v>43369</c:v>
                </c:pt>
                <c:pt idx="97">
                  <c:v>43368</c:v>
                </c:pt>
                <c:pt idx="98">
                  <c:v>43367</c:v>
                </c:pt>
                <c:pt idx="99">
                  <c:v>43366</c:v>
                </c:pt>
                <c:pt idx="100">
                  <c:v>43365</c:v>
                </c:pt>
                <c:pt idx="101">
                  <c:v>43364</c:v>
                </c:pt>
                <c:pt idx="102">
                  <c:v>43363</c:v>
                </c:pt>
                <c:pt idx="103">
                  <c:v>43362</c:v>
                </c:pt>
                <c:pt idx="104">
                  <c:v>43361</c:v>
                </c:pt>
                <c:pt idx="105">
                  <c:v>43360</c:v>
                </c:pt>
                <c:pt idx="106">
                  <c:v>43359</c:v>
                </c:pt>
                <c:pt idx="107">
                  <c:v>43358</c:v>
                </c:pt>
                <c:pt idx="108">
                  <c:v>43357</c:v>
                </c:pt>
                <c:pt idx="109">
                  <c:v>43356</c:v>
                </c:pt>
                <c:pt idx="110">
                  <c:v>43355</c:v>
                </c:pt>
                <c:pt idx="111">
                  <c:v>43354</c:v>
                </c:pt>
                <c:pt idx="112">
                  <c:v>43353</c:v>
                </c:pt>
                <c:pt idx="113">
                  <c:v>43352</c:v>
                </c:pt>
                <c:pt idx="114">
                  <c:v>43351</c:v>
                </c:pt>
                <c:pt idx="115">
                  <c:v>43350</c:v>
                </c:pt>
                <c:pt idx="116">
                  <c:v>43349</c:v>
                </c:pt>
                <c:pt idx="117">
                  <c:v>43348</c:v>
                </c:pt>
                <c:pt idx="118">
                  <c:v>43347</c:v>
                </c:pt>
                <c:pt idx="119">
                  <c:v>43346</c:v>
                </c:pt>
                <c:pt idx="120">
                  <c:v>43345</c:v>
                </c:pt>
                <c:pt idx="121">
                  <c:v>43344</c:v>
                </c:pt>
                <c:pt idx="122">
                  <c:v>43343</c:v>
                </c:pt>
                <c:pt idx="123">
                  <c:v>43342</c:v>
                </c:pt>
                <c:pt idx="124">
                  <c:v>43341</c:v>
                </c:pt>
                <c:pt idx="125">
                  <c:v>43340</c:v>
                </c:pt>
                <c:pt idx="126">
                  <c:v>43339</c:v>
                </c:pt>
                <c:pt idx="127">
                  <c:v>43338</c:v>
                </c:pt>
                <c:pt idx="128">
                  <c:v>43337</c:v>
                </c:pt>
                <c:pt idx="129">
                  <c:v>43336</c:v>
                </c:pt>
                <c:pt idx="130">
                  <c:v>43335</c:v>
                </c:pt>
                <c:pt idx="131">
                  <c:v>43334</c:v>
                </c:pt>
                <c:pt idx="132">
                  <c:v>43333</c:v>
                </c:pt>
                <c:pt idx="133">
                  <c:v>43332</c:v>
                </c:pt>
                <c:pt idx="134">
                  <c:v>43331</c:v>
                </c:pt>
                <c:pt idx="135">
                  <c:v>43330</c:v>
                </c:pt>
                <c:pt idx="136">
                  <c:v>43329</c:v>
                </c:pt>
                <c:pt idx="137">
                  <c:v>43328</c:v>
                </c:pt>
                <c:pt idx="138">
                  <c:v>43327</c:v>
                </c:pt>
                <c:pt idx="139">
                  <c:v>43326</c:v>
                </c:pt>
                <c:pt idx="140">
                  <c:v>43325</c:v>
                </c:pt>
                <c:pt idx="141">
                  <c:v>43324</c:v>
                </c:pt>
                <c:pt idx="142">
                  <c:v>43323</c:v>
                </c:pt>
                <c:pt idx="143">
                  <c:v>43322</c:v>
                </c:pt>
                <c:pt idx="144">
                  <c:v>43320</c:v>
                </c:pt>
                <c:pt idx="145">
                  <c:v>43319</c:v>
                </c:pt>
                <c:pt idx="146">
                  <c:v>43318</c:v>
                </c:pt>
                <c:pt idx="147">
                  <c:v>43317</c:v>
                </c:pt>
                <c:pt idx="148">
                  <c:v>43316</c:v>
                </c:pt>
                <c:pt idx="149">
                  <c:v>43315</c:v>
                </c:pt>
                <c:pt idx="150">
                  <c:v>43314</c:v>
                </c:pt>
                <c:pt idx="151">
                  <c:v>43313</c:v>
                </c:pt>
                <c:pt idx="152">
                  <c:v>43312</c:v>
                </c:pt>
                <c:pt idx="153">
                  <c:v>43311</c:v>
                </c:pt>
                <c:pt idx="154">
                  <c:v>43310</c:v>
                </c:pt>
                <c:pt idx="155">
                  <c:v>43309</c:v>
                </c:pt>
                <c:pt idx="156">
                  <c:v>43308</c:v>
                </c:pt>
                <c:pt idx="157">
                  <c:v>43307</c:v>
                </c:pt>
                <c:pt idx="158">
                  <c:v>43306</c:v>
                </c:pt>
                <c:pt idx="159">
                  <c:v>43305</c:v>
                </c:pt>
                <c:pt idx="160">
                  <c:v>43304</c:v>
                </c:pt>
                <c:pt idx="161">
                  <c:v>43303</c:v>
                </c:pt>
                <c:pt idx="162">
                  <c:v>43302</c:v>
                </c:pt>
                <c:pt idx="163">
                  <c:v>43301</c:v>
                </c:pt>
                <c:pt idx="164">
                  <c:v>43300</c:v>
                </c:pt>
                <c:pt idx="165">
                  <c:v>43299</c:v>
                </c:pt>
                <c:pt idx="166">
                  <c:v>43298</c:v>
                </c:pt>
                <c:pt idx="167">
                  <c:v>43297</c:v>
                </c:pt>
                <c:pt idx="168">
                  <c:v>43296</c:v>
                </c:pt>
                <c:pt idx="169">
                  <c:v>43295</c:v>
                </c:pt>
                <c:pt idx="170">
                  <c:v>43294</c:v>
                </c:pt>
                <c:pt idx="171">
                  <c:v>43293</c:v>
                </c:pt>
                <c:pt idx="172">
                  <c:v>43292</c:v>
                </c:pt>
                <c:pt idx="173">
                  <c:v>43291</c:v>
                </c:pt>
                <c:pt idx="174">
                  <c:v>43290</c:v>
                </c:pt>
                <c:pt idx="175">
                  <c:v>43289</c:v>
                </c:pt>
                <c:pt idx="176">
                  <c:v>43288</c:v>
                </c:pt>
                <c:pt idx="177">
                  <c:v>43287</c:v>
                </c:pt>
                <c:pt idx="178">
                  <c:v>43286</c:v>
                </c:pt>
                <c:pt idx="179">
                  <c:v>43285</c:v>
                </c:pt>
                <c:pt idx="180">
                  <c:v>43284</c:v>
                </c:pt>
                <c:pt idx="181">
                  <c:v>43283</c:v>
                </c:pt>
                <c:pt idx="182">
                  <c:v>43282</c:v>
                </c:pt>
                <c:pt idx="183">
                  <c:v>43281</c:v>
                </c:pt>
                <c:pt idx="184">
                  <c:v>43280</c:v>
                </c:pt>
                <c:pt idx="185">
                  <c:v>43279</c:v>
                </c:pt>
                <c:pt idx="186">
                  <c:v>43278</c:v>
                </c:pt>
                <c:pt idx="187">
                  <c:v>43277</c:v>
                </c:pt>
                <c:pt idx="188">
                  <c:v>43276</c:v>
                </c:pt>
                <c:pt idx="189">
                  <c:v>43275</c:v>
                </c:pt>
                <c:pt idx="190">
                  <c:v>43274</c:v>
                </c:pt>
                <c:pt idx="191">
                  <c:v>43273</c:v>
                </c:pt>
                <c:pt idx="192">
                  <c:v>43272</c:v>
                </c:pt>
                <c:pt idx="193">
                  <c:v>43271</c:v>
                </c:pt>
                <c:pt idx="194">
                  <c:v>43270</c:v>
                </c:pt>
                <c:pt idx="195">
                  <c:v>43269</c:v>
                </c:pt>
                <c:pt idx="196">
                  <c:v>43268</c:v>
                </c:pt>
                <c:pt idx="197">
                  <c:v>43267</c:v>
                </c:pt>
                <c:pt idx="198">
                  <c:v>43266</c:v>
                </c:pt>
                <c:pt idx="199">
                  <c:v>43265</c:v>
                </c:pt>
              </c:numCache>
            </c:numRef>
          </c:cat>
          <c:val>
            <c:numRef>
              <c:f>'BGP MON FULL DATA DATES'!$J$1:$J$200</c:f>
              <c:numCache>
                <c:formatCode>General</c:formatCode>
                <c:ptCount val="200"/>
                <c:pt idx="0">
                  <c:v>18</c:v>
                </c:pt>
                <c:pt idx="1">
                  <c:v>25</c:v>
                </c:pt>
                <c:pt idx="2">
                  <c:v>27</c:v>
                </c:pt>
                <c:pt idx="3">
                  <c:v>56</c:v>
                </c:pt>
                <c:pt idx="4">
                  <c:v>37</c:v>
                </c:pt>
                <c:pt idx="5">
                  <c:v>29</c:v>
                </c:pt>
                <c:pt idx="6">
                  <c:v>30</c:v>
                </c:pt>
                <c:pt idx="7">
                  <c:v>45</c:v>
                </c:pt>
                <c:pt idx="8">
                  <c:v>33</c:v>
                </c:pt>
                <c:pt idx="9">
                  <c:v>41</c:v>
                </c:pt>
                <c:pt idx="10">
                  <c:v>43</c:v>
                </c:pt>
                <c:pt idx="11">
                  <c:v>33</c:v>
                </c:pt>
                <c:pt idx="12">
                  <c:v>36</c:v>
                </c:pt>
                <c:pt idx="13">
                  <c:v>46</c:v>
                </c:pt>
                <c:pt idx="14">
                  <c:v>20</c:v>
                </c:pt>
                <c:pt idx="15">
                  <c:v>22</c:v>
                </c:pt>
                <c:pt idx="16">
                  <c:v>18</c:v>
                </c:pt>
                <c:pt idx="17">
                  <c:v>39</c:v>
                </c:pt>
                <c:pt idx="18">
                  <c:v>42</c:v>
                </c:pt>
                <c:pt idx="19">
                  <c:v>42</c:v>
                </c:pt>
                <c:pt idx="20">
                  <c:v>29</c:v>
                </c:pt>
                <c:pt idx="21">
                  <c:v>11</c:v>
                </c:pt>
                <c:pt idx="22">
                  <c:v>10</c:v>
                </c:pt>
                <c:pt idx="23">
                  <c:v>18</c:v>
                </c:pt>
                <c:pt idx="24">
                  <c:v>37</c:v>
                </c:pt>
                <c:pt idx="25">
                  <c:v>57</c:v>
                </c:pt>
                <c:pt idx="26">
                  <c:v>41</c:v>
                </c:pt>
                <c:pt idx="27">
                  <c:v>46</c:v>
                </c:pt>
                <c:pt idx="28">
                  <c:v>54</c:v>
                </c:pt>
                <c:pt idx="29">
                  <c:v>38</c:v>
                </c:pt>
                <c:pt idx="30">
                  <c:v>41</c:v>
                </c:pt>
                <c:pt idx="31">
                  <c:v>43</c:v>
                </c:pt>
                <c:pt idx="32">
                  <c:v>47</c:v>
                </c:pt>
                <c:pt idx="33">
                  <c:v>37</c:v>
                </c:pt>
                <c:pt idx="34">
                  <c:v>23</c:v>
                </c:pt>
                <c:pt idx="35">
                  <c:v>60</c:v>
                </c:pt>
                <c:pt idx="36">
                  <c:v>34</c:v>
                </c:pt>
                <c:pt idx="37">
                  <c:v>29</c:v>
                </c:pt>
                <c:pt idx="38">
                  <c:v>53</c:v>
                </c:pt>
                <c:pt idx="39">
                  <c:v>45</c:v>
                </c:pt>
                <c:pt idx="40">
                  <c:v>43</c:v>
                </c:pt>
                <c:pt idx="41">
                  <c:v>76</c:v>
                </c:pt>
                <c:pt idx="42">
                  <c:v>44</c:v>
                </c:pt>
                <c:pt idx="43">
                  <c:v>38</c:v>
                </c:pt>
                <c:pt idx="44">
                  <c:v>31</c:v>
                </c:pt>
                <c:pt idx="45">
                  <c:v>51</c:v>
                </c:pt>
                <c:pt idx="46">
                  <c:v>114</c:v>
                </c:pt>
                <c:pt idx="47">
                  <c:v>136</c:v>
                </c:pt>
                <c:pt idx="48">
                  <c:v>107</c:v>
                </c:pt>
                <c:pt idx="49">
                  <c:v>79</c:v>
                </c:pt>
                <c:pt idx="50">
                  <c:v>14</c:v>
                </c:pt>
                <c:pt idx="51">
                  <c:v>20</c:v>
                </c:pt>
                <c:pt idx="52">
                  <c:v>25</c:v>
                </c:pt>
                <c:pt idx="53">
                  <c:v>13</c:v>
                </c:pt>
                <c:pt idx="54">
                  <c:v>27</c:v>
                </c:pt>
                <c:pt idx="55">
                  <c:v>28</c:v>
                </c:pt>
                <c:pt idx="56">
                  <c:v>29</c:v>
                </c:pt>
                <c:pt idx="57">
                  <c:v>10</c:v>
                </c:pt>
                <c:pt idx="58">
                  <c:v>6</c:v>
                </c:pt>
                <c:pt idx="59">
                  <c:v>13</c:v>
                </c:pt>
                <c:pt idx="60">
                  <c:v>13</c:v>
                </c:pt>
                <c:pt idx="61">
                  <c:v>14</c:v>
                </c:pt>
                <c:pt idx="62">
                  <c:v>18</c:v>
                </c:pt>
                <c:pt idx="63">
                  <c:v>19</c:v>
                </c:pt>
                <c:pt idx="64">
                  <c:v>11</c:v>
                </c:pt>
                <c:pt idx="65">
                  <c:v>19</c:v>
                </c:pt>
                <c:pt idx="66">
                  <c:v>29</c:v>
                </c:pt>
                <c:pt idx="67">
                  <c:v>39</c:v>
                </c:pt>
                <c:pt idx="68">
                  <c:v>61</c:v>
                </c:pt>
                <c:pt idx="69">
                  <c:v>23</c:v>
                </c:pt>
                <c:pt idx="70">
                  <c:v>61</c:v>
                </c:pt>
                <c:pt idx="71">
                  <c:v>12</c:v>
                </c:pt>
                <c:pt idx="72">
                  <c:v>28</c:v>
                </c:pt>
                <c:pt idx="73">
                  <c:v>9</c:v>
                </c:pt>
                <c:pt idx="74">
                  <c:v>34</c:v>
                </c:pt>
                <c:pt idx="75">
                  <c:v>153</c:v>
                </c:pt>
                <c:pt idx="76">
                  <c:v>14</c:v>
                </c:pt>
                <c:pt idx="77">
                  <c:v>20</c:v>
                </c:pt>
                <c:pt idx="78">
                  <c:v>25</c:v>
                </c:pt>
                <c:pt idx="79">
                  <c:v>26</c:v>
                </c:pt>
                <c:pt idx="80">
                  <c:v>32</c:v>
                </c:pt>
                <c:pt idx="81">
                  <c:v>19</c:v>
                </c:pt>
                <c:pt idx="82">
                  <c:v>47</c:v>
                </c:pt>
                <c:pt idx="83">
                  <c:v>40</c:v>
                </c:pt>
                <c:pt idx="84">
                  <c:v>28</c:v>
                </c:pt>
                <c:pt idx="85">
                  <c:v>13</c:v>
                </c:pt>
                <c:pt idx="86">
                  <c:v>25</c:v>
                </c:pt>
                <c:pt idx="87">
                  <c:v>40</c:v>
                </c:pt>
                <c:pt idx="88">
                  <c:v>47</c:v>
                </c:pt>
                <c:pt idx="89">
                  <c:v>36</c:v>
                </c:pt>
                <c:pt idx="90">
                  <c:v>30</c:v>
                </c:pt>
                <c:pt idx="91">
                  <c:v>17</c:v>
                </c:pt>
                <c:pt idx="92">
                  <c:v>23</c:v>
                </c:pt>
                <c:pt idx="93">
                  <c:v>17</c:v>
                </c:pt>
                <c:pt idx="94">
                  <c:v>41</c:v>
                </c:pt>
                <c:pt idx="95">
                  <c:v>40</c:v>
                </c:pt>
                <c:pt idx="96">
                  <c:v>19</c:v>
                </c:pt>
                <c:pt idx="97">
                  <c:v>31</c:v>
                </c:pt>
                <c:pt idx="98">
                  <c:v>43</c:v>
                </c:pt>
                <c:pt idx="99">
                  <c:v>17</c:v>
                </c:pt>
                <c:pt idx="100">
                  <c:v>3</c:v>
                </c:pt>
                <c:pt idx="101">
                  <c:v>15</c:v>
                </c:pt>
                <c:pt idx="102">
                  <c:v>35</c:v>
                </c:pt>
                <c:pt idx="103">
                  <c:v>40</c:v>
                </c:pt>
                <c:pt idx="104">
                  <c:v>32</c:v>
                </c:pt>
                <c:pt idx="105">
                  <c:v>21</c:v>
                </c:pt>
                <c:pt idx="106">
                  <c:v>17</c:v>
                </c:pt>
                <c:pt idx="107">
                  <c:v>19</c:v>
                </c:pt>
                <c:pt idx="108">
                  <c:v>28</c:v>
                </c:pt>
                <c:pt idx="109">
                  <c:v>43</c:v>
                </c:pt>
                <c:pt idx="110">
                  <c:v>49</c:v>
                </c:pt>
                <c:pt idx="111">
                  <c:v>19</c:v>
                </c:pt>
                <c:pt idx="112">
                  <c:v>22</c:v>
                </c:pt>
                <c:pt idx="113">
                  <c:v>51</c:v>
                </c:pt>
                <c:pt idx="114">
                  <c:v>29</c:v>
                </c:pt>
                <c:pt idx="115">
                  <c:v>22</c:v>
                </c:pt>
                <c:pt idx="116">
                  <c:v>43</c:v>
                </c:pt>
                <c:pt idx="117">
                  <c:v>38</c:v>
                </c:pt>
                <c:pt idx="118">
                  <c:v>46</c:v>
                </c:pt>
                <c:pt idx="119">
                  <c:v>49</c:v>
                </c:pt>
                <c:pt idx="120">
                  <c:v>26</c:v>
                </c:pt>
                <c:pt idx="121">
                  <c:v>37</c:v>
                </c:pt>
                <c:pt idx="122">
                  <c:v>31</c:v>
                </c:pt>
                <c:pt idx="123">
                  <c:v>23</c:v>
                </c:pt>
                <c:pt idx="124">
                  <c:v>31</c:v>
                </c:pt>
                <c:pt idx="125">
                  <c:v>20</c:v>
                </c:pt>
                <c:pt idx="126">
                  <c:v>27</c:v>
                </c:pt>
                <c:pt idx="127">
                  <c:v>28</c:v>
                </c:pt>
                <c:pt idx="128">
                  <c:v>44</c:v>
                </c:pt>
                <c:pt idx="129">
                  <c:v>42</c:v>
                </c:pt>
                <c:pt idx="130">
                  <c:v>32</c:v>
                </c:pt>
                <c:pt idx="131">
                  <c:v>25</c:v>
                </c:pt>
                <c:pt idx="132">
                  <c:v>32</c:v>
                </c:pt>
                <c:pt idx="133">
                  <c:v>37</c:v>
                </c:pt>
                <c:pt idx="134">
                  <c:v>27</c:v>
                </c:pt>
                <c:pt idx="135">
                  <c:v>9</c:v>
                </c:pt>
                <c:pt idx="136">
                  <c:v>19</c:v>
                </c:pt>
                <c:pt idx="137">
                  <c:v>9</c:v>
                </c:pt>
                <c:pt idx="138">
                  <c:v>7</c:v>
                </c:pt>
                <c:pt idx="139">
                  <c:v>25</c:v>
                </c:pt>
                <c:pt idx="140">
                  <c:v>39</c:v>
                </c:pt>
                <c:pt idx="141">
                  <c:v>15</c:v>
                </c:pt>
                <c:pt idx="142">
                  <c:v>30</c:v>
                </c:pt>
                <c:pt idx="143">
                  <c:v>26</c:v>
                </c:pt>
                <c:pt idx="144">
                  <c:v>24</c:v>
                </c:pt>
                <c:pt idx="145">
                  <c:v>43</c:v>
                </c:pt>
                <c:pt idx="146">
                  <c:v>30</c:v>
                </c:pt>
                <c:pt idx="147">
                  <c:v>33</c:v>
                </c:pt>
                <c:pt idx="148">
                  <c:v>29</c:v>
                </c:pt>
                <c:pt idx="149">
                  <c:v>45</c:v>
                </c:pt>
                <c:pt idx="150">
                  <c:v>29</c:v>
                </c:pt>
                <c:pt idx="151">
                  <c:v>22</c:v>
                </c:pt>
                <c:pt idx="152">
                  <c:v>53</c:v>
                </c:pt>
                <c:pt idx="153">
                  <c:v>25</c:v>
                </c:pt>
                <c:pt idx="154">
                  <c:v>31</c:v>
                </c:pt>
                <c:pt idx="155">
                  <c:v>29</c:v>
                </c:pt>
                <c:pt idx="156">
                  <c:v>33</c:v>
                </c:pt>
                <c:pt idx="157">
                  <c:v>46</c:v>
                </c:pt>
                <c:pt idx="158">
                  <c:v>28</c:v>
                </c:pt>
                <c:pt idx="159">
                  <c:v>53</c:v>
                </c:pt>
                <c:pt idx="160">
                  <c:v>17</c:v>
                </c:pt>
                <c:pt idx="161">
                  <c:v>35</c:v>
                </c:pt>
                <c:pt idx="162">
                  <c:v>30</c:v>
                </c:pt>
                <c:pt idx="163">
                  <c:v>47</c:v>
                </c:pt>
                <c:pt idx="164">
                  <c:v>165</c:v>
                </c:pt>
                <c:pt idx="165">
                  <c:v>37</c:v>
                </c:pt>
                <c:pt idx="166">
                  <c:v>53</c:v>
                </c:pt>
                <c:pt idx="167">
                  <c:v>48</c:v>
                </c:pt>
                <c:pt idx="168">
                  <c:v>29</c:v>
                </c:pt>
                <c:pt idx="169">
                  <c:v>20</c:v>
                </c:pt>
                <c:pt idx="170">
                  <c:v>34</c:v>
                </c:pt>
                <c:pt idx="171">
                  <c:v>32</c:v>
                </c:pt>
                <c:pt idx="172">
                  <c:v>40</c:v>
                </c:pt>
                <c:pt idx="173">
                  <c:v>26</c:v>
                </c:pt>
                <c:pt idx="174">
                  <c:v>32</c:v>
                </c:pt>
                <c:pt idx="175">
                  <c:v>20</c:v>
                </c:pt>
                <c:pt idx="176">
                  <c:v>39</c:v>
                </c:pt>
                <c:pt idx="177">
                  <c:v>41</c:v>
                </c:pt>
                <c:pt idx="178">
                  <c:v>28</c:v>
                </c:pt>
                <c:pt idx="179">
                  <c:v>38</c:v>
                </c:pt>
                <c:pt idx="180">
                  <c:v>33</c:v>
                </c:pt>
                <c:pt idx="181">
                  <c:v>27</c:v>
                </c:pt>
                <c:pt idx="182">
                  <c:v>14</c:v>
                </c:pt>
                <c:pt idx="183">
                  <c:v>28</c:v>
                </c:pt>
                <c:pt idx="184">
                  <c:v>43</c:v>
                </c:pt>
                <c:pt idx="185">
                  <c:v>30</c:v>
                </c:pt>
                <c:pt idx="186">
                  <c:v>57</c:v>
                </c:pt>
                <c:pt idx="187">
                  <c:v>29</c:v>
                </c:pt>
                <c:pt idx="188">
                  <c:v>52</c:v>
                </c:pt>
                <c:pt idx="189">
                  <c:v>25</c:v>
                </c:pt>
                <c:pt idx="190">
                  <c:v>33</c:v>
                </c:pt>
                <c:pt idx="191">
                  <c:v>32</c:v>
                </c:pt>
                <c:pt idx="192">
                  <c:v>43</c:v>
                </c:pt>
                <c:pt idx="193">
                  <c:v>43</c:v>
                </c:pt>
                <c:pt idx="194">
                  <c:v>27</c:v>
                </c:pt>
                <c:pt idx="195">
                  <c:v>24</c:v>
                </c:pt>
                <c:pt idx="196">
                  <c:v>14</c:v>
                </c:pt>
                <c:pt idx="197">
                  <c:v>41</c:v>
                </c:pt>
                <c:pt idx="198">
                  <c:v>38</c:v>
                </c:pt>
                <c:pt idx="199">
                  <c:v>13</c:v>
                </c:pt>
              </c:numCache>
            </c:numRef>
          </c:val>
          <c:smooth val="0"/>
          <c:extLst>
            <c:ext xmlns:c16="http://schemas.microsoft.com/office/drawing/2014/chart" uri="{C3380CC4-5D6E-409C-BE32-E72D297353CC}">
              <c16:uniqueId val="{00000000-7A55-41BA-94E4-14DAE7410277}"/>
            </c:ext>
          </c:extLst>
        </c:ser>
        <c:dLbls>
          <c:showLegendKey val="0"/>
          <c:showVal val="0"/>
          <c:showCatName val="0"/>
          <c:showSerName val="0"/>
          <c:showPercent val="0"/>
          <c:showBubbleSize val="0"/>
        </c:dLbls>
        <c:smooth val="0"/>
        <c:axId val="581725152"/>
        <c:axId val="581727448"/>
      </c:lineChart>
      <c:dateAx>
        <c:axId val="5817251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r>
                  <a:rPr lang="en-GB">
                    <a:solidFill>
                      <a:sysClr val="windowText" lastClr="000000"/>
                    </a:solidFill>
                  </a:rPr>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crossAx val="581727448"/>
        <c:crosses val="autoZero"/>
        <c:auto val="1"/>
        <c:lblOffset val="100"/>
        <c:baseTimeUnit val="days"/>
      </c:dateAx>
      <c:valAx>
        <c:axId val="581727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r>
                  <a:rPr lang="en-GB">
                    <a:solidFill>
                      <a:sysClr val="windowText" lastClr="000000"/>
                    </a:solidFill>
                  </a:rPr>
                  <a:t>Number of</a:t>
                </a:r>
                <a:r>
                  <a:rPr lang="en-GB" baseline="0">
                    <a:solidFill>
                      <a:sysClr val="windowText" lastClr="000000"/>
                    </a:solidFill>
                  </a:rPr>
                  <a:t> BGP Hijacks</a:t>
                </a:r>
                <a:endParaRPr lang="en-GB">
                  <a:solidFill>
                    <a:sysClr val="windowText" lastClr="000000"/>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crossAx val="5817251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 routing correlation with the freedom of the net 2018 </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FOTN2018!$F$2:$F$65</c:f>
              <c:numCache>
                <c:formatCode>General</c:formatCode>
                <c:ptCount val="64"/>
                <c:pt idx="0">
                  <c:v>6</c:v>
                </c:pt>
                <c:pt idx="1">
                  <c:v>6</c:v>
                </c:pt>
                <c:pt idx="2">
                  <c:v>15</c:v>
                </c:pt>
                <c:pt idx="3">
                  <c:v>19</c:v>
                </c:pt>
                <c:pt idx="4">
                  <c:v>21</c:v>
                </c:pt>
                <c:pt idx="5">
                  <c:v>22</c:v>
                </c:pt>
                <c:pt idx="6">
                  <c:v>23</c:v>
                </c:pt>
                <c:pt idx="7">
                  <c:v>25</c:v>
                </c:pt>
                <c:pt idx="8">
                  <c:v>25</c:v>
                </c:pt>
                <c:pt idx="9">
                  <c:v>25</c:v>
                </c:pt>
                <c:pt idx="10">
                  <c:v>25</c:v>
                </c:pt>
                <c:pt idx="11">
                  <c:v>25</c:v>
                </c:pt>
                <c:pt idx="12">
                  <c:v>27</c:v>
                </c:pt>
                <c:pt idx="13">
                  <c:v>28</c:v>
                </c:pt>
                <c:pt idx="14">
                  <c:v>29</c:v>
                </c:pt>
                <c:pt idx="15">
                  <c:v>31</c:v>
                </c:pt>
                <c:pt idx="16">
                  <c:v>31</c:v>
                </c:pt>
                <c:pt idx="17">
                  <c:v>31</c:v>
                </c:pt>
                <c:pt idx="18">
                  <c:v>32</c:v>
                </c:pt>
                <c:pt idx="19">
                  <c:v>36</c:v>
                </c:pt>
                <c:pt idx="20">
                  <c:v>37</c:v>
                </c:pt>
                <c:pt idx="21">
                  <c:v>38</c:v>
                </c:pt>
                <c:pt idx="22">
                  <c:v>38</c:v>
                </c:pt>
                <c:pt idx="23">
                  <c:v>39</c:v>
                </c:pt>
                <c:pt idx="24">
                  <c:v>40</c:v>
                </c:pt>
                <c:pt idx="25">
                  <c:v>40</c:v>
                </c:pt>
                <c:pt idx="26">
                  <c:v>40</c:v>
                </c:pt>
                <c:pt idx="27">
                  <c:v>41</c:v>
                </c:pt>
                <c:pt idx="28">
                  <c:v>41</c:v>
                </c:pt>
                <c:pt idx="29">
                  <c:v>42</c:v>
                </c:pt>
                <c:pt idx="30">
                  <c:v>43</c:v>
                </c:pt>
                <c:pt idx="31">
                  <c:v>45</c:v>
                </c:pt>
                <c:pt idx="32">
                  <c:v>45</c:v>
                </c:pt>
                <c:pt idx="33">
                  <c:v>45</c:v>
                </c:pt>
                <c:pt idx="34">
                  <c:v>46</c:v>
                </c:pt>
                <c:pt idx="35">
                  <c:v>47</c:v>
                </c:pt>
                <c:pt idx="36">
                  <c:v>47</c:v>
                </c:pt>
                <c:pt idx="37">
                  <c:v>49</c:v>
                </c:pt>
                <c:pt idx="38">
                  <c:v>51</c:v>
                </c:pt>
                <c:pt idx="39">
                  <c:v>51</c:v>
                </c:pt>
                <c:pt idx="40">
                  <c:v>53</c:v>
                </c:pt>
                <c:pt idx="41">
                  <c:v>55</c:v>
                </c:pt>
                <c:pt idx="42">
                  <c:v>55</c:v>
                </c:pt>
                <c:pt idx="43">
                  <c:v>55</c:v>
                </c:pt>
                <c:pt idx="44">
                  <c:v>60</c:v>
                </c:pt>
                <c:pt idx="45">
                  <c:v>62</c:v>
                </c:pt>
                <c:pt idx="46">
                  <c:v>64</c:v>
                </c:pt>
                <c:pt idx="47">
                  <c:v>64</c:v>
                </c:pt>
                <c:pt idx="48">
                  <c:v>65</c:v>
                </c:pt>
                <c:pt idx="49">
                  <c:v>65</c:v>
                </c:pt>
                <c:pt idx="50">
                  <c:v>66</c:v>
                </c:pt>
                <c:pt idx="51">
                  <c:v>66</c:v>
                </c:pt>
                <c:pt idx="52">
                  <c:v>67</c:v>
                </c:pt>
                <c:pt idx="53">
                  <c:v>69</c:v>
                </c:pt>
                <c:pt idx="54">
                  <c:v>71</c:v>
                </c:pt>
                <c:pt idx="55">
                  <c:v>72</c:v>
                </c:pt>
                <c:pt idx="56">
                  <c:v>73</c:v>
                </c:pt>
                <c:pt idx="57">
                  <c:v>73</c:v>
                </c:pt>
                <c:pt idx="58">
                  <c:v>75</c:v>
                </c:pt>
                <c:pt idx="59">
                  <c:v>76</c:v>
                </c:pt>
                <c:pt idx="60">
                  <c:v>83</c:v>
                </c:pt>
                <c:pt idx="61">
                  <c:v>83</c:v>
                </c:pt>
                <c:pt idx="62">
                  <c:v>85</c:v>
                </c:pt>
                <c:pt idx="63">
                  <c:v>88</c:v>
                </c:pt>
              </c:numCache>
            </c:numRef>
          </c:xVal>
          <c:yVal>
            <c:numRef>
              <c:f>FOTN2018!$L$2:$L$65</c:f>
              <c:numCache>
                <c:formatCode>General</c:formatCode>
                <c:ptCount val="64"/>
                <c:pt idx="0">
                  <c:v>9.0038402736197981E-2</c:v>
                </c:pt>
                <c:pt idx="1">
                  <c:v>6.8743439096951978E-2</c:v>
                </c:pt>
                <c:pt idx="2">
                  <c:v>0.39579297497180921</c:v>
                </c:pt>
                <c:pt idx="3">
                  <c:v>0.39628523269096938</c:v>
                </c:pt>
                <c:pt idx="4">
                  <c:v>0.40112130900943532</c:v>
                </c:pt>
                <c:pt idx="5">
                  <c:v>0.37645972656714399</c:v>
                </c:pt>
                <c:pt idx="6">
                  <c:v>0.39420633677030448</c:v>
                </c:pt>
                <c:pt idx="7">
                  <c:v>0.39089590878344693</c:v>
                </c:pt>
                <c:pt idx="8">
                  <c:v>0.30781682477527383</c:v>
                </c:pt>
                <c:pt idx="9">
                  <c:v>0.27398504006564184</c:v>
                </c:pt>
                <c:pt idx="10">
                  <c:v>0.316644947570629</c:v>
                </c:pt>
                <c:pt idx="11">
                  <c:v>0.20880311244750585</c:v>
                </c:pt>
                <c:pt idx="12">
                  <c:v>0.22565271470077011</c:v>
                </c:pt>
                <c:pt idx="13">
                  <c:v>0.16979194261652997</c:v>
                </c:pt>
                <c:pt idx="14">
                  <c:v>0.19348630565490987</c:v>
                </c:pt>
                <c:pt idx="15">
                  <c:v>0.27270214291553119</c:v>
                </c:pt>
                <c:pt idx="16">
                  <c:v>0.21227365431081802</c:v>
                </c:pt>
                <c:pt idx="17">
                  <c:v>0.23191084629857239</c:v>
                </c:pt>
                <c:pt idx="18">
                  <c:v>0.16799486654671944</c:v>
                </c:pt>
                <c:pt idx="19">
                  <c:v>0.42888829748262569</c:v>
                </c:pt>
                <c:pt idx="20">
                  <c:v>0.28352217867391344</c:v>
                </c:pt>
                <c:pt idx="21">
                  <c:v>0.19686418348602067</c:v>
                </c:pt>
                <c:pt idx="22">
                  <c:v>0.42931198523261827</c:v>
                </c:pt>
                <c:pt idx="23">
                  <c:v>5.020317186154314E-2</c:v>
                </c:pt>
                <c:pt idx="24">
                  <c:v>0.18596826106008185</c:v>
                </c:pt>
                <c:pt idx="25">
                  <c:v>0.21501494763561757</c:v>
                </c:pt>
                <c:pt idx="26">
                  <c:v>0.35724606231279021</c:v>
                </c:pt>
                <c:pt idx="27">
                  <c:v>0.39844220291570442</c:v>
                </c:pt>
                <c:pt idx="28">
                  <c:v>0.1890228435085177</c:v>
                </c:pt>
                <c:pt idx="29">
                  <c:v>0.15380027712575087</c:v>
                </c:pt>
                <c:pt idx="30">
                  <c:v>0.51431535191506772</c:v>
                </c:pt>
                <c:pt idx="31">
                  <c:v>0.3239525695339901</c:v>
                </c:pt>
                <c:pt idx="32">
                  <c:v>0.25816447970376577</c:v>
                </c:pt>
                <c:pt idx="33">
                  <c:v>0.34059135783433392</c:v>
                </c:pt>
                <c:pt idx="34">
                  <c:v>0.46715266803494326</c:v>
                </c:pt>
                <c:pt idx="35">
                  <c:v>0.30938604053856567</c:v>
                </c:pt>
                <c:pt idx="36">
                  <c:v>0.23556478314245521</c:v>
                </c:pt>
                <c:pt idx="37">
                  <c:v>0.53023867501522404</c:v>
                </c:pt>
                <c:pt idx="38">
                  <c:v>0.37655617251930151</c:v>
                </c:pt>
                <c:pt idx="39">
                  <c:v>0.18018164178462476</c:v>
                </c:pt>
                <c:pt idx="40">
                  <c:v>0.19683115926232195</c:v>
                </c:pt>
                <c:pt idx="41">
                  <c:v>0.57782179133632272</c:v>
                </c:pt>
                <c:pt idx="42">
                  <c:v>0.54628107085808775</c:v>
                </c:pt>
                <c:pt idx="43">
                  <c:v>0.22286331657142858</c:v>
                </c:pt>
                <c:pt idx="44">
                  <c:v>0.31473106380802574</c:v>
                </c:pt>
                <c:pt idx="45">
                  <c:v>0.31165107843441275</c:v>
                </c:pt>
                <c:pt idx="46">
                  <c:v>0.26336317721331676</c:v>
                </c:pt>
                <c:pt idx="47">
                  <c:v>0.32788924175379053</c:v>
                </c:pt>
                <c:pt idx="48">
                  <c:v>0.21295344690447038</c:v>
                </c:pt>
                <c:pt idx="49">
                  <c:v>0.48354674979603463</c:v>
                </c:pt>
                <c:pt idx="50">
                  <c:v>0.54925085004730068</c:v>
                </c:pt>
                <c:pt idx="51">
                  <c:v>0.29084137045699288</c:v>
                </c:pt>
                <c:pt idx="52">
                  <c:v>0.71209711615632054</c:v>
                </c:pt>
                <c:pt idx="53">
                  <c:v>0.42482649871951461</c:v>
                </c:pt>
                <c:pt idx="54">
                  <c:v>0.40751038374731008</c:v>
                </c:pt>
                <c:pt idx="55">
                  <c:v>0.74524069100009327</c:v>
                </c:pt>
                <c:pt idx="56">
                  <c:v>0.2989445963663685</c:v>
                </c:pt>
                <c:pt idx="57">
                  <c:v>0.40493505438214794</c:v>
                </c:pt>
                <c:pt idx="58">
                  <c:v>0.16883999057172744</c:v>
                </c:pt>
                <c:pt idx="59">
                  <c:v>0.63712446954483581</c:v>
                </c:pt>
                <c:pt idx="60">
                  <c:v>0.47185162300674788</c:v>
                </c:pt>
                <c:pt idx="61">
                  <c:v>0.43412499842220165</c:v>
                </c:pt>
                <c:pt idx="62">
                  <c:v>0.46616295781214967</c:v>
                </c:pt>
                <c:pt idx="63">
                  <c:v>0.4733466791076103</c:v>
                </c:pt>
              </c:numCache>
            </c:numRef>
          </c:yVal>
          <c:smooth val="0"/>
          <c:extLst>
            <c:ext xmlns:c16="http://schemas.microsoft.com/office/drawing/2014/chart" uri="{C3380CC4-5D6E-409C-BE32-E72D297353CC}">
              <c16:uniqueId val="{00000001-F01D-43A6-AB33-D6849B89360F}"/>
            </c:ext>
          </c:extLst>
        </c:ser>
        <c:dLbls>
          <c:showLegendKey val="0"/>
          <c:showVal val="0"/>
          <c:showCatName val="0"/>
          <c:showSerName val="0"/>
          <c:showPercent val="0"/>
          <c:showBubbleSize val="0"/>
        </c:dLbls>
        <c:axId val="87410968"/>
        <c:axId val="87413592"/>
      </c:scatterChart>
      <c:valAx>
        <c:axId val="87410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Fotn</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87413592"/>
        <c:crosses val="autoZero"/>
        <c:crossBetween val="midCat"/>
      </c:valAx>
      <c:valAx>
        <c:axId val="87413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874109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sz="1600" b="0" i="0" u="none" strike="noStrike" cap="all" normalizeH="0" baseline="0">
                <a:effectLst/>
              </a:rPr>
              <a:t>adjusted Malicious routing correlation the with freedom of the net 2018</a:t>
            </a:r>
            <a:endParaRPr lang="en-GB"/>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FOTN2018!$F$2:$F$65</c:f>
              <c:numCache>
                <c:formatCode>General</c:formatCode>
                <c:ptCount val="64"/>
                <c:pt idx="0">
                  <c:v>6</c:v>
                </c:pt>
                <c:pt idx="1">
                  <c:v>6</c:v>
                </c:pt>
                <c:pt idx="2">
                  <c:v>15</c:v>
                </c:pt>
                <c:pt idx="3">
                  <c:v>19</c:v>
                </c:pt>
                <c:pt idx="4">
                  <c:v>21</c:v>
                </c:pt>
                <c:pt idx="5">
                  <c:v>22</c:v>
                </c:pt>
                <c:pt idx="6">
                  <c:v>23</c:v>
                </c:pt>
                <c:pt idx="7">
                  <c:v>25</c:v>
                </c:pt>
                <c:pt idx="8">
                  <c:v>25</c:v>
                </c:pt>
                <c:pt idx="9">
                  <c:v>25</c:v>
                </c:pt>
                <c:pt idx="10">
                  <c:v>25</c:v>
                </c:pt>
                <c:pt idx="11">
                  <c:v>25</c:v>
                </c:pt>
                <c:pt idx="12">
                  <c:v>27</c:v>
                </c:pt>
                <c:pt idx="13">
                  <c:v>28</c:v>
                </c:pt>
                <c:pt idx="14">
                  <c:v>29</c:v>
                </c:pt>
                <c:pt idx="15">
                  <c:v>31</c:v>
                </c:pt>
                <c:pt idx="16">
                  <c:v>31</c:v>
                </c:pt>
                <c:pt idx="17">
                  <c:v>31</c:v>
                </c:pt>
                <c:pt idx="18">
                  <c:v>32</c:v>
                </c:pt>
                <c:pt idx="19">
                  <c:v>36</c:v>
                </c:pt>
                <c:pt idx="20">
                  <c:v>37</c:v>
                </c:pt>
                <c:pt idx="21">
                  <c:v>38</c:v>
                </c:pt>
                <c:pt idx="22">
                  <c:v>38</c:v>
                </c:pt>
                <c:pt idx="23">
                  <c:v>39</c:v>
                </c:pt>
                <c:pt idx="24">
                  <c:v>40</c:v>
                </c:pt>
                <c:pt idx="25">
                  <c:v>40</c:v>
                </c:pt>
                <c:pt idx="26">
                  <c:v>40</c:v>
                </c:pt>
                <c:pt idx="27">
                  <c:v>41</c:v>
                </c:pt>
                <c:pt idx="28">
                  <c:v>41</c:v>
                </c:pt>
                <c:pt idx="29">
                  <c:v>42</c:v>
                </c:pt>
                <c:pt idx="30">
                  <c:v>43</c:v>
                </c:pt>
                <c:pt idx="31">
                  <c:v>45</c:v>
                </c:pt>
                <c:pt idx="32">
                  <c:v>45</c:v>
                </c:pt>
                <c:pt idx="33">
                  <c:v>45</c:v>
                </c:pt>
                <c:pt idx="34">
                  <c:v>46</c:v>
                </c:pt>
                <c:pt idx="35">
                  <c:v>47</c:v>
                </c:pt>
                <c:pt idx="36">
                  <c:v>47</c:v>
                </c:pt>
                <c:pt idx="37">
                  <c:v>49</c:v>
                </c:pt>
                <c:pt idx="38">
                  <c:v>51</c:v>
                </c:pt>
                <c:pt idx="39">
                  <c:v>51</c:v>
                </c:pt>
                <c:pt idx="40">
                  <c:v>53</c:v>
                </c:pt>
                <c:pt idx="41">
                  <c:v>55</c:v>
                </c:pt>
                <c:pt idx="42">
                  <c:v>55</c:v>
                </c:pt>
                <c:pt idx="43">
                  <c:v>55</c:v>
                </c:pt>
                <c:pt idx="44">
                  <c:v>60</c:v>
                </c:pt>
                <c:pt idx="45">
                  <c:v>62</c:v>
                </c:pt>
                <c:pt idx="46">
                  <c:v>64</c:v>
                </c:pt>
                <c:pt idx="47">
                  <c:v>64</c:v>
                </c:pt>
                <c:pt idx="48">
                  <c:v>65</c:v>
                </c:pt>
                <c:pt idx="49">
                  <c:v>65</c:v>
                </c:pt>
                <c:pt idx="50">
                  <c:v>66</c:v>
                </c:pt>
                <c:pt idx="51">
                  <c:v>66</c:v>
                </c:pt>
                <c:pt idx="52">
                  <c:v>67</c:v>
                </c:pt>
                <c:pt idx="53">
                  <c:v>69</c:v>
                </c:pt>
                <c:pt idx="54">
                  <c:v>71</c:v>
                </c:pt>
                <c:pt idx="55">
                  <c:v>72</c:v>
                </c:pt>
                <c:pt idx="56">
                  <c:v>73</c:v>
                </c:pt>
                <c:pt idx="57">
                  <c:v>73</c:v>
                </c:pt>
                <c:pt idx="58">
                  <c:v>75</c:v>
                </c:pt>
                <c:pt idx="59">
                  <c:v>76</c:v>
                </c:pt>
                <c:pt idx="60">
                  <c:v>83</c:v>
                </c:pt>
                <c:pt idx="61">
                  <c:v>83</c:v>
                </c:pt>
                <c:pt idx="62">
                  <c:v>85</c:v>
                </c:pt>
                <c:pt idx="63">
                  <c:v>88</c:v>
                </c:pt>
              </c:numCache>
            </c:numRef>
          </c:xVal>
          <c:yVal>
            <c:numRef>
              <c:f>FOTN2018!$L$2:$L$65</c:f>
              <c:numCache>
                <c:formatCode>General</c:formatCode>
                <c:ptCount val="64"/>
                <c:pt idx="0">
                  <c:v>9.0434599249668651E-2</c:v>
                </c:pt>
                <c:pt idx="1">
                  <c:v>6.882267839964612E-2</c:v>
                </c:pt>
                <c:pt idx="2">
                  <c:v>0.34856635056610397</c:v>
                </c:pt>
                <c:pt idx="3">
                  <c:v>0.354763838079242</c:v>
                </c:pt>
                <c:pt idx="4">
                  <c:v>0.3531815308794829</c:v>
                </c:pt>
                <c:pt idx="5">
                  <c:v>0.47645972656714397</c:v>
                </c:pt>
                <c:pt idx="6">
                  <c:v>0.35458668542323624</c:v>
                </c:pt>
                <c:pt idx="7">
                  <c:v>0.34382776298312989</c:v>
                </c:pt>
                <c:pt idx="8">
                  <c:v>0.2579753033806621</c:v>
                </c:pt>
                <c:pt idx="9">
                  <c:v>0.32485667239527727</c:v>
                </c:pt>
                <c:pt idx="10">
                  <c:v>0.36838821222989998</c:v>
                </c:pt>
                <c:pt idx="11">
                  <c:v>0.26102181292294163</c:v>
                </c:pt>
                <c:pt idx="12">
                  <c:v>0.20308744323069311</c:v>
                </c:pt>
                <c:pt idx="13">
                  <c:v>0.17169368588118922</c:v>
                </c:pt>
                <c:pt idx="14">
                  <c:v>0.24372402356299228</c:v>
                </c:pt>
                <c:pt idx="15">
                  <c:v>0.18942163578399393</c:v>
                </c:pt>
                <c:pt idx="16">
                  <c:v>0.26346224385123002</c:v>
                </c:pt>
                <c:pt idx="17">
                  <c:v>0.13262400002281963</c:v>
                </c:pt>
                <c:pt idx="18">
                  <c:v>6.8153345152107705E-2</c:v>
                </c:pt>
                <c:pt idx="19">
                  <c:v>0.38126547656344978</c:v>
                </c:pt>
                <c:pt idx="20">
                  <c:v>0.18375989658199585</c:v>
                </c:pt>
                <c:pt idx="21">
                  <c:v>9.7339619302185473E-2</c:v>
                </c:pt>
                <c:pt idx="22">
                  <c:v>0.38826602643705566</c:v>
                </c:pt>
                <c:pt idx="23">
                  <c:v>5.3451983272002727E-2</c:v>
                </c:pt>
                <c:pt idx="24">
                  <c:v>0.24452610575104855</c:v>
                </c:pt>
                <c:pt idx="25">
                  <c:v>0.21572810135986481</c:v>
                </c:pt>
                <c:pt idx="26">
                  <c:v>0.25772149812895506</c:v>
                </c:pt>
                <c:pt idx="27">
                  <c:v>0.44978927106150479</c:v>
                </c:pt>
                <c:pt idx="28">
                  <c:v>8.9339800719294232E-2</c:v>
                </c:pt>
                <c:pt idx="29">
                  <c:v>5.4196473639221553E-2</c:v>
                </c:pt>
                <c:pt idx="30">
                  <c:v>0.47667668313535305</c:v>
                </c:pt>
                <c:pt idx="31">
                  <c:v>0.27617127000942593</c:v>
                </c:pt>
                <c:pt idx="32">
                  <c:v>0.15840219761184821</c:v>
                </c:pt>
                <c:pt idx="33">
                  <c:v>0.29336473342862868</c:v>
                </c:pt>
                <c:pt idx="34">
                  <c:v>0.41952984711576746</c:v>
                </c:pt>
                <c:pt idx="35">
                  <c:v>0.21017843356550697</c:v>
                </c:pt>
                <c:pt idx="36">
                  <c:v>0.2856440224451493</c:v>
                </c:pt>
                <c:pt idx="37">
                  <c:v>0.48031791431791826</c:v>
                </c:pt>
                <c:pt idx="38">
                  <c:v>0.27980498392976105</c:v>
                </c:pt>
                <c:pt idx="39">
                  <c:v>8.0577838298095422E-2</c:v>
                </c:pt>
                <c:pt idx="40">
                  <c:v>5.9208192069128571E-2</c:v>
                </c:pt>
                <c:pt idx="41">
                  <c:v>0.47829722715248751</c:v>
                </c:pt>
                <c:pt idx="42">
                  <c:v>0.44165296377227903</c:v>
                </c:pt>
                <c:pt idx="43">
                  <c:v>5.6004321599999997E-2</c:v>
                </c:pt>
                <c:pt idx="44">
                  <c:v>0.18325795742722312</c:v>
                </c:pt>
                <c:pt idx="45">
                  <c:v>0.26188879634249512</c:v>
                </c:pt>
                <c:pt idx="46">
                  <c:v>0.21368013442409328</c:v>
                </c:pt>
                <c:pt idx="47">
                  <c:v>0.21262835061380903</c:v>
                </c:pt>
                <c:pt idx="48">
                  <c:v>0.11612301901223582</c:v>
                </c:pt>
                <c:pt idx="49">
                  <c:v>0.43410142491489356</c:v>
                </c:pt>
                <c:pt idx="50">
                  <c:v>0.50012248237693613</c:v>
                </c:pt>
                <c:pt idx="51">
                  <c:v>0.24099984906238114</c:v>
                </c:pt>
                <c:pt idx="52">
                  <c:v>0.66780234595029841</c:v>
                </c:pt>
                <c:pt idx="53">
                  <c:v>0.37514345593029114</c:v>
                </c:pt>
                <c:pt idx="54">
                  <c:v>0.35758962305000419</c:v>
                </c:pt>
                <c:pt idx="55">
                  <c:v>0.69547840890817569</c:v>
                </c:pt>
                <c:pt idx="56">
                  <c:v>0.24957851078792159</c:v>
                </c:pt>
                <c:pt idx="57">
                  <c:v>0.35533125089561857</c:v>
                </c:pt>
                <c:pt idx="58">
                  <c:v>6.8919229874421589E-2</c:v>
                </c:pt>
                <c:pt idx="59">
                  <c:v>0.58799610187447127</c:v>
                </c:pt>
                <c:pt idx="60">
                  <c:v>0.42201010161213615</c:v>
                </c:pt>
                <c:pt idx="61">
                  <c:v>0.34071249857998154</c:v>
                </c:pt>
                <c:pt idx="62">
                  <c:v>0.42376993087078674</c:v>
                </c:pt>
                <c:pt idx="63">
                  <c:v>0.43103289146894153</c:v>
                </c:pt>
              </c:numCache>
            </c:numRef>
          </c:yVal>
          <c:smooth val="0"/>
          <c:extLst>
            <c:ext xmlns:c16="http://schemas.microsoft.com/office/drawing/2014/chart" uri="{C3380CC4-5D6E-409C-BE32-E72D297353CC}">
              <c16:uniqueId val="{00000001-1B1E-46A1-B539-D9BABAB02C1A}"/>
            </c:ext>
          </c:extLst>
        </c:ser>
        <c:dLbls>
          <c:showLegendKey val="0"/>
          <c:showVal val="0"/>
          <c:showCatName val="0"/>
          <c:showSerName val="0"/>
          <c:showPercent val="0"/>
          <c:showBubbleSize val="0"/>
        </c:dLbls>
        <c:axId val="497229536"/>
        <c:axId val="497229864"/>
      </c:scatterChart>
      <c:valAx>
        <c:axId val="4972295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fotn</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497229864"/>
        <c:crosses val="autoZero"/>
        <c:crossBetween val="midCat"/>
      </c:valAx>
      <c:valAx>
        <c:axId val="497229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72295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 routing correlated with the</a:t>
            </a:r>
            <a:r>
              <a:rPr lang="en-GB" b="0" baseline="0"/>
              <a:t> freedom of the press index 2018</a:t>
            </a:r>
            <a:endParaRPr lang="en-GB" b="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FOTP2017Short!$B$2:$B$65</c:f>
              <c:numCache>
                <c:formatCode>General</c:formatCode>
                <c:ptCount val="64"/>
                <c:pt idx="0">
                  <c:v>15</c:v>
                </c:pt>
                <c:pt idx="1">
                  <c:v>16</c:v>
                </c:pt>
                <c:pt idx="2">
                  <c:v>18</c:v>
                </c:pt>
                <c:pt idx="3">
                  <c:v>20</c:v>
                </c:pt>
                <c:pt idx="4">
                  <c:v>22</c:v>
                </c:pt>
                <c:pt idx="5">
                  <c:v>23</c:v>
                </c:pt>
                <c:pt idx="6">
                  <c:v>25</c:v>
                </c:pt>
                <c:pt idx="7">
                  <c:v>26</c:v>
                </c:pt>
                <c:pt idx="8">
                  <c:v>27</c:v>
                </c:pt>
                <c:pt idx="9">
                  <c:v>31</c:v>
                </c:pt>
                <c:pt idx="10">
                  <c:v>34</c:v>
                </c:pt>
                <c:pt idx="11">
                  <c:v>38</c:v>
                </c:pt>
                <c:pt idx="12">
                  <c:v>43</c:v>
                </c:pt>
                <c:pt idx="13">
                  <c:v>44</c:v>
                </c:pt>
                <c:pt idx="14">
                  <c:v>44</c:v>
                </c:pt>
                <c:pt idx="15">
                  <c:v>45</c:v>
                </c:pt>
                <c:pt idx="16">
                  <c:v>46</c:v>
                </c:pt>
                <c:pt idx="17">
                  <c:v>47</c:v>
                </c:pt>
                <c:pt idx="18">
                  <c:v>49</c:v>
                </c:pt>
                <c:pt idx="19">
                  <c:v>50</c:v>
                </c:pt>
                <c:pt idx="20">
                  <c:v>51</c:v>
                </c:pt>
                <c:pt idx="21">
                  <c:v>53</c:v>
                </c:pt>
                <c:pt idx="22">
                  <c:v>54</c:v>
                </c:pt>
                <c:pt idx="23">
                  <c:v>56</c:v>
                </c:pt>
                <c:pt idx="24">
                  <c:v>57</c:v>
                </c:pt>
                <c:pt idx="25">
                  <c:v>58</c:v>
                </c:pt>
                <c:pt idx="26">
                  <c:v>58</c:v>
                </c:pt>
                <c:pt idx="27">
                  <c:v>61</c:v>
                </c:pt>
                <c:pt idx="28">
                  <c:v>62</c:v>
                </c:pt>
                <c:pt idx="29">
                  <c:v>63</c:v>
                </c:pt>
                <c:pt idx="30">
                  <c:v>63</c:v>
                </c:pt>
                <c:pt idx="31">
                  <c:v>64</c:v>
                </c:pt>
                <c:pt idx="32">
                  <c:v>65</c:v>
                </c:pt>
                <c:pt idx="33">
                  <c:v>66</c:v>
                </c:pt>
                <c:pt idx="34">
                  <c:v>66</c:v>
                </c:pt>
                <c:pt idx="35">
                  <c:v>67</c:v>
                </c:pt>
                <c:pt idx="36">
                  <c:v>67</c:v>
                </c:pt>
                <c:pt idx="37">
                  <c:v>68</c:v>
                </c:pt>
                <c:pt idx="38">
                  <c:v>69</c:v>
                </c:pt>
                <c:pt idx="39">
                  <c:v>70</c:v>
                </c:pt>
                <c:pt idx="40">
                  <c:v>73</c:v>
                </c:pt>
                <c:pt idx="41">
                  <c:v>73</c:v>
                </c:pt>
                <c:pt idx="42">
                  <c:v>74</c:v>
                </c:pt>
                <c:pt idx="43">
                  <c:v>76</c:v>
                </c:pt>
                <c:pt idx="44">
                  <c:v>77</c:v>
                </c:pt>
                <c:pt idx="45">
                  <c:v>77</c:v>
                </c:pt>
                <c:pt idx="46">
                  <c:v>77</c:v>
                </c:pt>
                <c:pt idx="47">
                  <c:v>78</c:v>
                </c:pt>
                <c:pt idx="48">
                  <c:v>79</c:v>
                </c:pt>
                <c:pt idx="49">
                  <c:v>81</c:v>
                </c:pt>
                <c:pt idx="50">
                  <c:v>83</c:v>
                </c:pt>
                <c:pt idx="51">
                  <c:v>83</c:v>
                </c:pt>
                <c:pt idx="52">
                  <c:v>84</c:v>
                </c:pt>
                <c:pt idx="53">
                  <c:v>85</c:v>
                </c:pt>
                <c:pt idx="54">
                  <c:v>86</c:v>
                </c:pt>
                <c:pt idx="55">
                  <c:v>86</c:v>
                </c:pt>
                <c:pt idx="56">
                  <c:v>86</c:v>
                </c:pt>
                <c:pt idx="57">
                  <c:v>87</c:v>
                </c:pt>
                <c:pt idx="58">
                  <c:v>87</c:v>
                </c:pt>
                <c:pt idx="59">
                  <c:v>87</c:v>
                </c:pt>
                <c:pt idx="60">
                  <c:v>90</c:v>
                </c:pt>
                <c:pt idx="61">
                  <c:v>90</c:v>
                </c:pt>
                <c:pt idx="62">
                  <c:v>90</c:v>
                </c:pt>
                <c:pt idx="63">
                  <c:v>95</c:v>
                </c:pt>
              </c:numCache>
            </c:numRef>
          </c:xVal>
          <c:yVal>
            <c:numRef>
              <c:f>FOTP2017Short!$H$2:$H$65</c:f>
              <c:numCache>
                <c:formatCode>General</c:formatCode>
                <c:ptCount val="64"/>
                <c:pt idx="0">
                  <c:v>6.8743439096951978E-2</c:v>
                </c:pt>
                <c:pt idx="1">
                  <c:v>9.0038402736197981E-2</c:v>
                </c:pt>
                <c:pt idx="2">
                  <c:v>0.39579297497180921</c:v>
                </c:pt>
                <c:pt idx="3">
                  <c:v>0.39628523269096938</c:v>
                </c:pt>
                <c:pt idx="4">
                  <c:v>0.40112130900943532</c:v>
                </c:pt>
                <c:pt idx="5">
                  <c:v>0.37645972656714399</c:v>
                </c:pt>
                <c:pt idx="6">
                  <c:v>0.39420633677030448</c:v>
                </c:pt>
                <c:pt idx="7">
                  <c:v>0.39089590878344693</c:v>
                </c:pt>
                <c:pt idx="8">
                  <c:v>0.316644947570629</c:v>
                </c:pt>
                <c:pt idx="9">
                  <c:v>0.27398504006564184</c:v>
                </c:pt>
                <c:pt idx="10">
                  <c:v>0.42888829748262569</c:v>
                </c:pt>
                <c:pt idx="11">
                  <c:v>0.20880311244750585</c:v>
                </c:pt>
                <c:pt idx="12">
                  <c:v>0.51431535191506772</c:v>
                </c:pt>
                <c:pt idx="13">
                  <c:v>0.19348630565490987</c:v>
                </c:pt>
                <c:pt idx="14">
                  <c:v>0.23191084629857239</c:v>
                </c:pt>
                <c:pt idx="15">
                  <c:v>5.020317186154314E-2</c:v>
                </c:pt>
                <c:pt idx="16">
                  <c:v>0.16979194261652997</c:v>
                </c:pt>
                <c:pt idx="17">
                  <c:v>0.27270214291553119</c:v>
                </c:pt>
                <c:pt idx="18">
                  <c:v>0.46715266803494326</c:v>
                </c:pt>
                <c:pt idx="19">
                  <c:v>0.30781682477527383</c:v>
                </c:pt>
                <c:pt idx="20">
                  <c:v>0.28352217867391344</c:v>
                </c:pt>
                <c:pt idx="21">
                  <c:v>0.34059135783433392</c:v>
                </c:pt>
                <c:pt idx="22">
                  <c:v>0.42931198523261827</c:v>
                </c:pt>
                <c:pt idx="23">
                  <c:v>0.30938604053856567</c:v>
                </c:pt>
                <c:pt idx="24">
                  <c:v>0.21227365431081802</c:v>
                </c:pt>
                <c:pt idx="25">
                  <c:v>0.16799486654671944</c:v>
                </c:pt>
                <c:pt idx="26">
                  <c:v>0.1890228435085177</c:v>
                </c:pt>
                <c:pt idx="27">
                  <c:v>0.23556478314245521</c:v>
                </c:pt>
                <c:pt idx="28">
                  <c:v>0.37655617251930151</c:v>
                </c:pt>
                <c:pt idx="29">
                  <c:v>0.22565271470077011</c:v>
                </c:pt>
                <c:pt idx="30">
                  <c:v>0.15380027712575087</c:v>
                </c:pt>
                <c:pt idx="31">
                  <c:v>0.35724606231279021</c:v>
                </c:pt>
                <c:pt idx="32">
                  <c:v>0.2989445963663685</c:v>
                </c:pt>
                <c:pt idx="33">
                  <c:v>0.21501494763561757</c:v>
                </c:pt>
                <c:pt idx="34">
                  <c:v>0.25816447970376577</c:v>
                </c:pt>
                <c:pt idx="35">
                  <c:v>0.19686418348602067</c:v>
                </c:pt>
                <c:pt idx="36">
                  <c:v>0.39844220291570442</c:v>
                </c:pt>
                <c:pt idx="37">
                  <c:v>0.53023867501522404</c:v>
                </c:pt>
                <c:pt idx="38">
                  <c:v>0.3239525695339901</c:v>
                </c:pt>
                <c:pt idx="39">
                  <c:v>0.57782179133632272</c:v>
                </c:pt>
                <c:pt idx="40">
                  <c:v>0.18596826106008185</c:v>
                </c:pt>
                <c:pt idx="41">
                  <c:v>0.32788924175379053</c:v>
                </c:pt>
                <c:pt idx="42">
                  <c:v>0.19683115926232195</c:v>
                </c:pt>
                <c:pt idx="43">
                  <c:v>0.54925085004730068</c:v>
                </c:pt>
                <c:pt idx="44">
                  <c:v>0.74524069100009327</c:v>
                </c:pt>
                <c:pt idx="45">
                  <c:v>0.18018164178462476</c:v>
                </c:pt>
                <c:pt idx="46">
                  <c:v>0.48354674979603463</c:v>
                </c:pt>
                <c:pt idx="47">
                  <c:v>0.42482649871951461</c:v>
                </c:pt>
                <c:pt idx="48">
                  <c:v>0.22286331657142858</c:v>
                </c:pt>
                <c:pt idx="49">
                  <c:v>0.29084137045699288</c:v>
                </c:pt>
                <c:pt idx="50">
                  <c:v>0.26336317721331676</c:v>
                </c:pt>
                <c:pt idx="51">
                  <c:v>0.71209711615632054</c:v>
                </c:pt>
                <c:pt idx="52">
                  <c:v>0.63712446954483581</c:v>
                </c:pt>
                <c:pt idx="53">
                  <c:v>0.31165107843441275</c:v>
                </c:pt>
                <c:pt idx="54">
                  <c:v>0.47185162300674788</c:v>
                </c:pt>
                <c:pt idx="55">
                  <c:v>0.40493505438214794</c:v>
                </c:pt>
                <c:pt idx="56">
                  <c:v>0.21295344690447038</c:v>
                </c:pt>
                <c:pt idx="57">
                  <c:v>0.40751038374731008</c:v>
                </c:pt>
                <c:pt idx="58">
                  <c:v>0.4733466791076103</c:v>
                </c:pt>
                <c:pt idx="59">
                  <c:v>0.54628107085808775</c:v>
                </c:pt>
                <c:pt idx="60">
                  <c:v>0.31473106380802574</c:v>
                </c:pt>
                <c:pt idx="61">
                  <c:v>0.46616295781214967</c:v>
                </c:pt>
                <c:pt idx="62">
                  <c:v>0.43412499842220165</c:v>
                </c:pt>
                <c:pt idx="63">
                  <c:v>0.16883999057172744</c:v>
                </c:pt>
              </c:numCache>
            </c:numRef>
          </c:yVal>
          <c:smooth val="0"/>
          <c:extLst>
            <c:ext xmlns:c16="http://schemas.microsoft.com/office/drawing/2014/chart" uri="{C3380CC4-5D6E-409C-BE32-E72D297353CC}">
              <c16:uniqueId val="{00000001-68CD-4D4E-B9F7-5708E41CD345}"/>
            </c:ext>
          </c:extLst>
        </c:ser>
        <c:dLbls>
          <c:showLegendKey val="0"/>
          <c:showVal val="0"/>
          <c:showCatName val="0"/>
          <c:showSerName val="0"/>
          <c:showPercent val="0"/>
          <c:showBubbleSize val="0"/>
        </c:dLbls>
        <c:axId val="659886352"/>
        <c:axId val="659895864"/>
      </c:scatterChart>
      <c:valAx>
        <c:axId val="659886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fotp 2018</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659895864"/>
        <c:crosses val="autoZero"/>
        <c:crossBetween val="midCat"/>
      </c:valAx>
      <c:valAx>
        <c:axId val="659895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a:t>
                </a:r>
                <a:r>
                  <a:rPr lang="en-GB" baseline="0"/>
                  <a:t> routing</a:t>
                </a:r>
                <a:endParaRPr lang="en-GB"/>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598863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 routing</a:t>
            </a:r>
            <a:r>
              <a:rPr lang="en-GB" b="0" baseline="0"/>
              <a:t> correlated with the human freedom index 2016.</a:t>
            </a:r>
            <a:endParaRPr lang="en-GB" b="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HFI2016Short!$B$2:$B$62</c:f>
              <c:numCache>
                <c:formatCode>General</c:formatCode>
                <c:ptCount val="61"/>
                <c:pt idx="0">
                  <c:v>8.58</c:v>
                </c:pt>
                <c:pt idx="1">
                  <c:v>8.57</c:v>
                </c:pt>
                <c:pt idx="2">
                  <c:v>8.5</c:v>
                </c:pt>
                <c:pt idx="3">
                  <c:v>8.4600000000000009</c:v>
                </c:pt>
                <c:pt idx="4">
                  <c:v>8.44</c:v>
                </c:pt>
                <c:pt idx="5">
                  <c:v>8.39</c:v>
                </c:pt>
                <c:pt idx="6">
                  <c:v>8.16</c:v>
                </c:pt>
                <c:pt idx="7">
                  <c:v>8.15</c:v>
                </c:pt>
                <c:pt idx="8">
                  <c:v>8.1</c:v>
                </c:pt>
                <c:pt idx="9">
                  <c:v>8.01</c:v>
                </c:pt>
                <c:pt idx="10">
                  <c:v>7.98</c:v>
                </c:pt>
                <c:pt idx="11">
                  <c:v>7.8</c:v>
                </c:pt>
                <c:pt idx="12">
                  <c:v>7.74</c:v>
                </c:pt>
                <c:pt idx="13">
                  <c:v>7.24</c:v>
                </c:pt>
                <c:pt idx="14">
                  <c:v>7.2</c:v>
                </c:pt>
                <c:pt idx="15">
                  <c:v>7.17</c:v>
                </c:pt>
                <c:pt idx="16">
                  <c:v>6.97</c:v>
                </c:pt>
                <c:pt idx="17">
                  <c:v>6.92</c:v>
                </c:pt>
                <c:pt idx="18">
                  <c:v>6.85</c:v>
                </c:pt>
                <c:pt idx="19">
                  <c:v>6.85</c:v>
                </c:pt>
                <c:pt idx="20">
                  <c:v>6.85</c:v>
                </c:pt>
                <c:pt idx="21">
                  <c:v>6.82</c:v>
                </c:pt>
                <c:pt idx="22">
                  <c:v>6.81</c:v>
                </c:pt>
                <c:pt idx="23">
                  <c:v>6.77</c:v>
                </c:pt>
                <c:pt idx="24">
                  <c:v>6.77</c:v>
                </c:pt>
                <c:pt idx="25">
                  <c:v>6.76</c:v>
                </c:pt>
                <c:pt idx="26">
                  <c:v>6.74</c:v>
                </c:pt>
                <c:pt idx="27">
                  <c:v>6.71</c:v>
                </c:pt>
                <c:pt idx="28">
                  <c:v>6.65</c:v>
                </c:pt>
                <c:pt idx="29">
                  <c:v>6.62</c:v>
                </c:pt>
                <c:pt idx="30">
                  <c:v>6.47</c:v>
                </c:pt>
                <c:pt idx="31">
                  <c:v>6.47</c:v>
                </c:pt>
                <c:pt idx="32">
                  <c:v>6.43</c:v>
                </c:pt>
                <c:pt idx="33">
                  <c:v>6.41</c:v>
                </c:pt>
                <c:pt idx="34">
                  <c:v>6.41</c:v>
                </c:pt>
                <c:pt idx="35">
                  <c:v>6.32</c:v>
                </c:pt>
                <c:pt idx="36">
                  <c:v>6.31</c:v>
                </c:pt>
                <c:pt idx="37">
                  <c:v>6.29</c:v>
                </c:pt>
                <c:pt idx="38">
                  <c:v>6.28</c:v>
                </c:pt>
                <c:pt idx="39">
                  <c:v>6.27</c:v>
                </c:pt>
                <c:pt idx="40">
                  <c:v>6.27</c:v>
                </c:pt>
                <c:pt idx="41">
                  <c:v>6.21</c:v>
                </c:pt>
                <c:pt idx="42">
                  <c:v>6.19</c:v>
                </c:pt>
                <c:pt idx="43">
                  <c:v>6.18</c:v>
                </c:pt>
                <c:pt idx="44">
                  <c:v>6.14</c:v>
                </c:pt>
                <c:pt idx="45">
                  <c:v>6.08</c:v>
                </c:pt>
                <c:pt idx="46">
                  <c:v>6.07</c:v>
                </c:pt>
                <c:pt idx="47">
                  <c:v>5.91</c:v>
                </c:pt>
                <c:pt idx="48">
                  <c:v>5.8</c:v>
                </c:pt>
                <c:pt idx="49">
                  <c:v>5.66</c:v>
                </c:pt>
                <c:pt idx="50">
                  <c:v>5.64</c:v>
                </c:pt>
                <c:pt idx="51">
                  <c:v>5.62</c:v>
                </c:pt>
                <c:pt idx="52">
                  <c:v>5.48</c:v>
                </c:pt>
                <c:pt idx="53">
                  <c:v>5.44</c:v>
                </c:pt>
                <c:pt idx="54">
                  <c:v>5.4</c:v>
                </c:pt>
                <c:pt idx="55">
                  <c:v>5.28</c:v>
                </c:pt>
                <c:pt idx="56">
                  <c:v>4.8099999999999996</c:v>
                </c:pt>
                <c:pt idx="57">
                  <c:v>4.8</c:v>
                </c:pt>
                <c:pt idx="58">
                  <c:v>4.3099999999999996</c:v>
                </c:pt>
                <c:pt idx="59">
                  <c:v>4.2</c:v>
                </c:pt>
                <c:pt idx="60">
                  <c:v>3.77</c:v>
                </c:pt>
              </c:numCache>
            </c:numRef>
          </c:xVal>
          <c:yVal>
            <c:numRef>
              <c:f>HFI2016Short!$H$2:$H$62</c:f>
              <c:numCache>
                <c:formatCode>General</c:formatCode>
                <c:ptCount val="61"/>
                <c:pt idx="0">
                  <c:v>0.40112130900943532</c:v>
                </c:pt>
                <c:pt idx="1">
                  <c:v>0.39579297497180921</c:v>
                </c:pt>
                <c:pt idx="2">
                  <c:v>0.39420633677030448</c:v>
                </c:pt>
                <c:pt idx="3">
                  <c:v>0.39628523269096938</c:v>
                </c:pt>
                <c:pt idx="4">
                  <c:v>9.0038402736197981E-2</c:v>
                </c:pt>
                <c:pt idx="5">
                  <c:v>0.37645972656714399</c:v>
                </c:pt>
                <c:pt idx="6">
                  <c:v>0.39844220291570442</c:v>
                </c:pt>
                <c:pt idx="7">
                  <c:v>6.8743439096951978E-2</c:v>
                </c:pt>
                <c:pt idx="8">
                  <c:v>0.316644947570629</c:v>
                </c:pt>
                <c:pt idx="9">
                  <c:v>0.39089590878344693</c:v>
                </c:pt>
                <c:pt idx="10">
                  <c:v>0.27398504006564184</c:v>
                </c:pt>
                <c:pt idx="11">
                  <c:v>0.30781682477527383</c:v>
                </c:pt>
                <c:pt idx="12">
                  <c:v>0.19348630565490987</c:v>
                </c:pt>
                <c:pt idx="13">
                  <c:v>0.22565271470077011</c:v>
                </c:pt>
                <c:pt idx="14">
                  <c:v>0.57782179133632272</c:v>
                </c:pt>
                <c:pt idx="15">
                  <c:v>0.20880311244750585</c:v>
                </c:pt>
                <c:pt idx="16">
                  <c:v>0.22286331657142858</c:v>
                </c:pt>
                <c:pt idx="17">
                  <c:v>0.23191084629857239</c:v>
                </c:pt>
                <c:pt idx="18">
                  <c:v>0.40751038374731008</c:v>
                </c:pt>
                <c:pt idx="19">
                  <c:v>0.53023867501522404</c:v>
                </c:pt>
                <c:pt idx="20">
                  <c:v>0.35724606231279021</c:v>
                </c:pt>
                <c:pt idx="21">
                  <c:v>0.16799486654671944</c:v>
                </c:pt>
                <c:pt idx="22">
                  <c:v>0.21501494763561757</c:v>
                </c:pt>
                <c:pt idx="23">
                  <c:v>0.46715266803494326</c:v>
                </c:pt>
                <c:pt idx="24">
                  <c:v>0.1890228435085177</c:v>
                </c:pt>
                <c:pt idx="25">
                  <c:v>0.21227365431081802</c:v>
                </c:pt>
                <c:pt idx="26">
                  <c:v>0.31165107843441275</c:v>
                </c:pt>
                <c:pt idx="27">
                  <c:v>0.30938604053856567</c:v>
                </c:pt>
                <c:pt idx="28">
                  <c:v>5.020317186154314E-2</c:v>
                </c:pt>
                <c:pt idx="29">
                  <c:v>0.48354674979603463</c:v>
                </c:pt>
                <c:pt idx="30">
                  <c:v>0.16979194261652997</c:v>
                </c:pt>
                <c:pt idx="31">
                  <c:v>0.54925085004730068</c:v>
                </c:pt>
                <c:pt idx="32">
                  <c:v>0.42931198523261827</c:v>
                </c:pt>
                <c:pt idx="33">
                  <c:v>0.51431535191506772</c:v>
                </c:pt>
                <c:pt idx="34">
                  <c:v>0.3239525695339901</c:v>
                </c:pt>
                <c:pt idx="35">
                  <c:v>0.54628107085808775</c:v>
                </c:pt>
                <c:pt idx="36">
                  <c:v>0.15380027712575087</c:v>
                </c:pt>
                <c:pt idx="37">
                  <c:v>0.42482649871951461</c:v>
                </c:pt>
                <c:pt idx="38">
                  <c:v>0.34059135783433392</c:v>
                </c:pt>
                <c:pt idx="39">
                  <c:v>0.71209711615632054</c:v>
                </c:pt>
                <c:pt idx="40">
                  <c:v>0.23556478314245521</c:v>
                </c:pt>
                <c:pt idx="41">
                  <c:v>0.27270214291553119</c:v>
                </c:pt>
                <c:pt idx="42">
                  <c:v>0.63712446954483581</c:v>
                </c:pt>
                <c:pt idx="43">
                  <c:v>0.25816447970376577</c:v>
                </c:pt>
                <c:pt idx="44">
                  <c:v>0.26336317721331676</c:v>
                </c:pt>
                <c:pt idx="45">
                  <c:v>0.31473106380802574</c:v>
                </c:pt>
                <c:pt idx="46">
                  <c:v>0.28352217867391344</c:v>
                </c:pt>
                <c:pt idx="47">
                  <c:v>0.4733466791076103</c:v>
                </c:pt>
                <c:pt idx="48">
                  <c:v>0.37655617251930151</c:v>
                </c:pt>
                <c:pt idx="49">
                  <c:v>0.2989445963663685</c:v>
                </c:pt>
                <c:pt idx="50">
                  <c:v>0.18596826106008185</c:v>
                </c:pt>
                <c:pt idx="51">
                  <c:v>0.19683115926232195</c:v>
                </c:pt>
                <c:pt idx="52">
                  <c:v>0.40493505438214794</c:v>
                </c:pt>
                <c:pt idx="53">
                  <c:v>0.32788924175379053</c:v>
                </c:pt>
                <c:pt idx="54">
                  <c:v>0.47185162300674788</c:v>
                </c:pt>
                <c:pt idx="55">
                  <c:v>0.46616295781214967</c:v>
                </c:pt>
                <c:pt idx="56">
                  <c:v>0.74524069100009327</c:v>
                </c:pt>
                <c:pt idx="57">
                  <c:v>0.21295344690447038</c:v>
                </c:pt>
                <c:pt idx="58">
                  <c:v>0.18018164178462476</c:v>
                </c:pt>
                <c:pt idx="59">
                  <c:v>0.29084137045699288</c:v>
                </c:pt>
                <c:pt idx="60">
                  <c:v>0.43412499842220165</c:v>
                </c:pt>
              </c:numCache>
            </c:numRef>
          </c:yVal>
          <c:smooth val="0"/>
          <c:extLst>
            <c:ext xmlns:c16="http://schemas.microsoft.com/office/drawing/2014/chart" uri="{C3380CC4-5D6E-409C-BE32-E72D297353CC}">
              <c16:uniqueId val="{00000001-8A75-4F7A-96C5-CC733DB07089}"/>
            </c:ext>
          </c:extLst>
        </c:ser>
        <c:dLbls>
          <c:showLegendKey val="0"/>
          <c:showVal val="0"/>
          <c:showCatName val="0"/>
          <c:showSerName val="0"/>
          <c:showPercent val="0"/>
          <c:showBubbleSize val="0"/>
        </c:dLbls>
        <c:axId val="654253576"/>
        <c:axId val="654262104"/>
      </c:scatterChart>
      <c:valAx>
        <c:axId val="654253576"/>
        <c:scaling>
          <c:orientation val="minMax"/>
          <c:min val="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hfi 2016</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654262104"/>
        <c:crosses val="autoZero"/>
        <c:crossBetween val="midCat"/>
      </c:valAx>
      <c:valAx>
        <c:axId val="654262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542535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a:t>
            </a:r>
            <a:r>
              <a:rPr lang="en-GB" b="0" baseline="0"/>
              <a:t> routing correlated with the state of world liberty index 2018</a:t>
            </a:r>
            <a:endParaRPr lang="en-GB" b="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SoWL2018Short!$B$2:$B$64</c:f>
              <c:numCache>
                <c:formatCode>General</c:formatCode>
                <c:ptCount val="63"/>
                <c:pt idx="0">
                  <c:v>0.90981862956071535</c:v>
                </c:pt>
                <c:pt idx="1">
                  <c:v>0.90474540660362091</c:v>
                </c:pt>
                <c:pt idx="2">
                  <c:v>0.89114402845742546</c:v>
                </c:pt>
                <c:pt idx="3">
                  <c:v>0.86911904853371325</c:v>
                </c:pt>
                <c:pt idx="4">
                  <c:v>0.86853559037264649</c:v>
                </c:pt>
                <c:pt idx="5">
                  <c:v>0.86014304896157268</c:v>
                </c:pt>
                <c:pt idx="6">
                  <c:v>0.84675328916328274</c:v>
                </c:pt>
                <c:pt idx="7">
                  <c:v>0.83413355740130823</c:v>
                </c:pt>
                <c:pt idx="8">
                  <c:v>0.8144505373517883</c:v>
                </c:pt>
                <c:pt idx="9">
                  <c:v>0.78489408968766805</c:v>
                </c:pt>
                <c:pt idx="10">
                  <c:v>0.78471691684668832</c:v>
                </c:pt>
                <c:pt idx="11">
                  <c:v>0.75050135768661608</c:v>
                </c:pt>
                <c:pt idx="12">
                  <c:v>0.74876660330349021</c:v>
                </c:pt>
                <c:pt idx="13">
                  <c:v>0.73077588687860195</c:v>
                </c:pt>
                <c:pt idx="14">
                  <c:v>0.71953051624654329</c:v>
                </c:pt>
                <c:pt idx="15">
                  <c:v>0.65582951239744636</c:v>
                </c:pt>
                <c:pt idx="16">
                  <c:v>0.65218020813499789</c:v>
                </c:pt>
                <c:pt idx="17">
                  <c:v>0.6378767630621609</c:v>
                </c:pt>
                <c:pt idx="18">
                  <c:v>0.63758377056547877</c:v>
                </c:pt>
                <c:pt idx="19">
                  <c:v>0.63705958581048239</c:v>
                </c:pt>
                <c:pt idx="20">
                  <c:v>0.63147180920575385</c:v>
                </c:pt>
                <c:pt idx="21">
                  <c:v>0.6312964806245045</c:v>
                </c:pt>
                <c:pt idx="22">
                  <c:v>0.63006288444757819</c:v>
                </c:pt>
                <c:pt idx="23">
                  <c:v>0.62501315015886783</c:v>
                </c:pt>
                <c:pt idx="24">
                  <c:v>0.6122255150673549</c:v>
                </c:pt>
                <c:pt idx="25">
                  <c:v>0.59299428778727037</c:v>
                </c:pt>
                <c:pt idx="26">
                  <c:v>0.58862550177701733</c:v>
                </c:pt>
                <c:pt idx="27">
                  <c:v>0.58527474906641241</c:v>
                </c:pt>
                <c:pt idx="28">
                  <c:v>0.58362599219751221</c:v>
                </c:pt>
                <c:pt idx="29">
                  <c:v>0.58188038077631887</c:v>
                </c:pt>
                <c:pt idx="30">
                  <c:v>0.58035911744637447</c:v>
                </c:pt>
                <c:pt idx="31">
                  <c:v>0.57704606870407349</c:v>
                </c:pt>
                <c:pt idx="32">
                  <c:v>0.55927345319823485</c:v>
                </c:pt>
                <c:pt idx="33">
                  <c:v>0.55390341326493131</c:v>
                </c:pt>
                <c:pt idx="34">
                  <c:v>0.55299146051697501</c:v>
                </c:pt>
                <c:pt idx="35">
                  <c:v>0.54019709431738794</c:v>
                </c:pt>
                <c:pt idx="36">
                  <c:v>0.53325361637866364</c:v>
                </c:pt>
                <c:pt idx="37">
                  <c:v>0.52839816492673453</c:v>
                </c:pt>
                <c:pt idx="38">
                  <c:v>0.52184164560876656</c:v>
                </c:pt>
                <c:pt idx="39">
                  <c:v>0.52008983619241922</c:v>
                </c:pt>
                <c:pt idx="40">
                  <c:v>0.51810970378139276</c:v>
                </c:pt>
                <c:pt idx="41">
                  <c:v>0.5142839194957497</c:v>
                </c:pt>
                <c:pt idx="42">
                  <c:v>0.50898789945284473</c:v>
                </c:pt>
                <c:pt idx="43">
                  <c:v>0.48748497532787638</c:v>
                </c:pt>
                <c:pt idx="44">
                  <c:v>0.48700442411163258</c:v>
                </c:pt>
                <c:pt idx="45">
                  <c:v>0.4667243333815268</c:v>
                </c:pt>
                <c:pt idx="46">
                  <c:v>0.45517451139857373</c:v>
                </c:pt>
                <c:pt idx="47">
                  <c:v>0.45449192726016885</c:v>
                </c:pt>
                <c:pt idx="48">
                  <c:v>0.42044821390996445</c:v>
                </c:pt>
                <c:pt idx="49">
                  <c:v>0.41714472492009746</c:v>
                </c:pt>
                <c:pt idx="50">
                  <c:v>0.41045956050069637</c:v>
                </c:pt>
                <c:pt idx="51">
                  <c:v>0.40512071436273073</c:v>
                </c:pt>
                <c:pt idx="52">
                  <c:v>0.40460323022121897</c:v>
                </c:pt>
                <c:pt idx="53">
                  <c:v>0.4008517312373806</c:v>
                </c:pt>
                <c:pt idx="54">
                  <c:v>0.39769270524198957</c:v>
                </c:pt>
                <c:pt idx="55">
                  <c:v>0.37405028747743563</c:v>
                </c:pt>
                <c:pt idx="56">
                  <c:v>0.34482063851533457</c:v>
                </c:pt>
                <c:pt idx="57">
                  <c:v>0.34470588134898072</c:v>
                </c:pt>
                <c:pt idx="58">
                  <c:v>0.33784643902554545</c:v>
                </c:pt>
                <c:pt idx="59">
                  <c:v>0.30721370592312058</c:v>
                </c:pt>
                <c:pt idx="60">
                  <c:v>0.2614231986848477</c:v>
                </c:pt>
                <c:pt idx="61">
                  <c:v>0.22686376566069522</c:v>
                </c:pt>
                <c:pt idx="62">
                  <c:v>0.21446102966010308</c:v>
                </c:pt>
              </c:numCache>
            </c:numRef>
          </c:xVal>
          <c:yVal>
            <c:numRef>
              <c:f>SoWL2018Short!$H$2:$H$64</c:f>
              <c:numCache>
                <c:formatCode>General</c:formatCode>
                <c:ptCount val="63"/>
                <c:pt idx="0">
                  <c:v>0.40112130900943532</c:v>
                </c:pt>
                <c:pt idx="1">
                  <c:v>0.39579297497180921</c:v>
                </c:pt>
                <c:pt idx="2">
                  <c:v>9.0038402736197981E-2</c:v>
                </c:pt>
                <c:pt idx="3">
                  <c:v>0.39420633677030448</c:v>
                </c:pt>
                <c:pt idx="4">
                  <c:v>6.8743439096951978E-2</c:v>
                </c:pt>
                <c:pt idx="5">
                  <c:v>0.39628523269096938</c:v>
                </c:pt>
                <c:pt idx="6">
                  <c:v>0.37645972656714399</c:v>
                </c:pt>
                <c:pt idx="7">
                  <c:v>0.316644947570629</c:v>
                </c:pt>
                <c:pt idx="8">
                  <c:v>0.42888829748262569</c:v>
                </c:pt>
                <c:pt idx="9">
                  <c:v>0.27398504006564184</c:v>
                </c:pt>
                <c:pt idx="10">
                  <c:v>0.39089590878344693</c:v>
                </c:pt>
                <c:pt idx="11">
                  <c:v>0.39844220291570442</c:v>
                </c:pt>
                <c:pt idx="12">
                  <c:v>0.30781682477527383</c:v>
                </c:pt>
                <c:pt idx="13">
                  <c:v>0.19348630565490987</c:v>
                </c:pt>
                <c:pt idx="14">
                  <c:v>0.20880311244750585</c:v>
                </c:pt>
                <c:pt idx="15">
                  <c:v>0.23191084629857239</c:v>
                </c:pt>
                <c:pt idx="16">
                  <c:v>0.22565271470077011</c:v>
                </c:pt>
                <c:pt idx="17">
                  <c:v>0.42931198523261827</c:v>
                </c:pt>
                <c:pt idx="18">
                  <c:v>0.27270214291553119</c:v>
                </c:pt>
                <c:pt idx="19">
                  <c:v>0.51431535191506772</c:v>
                </c:pt>
                <c:pt idx="20">
                  <c:v>0.16979194261652997</c:v>
                </c:pt>
                <c:pt idx="21">
                  <c:v>0.46715266803494326</c:v>
                </c:pt>
                <c:pt idx="22">
                  <c:v>0.35724606231279021</c:v>
                </c:pt>
                <c:pt idx="23">
                  <c:v>0.21227365431081802</c:v>
                </c:pt>
                <c:pt idx="24">
                  <c:v>0.3239525695339901</c:v>
                </c:pt>
                <c:pt idx="25">
                  <c:v>0.30938604053856567</c:v>
                </c:pt>
                <c:pt idx="26">
                  <c:v>0.15380027712575087</c:v>
                </c:pt>
                <c:pt idx="27">
                  <c:v>0.16799486654671944</c:v>
                </c:pt>
                <c:pt idx="28">
                  <c:v>0.53023867501522404</c:v>
                </c:pt>
                <c:pt idx="29">
                  <c:v>5.020317186154314E-2</c:v>
                </c:pt>
                <c:pt idx="30">
                  <c:v>0.1890228435085177</c:v>
                </c:pt>
                <c:pt idx="31">
                  <c:v>0.23556478314245521</c:v>
                </c:pt>
                <c:pt idx="32">
                  <c:v>0.48354674979603463</c:v>
                </c:pt>
                <c:pt idx="33">
                  <c:v>0.21501494763561757</c:v>
                </c:pt>
                <c:pt idx="34">
                  <c:v>0.34059135783433392</c:v>
                </c:pt>
                <c:pt idx="35">
                  <c:v>0.42482649871951461</c:v>
                </c:pt>
                <c:pt idx="36">
                  <c:v>0.28352217867391344</c:v>
                </c:pt>
                <c:pt idx="37">
                  <c:v>0.25816447970376577</c:v>
                </c:pt>
                <c:pt idx="38">
                  <c:v>0.22286331657142858</c:v>
                </c:pt>
                <c:pt idx="39">
                  <c:v>0.54628107085808775</c:v>
                </c:pt>
                <c:pt idx="40">
                  <c:v>0.57782179133632272</c:v>
                </c:pt>
                <c:pt idx="41">
                  <c:v>0.31165107843441275</c:v>
                </c:pt>
                <c:pt idx="42">
                  <c:v>0.37655617251930151</c:v>
                </c:pt>
                <c:pt idx="43">
                  <c:v>0.54925085004730068</c:v>
                </c:pt>
                <c:pt idx="44">
                  <c:v>0.2989445963663685</c:v>
                </c:pt>
                <c:pt idx="45">
                  <c:v>0.40751038374731008</c:v>
                </c:pt>
                <c:pt idx="46">
                  <c:v>0.71209711615632054</c:v>
                </c:pt>
                <c:pt idx="47">
                  <c:v>0.26336317721331676</c:v>
                </c:pt>
                <c:pt idx="48">
                  <c:v>0.32788924175379053</c:v>
                </c:pt>
                <c:pt idx="49">
                  <c:v>0.19683115926232195</c:v>
                </c:pt>
                <c:pt idx="50">
                  <c:v>0.31473106380802574</c:v>
                </c:pt>
                <c:pt idx="51">
                  <c:v>0.63712446954483581</c:v>
                </c:pt>
                <c:pt idx="52">
                  <c:v>0.4733466791076103</c:v>
                </c:pt>
                <c:pt idx="53">
                  <c:v>0.74524069100009327</c:v>
                </c:pt>
                <c:pt idx="54">
                  <c:v>0.18596826106008185</c:v>
                </c:pt>
                <c:pt idx="55">
                  <c:v>0.40493505438214794</c:v>
                </c:pt>
                <c:pt idx="56">
                  <c:v>0.16883999057172744</c:v>
                </c:pt>
                <c:pt idx="57">
                  <c:v>0.47185162300674788</c:v>
                </c:pt>
                <c:pt idx="58">
                  <c:v>0.46616295781214967</c:v>
                </c:pt>
                <c:pt idx="59">
                  <c:v>0.21295344690447038</c:v>
                </c:pt>
                <c:pt idx="60">
                  <c:v>0.18018164178462476</c:v>
                </c:pt>
                <c:pt idx="61">
                  <c:v>0.29084137045699288</c:v>
                </c:pt>
                <c:pt idx="62">
                  <c:v>0.43412499842220165</c:v>
                </c:pt>
              </c:numCache>
            </c:numRef>
          </c:yVal>
          <c:smooth val="0"/>
          <c:extLst>
            <c:ext xmlns:c16="http://schemas.microsoft.com/office/drawing/2014/chart" uri="{C3380CC4-5D6E-409C-BE32-E72D297353CC}">
              <c16:uniqueId val="{00000001-D11D-4C25-BE5D-0404E0C9D976}"/>
            </c:ext>
          </c:extLst>
        </c:ser>
        <c:dLbls>
          <c:showLegendKey val="0"/>
          <c:showVal val="0"/>
          <c:showCatName val="0"/>
          <c:showSerName val="0"/>
          <c:showPercent val="0"/>
          <c:showBubbleSize val="0"/>
        </c:dLbls>
        <c:axId val="659918496"/>
        <c:axId val="659917840"/>
      </c:scatterChart>
      <c:valAx>
        <c:axId val="659918496"/>
        <c:scaling>
          <c:orientation val="minMax"/>
          <c:min val="0.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SoWL2018</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659917840"/>
        <c:crosses val="autoZero"/>
        <c:crossBetween val="midCat"/>
      </c:valAx>
      <c:valAx>
        <c:axId val="659917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599184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r>
              <a:rPr lang="en-GB"/>
              <a:t>Spearman's Rank</a:t>
            </a:r>
            <a:r>
              <a:rPr lang="en-GB" baseline="0"/>
              <a:t> Correlation Coefficients for each Freedom Index</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endParaRPr lang="en-US"/>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Sheet1!$A$1:$A$5</c:f>
              <c:strCache>
                <c:ptCount val="5"/>
                <c:pt idx="0">
                  <c:v>FOTN</c:v>
                </c:pt>
                <c:pt idx="1">
                  <c:v>FOTP</c:v>
                </c:pt>
                <c:pt idx="2">
                  <c:v>FOTN adj</c:v>
                </c:pt>
                <c:pt idx="3">
                  <c:v>SOWL</c:v>
                </c:pt>
                <c:pt idx="4">
                  <c:v>HFI</c:v>
                </c:pt>
              </c:strCache>
            </c:strRef>
          </c:cat>
          <c:val>
            <c:numRef>
              <c:f>Sheet1!$B$1:$B$5</c:f>
              <c:numCache>
                <c:formatCode>General</c:formatCode>
                <c:ptCount val="5"/>
                <c:pt idx="0">
                  <c:v>0.41</c:v>
                </c:pt>
                <c:pt idx="1">
                  <c:v>0.27</c:v>
                </c:pt>
                <c:pt idx="2">
                  <c:v>0.25</c:v>
                </c:pt>
                <c:pt idx="3">
                  <c:v>0.13</c:v>
                </c:pt>
                <c:pt idx="4">
                  <c:v>0.06</c:v>
                </c:pt>
              </c:numCache>
            </c:numRef>
          </c:val>
          <c:extLst>
            <c:ext xmlns:c16="http://schemas.microsoft.com/office/drawing/2014/chart" uri="{C3380CC4-5D6E-409C-BE32-E72D297353CC}">
              <c16:uniqueId val="{00000000-6C36-446D-ABEA-B4B444B6BEEE}"/>
            </c:ext>
          </c:extLst>
        </c:ser>
        <c:dLbls>
          <c:dLblPos val="outEnd"/>
          <c:showLegendKey val="0"/>
          <c:showVal val="1"/>
          <c:showCatName val="0"/>
          <c:showSerName val="0"/>
          <c:showPercent val="0"/>
          <c:showBubbleSize val="0"/>
        </c:dLbls>
        <c:gapWidth val="219"/>
        <c:overlap val="-27"/>
        <c:axId val="493586512"/>
        <c:axId val="493588808"/>
      </c:barChart>
      <c:catAx>
        <c:axId val="493586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8808"/>
        <c:crosses val="autoZero"/>
        <c:auto val="1"/>
        <c:lblAlgn val="ctr"/>
        <c:lblOffset val="100"/>
        <c:noMultiLvlLbl val="0"/>
      </c:catAx>
      <c:valAx>
        <c:axId val="49358880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r>
                  <a:rPr lang="en-GB"/>
                  <a:t>Correlation</a:t>
                </a:r>
                <a:r>
                  <a:rPr lang="en-GB" baseline="0"/>
                  <a:t> Coefficients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6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r>
              <a:rPr lang="en-GB" baseline="0"/>
              <a:t>Pearson's Correlation Coefficients for each Freedom Index</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endParaRPr lang="en-US"/>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Sheet1!$A$1:$A$5</c:f>
              <c:strCache>
                <c:ptCount val="5"/>
                <c:pt idx="0">
                  <c:v>FOTN</c:v>
                </c:pt>
                <c:pt idx="1">
                  <c:v>FOTN adj</c:v>
                </c:pt>
                <c:pt idx="2">
                  <c:v>FOTP</c:v>
                </c:pt>
                <c:pt idx="3">
                  <c:v>SOWL</c:v>
                </c:pt>
                <c:pt idx="4">
                  <c:v>HFI</c:v>
                </c:pt>
              </c:strCache>
            </c:strRef>
          </c:cat>
          <c:val>
            <c:numRef>
              <c:f>Sheet1!$B$1:$B$5</c:f>
              <c:numCache>
                <c:formatCode>General</c:formatCode>
                <c:ptCount val="5"/>
                <c:pt idx="0">
                  <c:v>0.46</c:v>
                </c:pt>
                <c:pt idx="1">
                  <c:v>0.31</c:v>
                </c:pt>
                <c:pt idx="2">
                  <c:v>0.26</c:v>
                </c:pt>
                <c:pt idx="3">
                  <c:v>0.16</c:v>
                </c:pt>
                <c:pt idx="4">
                  <c:v>0.13</c:v>
                </c:pt>
              </c:numCache>
            </c:numRef>
          </c:val>
          <c:extLst>
            <c:ext xmlns:c16="http://schemas.microsoft.com/office/drawing/2014/chart" uri="{C3380CC4-5D6E-409C-BE32-E72D297353CC}">
              <c16:uniqueId val="{00000000-CFBC-47D7-BD7A-5CB2E5D8B538}"/>
            </c:ext>
          </c:extLst>
        </c:ser>
        <c:dLbls>
          <c:dLblPos val="outEnd"/>
          <c:showLegendKey val="0"/>
          <c:showVal val="1"/>
          <c:showCatName val="0"/>
          <c:showSerName val="0"/>
          <c:showPercent val="0"/>
          <c:showBubbleSize val="0"/>
        </c:dLbls>
        <c:gapWidth val="219"/>
        <c:overlap val="-27"/>
        <c:axId val="493586512"/>
        <c:axId val="493588808"/>
      </c:barChart>
      <c:catAx>
        <c:axId val="493586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8808"/>
        <c:crosses val="autoZero"/>
        <c:auto val="1"/>
        <c:lblAlgn val="ctr"/>
        <c:lblOffset val="100"/>
        <c:noMultiLvlLbl val="0"/>
      </c:catAx>
      <c:valAx>
        <c:axId val="49358880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r>
                  <a:rPr lang="en-GB"/>
                  <a:t>Correlation</a:t>
                </a:r>
                <a:r>
                  <a:rPr lang="en-GB" baseline="0"/>
                  <a:t> Coefficients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6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0.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9.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43D1E-FB40-4DF2-B833-D039A4878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4398</TotalTime>
  <Pages>61</Pages>
  <Words>19151</Words>
  <Characters>109162</Characters>
  <Application>Microsoft Office Word</Application>
  <DocSecurity>0</DocSecurity>
  <Lines>909</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 Dee</dc:creator>
  <cp:keywords/>
  <dc:description/>
  <cp:lastModifiedBy>Eks Dee</cp:lastModifiedBy>
  <cp:revision>754</cp:revision>
  <dcterms:created xsi:type="dcterms:W3CDTF">2018-12-05T12:28:00Z</dcterms:created>
  <dcterms:modified xsi:type="dcterms:W3CDTF">2019-03-19T20:53:00Z</dcterms:modified>
</cp:coreProperties>
</file>