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Урок 10.</w:t>
      </w:r>
      <w:r w:rsidDel="00000000" w:rsidR="00000000" w:rsidRPr="00000000">
        <w:rPr>
          <w:b w:val="0"/>
          <w:sz w:val="48"/>
          <w:szCs w:val="48"/>
          <w:rtl w:val="0"/>
        </w:rPr>
        <w:br w:type="textWrapping"/>
      </w:r>
      <w:r w:rsidDel="00000000" w:rsidR="00000000" w:rsidRPr="00000000">
        <w:rPr>
          <w:rtl w:val="0"/>
        </w:rPr>
        <w:t xml:space="preserve">Рекурсия.</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короткая линия" id="14" name="image6.png"/>
            <a:graphic>
              <a:graphicData uri="http://schemas.openxmlformats.org/drawingml/2006/picture">
                <pic:pic>
                  <pic:nvPicPr>
                    <pic:cNvPr descr="короткая линия" id="0" name="image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vrhvb96nxxe9" w:id="1"/>
      <w:bookmarkEnd w:id="1"/>
      <w:r w:rsidDel="00000000" w:rsidR="00000000" w:rsidRPr="00000000">
        <w:rPr>
          <w:rtl w:val="0"/>
        </w:rPr>
        <w:t xml:space="preserve">План урока</w:t>
      </w:r>
    </w:p>
    <w:p w:rsidR="00000000" w:rsidDel="00000000" w:rsidP="00000000" w:rsidRDefault="00000000" w:rsidRPr="00000000" w14:paraId="00000004">
      <w:pPr>
        <w:numPr>
          <w:ilvl w:val="0"/>
          <w:numId w:val="2"/>
        </w:numPr>
        <w:spacing w:after="0" w:afterAutospacing="0"/>
        <w:ind w:left="720" w:hanging="360"/>
        <w:rPr>
          <w:u w:val="none"/>
        </w:rPr>
      </w:pPr>
      <w:r w:rsidDel="00000000" w:rsidR="00000000" w:rsidRPr="00000000">
        <w:rPr>
          <w:rtl w:val="0"/>
        </w:rPr>
        <w:t xml:space="preserve">Рекурсия</w:t>
      </w:r>
    </w:p>
    <w:p w:rsidR="00000000" w:rsidDel="00000000" w:rsidP="00000000" w:rsidRDefault="00000000" w:rsidRPr="00000000" w14:paraId="00000005">
      <w:pPr>
        <w:numPr>
          <w:ilvl w:val="0"/>
          <w:numId w:val="2"/>
        </w:numPr>
        <w:spacing w:after="0" w:afterAutospacing="0" w:before="0" w:beforeAutospacing="0"/>
        <w:ind w:left="720" w:hanging="360"/>
        <w:rPr>
          <w:u w:val="none"/>
        </w:rPr>
      </w:pPr>
      <w:r w:rsidDel="00000000" w:rsidR="00000000" w:rsidRPr="00000000">
        <w:rPr>
          <w:rtl w:val="0"/>
        </w:rPr>
        <w:t xml:space="preserve">Рекурсивные алгоритмы</w:t>
      </w:r>
    </w:p>
    <w:p w:rsidR="00000000" w:rsidDel="00000000" w:rsidP="00000000" w:rsidRDefault="00000000" w:rsidRPr="00000000" w14:paraId="00000006">
      <w:pPr>
        <w:numPr>
          <w:ilvl w:val="0"/>
          <w:numId w:val="2"/>
        </w:numPr>
        <w:spacing w:before="0" w:beforeAutospacing="0"/>
        <w:ind w:left="720" w:hanging="360"/>
        <w:rPr>
          <w:u w:val="none"/>
        </w:rPr>
      </w:pPr>
      <w:r w:rsidDel="00000000" w:rsidR="00000000" w:rsidRPr="00000000">
        <w:rPr>
          <w:rtl w:val="0"/>
        </w:rPr>
        <w:t xml:space="preserve">Эффективность рекурсии</w:t>
      </w:r>
    </w:p>
    <w:p w:rsidR="00000000" w:rsidDel="00000000" w:rsidP="00000000" w:rsidRDefault="00000000" w:rsidRPr="00000000" w14:paraId="00000007">
      <w:pPr>
        <w:pStyle w:val="Heading1"/>
        <w:rPr/>
      </w:pPr>
      <w:bookmarkStart w:colFirst="0" w:colLast="0" w:name="_npgciw6annja" w:id="2"/>
      <w:bookmarkEnd w:id="2"/>
      <w:r w:rsidDel="00000000" w:rsidR="00000000" w:rsidRPr="00000000">
        <w:rPr>
          <w:rtl w:val="0"/>
        </w:rPr>
        <w:t xml:space="preserve">Рекурсия</w:t>
      </w:r>
    </w:p>
    <w:p w:rsidR="00000000" w:rsidDel="00000000" w:rsidP="00000000" w:rsidRDefault="00000000" w:rsidRPr="00000000" w14:paraId="00000008">
      <w:pPr>
        <w:jc w:val="both"/>
        <w:rPr/>
      </w:pPr>
      <w:r w:rsidDel="00000000" w:rsidR="00000000" w:rsidRPr="00000000">
        <w:rPr>
          <w:rtl w:val="0"/>
        </w:rPr>
        <w:tab/>
        <w:t xml:space="preserve">В прошлом уроке мы говорили, что функции используются, чтобы вынести независимый кусок кода для его переиспользования в разных местах программы. Кроме того, в функцию можно помещать другие, внутренние функции, однако это применяется реже. Например:</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temp_convert(temp):</w:t>
              <w:br w:type="textWrapping"/>
              <w:t xml:space="preserve">    </w:t>
            </w:r>
            <w:r w:rsidDel="00000000" w:rsidR="00000000" w:rsidRPr="00000000">
              <w:rPr>
                <w:rFonts w:ascii="Consolas" w:cs="Consolas" w:eastAsia="Consolas" w:hAnsi="Consolas"/>
                <w:b w:val="1"/>
                <w:color w:val="008000"/>
                <w:highlight w:val="white"/>
                <w:rtl w:val="0"/>
              </w:rPr>
              <w:t xml:space="preserve">"""</w:t>
              <w:br w:type="textWrapping"/>
              <w:t xml:space="preserve">    Функция перевода температур</w:t>
              <w:br w:type="textWrapping"/>
              <w:t xml:space="preserve">    """</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get_convert_type():</w:t>
              <w:br w:type="textWrapping"/>
              <w:t xml:space="preserve">        </w:t>
            </w:r>
            <w:r w:rsidDel="00000000" w:rsidR="00000000" w:rsidRPr="00000000">
              <w:rPr>
                <w:rFonts w:ascii="Consolas" w:cs="Consolas" w:eastAsia="Consolas" w:hAnsi="Consolas"/>
                <w:b w:val="1"/>
                <w:color w:val="008000"/>
                <w:highlight w:val="white"/>
                <w:rtl w:val="0"/>
              </w:rPr>
              <w:t xml:space="preserve">"""</w:t>
              <w:br w:type="textWrapping"/>
              <w:t xml:space="preserve">        Возвращаем шкалу, в которую переводим </w:t>
              <w:br w:type="textWrapping"/>
              <w:t xml:space="preserve">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temp[</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b w:val="1"/>
                <w:color w:val="008000"/>
                <w:highlight w:val="white"/>
                <w:rtl w:val="0"/>
              </w:rPr>
              <w:t xml:space="preserve">"C"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"C"</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format_temp():</w:t>
              <w:br w:type="textWrapping"/>
              <w:t xml:space="preserve">        </w:t>
            </w:r>
            <w:r w:rsidDel="00000000" w:rsidR="00000000" w:rsidRPr="00000000">
              <w:rPr>
                <w:rFonts w:ascii="Consolas" w:cs="Consolas" w:eastAsia="Consolas" w:hAnsi="Consolas"/>
                <w:b w:val="1"/>
                <w:color w:val="008000"/>
                <w:highlight w:val="white"/>
                <w:rtl w:val="0"/>
              </w:rPr>
              <w:t xml:space="preserve">"""</w:t>
              <w:br w:type="textWrapping"/>
              <w:t xml:space="preserve">        Функция, форматирующая вывод</w:t>
              <w:br w:type="textWrapping"/>
              <w:t xml:space="preserve">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result </w:t>
            </w:r>
            <w:r w:rsidDel="00000000" w:rsidR="00000000" w:rsidRPr="00000000">
              <w:rPr>
                <w:rFonts w:ascii="Consolas" w:cs="Consolas" w:eastAsia="Consolas" w:hAnsi="Consolas"/>
                <w:b w:val="1"/>
                <w:color w:val="000080"/>
                <w:highlight w:val="white"/>
                <w:rtl w:val="0"/>
              </w:rPr>
              <w:t xml:space="preserve">is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0080"/>
                <w:highlight w:val="white"/>
                <w:rtl w:val="0"/>
              </w:rPr>
              <w:t xml:space="preserve">None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"Неверный формат"</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"Температура в {}: {}\n"</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b w:val="1"/>
                <w:color w:val="008000"/>
                <w:highlight w:val="white"/>
                <w:rtl w:val="0"/>
              </w:rPr>
              <w:t xml:space="preserve">"Температура в {}: {}"</w:t>
            </w:r>
            <w:r w:rsidDel="00000000" w:rsidR="00000000" w:rsidRPr="00000000">
              <w:rPr>
                <w:rFonts w:ascii="Consolas" w:cs="Consolas" w:eastAsia="Consolas" w:hAnsi="Consolas"/>
                <w:color w:val="000000"/>
                <w:highlight w:val="white"/>
                <w:rtl w:val="0"/>
              </w:rPr>
              <w:t xml:space="preserve">.format(temp[</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temp[:</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get_convert_type(), result)</w:t>
              <w:br w:type="textWrapping"/>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temp.endswith(</w:t>
            </w:r>
            <w:r w:rsidDel="00000000" w:rsidR="00000000" w:rsidRPr="00000000">
              <w:rPr>
                <w:rFonts w:ascii="Consolas" w:cs="Consolas" w:eastAsia="Consolas" w:hAnsi="Consolas"/>
                <w:b w:val="1"/>
                <w:color w:val="008000"/>
                <w:highlight w:val="white"/>
                <w:rtl w:val="0"/>
              </w:rPr>
              <w:t xml:space="preserve">"F"</w:t>
            </w:r>
            <w:r w:rsidDel="00000000" w:rsidR="00000000" w:rsidRPr="00000000">
              <w:rPr>
                <w:rFonts w:ascii="Consolas" w:cs="Consolas" w:eastAsia="Consolas" w:hAnsi="Consolas"/>
                <w:color w:val="000000"/>
                <w:highlight w:val="white"/>
                <w:rtl w:val="0"/>
              </w:rPr>
              <w:t xml:space="preserve">):</w:t>
              <w:br w:type="textWrapping"/>
              <w:t xml:space="preserve">        result = (int(temp[:</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ff"/>
                <w:highlight w:val="white"/>
                <w:rtl w:val="0"/>
              </w:rPr>
              <w:t xml:space="preserve">32</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ff"/>
                <w:highlight w:val="white"/>
                <w:rtl w:val="0"/>
              </w:rPr>
              <w:t xml:space="preserve">1.8</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elif</w:t>
            </w:r>
            <w:r w:rsidDel="00000000" w:rsidR="00000000" w:rsidRPr="00000000">
              <w:rPr>
                <w:rFonts w:ascii="Consolas" w:cs="Consolas" w:eastAsia="Consolas" w:hAnsi="Consolas"/>
                <w:color w:val="000000"/>
                <w:highlight w:val="white"/>
                <w:rtl w:val="0"/>
              </w:rPr>
              <w:t xml:space="preserve"> temp.endswith(</w:t>
            </w:r>
            <w:r w:rsidDel="00000000" w:rsidR="00000000" w:rsidRPr="00000000">
              <w:rPr>
                <w:rFonts w:ascii="Consolas" w:cs="Consolas" w:eastAsia="Consolas" w:hAnsi="Consolas"/>
                <w:b w:val="1"/>
                <w:color w:val="008000"/>
                <w:highlight w:val="white"/>
                <w:rtl w:val="0"/>
              </w:rPr>
              <w:t xml:space="preserve">"C"</w:t>
            </w:r>
            <w:r w:rsidDel="00000000" w:rsidR="00000000" w:rsidRPr="00000000">
              <w:rPr>
                <w:rFonts w:ascii="Consolas" w:cs="Consolas" w:eastAsia="Consolas" w:hAnsi="Consolas"/>
                <w:color w:val="000000"/>
                <w:highlight w:val="white"/>
                <w:rtl w:val="0"/>
              </w:rPr>
              <w:t xml:space="preserve">):</w:t>
              <w:br w:type="textWrapping"/>
              <w:t xml:space="preserve">        result = int(temp[:</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ff"/>
                <w:highlight w:val="white"/>
                <w:rtl w:val="0"/>
              </w:rPr>
              <w:t xml:space="preserve">1.8</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ff"/>
                <w:highlight w:val="white"/>
                <w:rtl w:val="0"/>
              </w:rPr>
              <w:t xml:space="preserve">32</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w:t>
              <w:br w:type="textWrapping"/>
              <w:t xml:space="preserve">        result = </w:t>
            </w:r>
            <w:r w:rsidDel="00000000" w:rsidR="00000000" w:rsidRPr="00000000">
              <w:rPr>
                <w:rFonts w:ascii="Consolas" w:cs="Consolas" w:eastAsia="Consolas" w:hAnsi="Consolas"/>
                <w:b w:val="1"/>
                <w:color w:val="000080"/>
                <w:highlight w:val="white"/>
                <w:rtl w:val="0"/>
              </w:rPr>
              <w:t xml:space="preserve">None</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format_temp()</w:t>
            </w:r>
            <w:r w:rsidDel="00000000" w:rsidR="00000000" w:rsidRPr="00000000">
              <w:rPr>
                <w:rtl w:val="0"/>
              </w:rPr>
            </w:r>
          </w:p>
        </w:tc>
      </w:tr>
    </w:tbl>
    <w:p w:rsidR="00000000" w:rsidDel="00000000" w:rsidP="00000000" w:rsidRDefault="00000000" w:rsidRPr="00000000" w14:paraId="0000000A">
      <w:pPr>
        <w:jc w:val="both"/>
        <w:rPr>
          <w:b w:val="1"/>
        </w:rPr>
      </w:pPr>
      <w:r w:rsidDel="00000000" w:rsidR="00000000" w:rsidRPr="00000000">
        <w:rPr>
          <w:rtl w:val="0"/>
        </w:rPr>
        <w:tab/>
        <w:t xml:space="preserve">В функции перевода температур мы разбили задачу на несколько подзадач (получение символа шкалы, в которую мы переводим, а также форматирование результата) и оформили для каждой собственные функции.</w:t>
      </w: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Однако это еще не все: функции могут вызывать не только свои внутренние функции, но и самих себя! Проверьте, что выведут эти примеры кода (сначала подумайте, потом проверьте свой ответ в IDE):</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80"/>
                <w:highlight w:val="white"/>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highlight w:val="white"/>
                <w:u w:val="non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print_number():</w:t>
              <w:br w:type="textWrapping"/>
              <w:t xml:space="preserve">    print(</w:t>
            </w:r>
            <w:r w:rsidDel="00000000" w:rsidR="00000000" w:rsidRPr="00000000">
              <w:rPr>
                <w:rFonts w:ascii="Consolas" w:cs="Consolas" w:eastAsia="Consolas" w:hAnsi="Consolas"/>
                <w:color w:val="0000ff"/>
                <w:highlight w:val="white"/>
                <w:rtl w:val="0"/>
              </w:rPr>
              <w:t xml:space="preserve">42</w:t>
            </w:r>
            <w:r w:rsidDel="00000000" w:rsidR="00000000" w:rsidRPr="00000000">
              <w:rPr>
                <w:rFonts w:ascii="Consolas" w:cs="Consolas" w:eastAsia="Consolas" w:hAnsi="Consolas"/>
                <w:color w:val="000000"/>
                <w:highlight w:val="white"/>
                <w:rtl w:val="0"/>
              </w:rPr>
              <w:t xml:space="preserve">)</w:t>
              <w:br w:type="textWrapping"/>
              <w:t xml:space="preserve">    print_number()</w:t>
              <w:br w:type="textWrapping"/>
              <w:br w:type="textWrapping"/>
              <w:t xml:space="preserve">print_number()</w:t>
              <w:br w:type="textWrapping"/>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highlight w:val="white"/>
                <w:u w:val="non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drink():</w:t>
              <w:br w:type="textWrapping"/>
              <w:t xml:space="preserve">    print(</w:t>
            </w:r>
            <w:r w:rsidDel="00000000" w:rsidR="00000000" w:rsidRPr="00000000">
              <w:rPr>
                <w:rFonts w:ascii="Consolas" w:cs="Consolas" w:eastAsia="Consolas" w:hAnsi="Consolas"/>
                <w:b w:val="1"/>
                <w:color w:val="008000"/>
                <w:highlight w:val="white"/>
                <w:rtl w:val="0"/>
              </w:rPr>
              <w:t xml:space="preserve">'Рецепт коктейля "Рекурсивный":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8000"/>
                <w:highlight w:val="white"/>
                <w:rtl w:val="0"/>
              </w:rPr>
              <w:t xml:space="preserve">'20% спирта, 30% воды, 50% коктейля "Рекурсивный"...'</w:t>
            </w:r>
            <w:r w:rsidDel="00000000" w:rsidR="00000000" w:rsidRPr="00000000">
              <w:rPr>
                <w:rFonts w:ascii="Consolas" w:cs="Consolas" w:eastAsia="Consolas" w:hAnsi="Consolas"/>
                <w:color w:val="000000"/>
                <w:highlight w:val="white"/>
                <w:rtl w:val="0"/>
              </w:rPr>
              <w:t xml:space="preserve">)</w:t>
              <w:br w:type="textWrapping"/>
              <w:t xml:space="preserve">    drink()</w:t>
              <w:br w:type="textWrapping"/>
              <w:br w:type="textWrapping"/>
              <w:t xml:space="preserve">drink()</w:t>
            </w:r>
            <w:r w:rsidDel="00000000" w:rsidR="00000000" w:rsidRPr="00000000">
              <w:rPr>
                <w:rtl w:val="0"/>
              </w:rPr>
            </w:r>
          </w:p>
        </w:tc>
      </w:tr>
    </w:tbl>
    <w:p w:rsidR="00000000" w:rsidDel="00000000" w:rsidP="00000000" w:rsidRDefault="00000000" w:rsidRPr="00000000" w14:paraId="0000000F">
      <w:pPr>
        <w:ind w:left="0" w:firstLine="720"/>
        <w:jc w:val="both"/>
        <w:rPr/>
      </w:pPr>
      <w:r w:rsidDel="00000000" w:rsidR="00000000" w:rsidRPr="00000000">
        <w:rPr>
          <w:rtl w:val="0"/>
        </w:rPr>
        <w:t xml:space="preserve">Рекурсия – это и есть вызов функцией самой себя. Рекурсию сложно понять и прочувствовать, но она позволяет записывать решение многих задач гораздо более ёмко и нередко экономит время программиста. Одним из лучших примеров применения рекурсии является задача вычисления факториала. </w:t>
      </w:r>
    </w:p>
    <w:p w:rsidR="00000000" w:rsidDel="00000000" w:rsidP="00000000" w:rsidRDefault="00000000" w:rsidRPr="00000000" w14:paraId="00000010">
      <w:pPr>
        <w:rPr/>
      </w:pPr>
      <w:r w:rsidDel="00000000" w:rsidR="00000000" w:rsidRPr="00000000">
        <w:rPr>
          <w:rtl w:val="0"/>
        </w:rPr>
        <w:t xml:space="preserve">Известно, что </w:t>
      </w:r>
      <w:hyperlink r:id="rId7">
        <w:r w:rsidDel="00000000" w:rsidR="00000000" w:rsidRPr="00000000">
          <w:rPr/>
          <w:drawing>
            <wp:inline distB="19050" distT="19050" distL="19050" distR="19050">
              <wp:extent cx="2543175" cy="190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3175"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Теперь посмотрим на </w:t>
      </w:r>
      <w:hyperlink r:id="rId9">
        <w:r w:rsidDel="00000000" w:rsidR="00000000" w:rsidRPr="00000000">
          <w:rPr/>
          <w:drawing>
            <wp:inline distB="19050" distT="19050" distL="19050" distR="19050">
              <wp:extent cx="704850" cy="190500"/>
              <wp:effectExtent b="0" l="0" r="0" t="0"/>
              <wp:docPr id="1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04850" cy="190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tab/>
      </w:r>
      <w:hyperlink r:id="rId11">
        <w:r w:rsidDel="00000000" w:rsidR="00000000" w:rsidRPr="00000000">
          <w:rPr/>
          <w:drawing>
            <wp:inline distB="19050" distT="19050" distL="19050" distR="19050">
              <wp:extent cx="2925339" cy="207963"/>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5339" cy="2079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Значит, </w:t>
      </w:r>
      <w:hyperlink r:id="rId13">
        <w:r w:rsidDel="00000000" w:rsidR="00000000" w:rsidRPr="00000000">
          <w:rPr/>
          <w:drawing>
            <wp:inline distB="19050" distT="19050" distL="19050" distR="19050">
              <wp:extent cx="1811337" cy="258762"/>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11337" cy="25876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В свою очередь </w:t>
      </w:r>
      <w:hyperlink r:id="rId15">
        <w:r w:rsidDel="00000000" w:rsidR="00000000" w:rsidRPr="00000000">
          <w:rPr/>
          <w:drawing>
            <wp:inline distB="19050" distT="19050" distL="19050" distR="19050">
              <wp:extent cx="2275136" cy="1905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275136" cy="190500"/>
                      </a:xfrm>
                      <a:prstGeom prst="rect"/>
                      <a:ln/>
                    </pic:spPr>
                  </pic:pic>
                </a:graphicData>
              </a:graphic>
            </wp:inline>
          </w:drawing>
        </w:r>
      </w:hyperlink>
      <w:r w:rsidDel="00000000" w:rsidR="00000000" w:rsidRPr="00000000">
        <w:rPr>
          <w:rtl w:val="0"/>
        </w:rPr>
        <w:t xml:space="preserve">, а </w:t>
      </w:r>
      <w:hyperlink r:id="rId17">
        <w:r w:rsidDel="00000000" w:rsidR="00000000" w:rsidRPr="00000000">
          <w:rPr/>
          <w:drawing>
            <wp:inline distB="19050" distT="19050" distL="19050" distR="19050">
              <wp:extent cx="2286000" cy="190500"/>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286000" cy="190500"/>
                      </a:xfrm>
                      <a:prstGeom prst="rect"/>
                      <a:ln/>
                    </pic:spPr>
                  </pic:pic>
                </a:graphicData>
              </a:graphic>
            </wp:inline>
          </w:drawing>
        </w:r>
      </w:hyperlink>
      <w:r w:rsidDel="00000000" w:rsidR="00000000" w:rsidRPr="00000000">
        <w:rPr>
          <w:rtl w:val="0"/>
        </w:rPr>
        <w:t xml:space="preserve"> и так далее, до тех пор, пока мы не доберемся до </w:t>
      </w:r>
      <w:hyperlink r:id="rId19">
        <w:r w:rsidDel="00000000" w:rsidR="00000000" w:rsidRPr="00000000">
          <w:rPr/>
          <w:drawing>
            <wp:inline distB="19050" distT="19050" distL="19050" distR="19050">
              <wp:extent cx="587425" cy="1905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7425" cy="190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tab/>
        <w:t xml:space="preserve">Теперь реализуем это в виде рекурсивного алгоритма:</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factorial(n):</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n == </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n * factorial(n -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br w:type="textWrapping"/>
              <w:t xml:space="preserve">print(factorial(</w:t>
            </w:r>
            <w:r w:rsidDel="00000000" w:rsidR="00000000" w:rsidRPr="00000000">
              <w:rPr>
                <w:rFonts w:ascii="Consolas" w:cs="Consolas" w:eastAsia="Consolas" w:hAnsi="Consolas"/>
                <w:color w:val="0000ff"/>
                <w:highlight w:val="white"/>
                <w:rtl w:val="0"/>
              </w:rPr>
              <w:t xml:space="preserve">7</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17">
      <w:pPr>
        <w:ind w:left="0" w:firstLine="0"/>
        <w:jc w:val="both"/>
        <w:rPr/>
      </w:pPr>
      <w:r w:rsidDel="00000000" w:rsidR="00000000" w:rsidRPr="00000000">
        <w:rPr>
          <w:rtl w:val="0"/>
        </w:rPr>
        <w:tab/>
        <w:t xml:space="preserve">Покажем цепочку вызовов функции factorial():</w:t>
      </w:r>
    </w:p>
    <w:p w:rsidR="00000000" w:rsidDel="00000000" w:rsidP="00000000" w:rsidRDefault="00000000" w:rsidRPr="00000000" w14:paraId="00000018">
      <w:pPr>
        <w:ind w:left="0" w:firstLine="0"/>
        <w:jc w:val="both"/>
        <w:rPr>
          <w:sz w:val="24"/>
          <w:szCs w:val="24"/>
        </w:rPr>
      </w:pPr>
      <w:r w:rsidDel="00000000" w:rsidR="00000000" w:rsidRPr="00000000">
        <w:rPr>
          <w:rtl w:val="0"/>
        </w:rPr>
        <w:tab/>
      </w:r>
      <w:hyperlink r:id="rId21">
        <w:r w:rsidDel="00000000" w:rsidR="00000000" w:rsidRPr="00000000">
          <w:rPr/>
          <w:drawing>
            <wp:inline distB="19050" distT="19050" distL="19050" distR="19050">
              <wp:extent cx="6416234" cy="868362"/>
              <wp:effectExtent b="0" l="0" r="0" t="0"/>
              <wp:docPr id="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416234" cy="86836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ab/>
        <w:t xml:space="preserve">Функция выведет верный ответ </w:t>
      </w:r>
      <w:r w:rsidDel="00000000" w:rsidR="00000000" w:rsidRPr="00000000">
        <w:rPr>
          <w:b w:val="1"/>
          <w:rtl w:val="0"/>
        </w:rPr>
        <w:t xml:space="preserve">5040</w:t>
      </w:r>
      <w:r w:rsidDel="00000000" w:rsidR="00000000" w:rsidRPr="00000000">
        <w:rPr>
          <w:rtl w:val="0"/>
        </w:rPr>
        <w:t xml:space="preserve">. Вы можете протестировать рекурсивный алгоритм и сравнить его вывод с итеративным (с использованием циклов) алгоритмом, который Вы писали в предыдущих уроках.</w:t>
      </w:r>
    </w:p>
    <w:p w:rsidR="00000000" w:rsidDel="00000000" w:rsidP="00000000" w:rsidRDefault="00000000" w:rsidRPr="00000000" w14:paraId="0000001A">
      <w:pPr>
        <w:jc w:val="both"/>
        <w:rPr/>
      </w:pPr>
      <w:r w:rsidDel="00000000" w:rsidR="00000000" w:rsidRPr="00000000">
        <w:rPr>
          <w:rtl w:val="0"/>
        </w:rPr>
        <w:tab/>
        <w:t xml:space="preserve">Чтобы функция не вызывала сама себя бесконечно, как это случилось с </w:t>
      </w:r>
      <w:r w:rsidDel="00000000" w:rsidR="00000000" w:rsidRPr="00000000">
        <w:rPr>
          <w:rFonts w:ascii="Consolas" w:cs="Consolas" w:eastAsia="Consolas" w:hAnsi="Consolas"/>
          <w:highlight w:val="white"/>
          <w:rtl w:val="0"/>
        </w:rPr>
        <w:t xml:space="preserve">print_number()</w:t>
      </w:r>
      <w:r w:rsidDel="00000000" w:rsidR="00000000" w:rsidRPr="00000000">
        <w:rPr>
          <w:rtl w:val="0"/>
        </w:rPr>
        <w:t xml:space="preserve">, каждый рекурсивный алгоритм должен содержать две части: базовый случай (иногда говорят просто “база рекурсии”) и рекурсивный случай. Дойдя до базового случая, функция должна остановиться, так как в дальнейших вызовах нет смысла. Например, функция факториал определена только на множестве неотрицательных чисел, поэтому не нужно вызывать ее на числах, меньших нуля. По этой причине, прежде чем реализовывать рекурсивный алгоритм, необходимо продумать, каким будет базовый случай.</w:t>
      </w:r>
    </w:p>
    <w:p w:rsidR="00000000" w:rsidDel="00000000" w:rsidP="00000000" w:rsidRDefault="00000000" w:rsidRPr="00000000" w14:paraId="0000001B">
      <w:pPr>
        <w:jc w:val="both"/>
        <w:rPr>
          <w:b w:val="1"/>
        </w:rPr>
      </w:pPr>
      <w:r w:rsidDel="00000000" w:rsidR="00000000" w:rsidRPr="00000000">
        <w:rPr>
          <w:rtl w:val="0"/>
        </w:rPr>
        <w:tab/>
      </w:r>
      <w:r w:rsidDel="00000000" w:rsidR="00000000" w:rsidRPr="00000000">
        <w:rPr>
          <w:b w:val="1"/>
          <w:rtl w:val="0"/>
        </w:rPr>
        <w:t xml:space="preserve">Задача “Функция Аккермана”</w:t>
      </w:r>
    </w:p>
    <w:p w:rsidR="00000000" w:rsidDel="00000000" w:rsidP="00000000" w:rsidRDefault="00000000" w:rsidRPr="00000000" w14:paraId="0000001C">
      <w:pPr>
        <w:pStyle w:val="Heading1"/>
        <w:jc w:val="both"/>
        <w:rPr/>
      </w:pPr>
      <w:bookmarkStart w:colFirst="0" w:colLast="0" w:name="_uifrd3iufjre" w:id="3"/>
      <w:bookmarkEnd w:id="3"/>
      <w:r w:rsidDel="00000000" w:rsidR="00000000" w:rsidRPr="00000000">
        <w:rPr>
          <w:rtl w:val="0"/>
        </w:rPr>
        <w:t xml:space="preserve">Рекурсивные алгоритмы</w:t>
      </w:r>
    </w:p>
    <w:p w:rsidR="00000000" w:rsidDel="00000000" w:rsidP="00000000" w:rsidRDefault="00000000" w:rsidRPr="00000000" w14:paraId="0000001D">
      <w:pPr>
        <w:jc w:val="both"/>
        <w:rPr/>
      </w:pPr>
      <w:r w:rsidDel="00000000" w:rsidR="00000000" w:rsidRPr="00000000">
        <w:rPr>
          <w:rtl w:val="0"/>
        </w:rPr>
        <w:tab/>
        <w:t xml:space="preserve">Чтобы показать, что рекурсии находится достаточно широкое применение, реализуем некоторые простенькие алгоритмы рекурсивно. При этом стоит помнить, что использовать рекурсию следует лишь в том случае, если она заметно упрощает модель решения и экономит время. Для каждого алгоритма мы рассмотрим базовый и рекурсивный случаи.</w:t>
      </w:r>
    </w:p>
    <w:p w:rsidR="00000000" w:rsidDel="00000000" w:rsidP="00000000" w:rsidRDefault="00000000" w:rsidRPr="00000000" w14:paraId="0000001E">
      <w:pPr>
        <w:jc w:val="both"/>
        <w:rPr>
          <w:b w:val="1"/>
          <w:sz w:val="24"/>
          <w:szCs w:val="24"/>
        </w:rPr>
      </w:pPr>
      <w:r w:rsidDel="00000000" w:rsidR="00000000" w:rsidRPr="00000000">
        <w:rPr>
          <w:rtl w:val="0"/>
        </w:rPr>
        <w:tab/>
      </w:r>
      <w:r w:rsidDel="00000000" w:rsidR="00000000" w:rsidRPr="00000000">
        <w:rPr>
          <w:b w:val="1"/>
          <w:sz w:val="24"/>
          <w:szCs w:val="24"/>
          <w:rtl w:val="0"/>
        </w:rPr>
        <w:t xml:space="preserve">Сумма натуральных чисел до n</w:t>
      </w:r>
    </w:p>
    <w:p w:rsidR="00000000" w:rsidDel="00000000" w:rsidP="00000000" w:rsidRDefault="00000000" w:rsidRPr="00000000" w14:paraId="0000001F">
      <w:pPr>
        <w:jc w:val="both"/>
        <w:rPr/>
      </w:pPr>
      <w:r w:rsidDel="00000000" w:rsidR="00000000" w:rsidRPr="00000000">
        <w:rPr>
          <w:b w:val="1"/>
          <w:sz w:val="24"/>
          <w:szCs w:val="24"/>
          <w:rtl w:val="0"/>
        </w:rPr>
        <w:tab/>
      </w:r>
      <w:r w:rsidDel="00000000" w:rsidR="00000000" w:rsidRPr="00000000">
        <w:rPr>
          <w:rtl w:val="0"/>
        </w:rPr>
        <w:t xml:space="preserve">Необходимо вывести сумму всех чисел от 1 до n. Назовем нашу функцию recursive_sum(n). Тогда</w:t>
      </w:r>
    </w:p>
    <w:p w:rsidR="00000000" w:rsidDel="00000000" w:rsidP="00000000" w:rsidRDefault="00000000" w:rsidRPr="00000000" w14:paraId="00000020">
      <w:pPr>
        <w:jc w:val="both"/>
        <w:rPr/>
      </w:pPr>
      <w:r w:rsidDel="00000000" w:rsidR="00000000" w:rsidRPr="00000000">
        <w:rPr>
          <w:rtl w:val="0"/>
        </w:rPr>
        <w:tab/>
      </w:r>
      <w:hyperlink r:id="rId23">
        <w:r w:rsidDel="00000000" w:rsidR="00000000" w:rsidRPr="00000000">
          <w:rPr/>
          <w:drawing>
            <wp:inline distB="19050" distT="19050" distL="19050" distR="19050">
              <wp:extent cx="4159012" cy="239712"/>
              <wp:effectExtent b="0" l="0" r="0" t="0"/>
              <wp:docPr id="1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159012" cy="23971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В то же время</w:t>
      </w:r>
    </w:p>
    <w:p w:rsidR="00000000" w:rsidDel="00000000" w:rsidP="00000000" w:rsidRDefault="00000000" w:rsidRPr="00000000" w14:paraId="00000022">
      <w:pPr>
        <w:jc w:val="both"/>
        <w:rPr/>
      </w:pPr>
      <w:r w:rsidDel="00000000" w:rsidR="00000000" w:rsidRPr="00000000">
        <w:rPr>
          <w:rtl w:val="0"/>
        </w:rPr>
        <w:tab/>
      </w:r>
      <w:hyperlink r:id="rId25">
        <w:r w:rsidDel="00000000" w:rsidR="00000000" w:rsidRPr="00000000">
          <w:rPr/>
          <w:drawing>
            <wp:inline distB="19050" distT="19050" distL="19050" distR="19050">
              <wp:extent cx="4546494" cy="211137"/>
              <wp:effectExtent b="0" l="0" r="0" t="0"/>
              <wp:docPr id="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4546494" cy="21113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Из этого следует, что</w:t>
      </w:r>
    </w:p>
    <w:p w:rsidR="00000000" w:rsidDel="00000000" w:rsidP="00000000" w:rsidRDefault="00000000" w:rsidRPr="00000000" w14:paraId="00000024">
      <w:pPr>
        <w:jc w:val="both"/>
        <w:rPr/>
      </w:pPr>
      <w:r w:rsidDel="00000000" w:rsidR="00000000" w:rsidRPr="00000000">
        <w:rPr>
          <w:rtl w:val="0"/>
        </w:rPr>
        <w:tab/>
      </w:r>
      <w:hyperlink r:id="rId27">
        <w:r w:rsidDel="00000000" w:rsidR="00000000" w:rsidRPr="00000000">
          <w:rPr/>
          <w:drawing>
            <wp:inline distB="19050" distT="19050" distL="19050" distR="19050">
              <wp:extent cx="4741862" cy="230187"/>
              <wp:effectExtent b="0" l="0" r="0" t="0"/>
              <wp:docPr id="21"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741862" cy="23018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ab/>
        <w:t xml:space="preserve">Таким образом, мы рассмотрели рекурсивный случай. Очевидно, что для </w:t>
      </w:r>
      <w:r w:rsidDel="00000000" w:rsidR="00000000" w:rsidRPr="00000000">
        <w:rPr>
          <w:rFonts w:ascii="Consolas" w:cs="Consolas" w:eastAsia="Consolas" w:hAnsi="Consolas"/>
          <w:rtl w:val="0"/>
        </w:rPr>
        <w:t xml:space="preserve">recursive_sum(n-1)</w:t>
      </w:r>
      <w:r w:rsidDel="00000000" w:rsidR="00000000" w:rsidRPr="00000000">
        <w:rPr>
          <w:rtl w:val="0"/>
        </w:rPr>
        <w:t xml:space="preserve"> выполняется тот же переход и вызов этой функции раскладывается на сумму </w:t>
      </w:r>
      <w:r w:rsidDel="00000000" w:rsidR="00000000" w:rsidRPr="00000000">
        <w:rPr>
          <w:rFonts w:ascii="Consolas" w:cs="Consolas" w:eastAsia="Consolas" w:hAnsi="Consolas"/>
          <w:rtl w:val="0"/>
        </w:rPr>
        <w:t xml:space="preserve">recursive_sum(n - 2) + (n - 1)</w:t>
      </w:r>
      <w:r w:rsidDel="00000000" w:rsidR="00000000" w:rsidRPr="00000000">
        <w:rPr>
          <w:rtl w:val="0"/>
        </w:rPr>
        <w:t xml:space="preserve">. Так как сумма всегда начинается с единицы, базовым случаем будет вызов функции от единицы. Напишем этот алгоритм на Python:</w:t>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recursive_sum(n):</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n ==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recursive_sum(n -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 n</w:t>
              <w:br w:type="textWrapping"/>
              <w:br w:type="textWrapping"/>
              <w:t xml:space="preserve">print(recursive_sum(</w:t>
            </w:r>
            <w:r w:rsidDel="00000000" w:rsidR="00000000" w:rsidRPr="00000000">
              <w:rPr>
                <w:rFonts w:ascii="Consolas" w:cs="Consolas" w:eastAsia="Consolas" w:hAnsi="Consolas"/>
                <w:color w:val="0000ff"/>
                <w:highlight w:val="white"/>
                <w:rtl w:val="0"/>
              </w:rPr>
              <w:t xml:space="preserve">4</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27">
      <w:pPr>
        <w:jc w:val="both"/>
        <w:rPr/>
      </w:pPr>
      <w:r w:rsidDel="00000000" w:rsidR="00000000" w:rsidRPr="00000000">
        <w:rPr>
          <w:rtl w:val="0"/>
        </w:rPr>
        <w:tab/>
        <w:t xml:space="preserve">Для полного понимания Вы можете расписать цепочку вызовов в том же виде, в каком мы это делали для функции factorial(n).</w:t>
      </w:r>
    </w:p>
    <w:p w:rsidR="00000000" w:rsidDel="00000000" w:rsidP="00000000" w:rsidRDefault="00000000" w:rsidRPr="00000000" w14:paraId="00000028">
      <w:pPr>
        <w:jc w:val="both"/>
        <w:rPr/>
      </w:pPr>
      <w:r w:rsidDel="00000000" w:rsidR="00000000" w:rsidRPr="00000000">
        <w:rPr>
          <w:rtl w:val="0"/>
        </w:rPr>
        <w:tab/>
      </w:r>
    </w:p>
    <w:p w:rsidR="00000000" w:rsidDel="00000000" w:rsidP="00000000" w:rsidRDefault="00000000" w:rsidRPr="00000000" w14:paraId="00000029">
      <w:pPr>
        <w:ind w:firstLine="720"/>
        <w:jc w:val="both"/>
        <w:rPr>
          <w:b w:val="1"/>
          <w:sz w:val="24"/>
          <w:szCs w:val="24"/>
        </w:rPr>
      </w:pPr>
      <w:r w:rsidDel="00000000" w:rsidR="00000000" w:rsidRPr="00000000">
        <w:rPr>
          <w:b w:val="1"/>
          <w:sz w:val="24"/>
          <w:szCs w:val="24"/>
          <w:rtl w:val="0"/>
        </w:rPr>
        <w:t xml:space="preserve">Сумма всех чисел списка</w:t>
      </w:r>
    </w:p>
    <w:p w:rsidR="00000000" w:rsidDel="00000000" w:rsidP="00000000" w:rsidRDefault="00000000" w:rsidRPr="00000000" w14:paraId="0000002A">
      <w:pPr>
        <w:jc w:val="both"/>
        <w:rPr/>
      </w:pPr>
      <w:r w:rsidDel="00000000" w:rsidR="00000000" w:rsidRPr="00000000">
        <w:rPr>
          <w:b w:val="1"/>
          <w:sz w:val="24"/>
          <w:szCs w:val="24"/>
          <w:rtl w:val="0"/>
        </w:rPr>
        <w:tab/>
      </w:r>
      <w:r w:rsidDel="00000000" w:rsidR="00000000" w:rsidRPr="00000000">
        <w:rPr>
          <w:rtl w:val="0"/>
        </w:rPr>
        <w:t xml:space="preserve">Задача похожа на предыдущую, но здесь мы будем оперировать списками. Рекурсивный случай можно описать так: сумма чисел списка равна сумме первого элемента и суммы остальных.</w:t>
      </w:r>
    </w:p>
    <w:p w:rsidR="00000000" w:rsidDel="00000000" w:rsidP="00000000" w:rsidRDefault="00000000" w:rsidRPr="00000000" w14:paraId="0000002B">
      <w:pPr>
        <w:jc w:val="both"/>
        <w:rPr/>
      </w:pPr>
      <w:r w:rsidDel="00000000" w:rsidR="00000000" w:rsidRPr="00000000">
        <w:rPr>
          <w:rtl w:val="0"/>
        </w:rPr>
        <w:tab/>
      </w:r>
      <w:hyperlink r:id="rId29">
        <w:r w:rsidDel="00000000" w:rsidR="00000000" w:rsidRPr="00000000">
          <w:rPr/>
          <w:drawing>
            <wp:inline distB="19050" distT="19050" distL="19050" distR="19050">
              <wp:extent cx="4765297" cy="268288"/>
              <wp:effectExtent b="0" l="0" r="0" t="0"/>
              <wp:docPr id="1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765297" cy="2682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ab/>
        <w:t xml:space="preserve">Останавливать вызовы функции мы будем тогда, когда очередной </w:t>
      </w:r>
      <w:r w:rsidDel="00000000" w:rsidR="00000000" w:rsidRPr="00000000">
        <w:rPr>
          <w:rFonts w:ascii="Consolas" w:cs="Consolas" w:eastAsia="Consolas" w:hAnsi="Consolas"/>
          <w:rtl w:val="0"/>
        </w:rPr>
        <w:t xml:space="preserve">lst[1:]</w:t>
      </w:r>
      <w:r w:rsidDel="00000000" w:rsidR="00000000" w:rsidRPr="00000000">
        <w:rPr>
          <w:rtl w:val="0"/>
        </w:rPr>
        <w:t xml:space="preserve"> окажется пустым списком, то есть когда элементы закончатся. Это будет нашим базовым случаем. </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list_sum(lst):</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len(lst) == </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lst[</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 + list_sum(lst[</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br w:type="textWrapping"/>
              <w:t xml:space="preserve">print(list_sum([</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4</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2E">
      <w:pPr>
        <w:jc w:val="both"/>
        <w:rPr>
          <w:b w:val="1"/>
          <w:sz w:val="24"/>
          <w:szCs w:val="24"/>
        </w:rPr>
      </w:pPr>
      <w:r w:rsidDel="00000000" w:rsidR="00000000" w:rsidRPr="00000000">
        <w:rPr>
          <w:rtl w:val="0"/>
        </w:rPr>
        <w:tab/>
      </w:r>
      <w:r w:rsidDel="00000000" w:rsidR="00000000" w:rsidRPr="00000000">
        <w:rPr>
          <w:b w:val="1"/>
          <w:sz w:val="24"/>
          <w:szCs w:val="24"/>
          <w:rtl w:val="0"/>
        </w:rPr>
        <w:t xml:space="preserve">Проверка на палиндром</w:t>
      </w:r>
    </w:p>
    <w:p w:rsidR="00000000" w:rsidDel="00000000" w:rsidP="00000000" w:rsidRDefault="00000000" w:rsidRPr="00000000" w14:paraId="0000002F">
      <w:pPr>
        <w:jc w:val="both"/>
        <w:rPr/>
      </w:pPr>
      <w:r w:rsidDel="00000000" w:rsidR="00000000" w:rsidRPr="00000000">
        <w:rPr>
          <w:b w:val="1"/>
          <w:sz w:val="24"/>
          <w:szCs w:val="24"/>
          <w:rtl w:val="0"/>
        </w:rPr>
        <w:tab/>
      </w:r>
      <w:r w:rsidDel="00000000" w:rsidR="00000000" w:rsidRPr="00000000">
        <w:rPr>
          <w:rtl w:val="0"/>
        </w:rPr>
        <w:t xml:space="preserve">Строка </w:t>
      </w:r>
      <w:r w:rsidDel="00000000" w:rsidR="00000000" w:rsidRPr="00000000">
        <w:rPr>
          <w:rFonts w:ascii="Consolas" w:cs="Consolas" w:eastAsia="Consolas" w:hAnsi="Consolas"/>
          <w:rtl w:val="0"/>
        </w:rPr>
        <w:t xml:space="preserve">s</w:t>
      </w:r>
      <w:r w:rsidDel="00000000" w:rsidR="00000000" w:rsidRPr="00000000">
        <w:rPr>
          <w:rtl w:val="0"/>
        </w:rPr>
        <w:t xml:space="preserve"> является палиндромом, если </w:t>
      </w:r>
      <w:r w:rsidDel="00000000" w:rsidR="00000000" w:rsidRPr="00000000">
        <w:rPr>
          <w:rFonts w:ascii="Consolas" w:cs="Consolas" w:eastAsia="Consolas" w:hAnsi="Consolas"/>
          <w:rtl w:val="0"/>
        </w:rPr>
        <w:t xml:space="preserve">s[0] = s[-1],</w:t>
      </w:r>
      <w:r w:rsidDel="00000000" w:rsidR="00000000" w:rsidRPr="00000000">
        <w:rPr>
          <w:rtl w:val="0"/>
        </w:rPr>
        <w:t xml:space="preserve"> а также если </w:t>
      </w:r>
      <w:r w:rsidDel="00000000" w:rsidR="00000000" w:rsidRPr="00000000">
        <w:rPr>
          <w:rFonts w:ascii="Consolas" w:cs="Consolas" w:eastAsia="Consolas" w:hAnsi="Consolas"/>
          <w:rtl w:val="0"/>
        </w:rPr>
        <w:t xml:space="preserve">s[1:-1]</w:t>
      </w:r>
      <w:r w:rsidDel="00000000" w:rsidR="00000000" w:rsidRPr="00000000">
        <w:rPr>
          <w:rtl w:val="0"/>
        </w:rPr>
        <w:t xml:space="preserve"> – палиндром. Строка </w:t>
      </w:r>
      <w:r w:rsidDel="00000000" w:rsidR="00000000" w:rsidRPr="00000000">
        <w:rPr>
          <w:rFonts w:ascii="Consolas" w:cs="Consolas" w:eastAsia="Consolas" w:hAnsi="Consolas"/>
          <w:rtl w:val="0"/>
        </w:rPr>
        <w:t xml:space="preserve">s[1:-1]</w:t>
      </w:r>
      <w:r w:rsidDel="00000000" w:rsidR="00000000" w:rsidRPr="00000000">
        <w:rPr>
          <w:rtl w:val="0"/>
        </w:rPr>
        <w:t xml:space="preserve"> является палиндромом, если </w:t>
      </w:r>
      <w:r w:rsidDel="00000000" w:rsidR="00000000" w:rsidRPr="00000000">
        <w:rPr>
          <w:rFonts w:ascii="Consolas" w:cs="Consolas" w:eastAsia="Consolas" w:hAnsi="Consolas"/>
          <w:rtl w:val="0"/>
        </w:rPr>
        <w:t xml:space="preserve">s[1] = s[-2]</w:t>
      </w:r>
      <w:r w:rsidDel="00000000" w:rsidR="00000000" w:rsidRPr="00000000">
        <w:rPr>
          <w:rtl w:val="0"/>
        </w:rPr>
        <w:t xml:space="preserve"> и если </w:t>
      </w:r>
      <w:r w:rsidDel="00000000" w:rsidR="00000000" w:rsidRPr="00000000">
        <w:rPr>
          <w:rFonts w:ascii="Consolas" w:cs="Consolas" w:eastAsia="Consolas" w:hAnsi="Consolas"/>
          <w:rtl w:val="0"/>
        </w:rPr>
        <w:t xml:space="preserve">s[2:-2]</w:t>
      </w:r>
      <w:r w:rsidDel="00000000" w:rsidR="00000000" w:rsidRPr="00000000">
        <w:rPr>
          <w:rtl w:val="0"/>
        </w:rPr>
        <w:t xml:space="preserve"> – палиндром и т. д. Базовый случай – строка, состоящая из одного символа, либо пустая строка. Такая строка в любом случае является палиндромом. </w:t>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palindrome(s):</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len(s) &lt; </w:t>
            </w:r>
            <w:r w:rsidDel="00000000" w:rsidR="00000000" w:rsidRPr="00000000">
              <w:rPr>
                <w:rFonts w:ascii="Consolas" w:cs="Consolas" w:eastAsia="Consolas" w:hAnsi="Consolas"/>
                <w:color w:val="0000f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0080"/>
                <w:highlight w:val="white"/>
                <w:rtl w:val="0"/>
              </w:rPr>
              <w:t xml:space="preserve">True</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s[</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 == s[</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0080"/>
                <w:highlight w:val="white"/>
                <w:rtl w:val="0"/>
              </w:rPr>
              <w:t xml:space="preserve">and</w:t>
            </w:r>
            <w:r w:rsidDel="00000000" w:rsidR="00000000" w:rsidRPr="00000000">
              <w:rPr>
                <w:rFonts w:ascii="Consolas" w:cs="Consolas" w:eastAsia="Consolas" w:hAnsi="Consolas"/>
                <w:color w:val="000000"/>
                <w:highlight w:val="white"/>
                <w:rtl w:val="0"/>
              </w:rPr>
              <w:t xml:space="preserve"> palindrome(s[</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br w:type="textWrapping"/>
              <w:t xml:space="preserve">print(palindrome(</w:t>
            </w:r>
            <w:r w:rsidDel="00000000" w:rsidR="00000000" w:rsidRPr="00000000">
              <w:rPr>
                <w:rFonts w:ascii="Consolas" w:cs="Consolas" w:eastAsia="Consolas" w:hAnsi="Consolas"/>
                <w:b w:val="1"/>
                <w:color w:val="008000"/>
                <w:highlight w:val="white"/>
                <w:rtl w:val="0"/>
              </w:rPr>
              <w:t xml:space="preserve">"радар"</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31">
      <w:pPr>
        <w:jc w:val="both"/>
        <w:rPr>
          <w:b w:val="1"/>
          <w:sz w:val="24"/>
          <w:szCs w:val="24"/>
        </w:rPr>
      </w:pPr>
      <w:r w:rsidDel="00000000" w:rsidR="00000000" w:rsidRPr="00000000">
        <w:rPr>
          <w:rtl w:val="0"/>
        </w:rPr>
        <w:tab/>
      </w:r>
      <w:r w:rsidDel="00000000" w:rsidR="00000000" w:rsidRPr="00000000">
        <w:rPr>
          <w:b w:val="1"/>
          <w:sz w:val="24"/>
          <w:szCs w:val="24"/>
          <w:rtl w:val="0"/>
        </w:rPr>
        <w:t xml:space="preserve">Сумма цифр числа</w:t>
      </w:r>
    </w:p>
    <w:p w:rsidR="00000000" w:rsidDel="00000000" w:rsidP="00000000" w:rsidRDefault="00000000" w:rsidRPr="00000000" w14:paraId="00000032">
      <w:pPr>
        <w:jc w:val="both"/>
        <w:rPr/>
      </w:pPr>
      <w:r w:rsidDel="00000000" w:rsidR="00000000" w:rsidRPr="00000000">
        <w:rPr>
          <w:b w:val="1"/>
          <w:sz w:val="24"/>
          <w:szCs w:val="24"/>
          <w:rtl w:val="0"/>
        </w:rPr>
        <w:tab/>
      </w:r>
      <w:r w:rsidDel="00000000" w:rsidR="00000000" w:rsidRPr="00000000">
        <w:rPr>
          <w:rtl w:val="0"/>
        </w:rPr>
        <w:t xml:space="preserve">Рассмотрим произвольное натуральное число n. Для этого числа мы можем сделать такой вывод: сумма его цифр равна сумме последней цифры числа и суммы цифр числа n // 10. Например,</w:t>
      </w:r>
    </w:p>
    <w:p w:rsidR="00000000" w:rsidDel="00000000" w:rsidP="00000000" w:rsidRDefault="00000000" w:rsidRPr="00000000" w14:paraId="00000033">
      <w:pPr>
        <w:jc w:val="both"/>
        <w:rPr/>
      </w:pPr>
      <w:hyperlink r:id="rId31">
        <w:r w:rsidDel="00000000" w:rsidR="00000000" w:rsidRPr="00000000">
          <w:rPr/>
          <w:drawing>
            <wp:inline distB="19050" distT="19050" distL="19050" distR="19050">
              <wp:extent cx="6651030" cy="439738"/>
              <wp:effectExtent b="0" l="0" r="0" t="0"/>
              <wp:docPr id="3"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6651030" cy="4397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ab/>
        <w:t xml:space="preserve">Из этого же примера понятно, что считать базовым случаем: для числа, состоящего из одной цифры (то есть меньшего 10), дальнейшие вызовы функции не нужны. Оформим алгоритм:</w:t>
      </w:r>
    </w:p>
    <w:p w:rsidR="00000000" w:rsidDel="00000000" w:rsidP="00000000" w:rsidRDefault="00000000" w:rsidRPr="00000000" w14:paraId="00000035">
      <w:pPr>
        <w:jc w:val="both"/>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digits_sum(n):</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n &lt; </w:t>
            </w:r>
            <w:r w:rsidDel="00000000" w:rsidR="00000000" w:rsidRPr="00000000">
              <w:rPr>
                <w:rFonts w:ascii="Consolas" w:cs="Consolas" w:eastAsia="Consolas" w:hAnsi="Consolas"/>
                <w:color w:val="0000ff"/>
                <w:highlight w:val="white"/>
                <w:rtl w:val="0"/>
              </w:rPr>
              <w:t xml:space="preserve">10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n</w:t>
              <w:br w:type="textWrapping"/>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n % </w:t>
            </w:r>
            <w:r w:rsidDel="00000000" w:rsidR="00000000" w:rsidRPr="00000000">
              <w:rPr>
                <w:rFonts w:ascii="Consolas" w:cs="Consolas" w:eastAsia="Consolas" w:hAnsi="Consolas"/>
                <w:color w:val="0000ff"/>
                <w:highlight w:val="white"/>
                <w:rtl w:val="0"/>
              </w:rPr>
              <w:t xml:space="preserve">10</w:t>
            </w:r>
            <w:r w:rsidDel="00000000" w:rsidR="00000000" w:rsidRPr="00000000">
              <w:rPr>
                <w:rFonts w:ascii="Consolas" w:cs="Consolas" w:eastAsia="Consolas" w:hAnsi="Consolas"/>
                <w:color w:val="000000"/>
                <w:highlight w:val="white"/>
                <w:rtl w:val="0"/>
              </w:rPr>
              <w:t xml:space="preserve"> + digits_sum(n // </w:t>
            </w:r>
            <w:r w:rsidDel="00000000" w:rsidR="00000000" w:rsidRPr="00000000">
              <w:rPr>
                <w:rFonts w:ascii="Consolas" w:cs="Consolas" w:eastAsia="Consolas" w:hAnsi="Consolas"/>
                <w:color w:val="0000ff"/>
                <w:highlight w:val="white"/>
                <w:rtl w:val="0"/>
              </w:rPr>
              <w:t xml:space="preserve">10</w:t>
            </w:r>
            <w:r w:rsidDel="00000000" w:rsidR="00000000" w:rsidRPr="00000000">
              <w:rPr>
                <w:rFonts w:ascii="Consolas" w:cs="Consolas" w:eastAsia="Consolas" w:hAnsi="Consolas"/>
                <w:color w:val="000000"/>
                <w:highlight w:val="white"/>
                <w:rtl w:val="0"/>
              </w:rPr>
              <w:t xml:space="preserve">)</w:t>
              <w:br w:type="textWrapping"/>
              <w:br w:type="textWrapping"/>
              <w:t xml:space="preserve">print(digits_sum(</w:t>
            </w:r>
            <w:r w:rsidDel="00000000" w:rsidR="00000000" w:rsidRPr="00000000">
              <w:rPr>
                <w:rFonts w:ascii="Consolas" w:cs="Consolas" w:eastAsia="Consolas" w:hAnsi="Consolas"/>
                <w:color w:val="0000ff"/>
                <w:highlight w:val="white"/>
                <w:rtl w:val="0"/>
              </w:rPr>
              <w:t xml:space="preserve">1423</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37">
      <w:pPr>
        <w:ind w:firstLine="720"/>
        <w:jc w:val="both"/>
        <w:rPr>
          <w:b w:val="1"/>
          <w:sz w:val="24"/>
          <w:szCs w:val="24"/>
        </w:rPr>
      </w:pPr>
      <w:r w:rsidDel="00000000" w:rsidR="00000000" w:rsidRPr="00000000">
        <w:rPr>
          <w:b w:val="1"/>
          <w:sz w:val="24"/>
          <w:szCs w:val="24"/>
          <w:rtl w:val="0"/>
        </w:rPr>
        <w:t xml:space="preserve">Числа Фибоначчи</w:t>
      </w:r>
    </w:p>
    <w:p w:rsidR="00000000" w:rsidDel="00000000" w:rsidP="00000000" w:rsidRDefault="00000000" w:rsidRPr="00000000" w14:paraId="00000038">
      <w:pPr>
        <w:jc w:val="both"/>
        <w:rPr/>
      </w:pPr>
      <w:r w:rsidDel="00000000" w:rsidR="00000000" w:rsidRPr="00000000">
        <w:rPr>
          <w:b w:val="1"/>
          <w:sz w:val="24"/>
          <w:szCs w:val="24"/>
          <w:rtl w:val="0"/>
        </w:rPr>
        <w:tab/>
      </w:r>
      <w:r w:rsidDel="00000000" w:rsidR="00000000" w:rsidRPr="00000000">
        <w:rPr>
          <w:rtl w:val="0"/>
        </w:rPr>
        <w:t xml:space="preserve">Преимущество рекурсии еще и в том, что мы можем реализовывать вещи согласно их определению. Зная, что каждое число Фибоначчи    </w:t>
      </w:r>
      <w:hyperlink r:id="rId33">
        <w:r w:rsidDel="00000000" w:rsidR="00000000" w:rsidRPr="00000000">
          <w:rPr/>
          <w:drawing>
            <wp:inline distB="19050" distT="19050" distL="19050" distR="19050">
              <wp:extent cx="1768221" cy="204026"/>
              <wp:effectExtent b="0" l="0" r="0" t="0"/>
              <wp:docPr id="16"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1768221" cy="204026"/>
                      </a:xfrm>
                      <a:prstGeom prst="rect"/>
                      <a:ln/>
                    </pic:spPr>
                  </pic:pic>
                </a:graphicData>
              </a:graphic>
            </wp:inline>
          </w:drawing>
        </w:r>
      </w:hyperlink>
      <w:r w:rsidDel="00000000" w:rsidR="00000000" w:rsidRPr="00000000">
        <w:rPr>
          <w:rtl w:val="0"/>
        </w:rPr>
        <w:t xml:space="preserve">, с помощью рекурсии мы можем это записать в том же виде. Базовым случаем нашего алгоритма будет n &lt;= 2, так как для этих n числа Фибоначчи равны 1.</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widowControl w:val="0"/>
        <w:spacing w:before="0" w:line="276" w:lineRule="auto"/>
        <w:rPr>
          <w:rFonts w:ascii="Consolas" w:cs="Consolas" w:eastAsia="Consolas" w:hAnsi="Consolas"/>
          <w:highlight w:val="whit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highlight w:val="white"/>
          <w:rtl w:val="0"/>
        </w:rPr>
        <w:t xml:space="preserve"> fib(n):</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highlight w:val="white"/>
          <w:rtl w:val="0"/>
        </w:rPr>
        <w:t xml:space="preserve"> n &lt;= </w:t>
      </w:r>
      <w:r w:rsidDel="00000000" w:rsidR="00000000" w:rsidRPr="00000000">
        <w:rPr>
          <w:rFonts w:ascii="Consolas" w:cs="Consolas" w:eastAsia="Consolas" w:hAnsi="Consolas"/>
          <w:color w:val="0000ff"/>
          <w:highlight w:val="white"/>
          <w:rtl w:val="0"/>
        </w:rPr>
        <w:t xml:space="preserve">2</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highlight w:val="white"/>
          <w:rtl w:val="0"/>
        </w:rPr>
        <w:t xml:space="preserve"> fib(n - </w:t>
      </w:r>
      <w:r w:rsidDel="00000000" w:rsidR="00000000" w:rsidRPr="00000000">
        <w:rPr>
          <w:rFonts w:ascii="Consolas" w:cs="Consolas" w:eastAsia="Consolas" w:hAnsi="Consolas"/>
          <w:color w:val="0000ff"/>
          <w:highlight w:val="white"/>
          <w:rtl w:val="0"/>
        </w:rPr>
        <w:t xml:space="preserve">2</w:t>
      </w:r>
      <w:r w:rsidDel="00000000" w:rsidR="00000000" w:rsidRPr="00000000">
        <w:rPr>
          <w:rFonts w:ascii="Consolas" w:cs="Consolas" w:eastAsia="Consolas" w:hAnsi="Consolas"/>
          <w:highlight w:val="white"/>
          <w:rtl w:val="0"/>
        </w:rPr>
        <w:t xml:space="preserve">) + fib(n -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highlight w:val="white"/>
          <w:rtl w:val="0"/>
        </w:rPr>
        <w:t xml:space="preserve">)</w:t>
        <w:br w:type="textWrapping"/>
        <w:br w:type="textWrapping"/>
        <w:t xml:space="preserve">print(fib(</w:t>
      </w:r>
      <w:r w:rsidDel="00000000" w:rsidR="00000000" w:rsidRPr="00000000">
        <w:rPr>
          <w:rFonts w:ascii="Consolas" w:cs="Consolas" w:eastAsia="Consolas" w:hAnsi="Consolas"/>
          <w:color w:val="0000ff"/>
          <w:highlight w:val="white"/>
          <w:rtl w:val="0"/>
        </w:rPr>
        <w:t xml:space="preserve">8</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3B">
      <w:pPr>
        <w:widowControl w:val="0"/>
        <w:spacing w:before="0"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tab/>
      </w:r>
      <w:r w:rsidDel="00000000" w:rsidR="00000000" w:rsidRPr="00000000">
        <w:rPr>
          <w:b w:val="1"/>
          <w:rtl w:val="0"/>
        </w:rPr>
        <w:t xml:space="preserve">Задача “Цифры числа”</w:t>
      </w:r>
    </w:p>
    <w:p w:rsidR="00000000" w:rsidDel="00000000" w:rsidP="00000000" w:rsidRDefault="00000000" w:rsidRPr="00000000" w14:paraId="0000003D">
      <w:pPr>
        <w:jc w:val="both"/>
        <w:rPr>
          <w:b w:val="1"/>
        </w:rPr>
      </w:pPr>
      <w:r w:rsidDel="00000000" w:rsidR="00000000" w:rsidRPr="00000000">
        <w:rPr>
          <w:b w:val="1"/>
          <w:rtl w:val="0"/>
        </w:rPr>
        <w:tab/>
        <w:t xml:space="preserve">Задача “Длина объекта”</w:t>
      </w:r>
    </w:p>
    <w:p w:rsidR="00000000" w:rsidDel="00000000" w:rsidP="00000000" w:rsidRDefault="00000000" w:rsidRPr="00000000" w14:paraId="0000003E">
      <w:pPr>
        <w:jc w:val="both"/>
        <w:rPr>
          <w:b w:val="1"/>
        </w:rPr>
      </w:pPr>
      <w:r w:rsidDel="00000000" w:rsidR="00000000" w:rsidRPr="00000000">
        <w:rPr>
          <w:b w:val="1"/>
          <w:rtl w:val="0"/>
        </w:rPr>
        <w:tab/>
        <w:t xml:space="preserve">Задача “Степень двойки”</w:t>
      </w:r>
    </w:p>
    <w:p w:rsidR="00000000" w:rsidDel="00000000" w:rsidP="00000000" w:rsidRDefault="00000000" w:rsidRPr="00000000" w14:paraId="0000003F">
      <w:pPr>
        <w:pStyle w:val="Heading1"/>
        <w:jc w:val="both"/>
        <w:rPr/>
      </w:pPr>
      <w:bookmarkStart w:colFirst="0" w:colLast="0" w:name="_h2rtgymcv1q" w:id="4"/>
      <w:bookmarkEnd w:id="4"/>
      <w:r w:rsidDel="00000000" w:rsidR="00000000" w:rsidRPr="00000000">
        <w:rPr>
          <w:rtl w:val="0"/>
        </w:rPr>
        <w:t xml:space="preserve">Эффективность рекурсии</w:t>
      </w:r>
    </w:p>
    <w:p w:rsidR="00000000" w:rsidDel="00000000" w:rsidP="00000000" w:rsidRDefault="00000000" w:rsidRPr="00000000" w14:paraId="00000040">
      <w:pPr>
        <w:rPr/>
      </w:pPr>
      <w:r w:rsidDel="00000000" w:rsidR="00000000" w:rsidRPr="00000000">
        <w:rPr>
          <w:rtl w:val="0"/>
        </w:rPr>
        <w:tab/>
        <w:t xml:space="preserve">У рекурсии есть существенный недостаток: она требует намного больше времени и памяти, чем итеративные алгоритмы. Рассмотрим дерево вызовов функции fib(n) при n = 6:</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5048250" cy="2240667"/>
            <wp:effectExtent b="0" l="0" r="0" t="0"/>
            <wp:docPr id="7"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048250" cy="224066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ab/>
        <w:t xml:space="preserve">В отличие от предыдущих алгоритмов, этот разделяет каждый вызов функции не на один рекурсивный вызов, а на два. Так, fib(6) распадается на fib(5) и fib(4). Именно поэтому цепочка вызовов выглядит как дерево. Это дерево позволяет нам увидеть очевидную проблему: рекурсия делает слишком много лишней работы: например, fib(3) вычисляется три раза, fib(4) – два раза. При больших n лишней работы становится настолько много, что функция не может получить результат за приемлемое время. Попробуйте вызвать fib(42), и, скорее всего, через несколько минут Вы устанете ждать. В то же время решение через цикл for выведет результат мгновенно.</w:t>
      </w:r>
    </w:p>
    <w:p w:rsidR="00000000" w:rsidDel="00000000" w:rsidP="00000000" w:rsidRDefault="00000000" w:rsidRPr="00000000" w14:paraId="00000043">
      <w:pPr>
        <w:jc w:val="both"/>
        <w:rPr/>
      </w:pPr>
      <w:r w:rsidDel="00000000" w:rsidR="00000000" w:rsidRPr="00000000">
        <w:rPr>
          <w:rtl w:val="0"/>
        </w:rPr>
        <w:tab/>
        <w:t xml:space="preserve">В этом случае может возникнуть вопрос: зачем же использовать рекурсию, если она настолько неэффективна? Во-первых, на рекурсии основано огромное количество алгоритмов категории “разделяй и властвуй”, которые очень трудно представить в итеративном виде (быстрая сортировка, обход графов). Во-вторых, существуют способы ускорить рекурсивные алгоритмы: например, можно запоминать уже вычисленные числа Фибоначчи и прекращать вызов функции, если результат для этого числа уже известен. Попробуйте реализовать такой механизм “кэширования” самостоятельно.</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firstLine="720"/>
        <w:jc w:val="both"/>
        <w:rPr>
          <w:b w:val="1"/>
        </w:rPr>
      </w:pPr>
      <w:r w:rsidDel="00000000" w:rsidR="00000000" w:rsidRPr="00000000">
        <w:rPr>
          <w:b w:val="1"/>
          <w:rtl w:val="0"/>
        </w:rPr>
        <w:t xml:space="preserve">Задача “Быстрое возведение в степень”</w:t>
      </w:r>
    </w:p>
    <w:p w:rsidR="00000000" w:rsidDel="00000000" w:rsidP="00000000" w:rsidRDefault="00000000" w:rsidRPr="00000000" w14:paraId="00000046">
      <w:pPr>
        <w:ind w:firstLine="720"/>
        <w:jc w:val="both"/>
        <w:rPr>
          <w:b w:val="1"/>
        </w:rPr>
      </w:pPr>
      <w:r w:rsidDel="00000000" w:rsidR="00000000" w:rsidRPr="00000000">
        <w:rPr>
          <w:b w:val="1"/>
          <w:rtl w:val="0"/>
        </w:rPr>
        <w:t xml:space="preserve">Задача “Кэширование”</w:t>
      </w:r>
    </w:p>
    <w:p w:rsidR="00000000" w:rsidDel="00000000" w:rsidP="00000000" w:rsidRDefault="00000000" w:rsidRPr="00000000" w14:paraId="00000047">
      <w:pPr>
        <w:jc w:val="both"/>
        <w:rPr>
          <w:b w:val="1"/>
        </w:rPr>
      </w:pPr>
      <w:r w:rsidDel="00000000" w:rsidR="00000000" w:rsidRPr="00000000">
        <w:rPr>
          <w:b w:val="1"/>
          <w:rtl w:val="0"/>
        </w:rPr>
        <w:tab/>
        <w:t xml:space="preserve">Задача “Перебор подмножеств”</w:t>
      </w:r>
    </w:p>
    <w:p w:rsidR="00000000" w:rsidDel="00000000" w:rsidP="00000000" w:rsidRDefault="00000000" w:rsidRPr="00000000" w14:paraId="00000048">
      <w:pPr>
        <w:jc w:val="both"/>
        <w:rPr>
          <w:b w:val="1"/>
        </w:rPr>
      </w:pPr>
      <w:r w:rsidDel="00000000" w:rsidR="00000000" w:rsidRPr="00000000">
        <w:rPr>
          <w:b w:val="1"/>
          <w:rtl w:val="0"/>
        </w:rPr>
        <w:tab/>
        <w:t xml:space="preserve">Задача “Перебор перестановок”</w:t>
      </w:r>
    </w:p>
    <w:p w:rsidR="00000000" w:rsidDel="00000000" w:rsidP="00000000" w:rsidRDefault="00000000" w:rsidRPr="00000000" w14:paraId="00000049">
      <w:pPr>
        <w:jc w:val="both"/>
        <w:rPr>
          <w:b w:val="1"/>
        </w:rPr>
      </w:pPr>
      <w:r w:rsidDel="00000000" w:rsidR="00000000" w:rsidRPr="00000000">
        <w:rPr>
          <w:b w:val="1"/>
          <w:rtl w:val="0"/>
        </w:rPr>
        <w:tab/>
        <w:t xml:space="preserve">Задача “Ханойская башня”</w:t>
      </w:r>
    </w:p>
    <w:p w:rsidR="00000000" w:rsidDel="00000000" w:rsidP="00000000" w:rsidRDefault="00000000" w:rsidRPr="00000000" w14:paraId="0000004A">
      <w:pPr>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ab/>
      </w:r>
      <w:r w:rsidDel="00000000" w:rsidR="00000000" w:rsidRPr="00000000">
        <w:rPr>
          <w:b w:val="1"/>
          <w:u w:val="single"/>
          <w:rtl w:val="0"/>
        </w:rPr>
        <w:t xml:space="preserve">Материал для самостоятельного изучения:</w:t>
      </w:r>
      <w:r w:rsidDel="00000000" w:rsidR="00000000" w:rsidRPr="00000000">
        <w:rPr>
          <w:rtl w:val="0"/>
        </w:rPr>
        <w:t xml:space="preserve"> если Вы хотите лучше разобраться в рекурсии и алгоритмах в целом, рекомендуем книгу “Грокаем алгоритмы” (Бхаргава А.). Она написана простым языком, снабжена иллюстрациями и рассчитана на начинающих программистов.</w:t>
      </w:r>
      <w:r w:rsidDel="00000000" w:rsidR="00000000" w:rsidRPr="00000000">
        <w:rPr>
          <w:rtl w:val="0"/>
        </w:rPr>
      </w:r>
    </w:p>
    <w:sectPr>
      <w:headerReference r:id="rId36" w:type="default"/>
      <w:headerReference r:id="rId37" w:type="first"/>
      <w:footerReference r:id="rId38" w:type="default"/>
      <w:footerReference r:id="rId3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колонтитуле" id="12" name="image15.png"/>
          <a:graphic>
            <a:graphicData uri="http://schemas.openxmlformats.org/drawingml/2006/picture">
              <pic:pic>
                <pic:nvPicPr>
                  <pic:cNvPr descr="колонтитуле" id="0" name="image1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колонтитуле" id="2" name="image15.png"/>
          <a:graphic>
            <a:graphicData uri="http://schemas.openxmlformats.org/drawingml/2006/picture">
              <pic:pic>
                <pic:nvPicPr>
                  <pic:cNvPr descr="колонтитуле" id="0" name="image1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Горизонтальная линия" id="20" name="image15.png"/>
          <a:graphic>
            <a:graphicData uri="http://schemas.openxmlformats.org/drawingml/2006/picture">
              <pic:pic>
                <pic:nvPicPr>
                  <pic:cNvPr descr="Горизонтальная линия" id="0" name="image15.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короткая линия" id="9" name="image11.png"/>
          <a:graphic>
            <a:graphicData uri="http://schemas.openxmlformats.org/drawingml/2006/picture">
              <pic:pic>
                <pic:nvPicPr>
                  <pic:cNvPr descr="короткая линия" id="0" name="image1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Горизонтальная линия" id="10" name="image15.png"/>
          <a:graphic>
            <a:graphicData uri="http://schemas.openxmlformats.org/drawingml/2006/picture">
              <pic:pic>
                <pic:nvPicPr>
                  <pic:cNvPr descr="Горизонтальная линия" id="0" name="image15.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ru"/>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8.png"/><Relationship Id="rId21" Type="http://schemas.openxmlformats.org/officeDocument/2006/relationships/hyperlink" Target="https://www.codecogs.com/eqnedit.php?latex=factorial(7)%20%3D%207%20*%20factorial(6)%20%3D%207%20*%206%20*%20factorial(5)%20%3D%207%20*%206%20*%205%20*%20factorial(4)%20%3D%207%20*%206%20*%205%20*%204%20*%20factorial(3)%20%3D%207%20*%206%20*%205%20*%204%20*%203%20*%20factorial(2)%20%3D%207%20*%206%20*%205%20*%204%20*%203%20*%202%20*%20factorial(1)%20%3D%207%20*%206%20*%205%20*%204%20*%203%20*%202%20*%201%20*%20factorial(0)%20%3D%207%20*%206%20*%205%20*%204%20*%203%20*%202%20*%201%20*%201%20%3D%205040%0" TargetMode="External"/><Relationship Id="rId24" Type="http://schemas.openxmlformats.org/officeDocument/2006/relationships/image" Target="media/image3.png"/><Relationship Id="rId23" Type="http://schemas.openxmlformats.org/officeDocument/2006/relationships/hyperlink" Target="https://www.codecogs.com/eqnedit.php?latex=recursive%5C_sum(n)%20%3D%201%20%2B%202%20%2B%203%20%2B%20%5Cldots%20%2B%20n%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n%20-%201)!%0" TargetMode="External"/><Relationship Id="rId26" Type="http://schemas.openxmlformats.org/officeDocument/2006/relationships/image" Target="media/image13.png"/><Relationship Id="rId25" Type="http://schemas.openxmlformats.org/officeDocument/2006/relationships/hyperlink" Target="https://www.codecogs.com/eqnedit.php?latex=recursive%5C_sum(n%20-%201)%20%3D%201%20%2B%202%20%2B%203%20%2B%20%5Cldots%20%2B%20(n%20-%201)%0" TargetMode="External"/><Relationship Id="rId28" Type="http://schemas.openxmlformats.org/officeDocument/2006/relationships/image" Target="media/image17.png"/><Relationship Id="rId27" Type="http://schemas.openxmlformats.org/officeDocument/2006/relationships/hyperlink" Target="https://www.codecogs.com/eqnedit.php?latex=recursive%5C_sum(n)%20%3D%20recursive%5C_sum(n%20-%201)%20%2B%20n%0"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www.codecogs.com/eqnedit.php?latex=list%5C_sum(lst)%20%3D%20lst%5B0%5D%20%2B%20list%5C_sum(lst%5B1%3A%5D)%0" TargetMode="External"/><Relationship Id="rId7" Type="http://schemas.openxmlformats.org/officeDocument/2006/relationships/hyperlink" Target="https://www.codecogs.com/eqnedit.php?latex=n!%20%3D%201%20*%202%20*%203%20*%20%5Cldots%20*%20n%0" TargetMode="External"/><Relationship Id="rId8" Type="http://schemas.openxmlformats.org/officeDocument/2006/relationships/image" Target="media/image2.png"/><Relationship Id="rId31" Type="http://schemas.openxmlformats.org/officeDocument/2006/relationships/hyperlink" Target="https://www.codecogs.com/eqnedit.php?latex=digits%5C_sum(1423)%20%3D%203%20%2B%20digits%5C_sum(142)%20%3D%203%20%2B%202%20%2B%20digits%5C_sum(14)%20%3D%203%20%2B%202%20%2B%204%20%2B%20digits%5C_sum(1)%20%3D%203%20%2B%202%20%2B%204%20%2B%201%20%3D%2010%0" TargetMode="External"/><Relationship Id="rId30" Type="http://schemas.openxmlformats.org/officeDocument/2006/relationships/image" Target="media/image7.png"/><Relationship Id="rId11" Type="http://schemas.openxmlformats.org/officeDocument/2006/relationships/hyperlink" Target="https://www.codecogs.com/eqnedit.php?latex=(n%20-%201)!%20%3D%201%20*%202%20*%203%20*%20%5Cldots%20*%20(n%20-%201)%0" TargetMode="External"/><Relationship Id="rId33" Type="http://schemas.openxmlformats.org/officeDocument/2006/relationships/hyperlink" Target="https://www.codecogs.com/eqnedit.php?latex=F_i%20%3D%20F_%7Bi%20-%202%7D%20%2B%20F_%7Bi%20-%201%7D%0" TargetMode="External"/><Relationship Id="rId10" Type="http://schemas.openxmlformats.org/officeDocument/2006/relationships/image" Target="media/image9.png"/><Relationship Id="rId32" Type="http://schemas.openxmlformats.org/officeDocument/2006/relationships/image" Target="media/image16.png"/><Relationship Id="rId13" Type="http://schemas.openxmlformats.org/officeDocument/2006/relationships/hyperlink" Target="https://www.codecogs.com/eqnedit.php?latex=n!%20%3D%20(n%20-%201)!%20*%20n%0" TargetMode="External"/><Relationship Id="rId35" Type="http://schemas.openxmlformats.org/officeDocument/2006/relationships/image" Target="media/image5.png"/><Relationship Id="rId12" Type="http://schemas.openxmlformats.org/officeDocument/2006/relationships/image" Target="media/image1.png"/><Relationship Id="rId34" Type="http://schemas.openxmlformats.org/officeDocument/2006/relationships/image" Target="media/image10.png"/><Relationship Id="rId15" Type="http://schemas.openxmlformats.org/officeDocument/2006/relationships/hyperlink" Target="https://www.codecogs.com/eqnedit.php?latex=(n%20-%201)!%20%3D%20(n%20-%202)!%20*%20(n%20-%201)%0" TargetMode="External"/><Relationship Id="rId37" Type="http://schemas.openxmlformats.org/officeDocument/2006/relationships/header" Target="header2.xml"/><Relationship Id="rId14" Type="http://schemas.openxmlformats.org/officeDocument/2006/relationships/image" Target="media/image4.png"/><Relationship Id="rId36" Type="http://schemas.openxmlformats.org/officeDocument/2006/relationships/header" Target="header1.xml"/><Relationship Id="rId17" Type="http://schemas.openxmlformats.org/officeDocument/2006/relationships/hyperlink" Target="https://www.codecogs.com/eqnedit.php?latex=(n%20-%202)!%20%3D%20(n%20-%203)!%20*%20(n%20-%202)%0" TargetMode="External"/><Relationship Id="rId39" Type="http://schemas.openxmlformats.org/officeDocument/2006/relationships/footer" Target="footer1.xml"/><Relationship Id="rId16" Type="http://schemas.openxmlformats.org/officeDocument/2006/relationships/image" Target="media/image8.png"/><Relationship Id="rId38" Type="http://schemas.openxmlformats.org/officeDocument/2006/relationships/footer" Target="footer2.xml"/><Relationship Id="rId19" Type="http://schemas.openxmlformats.org/officeDocument/2006/relationships/hyperlink" Target="https://www.codecogs.com/eqnedit.php?latex=0!%20%3D%201%0" TargetMode="External"/><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