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Урок 7.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Стандартные функции и методы.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короткая линия" id="5" name="image3.png"/>
            <a:graphic>
              <a:graphicData uri="http://schemas.openxmlformats.org/drawingml/2006/picture">
                <pic:pic>
                  <pic:nvPicPr>
                    <pic:cNvPr descr="короткая линия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ii6ga383i70" w:id="1"/>
      <w:bookmarkEnd w:id="1"/>
      <w:r w:rsidDel="00000000" w:rsidR="00000000" w:rsidRPr="00000000">
        <w:rPr>
          <w:rtl w:val="0"/>
        </w:rPr>
        <w:t xml:space="preserve">План урока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Методы строк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Методы списков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Изменяют объект vs Возвращают значение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Данный урок содержит немного авторского материала, так как таблицы с описанием методов взяты с замечательного сайта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pythonworld.ru</w:t>
        </w:r>
      </w:hyperlink>
      <w:r w:rsidDel="00000000" w:rsidR="00000000" w:rsidRPr="00000000">
        <w:rPr>
          <w:rtl w:val="0"/>
        </w:rPr>
        <w:t xml:space="preserve"> (там вы можете найти для себя много полезного).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480" w:lineRule="auto"/>
        <w:rPr/>
      </w:pPr>
      <w:bookmarkStart w:colFirst="0" w:colLast="0" w:name="_8cdf9dcrf7xl" w:id="2"/>
      <w:bookmarkEnd w:id="2"/>
      <w:r w:rsidDel="00000000" w:rsidR="00000000" w:rsidRPr="00000000">
        <w:rPr>
          <w:rtl w:val="0"/>
        </w:rPr>
        <w:t xml:space="preserve">Методы строк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Вы уже умеете работать со строками на базовом уровне — складывать, умножать на число, брать срезы, а также пользоваться методами upper() и lower() (если вы, конечно, делали задачи с урока 6), — однако Python предоставляет множество дополнительных инструментов по работе над строками. Основные методы и функции, которые стоит изучить, представлены ниже: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360.0" w:type="dxa"/>
        <w:jc w:val="left"/>
        <w:tblInd w:w="12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173.6000000000004"/>
        <w:gridCol w:w="7186.4"/>
        <w:tblGridChange w:id="0">
          <w:tblGrid>
            <w:gridCol w:w="2173.6000000000004"/>
            <w:gridCol w:w="7186.4"/>
          </w:tblGrid>
        </w:tblGridChange>
      </w:tblGrid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rtl w:val="0"/>
              </w:rPr>
              <w:t xml:space="preserve">S1 + S2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Конкатенация (сложение строк)</w:t>
            </w:r>
          </w:p>
        </w:tc>
      </w:tr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rtl w:val="0"/>
              </w:rPr>
              <w:t xml:space="preserve">S1 *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Повторение строки</w:t>
            </w:r>
          </w:p>
        </w:tc>
      </w:tr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rtl w:val="0"/>
              </w:rPr>
              <w:t xml:space="preserve">S[i]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Обращение по индексу</w:t>
            </w:r>
          </w:p>
        </w:tc>
      </w:tr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rtl w:val="0"/>
              </w:rPr>
              <w:t xml:space="preserve">S[i:j:step]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Извлечение среза</w:t>
            </w:r>
          </w:p>
        </w:tc>
      </w:tr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rtl w:val="0"/>
              </w:rPr>
              <w:t xml:space="preserve">len</w:t>
            </w: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(S)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Длина строки</w:t>
            </w:r>
          </w:p>
        </w:tc>
      </w:tr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rtl w:val="0"/>
              </w:rPr>
              <w:t xml:space="preserve">S.find</w:t>
            </w: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(str, [start],[end])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Поиск подстроки в строке. Возвращает номер первого вхождения или -1</w:t>
            </w:r>
          </w:p>
        </w:tc>
      </w:tr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rtl w:val="0"/>
              </w:rPr>
              <w:t xml:space="preserve">S.rfind</w:t>
            </w: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(str, [start],[end])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Поиск подстроки в строке. Возвращает номер последнего вхождения или -1</w:t>
            </w:r>
          </w:p>
        </w:tc>
      </w:tr>
      <w:tr>
        <w:trPr>
          <w:trHeight w:val="78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rtl w:val="0"/>
              </w:rPr>
              <w:t xml:space="preserve">S.replace</w:t>
            </w: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(шаблон, замена)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Замена шаблона</w:t>
            </w:r>
          </w:p>
        </w:tc>
      </w:tr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rtl w:val="0"/>
              </w:rPr>
              <w:t xml:space="preserve">S.split</w:t>
            </w: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(символы)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Разбиение строки по разделителю</w:t>
            </w:r>
          </w:p>
        </w:tc>
      </w:tr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rtl w:val="0"/>
              </w:rPr>
              <w:t xml:space="preserve">S.isdigit</w:t>
            </w: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()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Состоит ли строка из цифр</w:t>
            </w:r>
          </w:p>
        </w:tc>
      </w:tr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rtl w:val="0"/>
              </w:rPr>
              <w:t xml:space="preserve">S.isalpha</w:t>
            </w: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()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Состоит ли строка из букв</w:t>
            </w:r>
          </w:p>
        </w:tc>
      </w:tr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rtl w:val="0"/>
              </w:rPr>
              <w:t xml:space="preserve">S.isalnum</w:t>
            </w: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()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Состоит ли строка из цифр или букв</w:t>
            </w:r>
          </w:p>
        </w:tc>
      </w:tr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76" w:lineRule="auto"/>
              <w:rPr>
                <w:rFonts w:ascii="Arial" w:cs="Arial" w:eastAsia="Arial" w:hAnsi="Arial"/>
                <w:b w:val="1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rtl w:val="0"/>
              </w:rPr>
              <w:t xml:space="preserve">S.upper()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76" w:lineRule="auto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Преобразование строки к верхнему регистру</w:t>
            </w:r>
          </w:p>
        </w:tc>
      </w:tr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76" w:lineRule="auto"/>
              <w:rPr>
                <w:rFonts w:ascii="Arial" w:cs="Arial" w:eastAsia="Arial" w:hAnsi="Arial"/>
                <w:b w:val="1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rtl w:val="0"/>
              </w:rPr>
              <w:t xml:space="preserve">S.lower()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76" w:lineRule="auto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Преобразование строки к нижнему регистру</w:t>
            </w:r>
          </w:p>
        </w:tc>
      </w:tr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76" w:lineRule="auto"/>
              <w:rPr>
                <w:rFonts w:ascii="Arial" w:cs="Arial" w:eastAsia="Arial" w:hAnsi="Arial"/>
                <w:b w:val="1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rtl w:val="0"/>
              </w:rPr>
              <w:t xml:space="preserve">S.startswith(str)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76" w:lineRule="auto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Начинается ли строка S с шаблона str</w:t>
            </w:r>
          </w:p>
        </w:tc>
      </w:tr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76" w:lineRule="auto"/>
              <w:rPr>
                <w:rFonts w:ascii="Arial" w:cs="Arial" w:eastAsia="Arial" w:hAnsi="Arial"/>
                <w:b w:val="1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rtl w:val="0"/>
              </w:rPr>
              <w:t xml:space="preserve">S.endswith(str)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76" w:lineRule="auto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Заканчивается ли строка S шаблоном str</w:t>
            </w:r>
          </w:p>
        </w:tc>
      </w:tr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76" w:lineRule="auto"/>
              <w:rPr>
                <w:rFonts w:ascii="Arial" w:cs="Arial" w:eastAsia="Arial" w:hAnsi="Arial"/>
                <w:b w:val="1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rtl w:val="0"/>
              </w:rPr>
              <w:t xml:space="preserve">ord(символ)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76" w:lineRule="auto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Символ в его код ASCII</w:t>
            </w:r>
          </w:p>
        </w:tc>
      </w:tr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76" w:lineRule="auto"/>
              <w:rPr>
                <w:rFonts w:ascii="Arial" w:cs="Arial" w:eastAsia="Arial" w:hAnsi="Arial"/>
                <w:b w:val="1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rtl w:val="0"/>
              </w:rPr>
              <w:t xml:space="preserve">chr(число)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76" w:lineRule="auto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Код ASCII в символ</w:t>
            </w:r>
          </w:p>
        </w:tc>
      </w:tr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76" w:lineRule="auto"/>
              <w:rPr>
                <w:rFonts w:ascii="Arial" w:cs="Arial" w:eastAsia="Arial" w:hAnsi="Arial"/>
                <w:b w:val="1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rtl w:val="0"/>
              </w:rPr>
              <w:t xml:space="preserve">S.capitalize()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0" w:line="276" w:lineRule="auto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Переводит первый символ строки в верхний регистр, а все остальные в нижний</w:t>
            </w:r>
          </w:p>
        </w:tc>
      </w:tr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="276" w:lineRule="auto"/>
              <w:rPr>
                <w:rFonts w:ascii="Arial" w:cs="Arial" w:eastAsia="Arial" w:hAnsi="Arial"/>
                <w:b w:val="1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rtl w:val="0"/>
              </w:rPr>
              <w:t xml:space="preserve">S.swapcase()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76" w:lineRule="auto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Переводит символы нижнего регистра в верхний, а верхнего – в нижний</w:t>
            </w:r>
          </w:p>
        </w:tc>
      </w:tr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76" w:lineRule="auto"/>
              <w:rPr>
                <w:rFonts w:ascii="Arial" w:cs="Arial" w:eastAsia="Arial" w:hAnsi="Arial"/>
                <w:b w:val="1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rtl w:val="0"/>
              </w:rPr>
              <w:t xml:space="preserve">S.lstrip()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0" w:line="276" w:lineRule="auto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Удаление пробельных символов в начале строки</w:t>
            </w:r>
          </w:p>
        </w:tc>
      </w:tr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="276" w:lineRule="auto"/>
              <w:rPr>
                <w:rFonts w:ascii="Arial" w:cs="Arial" w:eastAsia="Arial" w:hAnsi="Arial"/>
                <w:b w:val="1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rtl w:val="0"/>
              </w:rPr>
              <w:t xml:space="preserve">S.rstrip()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0" w:line="276" w:lineRule="auto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Удаление пробельных символов в конце строки</w:t>
            </w:r>
          </w:p>
        </w:tc>
      </w:tr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76" w:lineRule="auto"/>
              <w:rPr>
                <w:rFonts w:ascii="Arial" w:cs="Arial" w:eastAsia="Arial" w:hAnsi="Arial"/>
                <w:b w:val="1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rtl w:val="0"/>
              </w:rPr>
              <w:t xml:space="preserve">S.strip()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0" w:line="276" w:lineRule="auto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Удаление пробельных символов в начале и в конце строки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ab/>
        <w:t xml:space="preserve">Не стоит пугаться такого обширного количества функций и методов: вы можете обращаться к таблице в любое время, главное запомнить суть самых часто используемых инструментов и хорошо понимать, что именно вы можете делать со строками. В любом случае, самые популярные методы вы хорошо запомните, если решите несколько задач и попрактикуетесь. Если суть какого-либо из методов вам непонятна, вам стоит поискать объяснение в интернете или спросить у учителя.</w:t>
      </w:r>
    </w:p>
    <w:p w:rsidR="00000000" w:rsidDel="00000000" w:rsidP="00000000" w:rsidRDefault="00000000" w:rsidRPr="00000000" w14:paraId="0000003C">
      <w:pPr>
        <w:spacing w:before="0" w:lineRule="auto"/>
        <w:jc w:val="both"/>
        <w:rPr/>
      </w:pPr>
      <w:r w:rsidDel="00000000" w:rsidR="00000000" w:rsidRPr="00000000">
        <w:rPr>
          <w:rtl w:val="0"/>
        </w:rPr>
        <w:tab/>
        <w:t xml:space="preserve">Разумеется, данная таблица является лишь выборкой из всех методов. Ознакомиться с первоисточников таблицы можно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 Также вы можете попрактиковаться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чтению документации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D">
      <w:pPr>
        <w:spacing w:before="0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spacing w:before="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“Инверсия регистра”</w:t>
      </w:r>
    </w:p>
    <w:p w:rsidR="00000000" w:rsidDel="00000000" w:rsidP="00000000" w:rsidRDefault="00000000" w:rsidRPr="00000000" w14:paraId="0000003F">
      <w:pPr>
        <w:spacing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  <w:tab/>
        <w:t xml:space="preserve">Задача “Сохранить уникальность”</w:t>
      </w:r>
    </w:p>
    <w:p w:rsidR="00000000" w:rsidDel="00000000" w:rsidP="00000000" w:rsidRDefault="00000000" w:rsidRPr="00000000" w14:paraId="00000040">
      <w:pPr>
        <w:spacing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  <w:tab/>
        <w:t xml:space="preserve">Задача “Редактирование пробелов”</w:t>
      </w:r>
    </w:p>
    <w:p w:rsidR="00000000" w:rsidDel="00000000" w:rsidP="00000000" w:rsidRDefault="00000000" w:rsidRPr="00000000" w14:paraId="00000041">
      <w:pPr>
        <w:spacing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  <w:tab/>
        <w:t xml:space="preserve">Задача “Заменить цифры”</w:t>
      </w:r>
    </w:p>
    <w:p w:rsidR="00000000" w:rsidDel="00000000" w:rsidP="00000000" w:rsidRDefault="00000000" w:rsidRPr="00000000" w14:paraId="00000042">
      <w:pPr>
        <w:spacing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</w:t>
      </w:r>
    </w:p>
    <w:p w:rsidR="00000000" w:rsidDel="00000000" w:rsidP="00000000" w:rsidRDefault="00000000" w:rsidRPr="00000000" w14:paraId="00000043">
      <w:pPr>
        <w:pStyle w:val="Heading1"/>
        <w:jc w:val="both"/>
        <w:rPr/>
      </w:pPr>
      <w:bookmarkStart w:colFirst="0" w:colLast="0" w:name="_jwmt2swws6ii" w:id="3"/>
      <w:bookmarkEnd w:id="3"/>
      <w:r w:rsidDel="00000000" w:rsidR="00000000" w:rsidRPr="00000000">
        <w:rPr>
          <w:rtl w:val="0"/>
        </w:rPr>
        <w:t xml:space="preserve">Методы списков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ab/>
        <w:t xml:space="preserve">Мы уже говорили, что списки сами по себе являются наиболее удобным способом хранения произвольных данных из-за того, что они изменяемые. Как вы можете догадаться, возможности списков не ограничиваются добавлением элемента в конец и применением срезов. Ниже представлены основные методы (полная версия статьи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2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007.2"/>
        <w:gridCol w:w="7352.799999999999"/>
        <w:tblGridChange w:id="0">
          <w:tblGrid>
            <w:gridCol w:w="2007.2"/>
            <w:gridCol w:w="7352.799999999999"/>
          </w:tblGrid>
        </w:tblGridChange>
      </w:tblGrid>
      <w:tr>
        <w:trPr>
          <w:trHeight w:val="520" w:hRule="atLeast"/>
        </w:trPr>
        <w:tc>
          <w:tcPr>
            <w:tcBorders>
              <w:top w:color="333333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rtl w:val="0"/>
              </w:rPr>
              <w:t xml:space="preserve">list.append</w:t>
            </w: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(x)</w:t>
            </w:r>
          </w:p>
        </w:tc>
        <w:tc>
          <w:tcPr>
            <w:tcBorders>
              <w:top w:color="333333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Добавляет элемент в конец списка</w:t>
            </w:r>
          </w:p>
        </w:tc>
      </w:tr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rtl w:val="0"/>
              </w:rPr>
              <w:t xml:space="preserve">list.extend</w:t>
            </w: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(L)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Расширяет список list, добавляя в конец все элементы списка L</w:t>
            </w:r>
          </w:p>
        </w:tc>
      </w:tr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rtl w:val="0"/>
              </w:rPr>
              <w:t xml:space="preserve">list.insert</w:t>
            </w: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(i, x)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Вставляет на i-ую позицию элемент x</w:t>
            </w:r>
          </w:p>
        </w:tc>
      </w:tr>
      <w:tr>
        <w:trPr>
          <w:trHeight w:val="78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rtl w:val="0"/>
              </w:rPr>
              <w:t xml:space="preserve">list.remove</w:t>
            </w: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(x)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Удаляет первый элемент в списке, имеющий значение x. ValueError, если такого элемента не существует</w:t>
            </w:r>
          </w:p>
        </w:tc>
      </w:tr>
      <w:tr>
        <w:trPr>
          <w:trHeight w:val="78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rtl w:val="0"/>
              </w:rPr>
              <w:t xml:space="preserve">list.pop</w:t>
            </w: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([i])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Удаляет i-ый элемент и возвращает его. Если индекс не указан, удаляется последний элемент</w:t>
            </w:r>
          </w:p>
        </w:tc>
      </w:tr>
      <w:tr>
        <w:trPr>
          <w:trHeight w:val="78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rtl w:val="0"/>
              </w:rPr>
              <w:t xml:space="preserve">list.index</w:t>
            </w: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(x, [start [, end]])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Возвращает индекс первого элемента со значением x (при этом поиск ведется от start до end)</w:t>
            </w:r>
          </w:p>
        </w:tc>
      </w:tr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rtl w:val="0"/>
              </w:rPr>
              <w:t xml:space="preserve">list.count</w:t>
            </w: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(x)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Возвращает количество элементов со значением x</w:t>
            </w:r>
          </w:p>
        </w:tc>
      </w:tr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rtl w:val="0"/>
              </w:rPr>
              <w:t xml:space="preserve">list.sort</w:t>
            </w: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()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Сортирует список</w:t>
            </w:r>
          </w:p>
        </w:tc>
      </w:tr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rtl w:val="0"/>
              </w:rPr>
              <w:t xml:space="preserve">list.reverse</w:t>
            </w: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()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Разворачивает список</w:t>
            </w:r>
          </w:p>
        </w:tc>
      </w:tr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c1c1d1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rtl w:val="0"/>
              </w:rPr>
              <w:t xml:space="preserve">list.copy</w:t>
            </w: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()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c1c1d1" w:space="0" w:sz="6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Поверхностная копия списка</w:t>
            </w:r>
          </w:p>
        </w:tc>
      </w:tr>
      <w:tr>
        <w:trPr>
          <w:trHeight w:val="520" w:hRule="atLeast"/>
        </w:trPr>
        <w:tc>
          <w:tcPr>
            <w:tcBorders>
              <w:top w:color="c1c1d1" w:space="0" w:sz="6" w:val="single"/>
              <w:left w:color="808080" w:space="0" w:sz="6" w:val="single"/>
              <w:bottom w:color="333333" w:space="0" w:sz="6" w:val="single"/>
              <w:right w:color="c1c1d1" w:space="0" w:sz="6" w:val="single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4545"/>
                <w:sz w:val="24"/>
                <w:szCs w:val="24"/>
                <w:rtl w:val="0"/>
              </w:rPr>
              <w:t xml:space="preserve">list.clear</w:t>
            </w: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()</w:t>
            </w:r>
          </w:p>
        </w:tc>
        <w:tc>
          <w:tcPr>
            <w:tcBorders>
              <w:top w:color="c1c1d1" w:space="0" w:sz="6" w:val="single"/>
              <w:left w:color="808080" w:space="0" w:sz="6" w:val="single"/>
              <w:bottom w:color="333333" w:space="0" w:sz="6" w:val="single"/>
              <w:right w:color="000000" w:space="0" w:sz="0" w:val="nil"/>
            </w:tcBorders>
            <w:shd w:fill="efefe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54545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54545"/>
                <w:sz w:val="24"/>
                <w:szCs w:val="24"/>
                <w:rtl w:val="0"/>
              </w:rPr>
              <w:t xml:space="preserve">Очищает список</w:t>
            </w:r>
          </w:p>
        </w:tc>
      </w:tr>
    </w:tbl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ab/>
        <w:t xml:space="preserve">Кстати, о списках в целом очень хорошо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написано</w:t>
        </w:r>
      </w:hyperlink>
      <w:r w:rsidDel="00000000" w:rsidR="00000000" w:rsidRPr="00000000">
        <w:rPr>
          <w:rtl w:val="0"/>
        </w:rPr>
        <w:t xml:space="preserve"> на официальном сайте (если, конечно, вам подвластно чтение на английском языке).</w:t>
      </w:r>
    </w:p>
    <w:p w:rsidR="00000000" w:rsidDel="00000000" w:rsidP="00000000" w:rsidRDefault="00000000" w:rsidRPr="00000000" w14:paraId="0000005E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  </w:t>
        <w:tab/>
      </w:r>
      <w:r w:rsidDel="00000000" w:rsidR="00000000" w:rsidRPr="00000000">
        <w:rPr>
          <w:b w:val="1"/>
          <w:rtl w:val="0"/>
        </w:rPr>
        <w:t xml:space="preserve">Задача “Определить количество”</w:t>
      </w:r>
    </w:p>
    <w:p w:rsidR="00000000" w:rsidDel="00000000" w:rsidP="00000000" w:rsidRDefault="00000000" w:rsidRPr="00000000" w14:paraId="0000005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</w:t>
        <w:tab/>
        <w:t xml:space="preserve">Задача “Два максимума”</w:t>
      </w:r>
    </w:p>
    <w:p w:rsidR="00000000" w:rsidDel="00000000" w:rsidP="00000000" w:rsidRDefault="00000000" w:rsidRPr="00000000" w14:paraId="0000006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</w:t>
        <w:tab/>
        <w:t xml:space="preserve">Задача “Сортировка половинок”</w:t>
      </w:r>
    </w:p>
    <w:p w:rsidR="00000000" w:rsidDel="00000000" w:rsidP="00000000" w:rsidRDefault="00000000" w:rsidRPr="00000000" w14:paraId="0000006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Также стоит понимать, когда метод возвращает значение, а когда изменяет объект, к которому применяется. Здесь пригодится понимание того, является ли объект изменяемым или неизменяемым. В случае списков, если методы  призваны изменить исходный список, вам не нужно перезаписывать его  значение в переменную (вы убедились в этом на примере использования .append(); </w:t>
      </w:r>
      <w:r w:rsidDel="00000000" w:rsidR="00000000" w:rsidRPr="00000000">
        <w:rPr>
          <w:rtl w:val="0"/>
        </w:rPr>
        <w:t xml:space="preserve">так же</w:t>
      </w:r>
      <w:r w:rsidDel="00000000" w:rsidR="00000000" w:rsidRPr="00000000">
        <w:rPr>
          <w:rtl w:val="0"/>
        </w:rPr>
        <w:t xml:space="preserve"> работает, например, метод .sort()). В обратном случае метод возвращает значение, которое может  быть сохранено в переменной (например, индекс элемента или количество). В методах строк есть некоторые различия. Как вы помните, строки — неизменяемые объекты, поэтому все методы, модернизирующие исходную строку (upper(), replace() и т. д.) возвращают новую строку, которую нужно сохранить. </w:t>
      </w:r>
    </w:p>
    <w:p w:rsidR="00000000" w:rsidDel="00000000" w:rsidP="00000000" w:rsidRDefault="00000000" w:rsidRPr="00000000" w14:paraId="00000062">
      <w:pPr>
        <w:spacing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Домашнее задание:</w:t>
      </w:r>
    </w:p>
    <w:p w:rsidR="00000000" w:rsidDel="00000000" w:rsidP="00000000" w:rsidRDefault="00000000" w:rsidRPr="00000000" w14:paraId="00000064">
      <w:pPr>
        <w:spacing w:before="200" w:lineRule="auto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Задача “Палиндром”</w:t>
      </w:r>
    </w:p>
    <w:p w:rsidR="00000000" w:rsidDel="00000000" w:rsidP="00000000" w:rsidRDefault="00000000" w:rsidRPr="00000000" w14:paraId="00000065">
      <w:pPr>
        <w:spacing w:before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  <w:tab/>
        <w:t xml:space="preserve">Задача “Индексы минимального”</w:t>
      </w:r>
    </w:p>
    <w:p w:rsidR="00000000" w:rsidDel="00000000" w:rsidP="00000000" w:rsidRDefault="00000000" w:rsidRPr="00000000" w14:paraId="00000066">
      <w:pPr>
        <w:spacing w:before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           </w:t>
        <w:tab/>
        <w:t xml:space="preserve">Задача “Санта-Барбара”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колонтитуле" id="4" name="image2.png"/>
          <a:graphic>
            <a:graphicData uri="http://schemas.openxmlformats.org/drawingml/2006/picture">
              <pic:pic>
                <pic:nvPicPr>
                  <pic:cNvPr descr="колонтитуле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колонтитуле" id="3" name="image2.png"/>
          <a:graphic>
            <a:graphicData uri="http://schemas.openxmlformats.org/drawingml/2006/picture">
              <pic:pic>
                <pic:nvPicPr>
                  <pic:cNvPr descr="колонтитуле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Горизонтальная линия" id="6" name="image2.png"/>
          <a:graphic>
            <a:graphicData uri="http://schemas.openxmlformats.org/drawingml/2006/picture">
              <pic:pic>
                <pic:nvPicPr>
                  <pic:cNvPr descr="Горизонтальная линия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короткая линия" id="1" name="image1.png"/>
          <a:graphic>
            <a:graphicData uri="http://schemas.openxmlformats.org/drawingml/2006/picture">
              <pic:pic>
                <pic:nvPicPr>
                  <pic:cNvPr descr="короткая линия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Горизонтальная линия" id="2" name="image2.png"/>
          <a:graphic>
            <a:graphicData uri="http://schemas.openxmlformats.org/drawingml/2006/picture">
              <pic:pic>
                <pic:nvPicPr>
                  <pic:cNvPr descr="Горизонтальная линия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ru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python.org/2/tutorial/datastructures.html" TargetMode="External"/><Relationship Id="rId10" Type="http://schemas.openxmlformats.org/officeDocument/2006/relationships/hyperlink" Target="https://pythonworld.ru/tipy-dannyx-v-python/spiski-list-funkcii-i-metody-spiskov.html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python.org/2/library/stdtypes.html#string-methods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pythonworld.ru/" TargetMode="External"/><Relationship Id="rId8" Type="http://schemas.openxmlformats.org/officeDocument/2006/relationships/hyperlink" Target="https://pythonworld.ru/tipy-dannyx-v-python/stroki-funkcii-i-metody-strok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