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BBD4" w14:textId="77777777" w:rsidR="006058A1" w:rsidRPr="00C80924" w:rsidRDefault="006058A1" w:rsidP="006058A1">
      <w:pPr>
        <w:spacing w:line="240" w:lineRule="auto"/>
        <w:rPr>
          <w:rFonts w:ascii="Titillium" w:eastAsia="Calibri" w:hAnsi="Titillium"/>
        </w:rPr>
      </w:pPr>
    </w:p>
    <w:p w14:paraId="6F6FB291" w14:textId="77777777" w:rsidR="006058A1" w:rsidRPr="00C80924" w:rsidRDefault="006058A1" w:rsidP="006058A1">
      <w:pPr>
        <w:spacing w:line="240" w:lineRule="auto"/>
        <w:rPr>
          <w:rFonts w:ascii="Titillium" w:eastAsia="Calibri" w:hAnsi="Titillium"/>
        </w:rPr>
      </w:pPr>
    </w:p>
    <w:p w14:paraId="2B225CF0" w14:textId="6700A135" w:rsidR="006058A1" w:rsidRPr="00C80924" w:rsidRDefault="00F740A1" w:rsidP="006058A1">
      <w:pPr>
        <w:spacing w:line="240" w:lineRule="auto"/>
        <w:jc w:val="center"/>
        <w:rPr>
          <w:rFonts w:ascii="Titillium" w:eastAsia="Calibri" w:hAnsi="Titillium"/>
        </w:rPr>
      </w:pPr>
      <w:r w:rsidRPr="00C80924">
        <w:rPr>
          <w:rFonts w:ascii="Titillium" w:eastAsia="Calibri" w:hAnsi="Titillium"/>
          <w:noProof/>
        </w:rPr>
        <w:drawing>
          <wp:inline distT="0" distB="0" distL="0" distR="0" wp14:anchorId="5A178924" wp14:editId="51849979">
            <wp:extent cx="5082540" cy="2468880"/>
            <wp:effectExtent l="0" t="0" r="0" b="0"/>
            <wp:docPr id="1" name="Obraz 4"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2468880"/>
                    </a:xfrm>
                    <a:prstGeom prst="rect">
                      <a:avLst/>
                    </a:prstGeom>
                    <a:noFill/>
                    <a:ln>
                      <a:noFill/>
                    </a:ln>
                  </pic:spPr>
                </pic:pic>
              </a:graphicData>
            </a:graphic>
          </wp:inline>
        </w:drawing>
      </w:r>
    </w:p>
    <w:p w14:paraId="60542B31" w14:textId="52BF0518" w:rsidR="006058A1" w:rsidRPr="00C80924" w:rsidRDefault="008E43A9" w:rsidP="006058A1">
      <w:pPr>
        <w:spacing w:before="120" w:after="120" w:line="240" w:lineRule="auto"/>
        <w:jc w:val="center"/>
        <w:rPr>
          <w:rFonts w:ascii="Titillium" w:eastAsia="Calibri" w:hAnsi="Titillium"/>
          <w:b/>
        </w:rPr>
      </w:pPr>
      <w:r>
        <w:rPr>
          <w:rFonts w:ascii="Titillium" w:eastAsia="Calibri" w:hAnsi="Titillium"/>
          <w:b/>
        </w:rPr>
        <w:t>Wydział Informatyki, Elektroniki i Telekomunikacji</w:t>
      </w:r>
    </w:p>
    <w:p w14:paraId="1809E5FF" w14:textId="5A085560" w:rsidR="006058A1" w:rsidRPr="00C80924" w:rsidRDefault="006058A1" w:rsidP="006058A1">
      <w:pPr>
        <w:spacing w:before="240" w:line="240" w:lineRule="auto"/>
        <w:jc w:val="center"/>
        <w:rPr>
          <w:rFonts w:ascii="Titillium" w:eastAsia="Calibri" w:hAnsi="Titillium"/>
        </w:rPr>
      </w:pPr>
      <w:r>
        <w:rPr>
          <w:rFonts w:ascii="Titillium" w:eastAsia="Calibri" w:hAnsi="Titillium"/>
        </w:rPr>
        <w:t>INSTYTUT</w:t>
      </w:r>
      <w:r w:rsidRPr="00C80924">
        <w:rPr>
          <w:rFonts w:ascii="Titillium" w:eastAsia="Calibri" w:hAnsi="Titillium"/>
        </w:rPr>
        <w:t xml:space="preserve"> </w:t>
      </w:r>
      <w:r w:rsidR="008E43A9">
        <w:rPr>
          <w:rFonts w:ascii="Titillium" w:eastAsia="Calibri" w:hAnsi="Titillium"/>
          <w:i/>
        </w:rPr>
        <w:t>Elektroniki</w:t>
      </w:r>
    </w:p>
    <w:p w14:paraId="4EC93064" w14:textId="77777777" w:rsidR="006058A1" w:rsidRPr="00C80924" w:rsidRDefault="006058A1" w:rsidP="006058A1">
      <w:pPr>
        <w:spacing w:line="240" w:lineRule="auto"/>
        <w:rPr>
          <w:rFonts w:ascii="Titillium" w:eastAsia="Calibri" w:hAnsi="Titillium"/>
        </w:rPr>
      </w:pPr>
    </w:p>
    <w:p w14:paraId="1752547B" w14:textId="77777777" w:rsidR="006058A1" w:rsidRPr="00C80924" w:rsidRDefault="006058A1" w:rsidP="006058A1">
      <w:pPr>
        <w:spacing w:line="240" w:lineRule="auto"/>
        <w:rPr>
          <w:rFonts w:ascii="Titillium" w:eastAsia="Calibri" w:hAnsi="Titillium"/>
        </w:rPr>
      </w:pPr>
    </w:p>
    <w:p w14:paraId="4C7FB897" w14:textId="146BA23C" w:rsidR="006058A1" w:rsidRPr="00C80924" w:rsidRDefault="006058A1" w:rsidP="006058A1">
      <w:pPr>
        <w:spacing w:before="120" w:line="240" w:lineRule="auto"/>
        <w:jc w:val="center"/>
        <w:rPr>
          <w:rFonts w:ascii="Titillium" w:eastAsia="Calibri" w:hAnsi="Titillium"/>
          <w:sz w:val="36"/>
        </w:rPr>
      </w:pPr>
      <w:r>
        <w:rPr>
          <w:rFonts w:ascii="Titillium" w:eastAsia="Calibri" w:hAnsi="Titillium"/>
          <w:sz w:val="36"/>
        </w:rPr>
        <w:t>Projekt dyplomowy</w:t>
      </w:r>
    </w:p>
    <w:p w14:paraId="5AD964C0" w14:textId="77777777" w:rsidR="006058A1" w:rsidRPr="00C80924" w:rsidRDefault="006058A1" w:rsidP="006058A1">
      <w:pPr>
        <w:spacing w:before="200" w:line="240" w:lineRule="auto"/>
        <w:jc w:val="center"/>
        <w:rPr>
          <w:rFonts w:ascii="Titillium" w:eastAsia="Calibri" w:hAnsi="Titillium"/>
          <w:b/>
        </w:rPr>
      </w:pPr>
    </w:p>
    <w:p w14:paraId="58B12FF2" w14:textId="71295FEE" w:rsidR="006058A1" w:rsidRPr="008E43A9" w:rsidRDefault="008E43A9" w:rsidP="008E43A9">
      <w:pPr>
        <w:spacing w:line="240" w:lineRule="auto"/>
        <w:jc w:val="center"/>
        <w:rPr>
          <w:rFonts w:ascii="Titillium" w:eastAsia="Calibri" w:hAnsi="Titillium"/>
          <w:i/>
          <w:sz w:val="32"/>
          <w:szCs w:val="36"/>
        </w:rPr>
      </w:pPr>
      <w:r>
        <w:rPr>
          <w:rFonts w:ascii="Titillium" w:eastAsia="Calibri" w:hAnsi="Titillium"/>
          <w:i/>
          <w:sz w:val="32"/>
          <w:szCs w:val="36"/>
        </w:rPr>
        <w:t>Asystent do nauki gry na keyboardzie - KeyGuide</w:t>
      </w:r>
    </w:p>
    <w:p w14:paraId="20893840" w14:textId="77777777" w:rsidR="006058A1" w:rsidRPr="00C80924" w:rsidRDefault="006058A1" w:rsidP="006058A1">
      <w:pPr>
        <w:spacing w:line="240" w:lineRule="auto"/>
        <w:rPr>
          <w:rFonts w:ascii="Titillium" w:eastAsia="Calibri" w:hAnsi="Titillium"/>
        </w:rPr>
      </w:pPr>
    </w:p>
    <w:p w14:paraId="4B3FAC51" w14:textId="77777777" w:rsidR="006058A1" w:rsidRPr="00C80924" w:rsidRDefault="006058A1" w:rsidP="006058A1">
      <w:pPr>
        <w:spacing w:line="240" w:lineRule="auto"/>
        <w:rPr>
          <w:rFonts w:ascii="Titillium" w:eastAsia="Calibri" w:hAnsi="Titillium"/>
        </w:rPr>
      </w:pPr>
    </w:p>
    <w:p w14:paraId="64C27AB0" w14:textId="77777777" w:rsidR="006058A1" w:rsidRPr="00C80924" w:rsidRDefault="006058A1" w:rsidP="006058A1">
      <w:pPr>
        <w:spacing w:line="240" w:lineRule="auto"/>
        <w:rPr>
          <w:rFonts w:ascii="Titillium" w:eastAsia="Calibri" w:hAnsi="Titillium"/>
        </w:rPr>
      </w:pPr>
    </w:p>
    <w:p w14:paraId="13E994EC" w14:textId="77777777" w:rsidR="006058A1" w:rsidRPr="00C80924" w:rsidRDefault="006058A1" w:rsidP="006058A1">
      <w:pPr>
        <w:spacing w:line="240" w:lineRule="auto"/>
        <w:rPr>
          <w:rFonts w:ascii="Titillium" w:eastAsia="Calibri" w:hAnsi="Titillium"/>
        </w:rPr>
      </w:pPr>
    </w:p>
    <w:p w14:paraId="0302D331" w14:textId="77777777" w:rsidR="006058A1" w:rsidRPr="00C80924" w:rsidRDefault="006058A1" w:rsidP="006058A1">
      <w:pPr>
        <w:spacing w:line="240" w:lineRule="auto"/>
        <w:rPr>
          <w:rFonts w:ascii="Titillium" w:eastAsia="Calibri" w:hAnsi="Titillium"/>
        </w:rPr>
      </w:pPr>
    </w:p>
    <w:p w14:paraId="1E6CADC8" w14:textId="77777777" w:rsidR="006058A1" w:rsidRPr="00C80924" w:rsidRDefault="006058A1" w:rsidP="006058A1">
      <w:pPr>
        <w:spacing w:line="240" w:lineRule="auto"/>
        <w:rPr>
          <w:rFonts w:ascii="Titillium" w:eastAsia="Calibri" w:hAnsi="Titillium"/>
        </w:rPr>
      </w:pPr>
    </w:p>
    <w:p w14:paraId="4A53A73A" w14:textId="77777777" w:rsidR="006058A1" w:rsidRPr="00C80924" w:rsidRDefault="006058A1" w:rsidP="006058A1">
      <w:pPr>
        <w:spacing w:line="240" w:lineRule="auto"/>
        <w:rPr>
          <w:rFonts w:ascii="Titillium" w:eastAsia="Calibri" w:hAnsi="Titillium"/>
        </w:rPr>
      </w:pPr>
    </w:p>
    <w:p w14:paraId="06433730" w14:textId="5E8F3E7D" w:rsidR="006058A1" w:rsidRPr="00C80924" w:rsidRDefault="006058A1" w:rsidP="006058A1">
      <w:pPr>
        <w:tabs>
          <w:tab w:val="left" w:pos="2835"/>
        </w:tabs>
        <w:spacing w:line="240" w:lineRule="auto"/>
        <w:rPr>
          <w:rFonts w:ascii="Titillium" w:eastAsia="Calibri" w:hAnsi="Titillium"/>
          <w:b/>
          <w:i/>
        </w:rPr>
      </w:pPr>
      <w:r w:rsidRPr="00C80924">
        <w:rPr>
          <w:rFonts w:ascii="Titillium" w:eastAsia="Calibri" w:hAnsi="Titillium"/>
        </w:rPr>
        <w:t>Autor:</w:t>
      </w:r>
      <w:r w:rsidRPr="00C80924">
        <w:rPr>
          <w:rFonts w:ascii="Titillium" w:eastAsia="Calibri" w:hAnsi="Titillium"/>
        </w:rPr>
        <w:tab/>
      </w:r>
      <w:r w:rsidR="008E43A9">
        <w:rPr>
          <w:rFonts w:ascii="Titillium" w:eastAsia="Calibri" w:hAnsi="Titillium"/>
          <w:i/>
        </w:rPr>
        <w:t>Nikodem Szafran</w:t>
      </w:r>
    </w:p>
    <w:p w14:paraId="5BA8DB1E" w14:textId="4B4E0429" w:rsidR="006058A1" w:rsidRPr="00C80924" w:rsidRDefault="006058A1" w:rsidP="006058A1">
      <w:pPr>
        <w:tabs>
          <w:tab w:val="left" w:pos="2835"/>
        </w:tabs>
        <w:spacing w:line="240" w:lineRule="auto"/>
        <w:rPr>
          <w:rFonts w:ascii="Titillium" w:eastAsia="Calibri" w:hAnsi="Titillium"/>
        </w:rPr>
      </w:pPr>
      <w:r w:rsidRPr="00C80924">
        <w:rPr>
          <w:rFonts w:ascii="Titillium" w:eastAsia="Calibri" w:hAnsi="Titillium"/>
        </w:rPr>
        <w:t>Kierunek studiów:</w:t>
      </w:r>
      <w:r w:rsidRPr="00C80924">
        <w:rPr>
          <w:rFonts w:ascii="Titillium" w:eastAsia="Calibri" w:hAnsi="Titillium"/>
        </w:rPr>
        <w:tab/>
      </w:r>
      <w:r w:rsidR="008E43A9">
        <w:rPr>
          <w:rFonts w:ascii="Titillium" w:eastAsia="Calibri" w:hAnsi="Titillium"/>
          <w:i/>
        </w:rPr>
        <w:t>Elektronika</w:t>
      </w:r>
      <w:r w:rsidRPr="00C80924">
        <w:rPr>
          <w:rFonts w:ascii="Titillium" w:eastAsia="Calibri" w:hAnsi="Titillium"/>
        </w:rPr>
        <w:t xml:space="preserve"> </w:t>
      </w:r>
    </w:p>
    <w:p w14:paraId="77EAEDF4" w14:textId="161E1E6D" w:rsidR="006058A1" w:rsidRPr="00C80924" w:rsidRDefault="006058A1" w:rsidP="006058A1">
      <w:pPr>
        <w:tabs>
          <w:tab w:val="left" w:pos="2835"/>
        </w:tabs>
        <w:spacing w:line="240" w:lineRule="auto"/>
        <w:rPr>
          <w:rFonts w:ascii="Titillium" w:eastAsia="Calibri" w:hAnsi="Titillium"/>
          <w:i/>
        </w:rPr>
      </w:pPr>
      <w:r w:rsidRPr="00C80924">
        <w:rPr>
          <w:rFonts w:ascii="Titillium" w:eastAsia="Calibri" w:hAnsi="Titillium"/>
        </w:rPr>
        <w:t>Opiekun pracy:</w:t>
      </w:r>
      <w:r w:rsidRPr="00C80924">
        <w:rPr>
          <w:rFonts w:ascii="Titillium" w:eastAsia="Calibri" w:hAnsi="Titillium"/>
        </w:rPr>
        <w:tab/>
      </w:r>
      <w:r w:rsidR="008E43A9">
        <w:rPr>
          <w:rFonts w:ascii="Titillium" w:eastAsia="Calibri" w:hAnsi="Titillium"/>
          <w:i/>
        </w:rPr>
        <w:t>dr. inż. Jacek Kołodziej</w:t>
      </w:r>
    </w:p>
    <w:p w14:paraId="0AB7A49A" w14:textId="77777777" w:rsidR="006058A1" w:rsidRPr="00C80924" w:rsidRDefault="006058A1" w:rsidP="006058A1">
      <w:pPr>
        <w:spacing w:line="240" w:lineRule="auto"/>
        <w:rPr>
          <w:rFonts w:ascii="Titillium" w:eastAsia="Calibri" w:hAnsi="Titillium"/>
        </w:rPr>
      </w:pPr>
    </w:p>
    <w:p w14:paraId="42325E45" w14:textId="77777777" w:rsidR="006058A1" w:rsidRPr="00C80924" w:rsidRDefault="006058A1" w:rsidP="006058A1">
      <w:pPr>
        <w:spacing w:line="240" w:lineRule="auto"/>
        <w:rPr>
          <w:rFonts w:ascii="Titillium" w:eastAsia="Calibri" w:hAnsi="Titillium"/>
        </w:rPr>
      </w:pPr>
    </w:p>
    <w:p w14:paraId="21574AFE" w14:textId="461E8D1F" w:rsidR="006058A1" w:rsidRPr="00C80924" w:rsidRDefault="006058A1" w:rsidP="006058A1">
      <w:pPr>
        <w:spacing w:line="240" w:lineRule="auto"/>
        <w:jc w:val="center"/>
        <w:rPr>
          <w:rFonts w:ascii="Titillium" w:eastAsia="Calibri" w:hAnsi="Titillium"/>
        </w:rPr>
      </w:pPr>
      <w:r w:rsidRPr="00C80924">
        <w:rPr>
          <w:rFonts w:ascii="Titillium" w:eastAsia="Calibri" w:hAnsi="Titillium"/>
        </w:rPr>
        <w:t xml:space="preserve">Kraków, </w:t>
      </w:r>
      <w:r w:rsidR="008E43A9">
        <w:rPr>
          <w:rFonts w:ascii="Titillium" w:eastAsia="Calibri" w:hAnsi="Titillium"/>
          <w:i/>
        </w:rPr>
        <w:t>2026</w:t>
      </w:r>
      <w:r w:rsidRPr="00C80924">
        <w:rPr>
          <w:rFonts w:ascii="Titillium" w:eastAsia="Calibri" w:hAnsi="Titillium"/>
          <w:i/>
        </w:rPr>
        <w:t xml:space="preserve"> </w:t>
      </w:r>
    </w:p>
    <w:p w14:paraId="6FB3D66E" w14:textId="3AA5C0A6" w:rsidR="00607943" w:rsidRPr="00621A6C" w:rsidRDefault="004630C4" w:rsidP="00621A6C">
      <w:pPr>
        <w:spacing w:line="240" w:lineRule="auto"/>
        <w:rPr>
          <w:rFonts w:ascii="Titillium" w:eastAsia="Calibri" w:hAnsi="Titillium"/>
        </w:rPr>
      </w:pPr>
      <w:r>
        <w:t xml:space="preserve"> </w:t>
      </w:r>
      <w:r w:rsidR="00607943">
        <w:t xml:space="preserve"> </w:t>
      </w:r>
      <w:r w:rsidR="00607943">
        <w:br/>
      </w:r>
    </w:p>
    <w:p w14:paraId="61363BA9" w14:textId="77777777" w:rsidR="00607943" w:rsidRDefault="00607943">
      <w:pPr>
        <w:pStyle w:val="Stopka"/>
        <w:jc w:val="center"/>
        <w:sectPr w:rsidR="00607943">
          <w:headerReference w:type="default" r:id="rId12"/>
          <w:footerReference w:type="first" r:id="rId13"/>
          <w:pgSz w:w="11906" w:h="16838" w:code="9"/>
          <w:pgMar w:top="1418" w:right="1418" w:bottom="1418" w:left="1985" w:header="709" w:footer="709" w:gutter="0"/>
          <w:cols w:space="708"/>
          <w:vAlign w:val="both"/>
          <w:docGrid w:linePitch="360"/>
        </w:sectPr>
      </w:pPr>
    </w:p>
    <w:p w14:paraId="789BAC6A" w14:textId="77777777" w:rsidR="00607943" w:rsidRDefault="00607943">
      <w:pPr>
        <w:spacing w:after="720" w:line="560" w:lineRule="exact"/>
        <w:jc w:val="left"/>
        <w:rPr>
          <w:b/>
          <w:bCs/>
          <w:sz w:val="32"/>
        </w:rPr>
      </w:pPr>
      <w:r>
        <w:rPr>
          <w:b/>
          <w:bCs/>
          <w:sz w:val="32"/>
        </w:rPr>
        <w:lastRenderedPageBreak/>
        <w:t>Spis treści</w:t>
      </w:r>
    </w:p>
    <w:p w14:paraId="655034EE" w14:textId="2A9E6956" w:rsidR="004658A9" w:rsidRDefault="00607943">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w:instrText>
      </w:r>
      <w:r>
        <w:fldChar w:fldCharType="separate"/>
      </w:r>
      <w:hyperlink w:anchor="_Toc217952020" w:history="1">
        <w:r w:rsidR="004658A9" w:rsidRPr="0012614A">
          <w:rPr>
            <w:rStyle w:val="Hipercze"/>
            <w:noProof/>
          </w:rPr>
          <w:t>Wstęp</w:t>
        </w:r>
        <w:r w:rsidR="004658A9">
          <w:rPr>
            <w:noProof/>
            <w:webHidden/>
          </w:rPr>
          <w:tab/>
        </w:r>
        <w:r w:rsidR="004658A9">
          <w:rPr>
            <w:noProof/>
            <w:webHidden/>
          </w:rPr>
          <w:fldChar w:fldCharType="begin"/>
        </w:r>
        <w:r w:rsidR="004658A9">
          <w:rPr>
            <w:noProof/>
            <w:webHidden/>
          </w:rPr>
          <w:instrText xml:space="preserve"> PAGEREF _Toc217952020 \h </w:instrText>
        </w:r>
        <w:r w:rsidR="004658A9">
          <w:rPr>
            <w:noProof/>
            <w:webHidden/>
          </w:rPr>
        </w:r>
        <w:r w:rsidR="004658A9">
          <w:rPr>
            <w:noProof/>
            <w:webHidden/>
          </w:rPr>
          <w:fldChar w:fldCharType="separate"/>
        </w:r>
        <w:r w:rsidR="004658A9">
          <w:rPr>
            <w:noProof/>
            <w:webHidden/>
          </w:rPr>
          <w:t>4</w:t>
        </w:r>
        <w:r w:rsidR="004658A9">
          <w:rPr>
            <w:noProof/>
            <w:webHidden/>
          </w:rPr>
          <w:fldChar w:fldCharType="end"/>
        </w:r>
      </w:hyperlink>
    </w:p>
    <w:p w14:paraId="510B72A4" w14:textId="04AB04D5"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21" w:history="1">
        <w:r w:rsidRPr="0012614A">
          <w:rPr>
            <w:rStyle w:val="Hipercze"/>
            <w:noProof/>
          </w:rPr>
          <w:t>Rozdział 1 Protokół MIDI</w:t>
        </w:r>
        <w:r>
          <w:rPr>
            <w:noProof/>
            <w:webHidden/>
          </w:rPr>
          <w:tab/>
        </w:r>
        <w:r>
          <w:rPr>
            <w:noProof/>
            <w:webHidden/>
          </w:rPr>
          <w:fldChar w:fldCharType="begin"/>
        </w:r>
        <w:r>
          <w:rPr>
            <w:noProof/>
            <w:webHidden/>
          </w:rPr>
          <w:instrText xml:space="preserve"> PAGEREF _Toc217952021 \h </w:instrText>
        </w:r>
        <w:r>
          <w:rPr>
            <w:noProof/>
            <w:webHidden/>
          </w:rPr>
        </w:r>
        <w:r>
          <w:rPr>
            <w:noProof/>
            <w:webHidden/>
          </w:rPr>
          <w:fldChar w:fldCharType="separate"/>
        </w:r>
        <w:r>
          <w:rPr>
            <w:noProof/>
            <w:webHidden/>
          </w:rPr>
          <w:t>6</w:t>
        </w:r>
        <w:r>
          <w:rPr>
            <w:noProof/>
            <w:webHidden/>
          </w:rPr>
          <w:fldChar w:fldCharType="end"/>
        </w:r>
      </w:hyperlink>
    </w:p>
    <w:p w14:paraId="3F39D1CC" w14:textId="0344BF66"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2" w:history="1">
        <w:r w:rsidRPr="0012614A">
          <w:rPr>
            <w:rStyle w:val="Hipercze"/>
            <w:noProof/>
          </w:rPr>
          <w:t>1.1</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Krótki opis wstępny</w:t>
        </w:r>
        <w:r>
          <w:rPr>
            <w:noProof/>
            <w:webHidden/>
          </w:rPr>
          <w:tab/>
        </w:r>
        <w:r>
          <w:rPr>
            <w:noProof/>
            <w:webHidden/>
          </w:rPr>
          <w:fldChar w:fldCharType="begin"/>
        </w:r>
        <w:r>
          <w:rPr>
            <w:noProof/>
            <w:webHidden/>
          </w:rPr>
          <w:instrText xml:space="preserve"> PAGEREF _Toc217952022 \h </w:instrText>
        </w:r>
        <w:r>
          <w:rPr>
            <w:noProof/>
            <w:webHidden/>
          </w:rPr>
        </w:r>
        <w:r>
          <w:rPr>
            <w:noProof/>
            <w:webHidden/>
          </w:rPr>
          <w:fldChar w:fldCharType="separate"/>
        </w:r>
        <w:r>
          <w:rPr>
            <w:noProof/>
            <w:webHidden/>
          </w:rPr>
          <w:t>6</w:t>
        </w:r>
        <w:r>
          <w:rPr>
            <w:noProof/>
            <w:webHidden/>
          </w:rPr>
          <w:fldChar w:fldCharType="end"/>
        </w:r>
      </w:hyperlink>
    </w:p>
    <w:p w14:paraId="28325F3F" w14:textId="6BC83793"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3" w:history="1">
        <w:r w:rsidRPr="0012614A">
          <w:rPr>
            <w:rStyle w:val="Hipercze"/>
            <w:noProof/>
          </w:rPr>
          <w:t>1.2</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Dziennik definicji</w:t>
        </w:r>
        <w:r>
          <w:rPr>
            <w:noProof/>
            <w:webHidden/>
          </w:rPr>
          <w:tab/>
        </w:r>
        <w:r>
          <w:rPr>
            <w:noProof/>
            <w:webHidden/>
          </w:rPr>
          <w:fldChar w:fldCharType="begin"/>
        </w:r>
        <w:r>
          <w:rPr>
            <w:noProof/>
            <w:webHidden/>
          </w:rPr>
          <w:instrText xml:space="preserve"> PAGEREF _Toc217952023 \h </w:instrText>
        </w:r>
        <w:r>
          <w:rPr>
            <w:noProof/>
            <w:webHidden/>
          </w:rPr>
        </w:r>
        <w:r>
          <w:rPr>
            <w:noProof/>
            <w:webHidden/>
          </w:rPr>
          <w:fldChar w:fldCharType="separate"/>
        </w:r>
        <w:r>
          <w:rPr>
            <w:noProof/>
            <w:webHidden/>
          </w:rPr>
          <w:t>6</w:t>
        </w:r>
        <w:r>
          <w:rPr>
            <w:noProof/>
            <w:webHidden/>
          </w:rPr>
          <w:fldChar w:fldCharType="end"/>
        </w:r>
      </w:hyperlink>
    </w:p>
    <w:p w14:paraId="2F7CA916" w14:textId="2051AD1D"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4" w:history="1">
        <w:r w:rsidRPr="0012614A">
          <w:rPr>
            <w:rStyle w:val="Hipercze"/>
            <w:noProof/>
          </w:rPr>
          <w:t>1.3</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Budowa ramki/wiadomości MIDI</w:t>
        </w:r>
        <w:r>
          <w:rPr>
            <w:noProof/>
            <w:webHidden/>
          </w:rPr>
          <w:tab/>
        </w:r>
        <w:r>
          <w:rPr>
            <w:noProof/>
            <w:webHidden/>
          </w:rPr>
          <w:fldChar w:fldCharType="begin"/>
        </w:r>
        <w:r>
          <w:rPr>
            <w:noProof/>
            <w:webHidden/>
          </w:rPr>
          <w:instrText xml:space="preserve"> PAGEREF _Toc217952024 \h </w:instrText>
        </w:r>
        <w:r>
          <w:rPr>
            <w:noProof/>
            <w:webHidden/>
          </w:rPr>
        </w:r>
        <w:r>
          <w:rPr>
            <w:noProof/>
            <w:webHidden/>
          </w:rPr>
          <w:fldChar w:fldCharType="separate"/>
        </w:r>
        <w:r>
          <w:rPr>
            <w:noProof/>
            <w:webHidden/>
          </w:rPr>
          <w:t>7</w:t>
        </w:r>
        <w:r>
          <w:rPr>
            <w:noProof/>
            <w:webHidden/>
          </w:rPr>
          <w:fldChar w:fldCharType="end"/>
        </w:r>
      </w:hyperlink>
    </w:p>
    <w:p w14:paraId="5C6F897B" w14:textId="3B670D27"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5" w:history="1">
        <w:r w:rsidRPr="0012614A">
          <w:rPr>
            <w:rStyle w:val="Hipercze"/>
            <w:noProof/>
          </w:rPr>
          <w:t>1.4</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Typy ramek MIDI</w:t>
        </w:r>
        <w:r>
          <w:rPr>
            <w:noProof/>
            <w:webHidden/>
          </w:rPr>
          <w:tab/>
        </w:r>
        <w:r>
          <w:rPr>
            <w:noProof/>
            <w:webHidden/>
          </w:rPr>
          <w:fldChar w:fldCharType="begin"/>
        </w:r>
        <w:r>
          <w:rPr>
            <w:noProof/>
            <w:webHidden/>
          </w:rPr>
          <w:instrText xml:space="preserve"> PAGEREF _Toc217952025 \h </w:instrText>
        </w:r>
        <w:r>
          <w:rPr>
            <w:noProof/>
            <w:webHidden/>
          </w:rPr>
        </w:r>
        <w:r>
          <w:rPr>
            <w:noProof/>
            <w:webHidden/>
          </w:rPr>
          <w:fldChar w:fldCharType="separate"/>
        </w:r>
        <w:r>
          <w:rPr>
            <w:noProof/>
            <w:webHidden/>
          </w:rPr>
          <w:t>8</w:t>
        </w:r>
        <w:r>
          <w:rPr>
            <w:noProof/>
            <w:webHidden/>
          </w:rPr>
          <w:fldChar w:fldCharType="end"/>
        </w:r>
      </w:hyperlink>
    </w:p>
    <w:p w14:paraId="3DFA2161" w14:textId="24416C54"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26" w:history="1">
        <w:r w:rsidRPr="0012614A">
          <w:rPr>
            <w:rStyle w:val="Hipercze"/>
            <w:noProof/>
          </w:rPr>
          <w:t>Rozdział 2 Obecne rozwiązania rynkowe do nauki gry na keyboardzie</w:t>
        </w:r>
        <w:r>
          <w:rPr>
            <w:noProof/>
            <w:webHidden/>
          </w:rPr>
          <w:tab/>
        </w:r>
        <w:r>
          <w:rPr>
            <w:noProof/>
            <w:webHidden/>
          </w:rPr>
          <w:fldChar w:fldCharType="begin"/>
        </w:r>
        <w:r>
          <w:rPr>
            <w:noProof/>
            <w:webHidden/>
          </w:rPr>
          <w:instrText xml:space="preserve"> PAGEREF _Toc217952026 \h </w:instrText>
        </w:r>
        <w:r>
          <w:rPr>
            <w:noProof/>
            <w:webHidden/>
          </w:rPr>
        </w:r>
        <w:r>
          <w:rPr>
            <w:noProof/>
            <w:webHidden/>
          </w:rPr>
          <w:fldChar w:fldCharType="separate"/>
        </w:r>
        <w:r>
          <w:rPr>
            <w:noProof/>
            <w:webHidden/>
          </w:rPr>
          <w:t>10</w:t>
        </w:r>
        <w:r>
          <w:rPr>
            <w:noProof/>
            <w:webHidden/>
          </w:rPr>
          <w:fldChar w:fldCharType="end"/>
        </w:r>
      </w:hyperlink>
    </w:p>
    <w:p w14:paraId="3FDF5D15" w14:textId="10FDFD26"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7" w:history="1">
        <w:r w:rsidRPr="0012614A">
          <w:rPr>
            <w:rStyle w:val="Hipercze"/>
            <w:noProof/>
          </w:rPr>
          <w:t>2.1</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Standardy na rynku</w:t>
        </w:r>
        <w:r>
          <w:rPr>
            <w:noProof/>
            <w:webHidden/>
          </w:rPr>
          <w:tab/>
        </w:r>
        <w:r>
          <w:rPr>
            <w:noProof/>
            <w:webHidden/>
          </w:rPr>
          <w:fldChar w:fldCharType="begin"/>
        </w:r>
        <w:r>
          <w:rPr>
            <w:noProof/>
            <w:webHidden/>
          </w:rPr>
          <w:instrText xml:space="preserve"> PAGEREF _Toc217952027 \h </w:instrText>
        </w:r>
        <w:r>
          <w:rPr>
            <w:noProof/>
            <w:webHidden/>
          </w:rPr>
        </w:r>
        <w:r>
          <w:rPr>
            <w:noProof/>
            <w:webHidden/>
          </w:rPr>
          <w:fldChar w:fldCharType="separate"/>
        </w:r>
        <w:r>
          <w:rPr>
            <w:noProof/>
            <w:webHidden/>
          </w:rPr>
          <w:t>10</w:t>
        </w:r>
        <w:r>
          <w:rPr>
            <w:noProof/>
            <w:webHidden/>
          </w:rPr>
          <w:fldChar w:fldCharType="end"/>
        </w:r>
      </w:hyperlink>
    </w:p>
    <w:p w14:paraId="7702B61C" w14:textId="4BB95DA7"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8" w:history="1">
        <w:r w:rsidRPr="0012614A">
          <w:rPr>
            <w:rStyle w:val="Hipercze"/>
            <w:noProof/>
          </w:rPr>
          <w:t>2.2</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Grupa pierwsza, reprezentant: aplikacja Flowkey</w:t>
        </w:r>
        <w:r>
          <w:rPr>
            <w:noProof/>
            <w:webHidden/>
          </w:rPr>
          <w:tab/>
        </w:r>
        <w:r>
          <w:rPr>
            <w:noProof/>
            <w:webHidden/>
          </w:rPr>
          <w:fldChar w:fldCharType="begin"/>
        </w:r>
        <w:r>
          <w:rPr>
            <w:noProof/>
            <w:webHidden/>
          </w:rPr>
          <w:instrText xml:space="preserve"> PAGEREF _Toc217952028 \h </w:instrText>
        </w:r>
        <w:r>
          <w:rPr>
            <w:noProof/>
            <w:webHidden/>
          </w:rPr>
        </w:r>
        <w:r>
          <w:rPr>
            <w:noProof/>
            <w:webHidden/>
          </w:rPr>
          <w:fldChar w:fldCharType="separate"/>
        </w:r>
        <w:r>
          <w:rPr>
            <w:noProof/>
            <w:webHidden/>
          </w:rPr>
          <w:t>10</w:t>
        </w:r>
        <w:r>
          <w:rPr>
            <w:noProof/>
            <w:webHidden/>
          </w:rPr>
          <w:fldChar w:fldCharType="end"/>
        </w:r>
      </w:hyperlink>
    </w:p>
    <w:p w14:paraId="3E1134F3" w14:textId="49AEA261"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29" w:history="1">
        <w:r w:rsidRPr="0012614A">
          <w:rPr>
            <w:rStyle w:val="Hipercze"/>
            <w:noProof/>
          </w:rPr>
          <w:t>2.3</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Grupa druga, reprezentant: aplikacja Synthesia</w:t>
        </w:r>
        <w:r>
          <w:rPr>
            <w:noProof/>
            <w:webHidden/>
          </w:rPr>
          <w:tab/>
        </w:r>
        <w:r>
          <w:rPr>
            <w:noProof/>
            <w:webHidden/>
          </w:rPr>
          <w:fldChar w:fldCharType="begin"/>
        </w:r>
        <w:r>
          <w:rPr>
            <w:noProof/>
            <w:webHidden/>
          </w:rPr>
          <w:instrText xml:space="preserve"> PAGEREF _Toc217952029 \h </w:instrText>
        </w:r>
        <w:r>
          <w:rPr>
            <w:noProof/>
            <w:webHidden/>
          </w:rPr>
        </w:r>
        <w:r>
          <w:rPr>
            <w:noProof/>
            <w:webHidden/>
          </w:rPr>
          <w:fldChar w:fldCharType="separate"/>
        </w:r>
        <w:r>
          <w:rPr>
            <w:noProof/>
            <w:webHidden/>
          </w:rPr>
          <w:t>12</w:t>
        </w:r>
        <w:r>
          <w:rPr>
            <w:noProof/>
            <w:webHidden/>
          </w:rPr>
          <w:fldChar w:fldCharType="end"/>
        </w:r>
      </w:hyperlink>
    </w:p>
    <w:p w14:paraId="352933F5" w14:textId="2AFBB379"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0" w:history="1">
        <w:r w:rsidRPr="0012614A">
          <w:rPr>
            <w:rStyle w:val="Hipercze"/>
            <w:noProof/>
          </w:rPr>
          <w:t>2.4</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Grupa trzecia, reprezentant: rodzina keyboard CASIO LK</w:t>
        </w:r>
        <w:r>
          <w:rPr>
            <w:noProof/>
            <w:webHidden/>
          </w:rPr>
          <w:tab/>
        </w:r>
        <w:r>
          <w:rPr>
            <w:noProof/>
            <w:webHidden/>
          </w:rPr>
          <w:fldChar w:fldCharType="begin"/>
        </w:r>
        <w:r>
          <w:rPr>
            <w:noProof/>
            <w:webHidden/>
          </w:rPr>
          <w:instrText xml:space="preserve"> PAGEREF _Toc217952030 \h </w:instrText>
        </w:r>
        <w:r>
          <w:rPr>
            <w:noProof/>
            <w:webHidden/>
          </w:rPr>
        </w:r>
        <w:r>
          <w:rPr>
            <w:noProof/>
            <w:webHidden/>
          </w:rPr>
          <w:fldChar w:fldCharType="separate"/>
        </w:r>
        <w:r>
          <w:rPr>
            <w:noProof/>
            <w:webHidden/>
          </w:rPr>
          <w:t>13</w:t>
        </w:r>
        <w:r>
          <w:rPr>
            <w:noProof/>
            <w:webHidden/>
          </w:rPr>
          <w:fldChar w:fldCharType="end"/>
        </w:r>
      </w:hyperlink>
    </w:p>
    <w:p w14:paraId="08BB0424" w14:textId="2C41B721"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31" w:history="1">
        <w:r w:rsidRPr="0012614A">
          <w:rPr>
            <w:rStyle w:val="Hipercze"/>
            <w:noProof/>
          </w:rPr>
          <w:t>Rozdział 3 Standard USB</w:t>
        </w:r>
        <w:r>
          <w:rPr>
            <w:noProof/>
            <w:webHidden/>
          </w:rPr>
          <w:tab/>
        </w:r>
        <w:r>
          <w:rPr>
            <w:noProof/>
            <w:webHidden/>
          </w:rPr>
          <w:fldChar w:fldCharType="begin"/>
        </w:r>
        <w:r>
          <w:rPr>
            <w:noProof/>
            <w:webHidden/>
          </w:rPr>
          <w:instrText xml:space="preserve"> PAGEREF _Toc217952031 \h </w:instrText>
        </w:r>
        <w:r>
          <w:rPr>
            <w:noProof/>
            <w:webHidden/>
          </w:rPr>
        </w:r>
        <w:r>
          <w:rPr>
            <w:noProof/>
            <w:webHidden/>
          </w:rPr>
          <w:fldChar w:fldCharType="separate"/>
        </w:r>
        <w:r>
          <w:rPr>
            <w:noProof/>
            <w:webHidden/>
          </w:rPr>
          <w:t>15</w:t>
        </w:r>
        <w:r>
          <w:rPr>
            <w:noProof/>
            <w:webHidden/>
          </w:rPr>
          <w:fldChar w:fldCharType="end"/>
        </w:r>
      </w:hyperlink>
    </w:p>
    <w:p w14:paraId="099A8D28" w14:textId="61B841D7"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2" w:history="1">
        <w:r w:rsidRPr="0012614A">
          <w:rPr>
            <w:rStyle w:val="Hipercze"/>
            <w:noProof/>
          </w:rPr>
          <w:t>3.1</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Topologia USB i zasilanie</w:t>
        </w:r>
        <w:r>
          <w:rPr>
            <w:noProof/>
            <w:webHidden/>
          </w:rPr>
          <w:tab/>
        </w:r>
        <w:r>
          <w:rPr>
            <w:noProof/>
            <w:webHidden/>
          </w:rPr>
          <w:fldChar w:fldCharType="begin"/>
        </w:r>
        <w:r>
          <w:rPr>
            <w:noProof/>
            <w:webHidden/>
          </w:rPr>
          <w:instrText xml:space="preserve"> PAGEREF _Toc217952032 \h </w:instrText>
        </w:r>
        <w:r>
          <w:rPr>
            <w:noProof/>
            <w:webHidden/>
          </w:rPr>
        </w:r>
        <w:r>
          <w:rPr>
            <w:noProof/>
            <w:webHidden/>
          </w:rPr>
          <w:fldChar w:fldCharType="separate"/>
        </w:r>
        <w:r>
          <w:rPr>
            <w:noProof/>
            <w:webHidden/>
          </w:rPr>
          <w:t>15</w:t>
        </w:r>
        <w:r>
          <w:rPr>
            <w:noProof/>
            <w:webHidden/>
          </w:rPr>
          <w:fldChar w:fldCharType="end"/>
        </w:r>
      </w:hyperlink>
    </w:p>
    <w:p w14:paraId="0925F43A" w14:textId="6F562233"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3" w:history="1">
        <w:r w:rsidRPr="0012614A">
          <w:rPr>
            <w:rStyle w:val="Hipercze"/>
            <w:noProof/>
          </w:rPr>
          <w:t>3.2</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Warstwy fizyczna i prędkości standardu</w:t>
        </w:r>
        <w:r>
          <w:rPr>
            <w:noProof/>
            <w:webHidden/>
          </w:rPr>
          <w:tab/>
        </w:r>
        <w:r>
          <w:rPr>
            <w:noProof/>
            <w:webHidden/>
          </w:rPr>
          <w:fldChar w:fldCharType="begin"/>
        </w:r>
        <w:r>
          <w:rPr>
            <w:noProof/>
            <w:webHidden/>
          </w:rPr>
          <w:instrText xml:space="preserve"> PAGEREF _Toc217952033 \h </w:instrText>
        </w:r>
        <w:r>
          <w:rPr>
            <w:noProof/>
            <w:webHidden/>
          </w:rPr>
        </w:r>
        <w:r>
          <w:rPr>
            <w:noProof/>
            <w:webHidden/>
          </w:rPr>
          <w:fldChar w:fldCharType="separate"/>
        </w:r>
        <w:r>
          <w:rPr>
            <w:noProof/>
            <w:webHidden/>
          </w:rPr>
          <w:t>16</w:t>
        </w:r>
        <w:r>
          <w:rPr>
            <w:noProof/>
            <w:webHidden/>
          </w:rPr>
          <w:fldChar w:fldCharType="end"/>
        </w:r>
      </w:hyperlink>
    </w:p>
    <w:p w14:paraId="10170D7F" w14:textId="5F87B707"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4" w:history="1">
        <w:r w:rsidRPr="0012614A">
          <w:rPr>
            <w:rStyle w:val="Hipercze"/>
            <w:noProof/>
          </w:rPr>
          <w:t>3.3</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Pakiety i transakcje USB</w:t>
        </w:r>
        <w:r>
          <w:rPr>
            <w:noProof/>
            <w:webHidden/>
          </w:rPr>
          <w:tab/>
        </w:r>
        <w:r>
          <w:rPr>
            <w:noProof/>
            <w:webHidden/>
          </w:rPr>
          <w:fldChar w:fldCharType="begin"/>
        </w:r>
        <w:r>
          <w:rPr>
            <w:noProof/>
            <w:webHidden/>
          </w:rPr>
          <w:instrText xml:space="preserve"> PAGEREF _Toc217952034 \h </w:instrText>
        </w:r>
        <w:r>
          <w:rPr>
            <w:noProof/>
            <w:webHidden/>
          </w:rPr>
        </w:r>
        <w:r>
          <w:rPr>
            <w:noProof/>
            <w:webHidden/>
          </w:rPr>
          <w:fldChar w:fldCharType="separate"/>
        </w:r>
        <w:r>
          <w:rPr>
            <w:noProof/>
            <w:webHidden/>
          </w:rPr>
          <w:t>19</w:t>
        </w:r>
        <w:r>
          <w:rPr>
            <w:noProof/>
            <w:webHidden/>
          </w:rPr>
          <w:fldChar w:fldCharType="end"/>
        </w:r>
      </w:hyperlink>
    </w:p>
    <w:p w14:paraId="5F6D6BFE" w14:textId="3D404F67"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5" w:history="1">
        <w:r w:rsidRPr="0012614A">
          <w:rPr>
            <w:rStyle w:val="Hipercze"/>
            <w:noProof/>
          </w:rPr>
          <w:t>3.4</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Enumeracja</w:t>
        </w:r>
        <w:r>
          <w:rPr>
            <w:noProof/>
            <w:webHidden/>
          </w:rPr>
          <w:tab/>
        </w:r>
        <w:r>
          <w:rPr>
            <w:noProof/>
            <w:webHidden/>
          </w:rPr>
          <w:fldChar w:fldCharType="begin"/>
        </w:r>
        <w:r>
          <w:rPr>
            <w:noProof/>
            <w:webHidden/>
          </w:rPr>
          <w:instrText xml:space="preserve"> PAGEREF _Toc217952035 \h </w:instrText>
        </w:r>
        <w:r>
          <w:rPr>
            <w:noProof/>
            <w:webHidden/>
          </w:rPr>
        </w:r>
        <w:r>
          <w:rPr>
            <w:noProof/>
            <w:webHidden/>
          </w:rPr>
          <w:fldChar w:fldCharType="separate"/>
        </w:r>
        <w:r>
          <w:rPr>
            <w:noProof/>
            <w:webHidden/>
          </w:rPr>
          <w:t>20</w:t>
        </w:r>
        <w:r>
          <w:rPr>
            <w:noProof/>
            <w:webHidden/>
          </w:rPr>
          <w:fldChar w:fldCharType="end"/>
        </w:r>
      </w:hyperlink>
    </w:p>
    <w:p w14:paraId="03D4EB95" w14:textId="27ED99B4"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6" w:history="1">
        <w:r w:rsidRPr="0012614A">
          <w:rPr>
            <w:rStyle w:val="Hipercze"/>
            <w:noProof/>
          </w:rPr>
          <w:t>3.5</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Deskryptory i ich hierarchia</w:t>
        </w:r>
        <w:r>
          <w:rPr>
            <w:noProof/>
            <w:webHidden/>
          </w:rPr>
          <w:tab/>
        </w:r>
        <w:r>
          <w:rPr>
            <w:noProof/>
            <w:webHidden/>
          </w:rPr>
          <w:fldChar w:fldCharType="begin"/>
        </w:r>
        <w:r>
          <w:rPr>
            <w:noProof/>
            <w:webHidden/>
          </w:rPr>
          <w:instrText xml:space="preserve"> PAGEREF _Toc217952036 \h </w:instrText>
        </w:r>
        <w:r>
          <w:rPr>
            <w:noProof/>
            <w:webHidden/>
          </w:rPr>
        </w:r>
        <w:r>
          <w:rPr>
            <w:noProof/>
            <w:webHidden/>
          </w:rPr>
          <w:fldChar w:fldCharType="separate"/>
        </w:r>
        <w:r>
          <w:rPr>
            <w:noProof/>
            <w:webHidden/>
          </w:rPr>
          <w:t>21</w:t>
        </w:r>
        <w:r>
          <w:rPr>
            <w:noProof/>
            <w:webHidden/>
          </w:rPr>
          <w:fldChar w:fldCharType="end"/>
        </w:r>
      </w:hyperlink>
    </w:p>
    <w:p w14:paraId="1A5E73B8" w14:textId="4C33732D"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7" w:history="1">
        <w:r w:rsidRPr="0012614A">
          <w:rPr>
            <w:rStyle w:val="Hipercze"/>
            <w:noProof/>
          </w:rPr>
          <w:t>3.6</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Typy transferów</w:t>
        </w:r>
        <w:r>
          <w:rPr>
            <w:noProof/>
            <w:webHidden/>
          </w:rPr>
          <w:tab/>
        </w:r>
        <w:r>
          <w:rPr>
            <w:noProof/>
            <w:webHidden/>
          </w:rPr>
          <w:fldChar w:fldCharType="begin"/>
        </w:r>
        <w:r>
          <w:rPr>
            <w:noProof/>
            <w:webHidden/>
          </w:rPr>
          <w:instrText xml:space="preserve"> PAGEREF _Toc217952037 \h </w:instrText>
        </w:r>
        <w:r>
          <w:rPr>
            <w:noProof/>
            <w:webHidden/>
          </w:rPr>
        </w:r>
        <w:r>
          <w:rPr>
            <w:noProof/>
            <w:webHidden/>
          </w:rPr>
          <w:fldChar w:fldCharType="separate"/>
        </w:r>
        <w:r>
          <w:rPr>
            <w:noProof/>
            <w:webHidden/>
          </w:rPr>
          <w:t>23</w:t>
        </w:r>
        <w:r>
          <w:rPr>
            <w:noProof/>
            <w:webHidden/>
          </w:rPr>
          <w:fldChar w:fldCharType="end"/>
        </w:r>
      </w:hyperlink>
    </w:p>
    <w:p w14:paraId="348A2359" w14:textId="755F5981"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38" w:history="1">
        <w:r w:rsidRPr="0012614A">
          <w:rPr>
            <w:rStyle w:val="Hipercze"/>
            <w:noProof/>
          </w:rPr>
          <w:t>Rozdział 4 Komunikacja MIDI przez USB (USB-MIDI)</w:t>
        </w:r>
        <w:r>
          <w:rPr>
            <w:noProof/>
            <w:webHidden/>
          </w:rPr>
          <w:tab/>
        </w:r>
        <w:r>
          <w:rPr>
            <w:noProof/>
            <w:webHidden/>
          </w:rPr>
          <w:fldChar w:fldCharType="begin"/>
        </w:r>
        <w:r>
          <w:rPr>
            <w:noProof/>
            <w:webHidden/>
          </w:rPr>
          <w:instrText xml:space="preserve"> PAGEREF _Toc217952038 \h </w:instrText>
        </w:r>
        <w:r>
          <w:rPr>
            <w:noProof/>
            <w:webHidden/>
          </w:rPr>
        </w:r>
        <w:r>
          <w:rPr>
            <w:noProof/>
            <w:webHidden/>
          </w:rPr>
          <w:fldChar w:fldCharType="separate"/>
        </w:r>
        <w:r>
          <w:rPr>
            <w:noProof/>
            <w:webHidden/>
          </w:rPr>
          <w:t>26</w:t>
        </w:r>
        <w:r>
          <w:rPr>
            <w:noProof/>
            <w:webHidden/>
          </w:rPr>
          <w:fldChar w:fldCharType="end"/>
        </w:r>
      </w:hyperlink>
    </w:p>
    <w:p w14:paraId="327AEE71" w14:textId="36939933"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39" w:history="1">
        <w:r w:rsidRPr="0012614A">
          <w:rPr>
            <w:rStyle w:val="Hipercze"/>
            <w:noProof/>
          </w:rPr>
          <w:t>4.1</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Umiejscowienie USB-MIDI w standardzie USB</w:t>
        </w:r>
        <w:r>
          <w:rPr>
            <w:noProof/>
            <w:webHidden/>
          </w:rPr>
          <w:tab/>
        </w:r>
        <w:r>
          <w:rPr>
            <w:noProof/>
            <w:webHidden/>
          </w:rPr>
          <w:fldChar w:fldCharType="begin"/>
        </w:r>
        <w:r>
          <w:rPr>
            <w:noProof/>
            <w:webHidden/>
          </w:rPr>
          <w:instrText xml:space="preserve"> PAGEREF _Toc217952039 \h </w:instrText>
        </w:r>
        <w:r>
          <w:rPr>
            <w:noProof/>
            <w:webHidden/>
          </w:rPr>
        </w:r>
        <w:r>
          <w:rPr>
            <w:noProof/>
            <w:webHidden/>
          </w:rPr>
          <w:fldChar w:fldCharType="separate"/>
        </w:r>
        <w:r>
          <w:rPr>
            <w:noProof/>
            <w:webHidden/>
          </w:rPr>
          <w:t>27</w:t>
        </w:r>
        <w:r>
          <w:rPr>
            <w:noProof/>
            <w:webHidden/>
          </w:rPr>
          <w:fldChar w:fldCharType="end"/>
        </w:r>
      </w:hyperlink>
    </w:p>
    <w:p w14:paraId="311A281D" w14:textId="72B48A5D"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0" w:history="1">
        <w:r w:rsidRPr="0012614A">
          <w:rPr>
            <w:rStyle w:val="Hipercze"/>
            <w:noProof/>
          </w:rPr>
          <w:t>4.2</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Deskryptory USB-MIDI i elementy klasowe</w:t>
        </w:r>
        <w:r>
          <w:rPr>
            <w:noProof/>
            <w:webHidden/>
          </w:rPr>
          <w:tab/>
        </w:r>
        <w:r>
          <w:rPr>
            <w:noProof/>
            <w:webHidden/>
          </w:rPr>
          <w:fldChar w:fldCharType="begin"/>
        </w:r>
        <w:r>
          <w:rPr>
            <w:noProof/>
            <w:webHidden/>
          </w:rPr>
          <w:instrText xml:space="preserve"> PAGEREF _Toc217952040 \h </w:instrText>
        </w:r>
        <w:r>
          <w:rPr>
            <w:noProof/>
            <w:webHidden/>
          </w:rPr>
        </w:r>
        <w:r>
          <w:rPr>
            <w:noProof/>
            <w:webHidden/>
          </w:rPr>
          <w:fldChar w:fldCharType="separate"/>
        </w:r>
        <w:r>
          <w:rPr>
            <w:noProof/>
            <w:webHidden/>
          </w:rPr>
          <w:t>27</w:t>
        </w:r>
        <w:r>
          <w:rPr>
            <w:noProof/>
            <w:webHidden/>
          </w:rPr>
          <w:fldChar w:fldCharType="end"/>
        </w:r>
      </w:hyperlink>
    </w:p>
    <w:p w14:paraId="5381A9D0" w14:textId="4257513F"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1" w:history="1">
        <w:r w:rsidRPr="0012614A">
          <w:rPr>
            <w:rStyle w:val="Hipercze"/>
            <w:noProof/>
          </w:rPr>
          <w:t>4.3</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Endpointy i tryb transmisji w USB-MIDI</w:t>
        </w:r>
        <w:r>
          <w:rPr>
            <w:noProof/>
            <w:webHidden/>
          </w:rPr>
          <w:tab/>
        </w:r>
        <w:r>
          <w:rPr>
            <w:noProof/>
            <w:webHidden/>
          </w:rPr>
          <w:fldChar w:fldCharType="begin"/>
        </w:r>
        <w:r>
          <w:rPr>
            <w:noProof/>
            <w:webHidden/>
          </w:rPr>
          <w:instrText xml:space="preserve"> PAGEREF _Toc217952041 \h </w:instrText>
        </w:r>
        <w:r>
          <w:rPr>
            <w:noProof/>
            <w:webHidden/>
          </w:rPr>
        </w:r>
        <w:r>
          <w:rPr>
            <w:noProof/>
            <w:webHidden/>
          </w:rPr>
          <w:fldChar w:fldCharType="separate"/>
        </w:r>
        <w:r>
          <w:rPr>
            <w:noProof/>
            <w:webHidden/>
          </w:rPr>
          <w:t>28</w:t>
        </w:r>
        <w:r>
          <w:rPr>
            <w:noProof/>
            <w:webHidden/>
          </w:rPr>
          <w:fldChar w:fldCharType="end"/>
        </w:r>
      </w:hyperlink>
    </w:p>
    <w:p w14:paraId="305C8321" w14:textId="3EAA3FF5"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2" w:history="1">
        <w:r w:rsidRPr="0012614A">
          <w:rPr>
            <w:rStyle w:val="Hipercze"/>
            <w:noProof/>
            <w:lang w:val="en-US"/>
          </w:rPr>
          <w:t>4.4</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lang w:val="en-US"/>
          </w:rPr>
          <w:t>Format danych: USB-MIDI Event Packet</w:t>
        </w:r>
        <w:r>
          <w:rPr>
            <w:noProof/>
            <w:webHidden/>
          </w:rPr>
          <w:tab/>
        </w:r>
        <w:r>
          <w:rPr>
            <w:noProof/>
            <w:webHidden/>
          </w:rPr>
          <w:fldChar w:fldCharType="begin"/>
        </w:r>
        <w:r>
          <w:rPr>
            <w:noProof/>
            <w:webHidden/>
          </w:rPr>
          <w:instrText xml:space="preserve"> PAGEREF _Toc217952042 \h </w:instrText>
        </w:r>
        <w:r>
          <w:rPr>
            <w:noProof/>
            <w:webHidden/>
          </w:rPr>
        </w:r>
        <w:r>
          <w:rPr>
            <w:noProof/>
            <w:webHidden/>
          </w:rPr>
          <w:fldChar w:fldCharType="separate"/>
        </w:r>
        <w:r>
          <w:rPr>
            <w:noProof/>
            <w:webHidden/>
          </w:rPr>
          <w:t>28</w:t>
        </w:r>
        <w:r>
          <w:rPr>
            <w:noProof/>
            <w:webHidden/>
          </w:rPr>
          <w:fldChar w:fldCharType="end"/>
        </w:r>
      </w:hyperlink>
    </w:p>
    <w:p w14:paraId="681F5869" w14:textId="3B7DE57F"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3" w:history="1">
        <w:r w:rsidRPr="0012614A">
          <w:rPr>
            <w:rStyle w:val="Hipercze"/>
            <w:noProof/>
            <w:lang w:val="en-US"/>
          </w:rPr>
          <w:t>4.5</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lang w:val="en-US"/>
          </w:rPr>
          <w:t>Przepływ danych w projekcie</w:t>
        </w:r>
        <w:r>
          <w:rPr>
            <w:noProof/>
            <w:webHidden/>
          </w:rPr>
          <w:tab/>
        </w:r>
        <w:r>
          <w:rPr>
            <w:noProof/>
            <w:webHidden/>
          </w:rPr>
          <w:fldChar w:fldCharType="begin"/>
        </w:r>
        <w:r>
          <w:rPr>
            <w:noProof/>
            <w:webHidden/>
          </w:rPr>
          <w:instrText xml:space="preserve"> PAGEREF _Toc217952043 \h </w:instrText>
        </w:r>
        <w:r>
          <w:rPr>
            <w:noProof/>
            <w:webHidden/>
          </w:rPr>
        </w:r>
        <w:r>
          <w:rPr>
            <w:noProof/>
            <w:webHidden/>
          </w:rPr>
          <w:fldChar w:fldCharType="separate"/>
        </w:r>
        <w:r>
          <w:rPr>
            <w:noProof/>
            <w:webHidden/>
          </w:rPr>
          <w:t>30</w:t>
        </w:r>
        <w:r>
          <w:rPr>
            <w:noProof/>
            <w:webHidden/>
          </w:rPr>
          <w:fldChar w:fldCharType="end"/>
        </w:r>
      </w:hyperlink>
    </w:p>
    <w:p w14:paraId="158FA2AB" w14:textId="33957850"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44" w:history="1">
        <w:r w:rsidRPr="0012614A">
          <w:rPr>
            <w:rStyle w:val="Hipercze"/>
            <w:noProof/>
          </w:rPr>
          <w:t>Rozdział 5 Część praktyczna</w:t>
        </w:r>
        <w:r>
          <w:rPr>
            <w:noProof/>
            <w:webHidden/>
          </w:rPr>
          <w:tab/>
        </w:r>
        <w:r>
          <w:rPr>
            <w:noProof/>
            <w:webHidden/>
          </w:rPr>
          <w:fldChar w:fldCharType="begin"/>
        </w:r>
        <w:r>
          <w:rPr>
            <w:noProof/>
            <w:webHidden/>
          </w:rPr>
          <w:instrText xml:space="preserve"> PAGEREF _Toc217952044 \h </w:instrText>
        </w:r>
        <w:r>
          <w:rPr>
            <w:noProof/>
            <w:webHidden/>
          </w:rPr>
        </w:r>
        <w:r>
          <w:rPr>
            <w:noProof/>
            <w:webHidden/>
          </w:rPr>
          <w:fldChar w:fldCharType="separate"/>
        </w:r>
        <w:r>
          <w:rPr>
            <w:noProof/>
            <w:webHidden/>
          </w:rPr>
          <w:t>31</w:t>
        </w:r>
        <w:r>
          <w:rPr>
            <w:noProof/>
            <w:webHidden/>
          </w:rPr>
          <w:fldChar w:fldCharType="end"/>
        </w:r>
      </w:hyperlink>
    </w:p>
    <w:p w14:paraId="42602A86" w14:textId="03E6D15D"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5" w:history="1">
        <w:r w:rsidRPr="0012614A">
          <w:rPr>
            <w:rStyle w:val="Hipercze"/>
            <w:noProof/>
          </w:rPr>
          <w:t>5.1</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Wybrane środowiska i narzędzia</w:t>
        </w:r>
        <w:r>
          <w:rPr>
            <w:noProof/>
            <w:webHidden/>
          </w:rPr>
          <w:tab/>
        </w:r>
        <w:r>
          <w:rPr>
            <w:noProof/>
            <w:webHidden/>
          </w:rPr>
          <w:fldChar w:fldCharType="begin"/>
        </w:r>
        <w:r>
          <w:rPr>
            <w:noProof/>
            <w:webHidden/>
          </w:rPr>
          <w:instrText xml:space="preserve"> PAGEREF _Toc217952045 \h </w:instrText>
        </w:r>
        <w:r>
          <w:rPr>
            <w:noProof/>
            <w:webHidden/>
          </w:rPr>
        </w:r>
        <w:r>
          <w:rPr>
            <w:noProof/>
            <w:webHidden/>
          </w:rPr>
          <w:fldChar w:fldCharType="separate"/>
        </w:r>
        <w:r>
          <w:rPr>
            <w:noProof/>
            <w:webHidden/>
          </w:rPr>
          <w:t>31</w:t>
        </w:r>
        <w:r>
          <w:rPr>
            <w:noProof/>
            <w:webHidden/>
          </w:rPr>
          <w:fldChar w:fldCharType="end"/>
        </w:r>
      </w:hyperlink>
    </w:p>
    <w:p w14:paraId="7E4C3D8E" w14:textId="4E215BA9"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46" w:history="1">
        <w:r w:rsidRPr="0012614A">
          <w:rPr>
            <w:rStyle w:val="Hipercze"/>
            <w:noProof/>
          </w:rPr>
          <w:t>5.1.1</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STM32CubeMX</w:t>
        </w:r>
        <w:r>
          <w:rPr>
            <w:noProof/>
            <w:webHidden/>
          </w:rPr>
          <w:tab/>
        </w:r>
        <w:r>
          <w:rPr>
            <w:noProof/>
            <w:webHidden/>
          </w:rPr>
          <w:fldChar w:fldCharType="begin"/>
        </w:r>
        <w:r>
          <w:rPr>
            <w:noProof/>
            <w:webHidden/>
          </w:rPr>
          <w:instrText xml:space="preserve"> PAGEREF _Toc217952046 \h </w:instrText>
        </w:r>
        <w:r>
          <w:rPr>
            <w:noProof/>
            <w:webHidden/>
          </w:rPr>
        </w:r>
        <w:r>
          <w:rPr>
            <w:noProof/>
            <w:webHidden/>
          </w:rPr>
          <w:fldChar w:fldCharType="separate"/>
        </w:r>
        <w:r>
          <w:rPr>
            <w:noProof/>
            <w:webHidden/>
          </w:rPr>
          <w:t>31</w:t>
        </w:r>
        <w:r>
          <w:rPr>
            <w:noProof/>
            <w:webHidden/>
          </w:rPr>
          <w:fldChar w:fldCharType="end"/>
        </w:r>
      </w:hyperlink>
    </w:p>
    <w:p w14:paraId="4DE2597C" w14:textId="7FED7C5F"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47" w:history="1">
        <w:r w:rsidRPr="0012614A">
          <w:rPr>
            <w:rStyle w:val="Hipercze"/>
            <w:noProof/>
          </w:rPr>
          <w:t>5.1.2</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STM32CubeIDE</w:t>
        </w:r>
        <w:r>
          <w:rPr>
            <w:noProof/>
            <w:webHidden/>
          </w:rPr>
          <w:tab/>
        </w:r>
        <w:r>
          <w:rPr>
            <w:noProof/>
            <w:webHidden/>
          </w:rPr>
          <w:fldChar w:fldCharType="begin"/>
        </w:r>
        <w:r>
          <w:rPr>
            <w:noProof/>
            <w:webHidden/>
          </w:rPr>
          <w:instrText xml:space="preserve"> PAGEREF _Toc217952047 \h </w:instrText>
        </w:r>
        <w:r>
          <w:rPr>
            <w:noProof/>
            <w:webHidden/>
          </w:rPr>
        </w:r>
        <w:r>
          <w:rPr>
            <w:noProof/>
            <w:webHidden/>
          </w:rPr>
          <w:fldChar w:fldCharType="separate"/>
        </w:r>
        <w:r>
          <w:rPr>
            <w:noProof/>
            <w:webHidden/>
          </w:rPr>
          <w:t>31</w:t>
        </w:r>
        <w:r>
          <w:rPr>
            <w:noProof/>
            <w:webHidden/>
          </w:rPr>
          <w:fldChar w:fldCharType="end"/>
        </w:r>
      </w:hyperlink>
    </w:p>
    <w:p w14:paraId="7F8FCF45" w14:textId="477BF74C"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48" w:history="1">
        <w:r w:rsidRPr="0012614A">
          <w:rPr>
            <w:rStyle w:val="Hipercze"/>
            <w:noProof/>
          </w:rPr>
          <w:t>5.1.3</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Altium Designer</w:t>
        </w:r>
        <w:r>
          <w:rPr>
            <w:noProof/>
            <w:webHidden/>
          </w:rPr>
          <w:tab/>
        </w:r>
        <w:r>
          <w:rPr>
            <w:noProof/>
            <w:webHidden/>
          </w:rPr>
          <w:fldChar w:fldCharType="begin"/>
        </w:r>
        <w:r>
          <w:rPr>
            <w:noProof/>
            <w:webHidden/>
          </w:rPr>
          <w:instrText xml:space="preserve"> PAGEREF _Toc217952048 \h </w:instrText>
        </w:r>
        <w:r>
          <w:rPr>
            <w:noProof/>
            <w:webHidden/>
          </w:rPr>
        </w:r>
        <w:r>
          <w:rPr>
            <w:noProof/>
            <w:webHidden/>
          </w:rPr>
          <w:fldChar w:fldCharType="separate"/>
        </w:r>
        <w:r>
          <w:rPr>
            <w:noProof/>
            <w:webHidden/>
          </w:rPr>
          <w:t>31</w:t>
        </w:r>
        <w:r>
          <w:rPr>
            <w:noProof/>
            <w:webHidden/>
          </w:rPr>
          <w:fldChar w:fldCharType="end"/>
        </w:r>
      </w:hyperlink>
    </w:p>
    <w:p w14:paraId="4B0F997B" w14:textId="7CACAE4C"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49" w:history="1">
        <w:r w:rsidRPr="0012614A">
          <w:rPr>
            <w:rStyle w:val="Hipercze"/>
            <w:noProof/>
          </w:rPr>
          <w:t>5.2</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Schemat projektu oraz elementy składowe</w:t>
        </w:r>
        <w:r>
          <w:rPr>
            <w:noProof/>
            <w:webHidden/>
          </w:rPr>
          <w:tab/>
        </w:r>
        <w:r>
          <w:rPr>
            <w:noProof/>
            <w:webHidden/>
          </w:rPr>
          <w:fldChar w:fldCharType="begin"/>
        </w:r>
        <w:r>
          <w:rPr>
            <w:noProof/>
            <w:webHidden/>
          </w:rPr>
          <w:instrText xml:space="preserve"> PAGEREF _Toc217952049 \h </w:instrText>
        </w:r>
        <w:r>
          <w:rPr>
            <w:noProof/>
            <w:webHidden/>
          </w:rPr>
        </w:r>
        <w:r>
          <w:rPr>
            <w:noProof/>
            <w:webHidden/>
          </w:rPr>
          <w:fldChar w:fldCharType="separate"/>
        </w:r>
        <w:r>
          <w:rPr>
            <w:noProof/>
            <w:webHidden/>
          </w:rPr>
          <w:t>31</w:t>
        </w:r>
        <w:r>
          <w:rPr>
            <w:noProof/>
            <w:webHidden/>
          </w:rPr>
          <w:fldChar w:fldCharType="end"/>
        </w:r>
      </w:hyperlink>
    </w:p>
    <w:p w14:paraId="307FD0A3" w14:textId="4265E216"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50" w:history="1">
        <w:r w:rsidRPr="0012614A">
          <w:rPr>
            <w:rStyle w:val="Hipercze"/>
            <w:noProof/>
          </w:rPr>
          <w:t>5.3</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Część aplikacyjna – architektura i opis oprogramowania</w:t>
        </w:r>
        <w:r>
          <w:rPr>
            <w:noProof/>
            <w:webHidden/>
          </w:rPr>
          <w:tab/>
        </w:r>
        <w:r>
          <w:rPr>
            <w:noProof/>
            <w:webHidden/>
          </w:rPr>
          <w:fldChar w:fldCharType="begin"/>
        </w:r>
        <w:r>
          <w:rPr>
            <w:noProof/>
            <w:webHidden/>
          </w:rPr>
          <w:instrText xml:space="preserve"> PAGEREF _Toc217952050 \h </w:instrText>
        </w:r>
        <w:r>
          <w:rPr>
            <w:noProof/>
            <w:webHidden/>
          </w:rPr>
        </w:r>
        <w:r>
          <w:rPr>
            <w:noProof/>
            <w:webHidden/>
          </w:rPr>
          <w:fldChar w:fldCharType="separate"/>
        </w:r>
        <w:r>
          <w:rPr>
            <w:noProof/>
            <w:webHidden/>
          </w:rPr>
          <w:t>32</w:t>
        </w:r>
        <w:r>
          <w:rPr>
            <w:noProof/>
            <w:webHidden/>
          </w:rPr>
          <w:fldChar w:fldCharType="end"/>
        </w:r>
      </w:hyperlink>
    </w:p>
    <w:p w14:paraId="3273C599" w14:textId="4EF5EDD1"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1" w:history="1">
        <w:r w:rsidRPr="0012614A">
          <w:rPr>
            <w:rStyle w:val="Hipercze"/>
            <w:noProof/>
          </w:rPr>
          <w:t>5.3.1</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Ogólny opis działania programu</w:t>
        </w:r>
        <w:r>
          <w:rPr>
            <w:noProof/>
            <w:webHidden/>
          </w:rPr>
          <w:tab/>
        </w:r>
        <w:r>
          <w:rPr>
            <w:noProof/>
            <w:webHidden/>
          </w:rPr>
          <w:fldChar w:fldCharType="begin"/>
        </w:r>
        <w:r>
          <w:rPr>
            <w:noProof/>
            <w:webHidden/>
          </w:rPr>
          <w:instrText xml:space="preserve"> PAGEREF _Toc217952051 \h </w:instrText>
        </w:r>
        <w:r>
          <w:rPr>
            <w:noProof/>
            <w:webHidden/>
          </w:rPr>
        </w:r>
        <w:r>
          <w:rPr>
            <w:noProof/>
            <w:webHidden/>
          </w:rPr>
          <w:fldChar w:fldCharType="separate"/>
        </w:r>
        <w:r>
          <w:rPr>
            <w:noProof/>
            <w:webHidden/>
          </w:rPr>
          <w:t>32</w:t>
        </w:r>
        <w:r>
          <w:rPr>
            <w:noProof/>
            <w:webHidden/>
          </w:rPr>
          <w:fldChar w:fldCharType="end"/>
        </w:r>
      </w:hyperlink>
    </w:p>
    <w:p w14:paraId="1E7043E5" w14:textId="69BF0F59"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2" w:history="1">
        <w:r w:rsidRPr="0012614A">
          <w:rPr>
            <w:rStyle w:val="Hipercze"/>
            <w:noProof/>
          </w:rPr>
          <w:t>5.3.2</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Podział modułów oprogramowania (przegląd plików)</w:t>
        </w:r>
        <w:r>
          <w:rPr>
            <w:noProof/>
            <w:webHidden/>
          </w:rPr>
          <w:tab/>
        </w:r>
        <w:r>
          <w:rPr>
            <w:noProof/>
            <w:webHidden/>
          </w:rPr>
          <w:fldChar w:fldCharType="begin"/>
        </w:r>
        <w:r>
          <w:rPr>
            <w:noProof/>
            <w:webHidden/>
          </w:rPr>
          <w:instrText xml:space="preserve"> PAGEREF _Toc217952052 \h </w:instrText>
        </w:r>
        <w:r>
          <w:rPr>
            <w:noProof/>
            <w:webHidden/>
          </w:rPr>
        </w:r>
        <w:r>
          <w:rPr>
            <w:noProof/>
            <w:webHidden/>
          </w:rPr>
          <w:fldChar w:fldCharType="separate"/>
        </w:r>
        <w:r>
          <w:rPr>
            <w:noProof/>
            <w:webHidden/>
          </w:rPr>
          <w:t>32</w:t>
        </w:r>
        <w:r>
          <w:rPr>
            <w:noProof/>
            <w:webHidden/>
          </w:rPr>
          <w:fldChar w:fldCharType="end"/>
        </w:r>
      </w:hyperlink>
    </w:p>
    <w:p w14:paraId="53E95C57" w14:textId="20C35302"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3" w:history="1">
        <w:r w:rsidRPr="0012614A">
          <w:rPr>
            <w:rStyle w:val="Hipercze"/>
            <w:noProof/>
          </w:rPr>
          <w:t>5.3.3</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main.c/.h – inicjalizacja i pętla programu</w:t>
        </w:r>
        <w:r>
          <w:rPr>
            <w:noProof/>
            <w:webHidden/>
          </w:rPr>
          <w:tab/>
        </w:r>
        <w:r>
          <w:rPr>
            <w:noProof/>
            <w:webHidden/>
          </w:rPr>
          <w:fldChar w:fldCharType="begin"/>
        </w:r>
        <w:r>
          <w:rPr>
            <w:noProof/>
            <w:webHidden/>
          </w:rPr>
          <w:instrText xml:space="preserve"> PAGEREF _Toc217952053 \h </w:instrText>
        </w:r>
        <w:r>
          <w:rPr>
            <w:noProof/>
            <w:webHidden/>
          </w:rPr>
        </w:r>
        <w:r>
          <w:rPr>
            <w:noProof/>
            <w:webHidden/>
          </w:rPr>
          <w:fldChar w:fldCharType="separate"/>
        </w:r>
        <w:r>
          <w:rPr>
            <w:noProof/>
            <w:webHidden/>
          </w:rPr>
          <w:t>32</w:t>
        </w:r>
        <w:r>
          <w:rPr>
            <w:noProof/>
            <w:webHidden/>
          </w:rPr>
          <w:fldChar w:fldCharType="end"/>
        </w:r>
      </w:hyperlink>
    </w:p>
    <w:p w14:paraId="3A885FA1" w14:textId="37D56309"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4" w:history="1">
        <w:r w:rsidRPr="0012614A">
          <w:rPr>
            <w:rStyle w:val="Hipercze"/>
            <w:noProof/>
          </w:rPr>
          <w:t>5.3.4</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usb_host.c/.h – warstwa USB Host (CubeMX) i stany aplikacji</w:t>
        </w:r>
        <w:r>
          <w:rPr>
            <w:noProof/>
            <w:webHidden/>
          </w:rPr>
          <w:tab/>
        </w:r>
        <w:r>
          <w:rPr>
            <w:noProof/>
            <w:webHidden/>
          </w:rPr>
          <w:fldChar w:fldCharType="begin"/>
        </w:r>
        <w:r>
          <w:rPr>
            <w:noProof/>
            <w:webHidden/>
          </w:rPr>
          <w:instrText xml:space="preserve"> PAGEREF _Toc217952054 \h </w:instrText>
        </w:r>
        <w:r>
          <w:rPr>
            <w:noProof/>
            <w:webHidden/>
          </w:rPr>
        </w:r>
        <w:r>
          <w:rPr>
            <w:noProof/>
            <w:webHidden/>
          </w:rPr>
          <w:fldChar w:fldCharType="separate"/>
        </w:r>
        <w:r>
          <w:rPr>
            <w:noProof/>
            <w:webHidden/>
          </w:rPr>
          <w:t>32</w:t>
        </w:r>
        <w:r>
          <w:rPr>
            <w:noProof/>
            <w:webHidden/>
          </w:rPr>
          <w:fldChar w:fldCharType="end"/>
        </w:r>
      </w:hyperlink>
    </w:p>
    <w:p w14:paraId="1CC97E27" w14:textId="49BDA519"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5" w:history="1">
        <w:r w:rsidRPr="0012614A">
          <w:rPr>
            <w:rStyle w:val="Hipercze"/>
            <w:noProof/>
          </w:rPr>
          <w:t>5.3.5</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usbh_midi.c/.h – własna klasa USB Host MIDI (MIDI IN)</w:t>
        </w:r>
        <w:r>
          <w:rPr>
            <w:noProof/>
            <w:webHidden/>
          </w:rPr>
          <w:tab/>
        </w:r>
        <w:r>
          <w:rPr>
            <w:noProof/>
            <w:webHidden/>
          </w:rPr>
          <w:fldChar w:fldCharType="begin"/>
        </w:r>
        <w:r>
          <w:rPr>
            <w:noProof/>
            <w:webHidden/>
          </w:rPr>
          <w:instrText xml:space="preserve"> PAGEREF _Toc217952055 \h </w:instrText>
        </w:r>
        <w:r>
          <w:rPr>
            <w:noProof/>
            <w:webHidden/>
          </w:rPr>
        </w:r>
        <w:r>
          <w:rPr>
            <w:noProof/>
            <w:webHidden/>
          </w:rPr>
          <w:fldChar w:fldCharType="separate"/>
        </w:r>
        <w:r>
          <w:rPr>
            <w:noProof/>
            <w:webHidden/>
          </w:rPr>
          <w:t>32</w:t>
        </w:r>
        <w:r>
          <w:rPr>
            <w:noProof/>
            <w:webHidden/>
          </w:rPr>
          <w:fldChar w:fldCharType="end"/>
        </w:r>
      </w:hyperlink>
    </w:p>
    <w:p w14:paraId="78F96FC3" w14:textId="6C3100E0"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6" w:history="1">
        <w:r w:rsidRPr="0012614A">
          <w:rPr>
            <w:rStyle w:val="Hipercze"/>
            <w:noProof/>
          </w:rPr>
          <w:t>5.3.6</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lesson.c/.h – silnik lekcji (weryfikacja nut, akordy, podsumowanie)</w:t>
        </w:r>
        <w:r>
          <w:rPr>
            <w:noProof/>
            <w:webHidden/>
          </w:rPr>
          <w:tab/>
        </w:r>
        <w:r>
          <w:rPr>
            <w:noProof/>
            <w:webHidden/>
          </w:rPr>
          <w:fldChar w:fldCharType="begin"/>
        </w:r>
        <w:r>
          <w:rPr>
            <w:noProof/>
            <w:webHidden/>
          </w:rPr>
          <w:instrText xml:space="preserve"> PAGEREF _Toc217952056 \h </w:instrText>
        </w:r>
        <w:r>
          <w:rPr>
            <w:noProof/>
            <w:webHidden/>
          </w:rPr>
        </w:r>
        <w:r>
          <w:rPr>
            <w:noProof/>
            <w:webHidden/>
          </w:rPr>
          <w:fldChar w:fldCharType="separate"/>
        </w:r>
        <w:r>
          <w:rPr>
            <w:noProof/>
            <w:webHidden/>
          </w:rPr>
          <w:t>32</w:t>
        </w:r>
        <w:r>
          <w:rPr>
            <w:noProof/>
            <w:webHidden/>
          </w:rPr>
          <w:fldChar w:fldCharType="end"/>
        </w:r>
      </w:hyperlink>
    </w:p>
    <w:p w14:paraId="144184A1" w14:textId="02B69BD5"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7" w:history="1">
        <w:r w:rsidRPr="0012614A">
          <w:rPr>
            <w:rStyle w:val="Hipercze"/>
            <w:noProof/>
          </w:rPr>
          <w:t>5.3.7</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app.c/.h – menu i nawigacja po trybach</w:t>
        </w:r>
        <w:r>
          <w:rPr>
            <w:noProof/>
            <w:webHidden/>
          </w:rPr>
          <w:tab/>
        </w:r>
        <w:r>
          <w:rPr>
            <w:noProof/>
            <w:webHidden/>
          </w:rPr>
          <w:fldChar w:fldCharType="begin"/>
        </w:r>
        <w:r>
          <w:rPr>
            <w:noProof/>
            <w:webHidden/>
          </w:rPr>
          <w:instrText xml:space="preserve"> PAGEREF _Toc217952057 \h </w:instrText>
        </w:r>
        <w:r>
          <w:rPr>
            <w:noProof/>
            <w:webHidden/>
          </w:rPr>
        </w:r>
        <w:r>
          <w:rPr>
            <w:noProof/>
            <w:webHidden/>
          </w:rPr>
          <w:fldChar w:fldCharType="separate"/>
        </w:r>
        <w:r>
          <w:rPr>
            <w:noProof/>
            <w:webHidden/>
          </w:rPr>
          <w:t>32</w:t>
        </w:r>
        <w:r>
          <w:rPr>
            <w:noProof/>
            <w:webHidden/>
          </w:rPr>
          <w:fldChar w:fldCharType="end"/>
        </w:r>
      </w:hyperlink>
    </w:p>
    <w:p w14:paraId="3089C079" w14:textId="2F556B5E"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8" w:history="1">
        <w:r w:rsidRPr="0012614A">
          <w:rPr>
            <w:rStyle w:val="Hipercze"/>
            <w:noProof/>
          </w:rPr>
          <w:t>5.3.8</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button.c/.h – obsługa przycisków z filtrowaniem drgań styków</w:t>
        </w:r>
        <w:r>
          <w:rPr>
            <w:noProof/>
            <w:webHidden/>
          </w:rPr>
          <w:tab/>
        </w:r>
        <w:r>
          <w:rPr>
            <w:noProof/>
            <w:webHidden/>
          </w:rPr>
          <w:fldChar w:fldCharType="begin"/>
        </w:r>
        <w:r>
          <w:rPr>
            <w:noProof/>
            <w:webHidden/>
          </w:rPr>
          <w:instrText xml:space="preserve"> PAGEREF _Toc217952058 \h </w:instrText>
        </w:r>
        <w:r>
          <w:rPr>
            <w:noProof/>
            <w:webHidden/>
          </w:rPr>
        </w:r>
        <w:r>
          <w:rPr>
            <w:noProof/>
            <w:webHidden/>
          </w:rPr>
          <w:fldChar w:fldCharType="separate"/>
        </w:r>
        <w:r>
          <w:rPr>
            <w:noProof/>
            <w:webHidden/>
          </w:rPr>
          <w:t>33</w:t>
        </w:r>
        <w:r>
          <w:rPr>
            <w:noProof/>
            <w:webHidden/>
          </w:rPr>
          <w:fldChar w:fldCharType="end"/>
        </w:r>
      </w:hyperlink>
    </w:p>
    <w:p w14:paraId="2FA9AD56" w14:textId="7DABC973" w:rsidR="004658A9" w:rsidRDefault="004658A9">
      <w:pPr>
        <w:pStyle w:val="Spistreci3"/>
        <w:tabs>
          <w:tab w:val="left" w:pos="120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59" w:history="1">
        <w:r w:rsidRPr="0012614A">
          <w:rPr>
            <w:rStyle w:val="Hipercze"/>
            <w:noProof/>
          </w:rPr>
          <w:t>5.3.9</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grove_lcd16x2_i2c.c/.h – sterownik LCD 16x2 po I2C</w:t>
        </w:r>
        <w:r>
          <w:rPr>
            <w:noProof/>
            <w:webHidden/>
          </w:rPr>
          <w:tab/>
        </w:r>
        <w:r>
          <w:rPr>
            <w:noProof/>
            <w:webHidden/>
          </w:rPr>
          <w:fldChar w:fldCharType="begin"/>
        </w:r>
        <w:r>
          <w:rPr>
            <w:noProof/>
            <w:webHidden/>
          </w:rPr>
          <w:instrText xml:space="preserve"> PAGEREF _Toc217952059 \h </w:instrText>
        </w:r>
        <w:r>
          <w:rPr>
            <w:noProof/>
            <w:webHidden/>
          </w:rPr>
        </w:r>
        <w:r>
          <w:rPr>
            <w:noProof/>
            <w:webHidden/>
          </w:rPr>
          <w:fldChar w:fldCharType="separate"/>
        </w:r>
        <w:r>
          <w:rPr>
            <w:noProof/>
            <w:webHidden/>
          </w:rPr>
          <w:t>33</w:t>
        </w:r>
        <w:r>
          <w:rPr>
            <w:noProof/>
            <w:webHidden/>
          </w:rPr>
          <w:fldChar w:fldCharType="end"/>
        </w:r>
      </w:hyperlink>
    </w:p>
    <w:p w14:paraId="1B6B8BBE" w14:textId="64C056C3" w:rsidR="004658A9" w:rsidRDefault="004658A9">
      <w:pPr>
        <w:pStyle w:val="Spistreci3"/>
        <w:tabs>
          <w:tab w:val="left" w:pos="1440"/>
          <w:tab w:val="right" w:leader="dot" w:pos="8493"/>
        </w:tabs>
        <w:rPr>
          <w:rFonts w:asciiTheme="minorHAnsi" w:eastAsiaTheme="minorEastAsia" w:hAnsiTheme="minorHAnsi" w:cstheme="minorBidi"/>
          <w:i w:val="0"/>
          <w:iCs w:val="0"/>
          <w:noProof/>
          <w:kern w:val="2"/>
          <w:sz w:val="24"/>
          <w:szCs w:val="24"/>
          <w14:ligatures w14:val="standardContextual"/>
        </w:rPr>
      </w:pPr>
      <w:hyperlink w:anchor="_Toc217952060" w:history="1">
        <w:r w:rsidRPr="0012614A">
          <w:rPr>
            <w:rStyle w:val="Hipercze"/>
            <w:noProof/>
          </w:rPr>
          <w:t>5.3.10</w:t>
        </w:r>
        <w:r>
          <w:rPr>
            <w:rFonts w:asciiTheme="minorHAnsi" w:eastAsiaTheme="minorEastAsia" w:hAnsiTheme="minorHAnsi" w:cstheme="minorBidi"/>
            <w:i w:val="0"/>
            <w:iCs w:val="0"/>
            <w:noProof/>
            <w:kern w:val="2"/>
            <w:sz w:val="24"/>
            <w:szCs w:val="24"/>
            <w14:ligatures w14:val="standardContextual"/>
          </w:rPr>
          <w:tab/>
        </w:r>
        <w:r w:rsidRPr="0012614A">
          <w:rPr>
            <w:rStyle w:val="Hipercze"/>
            <w:noProof/>
          </w:rPr>
          <w:t>songs.c/.h, chords.c/.h, notes.c/.h – warstwa danych i funkcje pomocnicze</w:t>
        </w:r>
        <w:r>
          <w:rPr>
            <w:noProof/>
            <w:webHidden/>
          </w:rPr>
          <w:tab/>
        </w:r>
        <w:r>
          <w:rPr>
            <w:noProof/>
            <w:webHidden/>
          </w:rPr>
          <w:fldChar w:fldCharType="begin"/>
        </w:r>
        <w:r>
          <w:rPr>
            <w:noProof/>
            <w:webHidden/>
          </w:rPr>
          <w:instrText xml:space="preserve"> PAGEREF _Toc217952060 \h </w:instrText>
        </w:r>
        <w:r>
          <w:rPr>
            <w:noProof/>
            <w:webHidden/>
          </w:rPr>
        </w:r>
        <w:r>
          <w:rPr>
            <w:noProof/>
            <w:webHidden/>
          </w:rPr>
          <w:fldChar w:fldCharType="separate"/>
        </w:r>
        <w:r>
          <w:rPr>
            <w:noProof/>
            <w:webHidden/>
          </w:rPr>
          <w:t>33</w:t>
        </w:r>
        <w:r>
          <w:rPr>
            <w:noProof/>
            <w:webHidden/>
          </w:rPr>
          <w:fldChar w:fldCharType="end"/>
        </w:r>
      </w:hyperlink>
    </w:p>
    <w:p w14:paraId="07DCC727" w14:textId="7E1583F0" w:rsidR="004658A9" w:rsidRDefault="004658A9">
      <w:pPr>
        <w:pStyle w:val="Spistreci2"/>
        <w:tabs>
          <w:tab w:val="left" w:pos="960"/>
          <w:tab w:val="right" w:leader="dot" w:pos="8493"/>
        </w:tabs>
        <w:rPr>
          <w:rFonts w:asciiTheme="minorHAnsi" w:eastAsiaTheme="minorEastAsia" w:hAnsiTheme="minorHAnsi" w:cstheme="minorBidi"/>
          <w:smallCaps w:val="0"/>
          <w:noProof/>
          <w:kern w:val="2"/>
          <w:sz w:val="24"/>
          <w:szCs w:val="24"/>
          <w14:ligatures w14:val="standardContextual"/>
        </w:rPr>
      </w:pPr>
      <w:hyperlink w:anchor="_Toc217952061" w:history="1">
        <w:r w:rsidRPr="0012614A">
          <w:rPr>
            <w:rStyle w:val="Hipercze"/>
            <w:noProof/>
          </w:rPr>
          <w:t>5.4</w:t>
        </w:r>
        <w:r>
          <w:rPr>
            <w:rFonts w:asciiTheme="minorHAnsi" w:eastAsiaTheme="minorEastAsia" w:hAnsiTheme="minorHAnsi" w:cstheme="minorBidi"/>
            <w:smallCaps w:val="0"/>
            <w:noProof/>
            <w:kern w:val="2"/>
            <w:sz w:val="24"/>
            <w:szCs w:val="24"/>
            <w14:ligatures w14:val="standardContextual"/>
          </w:rPr>
          <w:tab/>
        </w:r>
        <w:r w:rsidRPr="0012614A">
          <w:rPr>
            <w:rStyle w:val="Hipercze"/>
            <w:noProof/>
          </w:rPr>
          <w:t>Podsumowanie implementacji (krótko)</w:t>
        </w:r>
        <w:r>
          <w:rPr>
            <w:noProof/>
            <w:webHidden/>
          </w:rPr>
          <w:tab/>
        </w:r>
        <w:r>
          <w:rPr>
            <w:noProof/>
            <w:webHidden/>
          </w:rPr>
          <w:fldChar w:fldCharType="begin"/>
        </w:r>
        <w:r>
          <w:rPr>
            <w:noProof/>
            <w:webHidden/>
          </w:rPr>
          <w:instrText xml:space="preserve"> PAGEREF _Toc217952061 \h </w:instrText>
        </w:r>
        <w:r>
          <w:rPr>
            <w:noProof/>
            <w:webHidden/>
          </w:rPr>
        </w:r>
        <w:r>
          <w:rPr>
            <w:noProof/>
            <w:webHidden/>
          </w:rPr>
          <w:fldChar w:fldCharType="separate"/>
        </w:r>
        <w:r>
          <w:rPr>
            <w:noProof/>
            <w:webHidden/>
          </w:rPr>
          <w:t>33</w:t>
        </w:r>
        <w:r>
          <w:rPr>
            <w:noProof/>
            <w:webHidden/>
          </w:rPr>
          <w:fldChar w:fldCharType="end"/>
        </w:r>
      </w:hyperlink>
    </w:p>
    <w:p w14:paraId="3BD0CF74" w14:textId="5DAEC98F"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62" w:history="1">
        <w:r w:rsidRPr="0012614A">
          <w:rPr>
            <w:rStyle w:val="Hipercze"/>
            <w:noProof/>
          </w:rPr>
          <w:t>Wnioski</w:t>
        </w:r>
        <w:r>
          <w:rPr>
            <w:noProof/>
            <w:webHidden/>
          </w:rPr>
          <w:tab/>
        </w:r>
        <w:r>
          <w:rPr>
            <w:noProof/>
            <w:webHidden/>
          </w:rPr>
          <w:fldChar w:fldCharType="begin"/>
        </w:r>
        <w:r>
          <w:rPr>
            <w:noProof/>
            <w:webHidden/>
          </w:rPr>
          <w:instrText xml:space="preserve"> PAGEREF _Toc217952062 \h </w:instrText>
        </w:r>
        <w:r>
          <w:rPr>
            <w:noProof/>
            <w:webHidden/>
          </w:rPr>
        </w:r>
        <w:r>
          <w:rPr>
            <w:noProof/>
            <w:webHidden/>
          </w:rPr>
          <w:fldChar w:fldCharType="separate"/>
        </w:r>
        <w:r>
          <w:rPr>
            <w:noProof/>
            <w:webHidden/>
          </w:rPr>
          <w:t>34</w:t>
        </w:r>
        <w:r>
          <w:rPr>
            <w:noProof/>
            <w:webHidden/>
          </w:rPr>
          <w:fldChar w:fldCharType="end"/>
        </w:r>
      </w:hyperlink>
    </w:p>
    <w:p w14:paraId="54B35607" w14:textId="2047AAD6"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63" w:history="1">
        <w:r w:rsidRPr="0012614A">
          <w:rPr>
            <w:rStyle w:val="Hipercze"/>
            <w:noProof/>
          </w:rPr>
          <w:t>Bibliografia</w:t>
        </w:r>
        <w:r>
          <w:rPr>
            <w:noProof/>
            <w:webHidden/>
          </w:rPr>
          <w:tab/>
        </w:r>
        <w:r>
          <w:rPr>
            <w:noProof/>
            <w:webHidden/>
          </w:rPr>
          <w:fldChar w:fldCharType="begin"/>
        </w:r>
        <w:r>
          <w:rPr>
            <w:noProof/>
            <w:webHidden/>
          </w:rPr>
          <w:instrText xml:space="preserve"> PAGEREF _Toc217952063 \h </w:instrText>
        </w:r>
        <w:r>
          <w:rPr>
            <w:noProof/>
            <w:webHidden/>
          </w:rPr>
        </w:r>
        <w:r>
          <w:rPr>
            <w:noProof/>
            <w:webHidden/>
          </w:rPr>
          <w:fldChar w:fldCharType="separate"/>
        </w:r>
        <w:r>
          <w:rPr>
            <w:noProof/>
            <w:webHidden/>
          </w:rPr>
          <w:t>35</w:t>
        </w:r>
        <w:r>
          <w:rPr>
            <w:noProof/>
            <w:webHidden/>
          </w:rPr>
          <w:fldChar w:fldCharType="end"/>
        </w:r>
      </w:hyperlink>
    </w:p>
    <w:p w14:paraId="7EF82FEB" w14:textId="39B2FA9B"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64" w:history="1">
        <w:r w:rsidRPr="0012614A">
          <w:rPr>
            <w:rStyle w:val="Hipercze"/>
            <w:noProof/>
            <w:snapToGrid w:val="0"/>
          </w:rPr>
          <w:t xml:space="preserve">Dodatek A  </w:t>
        </w:r>
        <w:r w:rsidRPr="0012614A">
          <w:rPr>
            <w:rStyle w:val="Hipercze"/>
            <w:noProof/>
          </w:rPr>
          <w:t>Przykładowy fragment programu komputerowego</w:t>
        </w:r>
        <w:r>
          <w:rPr>
            <w:noProof/>
            <w:webHidden/>
          </w:rPr>
          <w:tab/>
        </w:r>
        <w:r>
          <w:rPr>
            <w:noProof/>
            <w:webHidden/>
          </w:rPr>
          <w:fldChar w:fldCharType="begin"/>
        </w:r>
        <w:r>
          <w:rPr>
            <w:noProof/>
            <w:webHidden/>
          </w:rPr>
          <w:instrText xml:space="preserve"> PAGEREF _Toc217952064 \h </w:instrText>
        </w:r>
        <w:r>
          <w:rPr>
            <w:noProof/>
            <w:webHidden/>
          </w:rPr>
        </w:r>
        <w:r>
          <w:rPr>
            <w:noProof/>
            <w:webHidden/>
          </w:rPr>
          <w:fldChar w:fldCharType="separate"/>
        </w:r>
        <w:r>
          <w:rPr>
            <w:noProof/>
            <w:webHidden/>
          </w:rPr>
          <w:t>37</w:t>
        </w:r>
        <w:r>
          <w:rPr>
            <w:noProof/>
            <w:webHidden/>
          </w:rPr>
          <w:fldChar w:fldCharType="end"/>
        </w:r>
      </w:hyperlink>
    </w:p>
    <w:p w14:paraId="1253415C" w14:textId="48BC8BC9"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65" w:history="1">
        <w:r w:rsidRPr="0012614A">
          <w:rPr>
            <w:rStyle w:val="Hipercze"/>
            <w:noProof/>
          </w:rPr>
          <w:t>Spis ilustracji</w:t>
        </w:r>
        <w:r>
          <w:rPr>
            <w:noProof/>
            <w:webHidden/>
          </w:rPr>
          <w:tab/>
        </w:r>
        <w:r>
          <w:rPr>
            <w:noProof/>
            <w:webHidden/>
          </w:rPr>
          <w:fldChar w:fldCharType="begin"/>
        </w:r>
        <w:r>
          <w:rPr>
            <w:noProof/>
            <w:webHidden/>
          </w:rPr>
          <w:instrText xml:space="preserve"> PAGEREF _Toc217952065 \h </w:instrText>
        </w:r>
        <w:r>
          <w:rPr>
            <w:noProof/>
            <w:webHidden/>
          </w:rPr>
        </w:r>
        <w:r>
          <w:rPr>
            <w:noProof/>
            <w:webHidden/>
          </w:rPr>
          <w:fldChar w:fldCharType="separate"/>
        </w:r>
        <w:r>
          <w:rPr>
            <w:noProof/>
            <w:webHidden/>
          </w:rPr>
          <w:t>44</w:t>
        </w:r>
        <w:r>
          <w:rPr>
            <w:noProof/>
            <w:webHidden/>
          </w:rPr>
          <w:fldChar w:fldCharType="end"/>
        </w:r>
      </w:hyperlink>
    </w:p>
    <w:p w14:paraId="1EFF2AFC" w14:textId="5FC33343" w:rsidR="004658A9" w:rsidRDefault="004658A9">
      <w:pPr>
        <w:pStyle w:val="Spistreci1"/>
        <w:tabs>
          <w:tab w:val="right" w:leader="dot" w:pos="8493"/>
        </w:tabs>
        <w:rPr>
          <w:rFonts w:asciiTheme="minorHAnsi" w:eastAsiaTheme="minorEastAsia" w:hAnsiTheme="minorHAnsi" w:cstheme="minorBidi"/>
          <w:b w:val="0"/>
          <w:bCs w:val="0"/>
          <w:caps w:val="0"/>
          <w:noProof/>
          <w:kern w:val="2"/>
          <w:sz w:val="24"/>
          <w:szCs w:val="24"/>
          <w14:ligatures w14:val="standardContextual"/>
        </w:rPr>
      </w:pPr>
      <w:hyperlink w:anchor="_Toc217952066" w:history="1">
        <w:r w:rsidRPr="0012614A">
          <w:rPr>
            <w:rStyle w:val="Hipercze"/>
            <w:noProof/>
            <w:lang w:val="de-DE"/>
          </w:rPr>
          <w:t>Spis tabel</w:t>
        </w:r>
        <w:r>
          <w:rPr>
            <w:noProof/>
            <w:webHidden/>
          </w:rPr>
          <w:tab/>
        </w:r>
        <w:r>
          <w:rPr>
            <w:noProof/>
            <w:webHidden/>
          </w:rPr>
          <w:fldChar w:fldCharType="begin"/>
        </w:r>
        <w:r>
          <w:rPr>
            <w:noProof/>
            <w:webHidden/>
          </w:rPr>
          <w:instrText xml:space="preserve"> PAGEREF _Toc217952066 \h </w:instrText>
        </w:r>
        <w:r>
          <w:rPr>
            <w:noProof/>
            <w:webHidden/>
          </w:rPr>
        </w:r>
        <w:r>
          <w:rPr>
            <w:noProof/>
            <w:webHidden/>
          </w:rPr>
          <w:fldChar w:fldCharType="separate"/>
        </w:r>
        <w:r>
          <w:rPr>
            <w:noProof/>
            <w:webHidden/>
          </w:rPr>
          <w:t>45</w:t>
        </w:r>
        <w:r>
          <w:rPr>
            <w:noProof/>
            <w:webHidden/>
          </w:rPr>
          <w:fldChar w:fldCharType="end"/>
        </w:r>
      </w:hyperlink>
    </w:p>
    <w:p w14:paraId="3823E815" w14:textId="3E20C0BE" w:rsidR="00607943" w:rsidRDefault="00607943">
      <w:pPr>
        <w:sectPr w:rsidR="00607943">
          <w:headerReference w:type="default" r:id="rId14"/>
          <w:footerReference w:type="default" r:id="rId15"/>
          <w:headerReference w:type="first" r:id="rId16"/>
          <w:pgSz w:w="11906" w:h="16838" w:code="9"/>
          <w:pgMar w:top="1418" w:right="1418" w:bottom="1418" w:left="1985" w:header="709" w:footer="709" w:gutter="0"/>
          <w:cols w:space="708"/>
          <w:docGrid w:linePitch="360"/>
        </w:sectPr>
      </w:pPr>
      <w:r>
        <w:fldChar w:fldCharType="end"/>
      </w:r>
    </w:p>
    <w:p w14:paraId="548B4392" w14:textId="2327EF27" w:rsidR="00607943" w:rsidRDefault="00607943">
      <w:pPr>
        <w:pStyle w:val="Nagwek1"/>
        <w:numPr>
          <w:ilvl w:val="0"/>
          <w:numId w:val="0"/>
        </w:numPr>
      </w:pPr>
      <w:bookmarkStart w:id="0" w:name="_Toc39028588"/>
      <w:bookmarkStart w:id="1" w:name="_Toc65426897"/>
      <w:bookmarkStart w:id="2" w:name="_Toc65427130"/>
      <w:bookmarkStart w:id="3" w:name="_Toc217952020"/>
      <w:r>
        <w:lastRenderedPageBreak/>
        <w:t>Wstęp</w:t>
      </w:r>
      <w:bookmarkEnd w:id="0"/>
      <w:bookmarkEnd w:id="1"/>
      <w:bookmarkEnd w:id="2"/>
      <w:bookmarkEnd w:id="3"/>
    </w:p>
    <w:p w14:paraId="72FDCD22" w14:textId="0EAD974A" w:rsidR="00621A6C" w:rsidRDefault="00621A6C" w:rsidP="00621A6C">
      <w:pPr>
        <w:pStyle w:val="Tekstpodstawowyzwciciem"/>
      </w:pPr>
      <w:r>
        <w:t xml:space="preserve">Nauka gry na </w:t>
      </w:r>
      <w:r w:rsidR="006C39CA">
        <w:t xml:space="preserve">instrumentach </w:t>
      </w:r>
      <w:r w:rsidR="00732723">
        <w:t>klawiszowych</w:t>
      </w:r>
      <w:r>
        <w:t xml:space="preserve"> nie jest prostą rzeczą </w:t>
      </w:r>
      <w:r w:rsidR="00440ACA">
        <w:t xml:space="preserve">i </w:t>
      </w:r>
      <w:r>
        <w:t>często wymaga ona bardzo dużej determinacji lub nakładów finansowych, które umożliwią łatwiejszy dostęp do wiedzy, np. w postaci różnych aplikacji</w:t>
      </w:r>
      <w:r w:rsidR="00440ACA">
        <w:t xml:space="preserve"> edukacyjnych</w:t>
      </w:r>
      <w:r>
        <w:t xml:space="preserve"> lub pomocy osób bardziej doświadczonych, </w:t>
      </w:r>
      <w:r w:rsidR="00A40F8F">
        <w:t>dzięki którym początkujący mogą szybciej rozwijać i doskonalić swoje umiejętności</w:t>
      </w:r>
      <w:r>
        <w:t>.</w:t>
      </w:r>
    </w:p>
    <w:p w14:paraId="6FDE6F3A" w14:textId="00686F0A" w:rsidR="00A40F8F" w:rsidRDefault="00621A6C" w:rsidP="00621A6C">
      <w:pPr>
        <w:pStyle w:val="Tekstpodstawowyzwciciem"/>
      </w:pPr>
      <w:r>
        <w:t xml:space="preserve">Bardzo często jednak pierwszym impulsem u osób, które zaczynają naukę jest chęć zagrania swoich ulubionych </w:t>
      </w:r>
      <w:r w:rsidR="00440ACA">
        <w:t xml:space="preserve">utworów </w:t>
      </w:r>
      <w:r>
        <w:t xml:space="preserve">- np. piosenek, które często nie są bardzo ciężkie do zagrania technicznie, nawet dla osób </w:t>
      </w:r>
      <w:r w:rsidR="00A40F8F">
        <w:t xml:space="preserve">zaczynających przygodę z instrumentem. </w:t>
      </w:r>
    </w:p>
    <w:p w14:paraId="284C0FCC" w14:textId="77777777" w:rsidR="00440ACA" w:rsidRDefault="006C39CA" w:rsidP="00621A6C">
      <w:pPr>
        <w:pStyle w:val="Tekstpodstawowyzwciciem"/>
      </w:pPr>
      <w:r>
        <w:t>Nierzadko</w:t>
      </w:r>
      <w:r w:rsidR="00A40F8F">
        <w:t xml:space="preserve"> jednak przytłaczająca potrafi być wtedy ilość czynności, które należy wykonywać równocześnie: </w:t>
      </w:r>
      <w:r w:rsidR="00440ACA" w:rsidRPr="00440ACA">
        <w:t>koordynacja pracy rąk, odczyt zapisu nutowego oraz mapowanie go na właściwe klawisze, a także samodzielna ocena poprawności wykonywanych dźwięków.</w:t>
      </w:r>
    </w:p>
    <w:p w14:paraId="392243F9" w14:textId="263075C0" w:rsidR="004F70F3" w:rsidRDefault="004F70F3" w:rsidP="00621A6C">
      <w:pPr>
        <w:pStyle w:val="Tekstpodstawowyzwciciem"/>
      </w:pPr>
      <w:r>
        <w:t>Popularność lekcji z osobami doświadczonymi, a także aplikacji wspierających naukę pokazuje, że możliwość</w:t>
      </w:r>
      <w:r w:rsidR="00440ACA" w:rsidRPr="00440ACA">
        <w:t xml:space="preserve"> odciążenia użytkownika choćby z jednej z tych czynności</w:t>
      </w:r>
      <w:r>
        <w:t xml:space="preserve"> </w:t>
      </w:r>
      <w:r w:rsidR="00440ACA">
        <w:t xml:space="preserve">ułatwia naukę </w:t>
      </w:r>
      <w:r>
        <w:t>i zmniejsza frustrację użytkownika podczas nauki.</w:t>
      </w:r>
    </w:p>
    <w:p w14:paraId="3B97C141" w14:textId="5C958AB8" w:rsidR="006C39CA" w:rsidRPr="00621A6C" w:rsidRDefault="00440ACA" w:rsidP="00621A6C">
      <w:pPr>
        <w:pStyle w:val="Tekstpodstawowyzwciciem"/>
      </w:pPr>
      <w:r w:rsidRPr="00440ACA">
        <w:t>Upowszechnienie elektronicznych instrumentów klawiszowych, zwykle tańszych od pianin akustycznych, obniżyło próg wejścia dla początkujących</w:t>
      </w:r>
      <w:r>
        <w:t xml:space="preserve"> </w:t>
      </w:r>
      <w:r w:rsidR="006C39CA">
        <w:t>– pojawia się</w:t>
      </w:r>
      <w:r>
        <w:t xml:space="preserve"> zatem</w:t>
      </w:r>
      <w:r w:rsidR="006C39CA">
        <w:t xml:space="preserve"> coraz większa grupa osób, która chce zacząć swoją przygodę z instrumentami. Dodatkowo, wraz z pojawieniem się takiej grupy instrumentów dużo większą rolę zaczął odgrywać </w:t>
      </w:r>
      <w:r w:rsidR="006C39CA" w:rsidRPr="006C39CA">
        <w:t>standard MIDI (Musical Instrument Digital Interface)</w:t>
      </w:r>
      <w:r w:rsidR="006C39CA">
        <w:t>,</w:t>
      </w:r>
      <w:r>
        <w:t xml:space="preserve"> dzięki któremu jesteśmy w stanie</w:t>
      </w:r>
      <w:r w:rsidR="006C39CA">
        <w:t xml:space="preserve"> </w:t>
      </w:r>
      <w:r w:rsidRPr="00440ACA">
        <w:t>analizować zdarzenia wykonawcze (np. naciśnięcia klawiszy i ich dynamikę) generowane przez instrument.</w:t>
      </w:r>
      <w:r w:rsidR="00732723">
        <w:t xml:space="preserve"> A ogromna popularność protokołu USB w ostatnich latach spowodowała, że </w:t>
      </w:r>
      <w:r>
        <w:t>większość takich</w:t>
      </w:r>
      <w:r w:rsidR="00732723">
        <w:t xml:space="preserve"> urządze</w:t>
      </w:r>
      <w:r>
        <w:t xml:space="preserve">ń </w:t>
      </w:r>
      <w:r w:rsidR="00732723">
        <w:t>komunikuje się wykorzystując te dwa standardy.</w:t>
      </w:r>
    </w:p>
    <w:p w14:paraId="7C593474" w14:textId="7B27117C" w:rsidR="006C39CA" w:rsidRDefault="00732723">
      <w:pPr>
        <w:pStyle w:val="Tekstpodstawowyzwciciem"/>
      </w:pPr>
      <w:bookmarkStart w:id="4" w:name="_Toc39028589"/>
      <w:r w:rsidRPr="00732723">
        <w:t>Motywacją do podjęcia tematu pracy była chęć stworzenia rozwiązania, które ułatwi naukę gry na elektronicznych instrumentach klawiszowych (</w:t>
      </w:r>
      <w:r w:rsidR="00440ACA">
        <w:t>potocznie nazywanych</w:t>
      </w:r>
      <w:r w:rsidRPr="00732723">
        <w:t xml:space="preserve"> keyboarda</w:t>
      </w:r>
      <w:r w:rsidR="00440ACA">
        <w:t>mi</w:t>
      </w:r>
      <w:r w:rsidRPr="00732723">
        <w:t xml:space="preserve">) poprzez </w:t>
      </w:r>
      <w:r>
        <w:t>uproszczenie</w:t>
      </w:r>
      <w:r w:rsidRPr="00732723">
        <w:t xml:space="preserve"> konieczności </w:t>
      </w:r>
      <w:r>
        <w:t>ciągłego</w:t>
      </w:r>
      <w:r w:rsidRPr="00732723">
        <w:t xml:space="preserve"> czytania zapisu nutowego</w:t>
      </w:r>
      <w:r>
        <w:t xml:space="preserve"> z parytury</w:t>
      </w:r>
      <w:r w:rsidRPr="00732723">
        <w:t xml:space="preserve"> oraz zapewnienie natychmiastowej informacji zwrotnej o poprawności zagranych dźwięków.</w:t>
      </w:r>
    </w:p>
    <w:p w14:paraId="61D3FAE5" w14:textId="7221791F" w:rsidR="00621A6C" w:rsidRDefault="001A321C">
      <w:pPr>
        <w:pStyle w:val="Tekstpodstawowyzwciciem"/>
      </w:pPr>
      <w:r>
        <w:lastRenderedPageBreak/>
        <w:t>Głównym c</w:t>
      </w:r>
      <w:r w:rsidRPr="001A321C">
        <w:t>elem pracy jest zaprojektowanie i implementacja prototypu asystenta wspomagającego naukę gry na elektronicznym instrumencie klawiszowym. Praca koncentruje się na warstwie aplikacyjnej, w szczególności na logice prowadzenia lekcji krok po kroku dla utworów oraz akordów, z możliwością cofania i pomijania kroków w celu ćwiczenia wybranych fragmentów. Po zakończeniu lekcji system prezentuje podsumowanie w postaci odsetka poprawnych zagrań. Dzięki komunikacji USB-MIDI możliwa jest jednoznaczna rejestracja naciśnięć klawiszy i ich weryfikacja względem oczekiwanych nut</w:t>
      </w:r>
      <w:r>
        <w:t>.</w:t>
      </w:r>
    </w:p>
    <w:p w14:paraId="1CAD2E56" w14:textId="3DB37EA6" w:rsidR="00607943" w:rsidRDefault="00607943">
      <w:pPr>
        <w:pStyle w:val="Nagwek1"/>
      </w:pPr>
      <w:bookmarkStart w:id="5" w:name="_Toc65426899"/>
      <w:bookmarkStart w:id="6" w:name="_Toc65427132"/>
      <w:r>
        <w:lastRenderedPageBreak/>
        <w:br/>
      </w:r>
      <w:bookmarkStart w:id="7" w:name="_Toc217952021"/>
      <w:bookmarkEnd w:id="5"/>
      <w:bookmarkEnd w:id="6"/>
      <w:r w:rsidR="008E43A9">
        <w:t>Protokół MIDI</w:t>
      </w:r>
      <w:bookmarkEnd w:id="7"/>
    </w:p>
    <w:p w14:paraId="6DF838BC" w14:textId="34907B9E" w:rsidR="00C1048F" w:rsidRPr="00C1048F" w:rsidRDefault="00D278A1" w:rsidP="00C1048F">
      <w:pPr>
        <w:pStyle w:val="Nagwek2"/>
      </w:pPr>
      <w:bookmarkStart w:id="8" w:name="_Toc217952022"/>
      <w:r>
        <w:t>Krótki opis wstępny</w:t>
      </w:r>
      <w:bookmarkEnd w:id="8"/>
    </w:p>
    <w:p w14:paraId="6CABDDA0" w14:textId="147AADA7" w:rsidR="00FC2A95" w:rsidRDefault="00FC2A95" w:rsidP="00FC2A95">
      <w:pPr>
        <w:pStyle w:val="Tekstpodstawowyzwciciem"/>
      </w:pPr>
      <w:r>
        <w:t>Protokół MIDI, czyli Musical Instrument Digital Interface, to powstały w sierpniu 1983 roku [1] protokół komunikacyjny stworzony do przesyłania zdarzeń muzycznych, czyli informacji, które reprezentują dany dźwięk.</w:t>
      </w:r>
    </w:p>
    <w:p w14:paraId="1862297B" w14:textId="77777777" w:rsidR="00FC2A95" w:rsidRDefault="00FC2A95" w:rsidP="00FC2A95">
      <w:pPr>
        <w:pStyle w:val="Tekstpodstawowyzwciciem"/>
      </w:pPr>
      <w:r>
        <w:t>Stosowany jest on w rozmaitych elektronicznych urządzeniach muzycznych, stosowany przez artystów i kompozytorów, a także np. w grach wideo, gdzie znajduje swoje zainteresowanie poprzez bardzo małą ilość miejsca jakie zajmują pliki w tym formacie.</w:t>
      </w:r>
    </w:p>
    <w:p w14:paraId="08DE0BF5" w14:textId="4140885A" w:rsidR="00FC2A95" w:rsidRDefault="00FC2A95" w:rsidP="00FC2A95">
      <w:pPr>
        <w:pStyle w:val="Tekstpodstawowyzwciciem"/>
      </w:pPr>
      <w:r>
        <w:t xml:space="preserve">Zresztą powód, dlaczego pliki </w:t>
      </w:r>
      <w:r w:rsidR="00FC65DF">
        <w:t xml:space="preserve">formatu Standard MIDI File (*.mid) </w:t>
      </w:r>
      <w:r>
        <w:t xml:space="preserve">zajmują tak mało miejsca, to jedna z najważniejszych cech i zalet tego protokołu – ponieważ nie zawiera on dźwięków per se, a tylko instrukcję, jak dany dźwięk odtworzyć [2]. </w:t>
      </w:r>
    </w:p>
    <w:p w14:paraId="1D6B5AC9" w14:textId="4637DD32" w:rsidR="00D278A1" w:rsidRDefault="00FC2A95" w:rsidP="00D278A1">
      <w:pPr>
        <w:pStyle w:val="Tekstpodstawowyzwciciem"/>
      </w:pPr>
      <w:r>
        <w:t>Dzięki temu pliki w tym formacie, poza lekkością danych, są bardzo łatwe do edycji i zmiany parametrów (takich jak tempo, tonacja czy nawet podmiana instrumentów na inne), ponieważ urządzenie generujące dźwięki (np. syntezator) robi to na podstawie tych właśnie instrukcji</w:t>
      </w:r>
      <w:r w:rsidR="00B2542E">
        <w:t xml:space="preserve"> [</w:t>
      </w:r>
      <w:r w:rsidR="00932786">
        <w:t>4</w:t>
      </w:r>
      <w:r w:rsidR="00B2542E">
        <w:t>]</w:t>
      </w:r>
      <w:r>
        <w:t>. Zapewnia to także ogromną kompatybilność pomiędzy różnymi elektronicznymi sprzętami muzycznymi, gdzie generacja dźwięków może odrobinkę się różnić w zależności od hardware’u, natomiast software’owo przesyłamy te same instrukcje do wszystkich urządzeń.</w:t>
      </w:r>
    </w:p>
    <w:p w14:paraId="3514B43C" w14:textId="77777777" w:rsidR="00D278A1" w:rsidRDefault="00D278A1" w:rsidP="00D278A1">
      <w:pPr>
        <w:pStyle w:val="Tekstpodstawowyzwciciem"/>
      </w:pPr>
    </w:p>
    <w:p w14:paraId="6A9C215E" w14:textId="5E4F25D6" w:rsidR="0037614F" w:rsidRDefault="00D34FBE" w:rsidP="0037614F">
      <w:pPr>
        <w:pStyle w:val="Nagwek2"/>
      </w:pPr>
      <w:bookmarkStart w:id="9" w:name="_Toc217952023"/>
      <w:r>
        <w:t>Dziennik definicji</w:t>
      </w:r>
      <w:bookmarkEnd w:id="9"/>
    </w:p>
    <w:p w14:paraId="5F8E83CB" w14:textId="2889347D" w:rsidR="0092173D" w:rsidRDefault="0092173D" w:rsidP="0092173D">
      <w:pPr>
        <w:pStyle w:val="Tekstpodstawowyzwciciem"/>
      </w:pPr>
      <w:r w:rsidRPr="0004036F">
        <w:t>Wiadomość/</w:t>
      </w:r>
      <w:r w:rsidR="00342BB0">
        <w:t>komunikat/</w:t>
      </w:r>
      <w:r w:rsidRPr="0004036F">
        <w:t>ramka MIDI</w:t>
      </w:r>
      <w:r>
        <w:t xml:space="preserve"> – zbiór instrukcji, które przechowują informacje dla syntezatora jak ma odtworzyć dany dźwięk</w:t>
      </w:r>
      <w:r w:rsidR="00B50D0D">
        <w:t xml:space="preserve"> [3].</w:t>
      </w:r>
      <w:r w:rsidR="000E0741">
        <w:t xml:space="preserve"> </w:t>
      </w:r>
      <w:r w:rsidR="000E0741" w:rsidRPr="000E0741">
        <w:t>W dalszej części pracy terminy ‘ramka’ i ‘wiadomość’ są używane zamiennie</w:t>
      </w:r>
      <w:r w:rsidR="00B50D0D">
        <w:t>.</w:t>
      </w:r>
    </w:p>
    <w:p w14:paraId="7962DE88" w14:textId="77777777" w:rsidR="0092173D" w:rsidRDefault="0092173D" w:rsidP="0092173D">
      <w:pPr>
        <w:pStyle w:val="Tekstpodstawowyzwciciem"/>
      </w:pPr>
    </w:p>
    <w:p w14:paraId="60FFF4CD" w14:textId="76DB4C12" w:rsidR="0092173D" w:rsidRDefault="0092173D" w:rsidP="0092173D">
      <w:pPr>
        <w:pStyle w:val="Tekstpodstawowyzwciciem"/>
      </w:pPr>
      <w:r w:rsidRPr="0004036F">
        <w:lastRenderedPageBreak/>
        <w:t>Kontroler MIDI</w:t>
      </w:r>
      <w:r>
        <w:t xml:space="preserve"> – to urządzenie, które jest używane jako instrument (np. klawiatura keyboarda), generuje wiadomości MIDI, które są następnie </w:t>
      </w:r>
      <w:r w:rsidR="004B5430">
        <w:t>transmitowane</w:t>
      </w:r>
      <w:r>
        <w:t xml:space="preserve"> do syntezatora</w:t>
      </w:r>
      <w:r w:rsidR="0078027A">
        <w:t xml:space="preserve"> [3]</w:t>
      </w:r>
      <w:r>
        <w:t>.</w:t>
      </w:r>
    </w:p>
    <w:p w14:paraId="565F3DCE" w14:textId="77777777" w:rsidR="0092173D" w:rsidRDefault="0092173D" w:rsidP="0092173D">
      <w:pPr>
        <w:pStyle w:val="Tekstpodstawowyzwciciem"/>
      </w:pPr>
    </w:p>
    <w:p w14:paraId="1ED2DFCE" w14:textId="00720DA6" w:rsidR="0092173D" w:rsidRDefault="0092173D" w:rsidP="0092173D">
      <w:pPr>
        <w:pStyle w:val="Tekstpodstawowyzwciciem"/>
      </w:pPr>
      <w:r w:rsidRPr="0004036F">
        <w:t>Syntezator MIDI</w:t>
      </w:r>
      <w:r>
        <w:t xml:space="preserve"> – urządzenie, które zajmuje się przechwytywaniem, przechowywaniem, edycją, a przede wszystkim odtwarzaniem dźwięków wysłanych w wiadomościach MIDI</w:t>
      </w:r>
      <w:r w:rsidR="0078027A">
        <w:t xml:space="preserve"> [3].</w:t>
      </w:r>
    </w:p>
    <w:p w14:paraId="1AE09EC1" w14:textId="77777777" w:rsidR="0092173D" w:rsidRDefault="0092173D" w:rsidP="0092173D">
      <w:pPr>
        <w:pStyle w:val="Tekstpodstawowyzwciciem"/>
      </w:pPr>
    </w:p>
    <w:p w14:paraId="3D031565" w14:textId="059B5951" w:rsidR="00D34FBE" w:rsidRDefault="0092173D" w:rsidP="0092173D">
      <w:pPr>
        <w:pStyle w:val="Tekstpodstawowyzwciciem"/>
      </w:pPr>
      <w:r w:rsidRPr="0004036F">
        <w:t>Kanał MIDI</w:t>
      </w:r>
      <w:r>
        <w:t xml:space="preserve"> – mimo połączenia urządzeń jednym fizycznym przewodem, to mamy do wyboru aż 16 kanałów, na których możemy przesyłać ramki MIDI. Jest to możliwe dzięki wariacjom 4 bitowego nibble’a danych, który znajduje się w każdej przesyłanej ramce MIDI. Często na osobnych kanałach przesyłamy osobne linie melodyczne instrumentów np. na jednym pianino, na drugim perkusje, a na trzecim bas</w:t>
      </w:r>
      <w:r w:rsidR="0078027A">
        <w:t xml:space="preserve"> [3]</w:t>
      </w:r>
      <w:r w:rsidR="009822E1">
        <w:t>.</w:t>
      </w:r>
      <w:r w:rsidR="00D278A1">
        <w:br/>
      </w:r>
    </w:p>
    <w:p w14:paraId="18072447" w14:textId="126CF442" w:rsidR="009822E1" w:rsidRDefault="009822E1" w:rsidP="009822E1">
      <w:pPr>
        <w:pStyle w:val="Nagwek2"/>
      </w:pPr>
      <w:bookmarkStart w:id="10" w:name="_Toc217952024"/>
      <w:r>
        <w:t>Budowa ramki/wiadomości MIDI</w:t>
      </w:r>
      <w:bookmarkEnd w:id="10"/>
    </w:p>
    <w:p w14:paraId="1D1E8B1A" w14:textId="207F087C" w:rsidR="00BB268E" w:rsidRDefault="002D328A" w:rsidP="009822E1">
      <w:pPr>
        <w:pStyle w:val="Tekstpodstawowyzwciciem"/>
      </w:pPr>
      <w:r w:rsidRPr="002D328A">
        <w:t>Ramka MIDI jest jednokierunkowym, asynchronicznym strumieniem bitów. Są one przesyłane z przepustowością 31.25 kb/s. Każdy bajt składa się z 10 bitów, tj. bitu startu (niski stan logiczny), 8 bitów danych i bitu stopu (wysoki stan logiczny). Typowa ramka MIDI składa się natomiast z 3 takich bajtów, gdzie pierwszy z nich to tzw. Status byte, który opisuje typ przesyłanej ramki (np. co robi dana ramka, na który kanał przesyłamy informację), pozostałe dwa to bajty danych , które opisują różne parametry w zależności od tego, jaki jest typ przesyłanej ramki</w:t>
      </w:r>
      <w:r w:rsidR="00507E77">
        <w:t xml:space="preserve"> [3].</w:t>
      </w:r>
    </w:p>
    <w:p w14:paraId="24C5E2E7" w14:textId="77777777" w:rsidR="00122533" w:rsidRDefault="00122533" w:rsidP="009822E1">
      <w:pPr>
        <w:pStyle w:val="Tekstpodstawowyzwciciem"/>
      </w:pPr>
    </w:p>
    <w:p w14:paraId="134540E7" w14:textId="77777777" w:rsidR="00507E77" w:rsidRDefault="00566C9A" w:rsidP="009822E1">
      <w:pPr>
        <w:pStyle w:val="Tekstpodstawowyzwciciem"/>
      </w:pPr>
      <w:r>
        <w:rPr>
          <w:noProof/>
        </w:rPr>
        <w:drawing>
          <wp:inline distT="0" distB="0" distL="0" distR="0" wp14:anchorId="6E409377" wp14:editId="033C5323">
            <wp:extent cx="4869602" cy="1767993"/>
            <wp:effectExtent l="0" t="0" r="7620" b="3810"/>
            <wp:docPr id="442372629" name="Obraz 6" descr="Obraz zawierający tekst, Czcionka, czarne i biał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2629" name="Obraz 6" descr="Obraz zawierający tekst, Czcionka, czarne i białe&#10;&#10;Zawartość wygenerowana przez AI może być niepoprawna."/>
                    <pic:cNvPicPr/>
                  </pic:nvPicPr>
                  <pic:blipFill>
                    <a:blip r:embed="rId17">
                      <a:extLst>
                        <a:ext uri="{28A0092B-C50C-407E-A947-70E740481C1C}">
                          <a14:useLocalDpi xmlns:a14="http://schemas.microsoft.com/office/drawing/2010/main" val="0"/>
                        </a:ext>
                      </a:extLst>
                    </a:blip>
                    <a:stretch>
                      <a:fillRect/>
                    </a:stretch>
                  </pic:blipFill>
                  <pic:spPr>
                    <a:xfrm>
                      <a:off x="0" y="0"/>
                      <a:ext cx="4869602" cy="1767993"/>
                    </a:xfrm>
                    <a:prstGeom prst="rect">
                      <a:avLst/>
                    </a:prstGeom>
                  </pic:spPr>
                </pic:pic>
              </a:graphicData>
            </a:graphic>
          </wp:inline>
        </w:drawing>
      </w:r>
    </w:p>
    <w:p w14:paraId="45CB8FC7" w14:textId="74BFA794" w:rsidR="00C215F8" w:rsidRDefault="003C1FC5" w:rsidP="003C1FC5">
      <w:pPr>
        <w:pStyle w:val="Legenda"/>
        <w:jc w:val="center"/>
      </w:pPr>
      <w:bookmarkStart w:id="11" w:name="_Toc217951993"/>
      <w:r>
        <w:lastRenderedPageBreak/>
        <w:t xml:space="preserve">Rys.  </w:t>
      </w:r>
      <w:r w:rsidR="00585010">
        <w:fldChar w:fldCharType="begin"/>
      </w:r>
      <w:r w:rsidR="00585010">
        <w:instrText xml:space="preserve"> SEQ Rys._ \* ARABIC </w:instrText>
      </w:r>
      <w:r w:rsidR="00585010">
        <w:fldChar w:fldCharType="separate"/>
      </w:r>
      <w:r w:rsidR="00585010">
        <w:rPr>
          <w:noProof/>
        </w:rPr>
        <w:t>1</w:t>
      </w:r>
      <w:r w:rsidR="00585010">
        <w:rPr>
          <w:noProof/>
        </w:rPr>
        <w:fldChar w:fldCharType="end"/>
      </w:r>
      <w:r w:rsidR="00B50D0D">
        <w:t xml:space="preserve">.: </w:t>
      </w:r>
      <w:r>
        <w:t xml:space="preserve"> </w:t>
      </w:r>
      <w:r w:rsidR="00B50D0D">
        <w:t xml:space="preserve">Budowa ramki MIDI, </w:t>
      </w:r>
      <w:r w:rsidR="00B50D0D">
        <w:rPr>
          <w:i/>
          <w:iCs/>
        </w:rPr>
        <w:t>źródło: [5]</w:t>
      </w:r>
      <w:bookmarkEnd w:id="11"/>
      <w:r w:rsidR="00D278A1">
        <w:rPr>
          <w:i/>
          <w:iCs/>
        </w:rPr>
        <w:br/>
      </w:r>
    </w:p>
    <w:p w14:paraId="7E9B5758" w14:textId="49963815" w:rsidR="006C7673" w:rsidRDefault="00793FBC" w:rsidP="00793FBC">
      <w:pPr>
        <w:pStyle w:val="Nagwek2"/>
      </w:pPr>
      <w:bookmarkStart w:id="12" w:name="_Toc217952025"/>
      <w:r>
        <w:t>Typy ramek MIDI</w:t>
      </w:r>
      <w:bookmarkEnd w:id="12"/>
    </w:p>
    <w:p w14:paraId="783FF6CB" w14:textId="77777777" w:rsidR="00691254" w:rsidRDefault="00691254" w:rsidP="00691254">
      <w:pPr>
        <w:pStyle w:val="Tekstpodstawowyzwciciem"/>
      </w:pPr>
      <w:r>
        <w:t>Typów ramek MIDI jest sporo, tutaj zostaną opisane tylko te, które mają w projekcie znaczenie aplikacyjne.</w:t>
      </w:r>
    </w:p>
    <w:p w14:paraId="48EBC0E2" w14:textId="51A7C1F3" w:rsidR="00691254" w:rsidRDefault="00691254" w:rsidP="00691254">
      <w:pPr>
        <w:pStyle w:val="Tekstpodstawowyzwciciem"/>
      </w:pPr>
      <w:r w:rsidRPr="0004036F">
        <w:t xml:space="preserve">Channel Voice Message </w:t>
      </w:r>
      <w:r>
        <w:t>– najczęściej występujący w MIDI typ ramki. Przenosi on kluczowe instrukcje dotyczące zdarzeń muzycznych, takich jak naciśnięcie/puszczenie klawisza, siłę naciśnięcia/puszczenia, wysokość tonu czy typ instrumentu w jakim dany dźwięk ma być wygenerowany</w:t>
      </w:r>
      <w:r w:rsidR="00CD13CF">
        <w:t xml:space="preserve"> [3]</w:t>
      </w:r>
      <w:r>
        <w:t>.</w:t>
      </w:r>
    </w:p>
    <w:p w14:paraId="175370C0" w14:textId="459BB441" w:rsidR="00691254" w:rsidRDefault="00691254" w:rsidP="00691254">
      <w:pPr>
        <w:pStyle w:val="Tekstpodstawowyzwciciem"/>
      </w:pPr>
      <w:r>
        <w:t>Najważniejszymi z punktu widzenia założeń projektu są oczywiście informacje o naciśnięciu danego klawisza (</w:t>
      </w:r>
      <w:r w:rsidRPr="0004036F">
        <w:t>Note On),</w:t>
      </w:r>
      <w:r>
        <w:t xml:space="preserve"> puszczeniu tego klawisza (</w:t>
      </w:r>
      <w:r w:rsidRPr="0004036F">
        <w:t>Note Off</w:t>
      </w:r>
      <w:r>
        <w:t>) oraz moc z jaką dany klawisz został naciśnięty (</w:t>
      </w:r>
      <w:r w:rsidRPr="0004036F">
        <w:t>Velocity</w:t>
      </w:r>
      <w:r>
        <w:t>). W formacie MIDI zdarzenia Note On i Note Off są dwiema osobno wysyłanymi ramkami</w:t>
      </w:r>
      <w:r w:rsidR="00845ACE">
        <w:t>, chociaż czasami zdarza się</w:t>
      </w:r>
      <w:r w:rsidR="00BA6AF4">
        <w:t>, że wiadomość Note On z Velocity równym 0, jest traktowana jako Note Off</w:t>
      </w:r>
      <w:r w:rsidR="00CD13CF">
        <w:t xml:space="preserve"> [3].</w:t>
      </w:r>
    </w:p>
    <w:p w14:paraId="69BB202C" w14:textId="7E735ABA" w:rsidR="00793FBC" w:rsidRDefault="00691254" w:rsidP="00691254">
      <w:pPr>
        <w:pStyle w:val="Tekstpodstawowyzwciciem"/>
      </w:pPr>
      <w:r>
        <w:t xml:space="preserve">Ramka </w:t>
      </w:r>
      <w:r w:rsidRPr="0004036F">
        <w:t>Note On</w:t>
      </w:r>
      <w:r>
        <w:t xml:space="preserve"> jest wysyłana, w początkowym momencie naciśnięcia klawisza. Zaczyna się od bajtu statusu, którego wartość to 0x9</w:t>
      </w:r>
      <w:r w:rsidR="00E35411">
        <w:t>n</w:t>
      </w:r>
      <w:r w:rsidR="00CD13CF">
        <w:t xml:space="preserve"> (gdzie </w:t>
      </w:r>
      <w:r w:rsidR="00E35411">
        <w:t>n</w:t>
      </w:r>
      <w:r w:rsidR="00CD13CF">
        <w:t xml:space="preserve"> – numer kanału)</w:t>
      </w:r>
      <w:r>
        <w:t>, następnie są dwa bajty danych: pierwszy informuje o klawiszu, który został naciśnięty, a drugi bajt o mocy tego naciśnięcia (Velocity)</w:t>
      </w:r>
      <w:r w:rsidR="00CD13CF">
        <w:t xml:space="preserve"> [3].</w:t>
      </w:r>
    </w:p>
    <w:p w14:paraId="42A3BE2E" w14:textId="07AB1FE0" w:rsidR="00DE13FD" w:rsidRDefault="00166126" w:rsidP="00166126">
      <w:pPr>
        <w:pStyle w:val="Tekstpodstawowyzwciciem"/>
        <w:jc w:val="center"/>
      </w:pPr>
      <w:r>
        <w:rPr>
          <w:noProof/>
        </w:rPr>
        <w:drawing>
          <wp:inline distT="0" distB="0" distL="0" distR="0" wp14:anchorId="4AF29A35" wp14:editId="45D5925E">
            <wp:extent cx="4937760" cy="1357694"/>
            <wp:effectExtent l="0" t="0" r="0" b="0"/>
            <wp:docPr id="1588212277" name="Obraz 8" descr="Obraz zawierający Czcionka, tekst, biały, typograf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2277" name="Obraz 8" descr="Obraz zawierający Czcionka, tekst, biały, typografia&#10;&#10;Zawartość wygenerowana przez AI może być niepoprawna."/>
                    <pic:cNvPicPr/>
                  </pic:nvPicPr>
                  <pic:blipFill>
                    <a:blip r:embed="rId18">
                      <a:extLst>
                        <a:ext uri="{28A0092B-C50C-407E-A947-70E740481C1C}">
                          <a14:useLocalDpi xmlns:a14="http://schemas.microsoft.com/office/drawing/2010/main" val="0"/>
                        </a:ext>
                      </a:extLst>
                    </a:blip>
                    <a:stretch>
                      <a:fillRect/>
                    </a:stretch>
                  </pic:blipFill>
                  <pic:spPr>
                    <a:xfrm>
                      <a:off x="0" y="0"/>
                      <a:ext cx="5014156" cy="1378700"/>
                    </a:xfrm>
                    <a:prstGeom prst="rect">
                      <a:avLst/>
                    </a:prstGeom>
                  </pic:spPr>
                </pic:pic>
              </a:graphicData>
            </a:graphic>
          </wp:inline>
        </w:drawing>
      </w:r>
    </w:p>
    <w:p w14:paraId="070985BF" w14:textId="78BC4164" w:rsidR="00166126" w:rsidRDefault="00B50D0D" w:rsidP="00B50D0D">
      <w:pPr>
        <w:pStyle w:val="Legenda"/>
        <w:jc w:val="center"/>
        <w:rPr>
          <w:i/>
          <w:iCs/>
        </w:rPr>
      </w:pPr>
      <w:bookmarkStart w:id="13" w:name="_Toc217951994"/>
      <w:r>
        <w:t xml:space="preserve">Rys.  </w:t>
      </w:r>
      <w:r w:rsidR="00585010">
        <w:fldChar w:fldCharType="begin"/>
      </w:r>
      <w:r w:rsidR="00585010">
        <w:instrText xml:space="preserve"> SEQ Rys._ \* ARABIC </w:instrText>
      </w:r>
      <w:r w:rsidR="00585010">
        <w:fldChar w:fldCharType="separate"/>
      </w:r>
      <w:r w:rsidR="00585010">
        <w:rPr>
          <w:noProof/>
        </w:rPr>
        <w:t>2</w:t>
      </w:r>
      <w:r w:rsidR="00585010">
        <w:rPr>
          <w:noProof/>
        </w:rPr>
        <w:fldChar w:fldCharType="end"/>
      </w:r>
      <w:r>
        <w:t xml:space="preserve">.: </w:t>
      </w:r>
      <w:r w:rsidRPr="00AA1048">
        <w:t xml:space="preserve">Budowa ramki Note On, c – numer kanału, k – klawisz, v – </w:t>
      </w:r>
      <w:r w:rsidRPr="0008758E">
        <w:t>wartość velocity (siła naciśnięcia)</w:t>
      </w:r>
      <w:r>
        <w:t xml:space="preserve">, </w:t>
      </w:r>
      <w:r w:rsidRPr="00AA1048">
        <w:rPr>
          <w:i/>
          <w:iCs/>
        </w:rPr>
        <w:t>źródło: opracowanie własne</w:t>
      </w:r>
      <w:r>
        <w:rPr>
          <w:i/>
          <w:iCs/>
        </w:rPr>
        <w:t xml:space="preserve"> na podstawie [3]</w:t>
      </w:r>
      <w:bookmarkEnd w:id="13"/>
      <w:r w:rsidR="005A40D6">
        <w:rPr>
          <w:i/>
          <w:iCs/>
        </w:rPr>
        <w:br/>
      </w:r>
    </w:p>
    <w:p w14:paraId="22001EDC" w14:textId="6A38937F" w:rsidR="009D468D" w:rsidRDefault="005A40D6" w:rsidP="005A40D6">
      <w:pPr>
        <w:ind w:firstLine="644"/>
      </w:pPr>
      <w:r w:rsidRPr="005A40D6">
        <w:t xml:space="preserve">Ramka </w:t>
      </w:r>
      <w:r w:rsidRPr="0004036F">
        <w:t>Note Off</w:t>
      </w:r>
      <w:r w:rsidRPr="005A40D6">
        <w:t xml:space="preserve"> jest wysyłana w momencie końcowego, zakończonego puszczenia klawisza. Zaczyna się od bajtu statusu, którego wartość to 0x8</w:t>
      </w:r>
      <w:r w:rsidR="00E35411">
        <w:t>n</w:t>
      </w:r>
      <w:r w:rsidRPr="005A40D6">
        <w:t>, kolejne dwa bajty są identyczne jak w ramce Note On. W tym wypadku natomiast bajt danych Velocity jest bardzo często ignorowany</w:t>
      </w:r>
      <w:r w:rsidR="001562D7">
        <w:t xml:space="preserve"> [3]</w:t>
      </w:r>
      <w:r w:rsidRPr="005A40D6">
        <w:t>.</w:t>
      </w:r>
    </w:p>
    <w:p w14:paraId="16D3D490" w14:textId="77777777" w:rsidR="00B50D0D" w:rsidRDefault="005A40D6" w:rsidP="00B50D0D">
      <w:pPr>
        <w:keepNext/>
        <w:ind w:firstLine="644"/>
        <w:jc w:val="center"/>
      </w:pPr>
      <w:r>
        <w:rPr>
          <w:noProof/>
        </w:rPr>
        <w:lastRenderedPageBreak/>
        <w:drawing>
          <wp:inline distT="0" distB="0" distL="0" distR="0" wp14:anchorId="3134A446" wp14:editId="24B71993">
            <wp:extent cx="4932910" cy="1356360"/>
            <wp:effectExtent l="0" t="0" r="1270" b="0"/>
            <wp:docPr id="330636273" name="Obraz 9" descr="Obraz zawierający Czcionka, tekst, biały, typograf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6273" name="Obraz 9" descr="Obraz zawierający Czcionka, tekst, biały, typografia&#10;&#10;Zawartość wygenerowana przez AI może być niepoprawna."/>
                    <pic:cNvPicPr/>
                  </pic:nvPicPr>
                  <pic:blipFill>
                    <a:blip r:embed="rId19">
                      <a:extLst>
                        <a:ext uri="{28A0092B-C50C-407E-A947-70E740481C1C}">
                          <a14:useLocalDpi xmlns:a14="http://schemas.microsoft.com/office/drawing/2010/main" val="0"/>
                        </a:ext>
                      </a:extLst>
                    </a:blip>
                    <a:stretch>
                      <a:fillRect/>
                    </a:stretch>
                  </pic:blipFill>
                  <pic:spPr>
                    <a:xfrm>
                      <a:off x="0" y="0"/>
                      <a:ext cx="4950590" cy="1361221"/>
                    </a:xfrm>
                    <a:prstGeom prst="rect">
                      <a:avLst/>
                    </a:prstGeom>
                  </pic:spPr>
                </pic:pic>
              </a:graphicData>
            </a:graphic>
          </wp:inline>
        </w:drawing>
      </w:r>
    </w:p>
    <w:p w14:paraId="6BA364C8" w14:textId="26830892" w:rsidR="005A40D6" w:rsidRDefault="00B50D0D" w:rsidP="00B50D0D">
      <w:pPr>
        <w:pStyle w:val="Rysunekin"/>
        <w:numPr>
          <w:ilvl w:val="0"/>
          <w:numId w:val="0"/>
        </w:numPr>
        <w:ind w:left="1004" w:hanging="360"/>
        <w:jc w:val="both"/>
      </w:pPr>
      <w:bookmarkStart w:id="14" w:name="_Toc217951995"/>
      <w:r>
        <w:t xml:space="preserve">Rys.  </w:t>
      </w:r>
      <w:r w:rsidR="00585010">
        <w:fldChar w:fldCharType="begin"/>
      </w:r>
      <w:r w:rsidR="00585010">
        <w:instrText xml:space="preserve"> SEQ Rys._ \* ARABIC </w:instrText>
      </w:r>
      <w:r w:rsidR="00585010">
        <w:fldChar w:fldCharType="separate"/>
      </w:r>
      <w:r w:rsidR="00585010">
        <w:rPr>
          <w:noProof/>
        </w:rPr>
        <w:t>3</w:t>
      </w:r>
      <w:r w:rsidR="00585010">
        <w:rPr>
          <w:noProof/>
        </w:rPr>
        <w:fldChar w:fldCharType="end"/>
      </w:r>
      <w:r>
        <w:t xml:space="preserve">.: </w:t>
      </w:r>
      <w:r w:rsidRPr="00E35411">
        <w:t xml:space="preserve">Budowa ramki Note Off, c – numer kanału, k – klawisz, v – </w:t>
      </w:r>
      <w:r w:rsidRPr="0008758E">
        <w:t xml:space="preserve">wartość velocity (siła </w:t>
      </w:r>
      <w:r>
        <w:t>puszczenia</w:t>
      </w:r>
      <w:r w:rsidRPr="0008758E">
        <w:t>)</w:t>
      </w:r>
      <w:r>
        <w:t xml:space="preserve">, </w:t>
      </w:r>
      <w:r w:rsidRPr="00B50D0D">
        <w:rPr>
          <w:i/>
          <w:iCs/>
        </w:rPr>
        <w:t>źródło: opracowanie własne na podstawie [3]</w:t>
      </w:r>
      <w:bookmarkEnd w:id="14"/>
    </w:p>
    <w:p w14:paraId="4D9C0113" w14:textId="77777777" w:rsidR="00E35411" w:rsidRPr="00E35411" w:rsidRDefault="00E35411" w:rsidP="00E35411"/>
    <w:p w14:paraId="2740FB55" w14:textId="452C8085" w:rsidR="005A40D6" w:rsidRPr="009D468D" w:rsidRDefault="004573D5" w:rsidP="005A40D6">
      <w:pPr>
        <w:ind w:firstLine="644"/>
      </w:pPr>
      <w:r w:rsidRPr="0004036F">
        <w:t>Channel Mode Messages</w:t>
      </w:r>
      <w:r w:rsidRPr="004573D5">
        <w:t xml:space="preserve"> – są to instrukcje przesyłane do kanałów MIDI, które np. wyłączają generację dźwięków z tego kanału, resetują podłączone kontrolery MIDI do parametrów ustawionych domyślnie czy zmieniają tryby generacji dźwięków przez syntezator (np. tylko przez selektywne kanały lub wszystkie, granie wielu nut na raz, lub tylko jednej). Ich bajt statusu zaczyna się od 0xB</w:t>
      </w:r>
      <w:r w:rsidR="002B19E3">
        <w:t xml:space="preserve">n </w:t>
      </w:r>
      <w:r w:rsidR="0008758E">
        <w:t>[3]</w:t>
      </w:r>
      <w:r w:rsidRPr="004573D5">
        <w:t>.</w:t>
      </w:r>
    </w:p>
    <w:p w14:paraId="524A7BEE" w14:textId="77777777" w:rsidR="00B50D0D" w:rsidRDefault="00177382" w:rsidP="00B50D0D">
      <w:pPr>
        <w:keepNext/>
        <w:jc w:val="center"/>
      </w:pPr>
      <w:r>
        <w:rPr>
          <w:noProof/>
        </w:rPr>
        <w:drawing>
          <wp:inline distT="0" distB="0" distL="0" distR="0" wp14:anchorId="3D8E047F" wp14:editId="0FA2E077">
            <wp:extent cx="4891405" cy="1344948"/>
            <wp:effectExtent l="0" t="0" r="4445" b="7620"/>
            <wp:docPr id="2145656187" name="Obraz 10" descr="Obraz zawierający tekst, Czcionka, biały, typograf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56187" name="Obraz 10" descr="Obraz zawierający tekst, Czcionka, biały, typografia&#10;&#10;Zawartość wygenerowana przez AI może być niepoprawna."/>
                    <pic:cNvPicPr/>
                  </pic:nvPicPr>
                  <pic:blipFill>
                    <a:blip r:embed="rId20">
                      <a:extLst>
                        <a:ext uri="{28A0092B-C50C-407E-A947-70E740481C1C}">
                          <a14:useLocalDpi xmlns:a14="http://schemas.microsoft.com/office/drawing/2010/main" val="0"/>
                        </a:ext>
                      </a:extLst>
                    </a:blip>
                    <a:stretch>
                      <a:fillRect/>
                    </a:stretch>
                  </pic:blipFill>
                  <pic:spPr>
                    <a:xfrm>
                      <a:off x="0" y="0"/>
                      <a:ext cx="4958521" cy="1363402"/>
                    </a:xfrm>
                    <a:prstGeom prst="rect">
                      <a:avLst/>
                    </a:prstGeom>
                  </pic:spPr>
                </pic:pic>
              </a:graphicData>
            </a:graphic>
          </wp:inline>
        </w:drawing>
      </w:r>
    </w:p>
    <w:p w14:paraId="564C3AA5" w14:textId="5E70FD41" w:rsidR="00B50D0D" w:rsidRDefault="00B50D0D" w:rsidP="00B50D0D">
      <w:pPr>
        <w:pStyle w:val="Rysunekin"/>
        <w:numPr>
          <w:ilvl w:val="0"/>
          <w:numId w:val="0"/>
        </w:numPr>
        <w:ind w:left="1004" w:hanging="360"/>
        <w:jc w:val="both"/>
      </w:pPr>
      <w:bookmarkStart w:id="15" w:name="_Toc217951996"/>
      <w:r>
        <w:t xml:space="preserve">Rys.  </w:t>
      </w:r>
      <w:r w:rsidR="00585010">
        <w:fldChar w:fldCharType="begin"/>
      </w:r>
      <w:r w:rsidR="00585010">
        <w:instrText xml:space="preserve"> SEQ Rys._ \* ARABIC </w:instrText>
      </w:r>
      <w:r w:rsidR="00585010">
        <w:fldChar w:fldCharType="separate"/>
      </w:r>
      <w:r w:rsidR="00585010">
        <w:rPr>
          <w:noProof/>
        </w:rPr>
        <w:t>4</w:t>
      </w:r>
      <w:r w:rsidR="00585010">
        <w:rPr>
          <w:noProof/>
        </w:rPr>
        <w:fldChar w:fldCharType="end"/>
      </w:r>
      <w:r>
        <w:t xml:space="preserve">.: </w:t>
      </w:r>
      <w:r w:rsidRPr="00931E79">
        <w:t>Budowa ramki Channel Mode Message, c – numer kanału, k – komenda, v – wartość o różnym znaczeniu w zależności od komendy</w:t>
      </w:r>
      <w:r>
        <w:t xml:space="preserve">, </w:t>
      </w:r>
      <w:r w:rsidRPr="00931E79">
        <w:t>źródło: opracowanie własne na podstawie [3]</w:t>
      </w:r>
      <w:bookmarkEnd w:id="15"/>
    </w:p>
    <w:p w14:paraId="4F612D24" w14:textId="77777777" w:rsidR="00B50D0D" w:rsidRDefault="00B50D0D" w:rsidP="00B50D0D">
      <w:pPr>
        <w:jc w:val="center"/>
      </w:pPr>
    </w:p>
    <w:p w14:paraId="581B772C" w14:textId="0F8D6475" w:rsidR="00931E79" w:rsidRPr="00931E79" w:rsidRDefault="00F50B38" w:rsidP="00F50B38">
      <w:pPr>
        <w:ind w:firstLine="644"/>
      </w:pPr>
      <w:r w:rsidRPr="00F50B38">
        <w:t>Ramki Channel Mode operują na komendach w zakresie (czyli wartości k) równej [120,127].</w:t>
      </w:r>
    </w:p>
    <w:p w14:paraId="6BB6FB22" w14:textId="689BEBD7" w:rsidR="00607943" w:rsidRDefault="00607943">
      <w:pPr>
        <w:pStyle w:val="Nagwek1"/>
      </w:pPr>
      <w:bookmarkStart w:id="16" w:name="_Toc65426907"/>
      <w:bookmarkStart w:id="17" w:name="_Toc65427140"/>
      <w:r>
        <w:lastRenderedPageBreak/>
        <w:br/>
      </w:r>
      <w:bookmarkStart w:id="18" w:name="_Toc217952026"/>
      <w:bookmarkEnd w:id="16"/>
      <w:bookmarkEnd w:id="17"/>
      <w:r w:rsidR="008E35EC">
        <w:t>Obecne rozwiązania rynkowe do nauki gry na keyboardzie</w:t>
      </w:r>
      <w:bookmarkEnd w:id="18"/>
    </w:p>
    <w:p w14:paraId="6ACE9A34" w14:textId="7D4A79E4" w:rsidR="00DA1356" w:rsidRDefault="00DA1356" w:rsidP="00DA1356">
      <w:pPr>
        <w:pStyle w:val="Nagwek2"/>
      </w:pPr>
      <w:bookmarkStart w:id="19" w:name="_Toc217952027"/>
      <w:r>
        <w:t>Standardy na rynku</w:t>
      </w:r>
      <w:bookmarkEnd w:id="19"/>
    </w:p>
    <w:p w14:paraId="6A2FC9D2" w14:textId="77777777" w:rsidR="00475605" w:rsidRDefault="00475605" w:rsidP="00475605">
      <w:pPr>
        <w:pStyle w:val="Tekstpodstawowyzwciciem"/>
      </w:pPr>
      <w:r>
        <w:t>Aktualnie na rynku znajdziemy kilka pozycji, które oferują różne podejście do nauki gry na keyboardzie dla użytkowników:</w:t>
      </w:r>
    </w:p>
    <w:p w14:paraId="465E7BEB" w14:textId="59CA8D5F" w:rsidR="00475605" w:rsidRDefault="00475605" w:rsidP="00475605">
      <w:pPr>
        <w:pStyle w:val="Tekstpodstawowyzwciciem"/>
      </w:pPr>
      <w:r>
        <w:t>- płatne, zazwyczaj w modelu subskrypcji czasowej, aplikacje zewnętrzne na komputer lub telefon nieoferujące możliwości wgrywania własnych utworów MIDI (grupa 1.).</w:t>
      </w:r>
    </w:p>
    <w:p w14:paraId="31C4BF2A" w14:textId="7331940E" w:rsidR="00475605" w:rsidRDefault="00475605" w:rsidP="00475605">
      <w:pPr>
        <w:pStyle w:val="Tekstpodstawowyzwciciem"/>
      </w:pPr>
      <w:r>
        <w:t>- płatne aplikacje zewnętrzne na komputer oferujące możliwość wgrywania własnych utworów MIDI (grupa 2.)</w:t>
      </w:r>
      <w:r w:rsidR="0036686F">
        <w:t>, wspierające systemy podświetlania klawiszy</w:t>
      </w:r>
      <w:r>
        <w:t>.</w:t>
      </w:r>
    </w:p>
    <w:p w14:paraId="0BE141A8" w14:textId="4506C57B" w:rsidR="00773C6F" w:rsidRDefault="00475605" w:rsidP="0036686F">
      <w:pPr>
        <w:pStyle w:val="Tekstpodstawowyzwciciem"/>
        <w:jc w:val="left"/>
      </w:pPr>
      <w:r>
        <w:t>- wbudowane w keyboardy systemy nauki podświetlające klawisze dla ustalonej przez producenta bazy piosenek, czasami z możliwością wgrywania własnych utworów MIDI,</w:t>
      </w:r>
      <w:r w:rsidR="001A4E5C">
        <w:t xml:space="preserve"> </w:t>
      </w:r>
      <w:r>
        <w:t>(grupa</w:t>
      </w:r>
      <w:r w:rsidR="001A4E5C">
        <w:t xml:space="preserve"> </w:t>
      </w:r>
      <w:r w:rsidR="0036686F">
        <w:t>3.).</w:t>
      </w:r>
      <w:r w:rsidR="00D278A1">
        <w:br/>
      </w:r>
    </w:p>
    <w:p w14:paraId="7092EDF7" w14:textId="41EFBCC5" w:rsidR="00475605" w:rsidRDefault="007F7A5F" w:rsidP="00781180">
      <w:pPr>
        <w:pStyle w:val="Nagwek2"/>
      </w:pPr>
      <w:bookmarkStart w:id="20" w:name="_Toc217952028"/>
      <w:r>
        <w:t>Grupa pierwsza</w:t>
      </w:r>
      <w:r w:rsidR="00AF6BBD">
        <w:t xml:space="preserve">, reprezentant: </w:t>
      </w:r>
      <w:r w:rsidR="001C45E1">
        <w:t xml:space="preserve">aplikacja </w:t>
      </w:r>
      <w:r w:rsidR="00AF6BBD">
        <w:t>Flowkey</w:t>
      </w:r>
      <w:bookmarkEnd w:id="20"/>
    </w:p>
    <w:p w14:paraId="6C548E5A" w14:textId="05B3BBB3" w:rsidR="00634F41" w:rsidRDefault="00634F41" w:rsidP="00634F41">
      <w:pPr>
        <w:pStyle w:val="Tekstpodstawowyzwciciem"/>
      </w:pPr>
      <w:r>
        <w:t>Jest to aplikacja, odpalana na zewnętrznym urządzeniu, np. komputerze lub telefonie, która posiada wbudowaną przez deweloperów bazę piosenek – nie mamy w niej możliwości importowania własnych utworów w formacie MIDI</w:t>
      </w:r>
      <w:r w:rsidR="0098312F">
        <w:t xml:space="preserve"> [6]</w:t>
      </w:r>
      <w:r>
        <w:t>.</w:t>
      </w:r>
    </w:p>
    <w:p w14:paraId="0486C3FE" w14:textId="35959B0A" w:rsidR="00AF6BBD" w:rsidRDefault="00634F41" w:rsidP="00634F41">
      <w:pPr>
        <w:pStyle w:val="Tekstpodstawowyzwciciem"/>
      </w:pPr>
      <w:r>
        <w:t xml:space="preserve">Flowkey wyświetla na ekranie urządzenia zewnętrznego (tj. komputera lub telefonu) paryturę oraz widok z góry na pianistę grającego wybrany przez nas utwór, dzięki czemu możemy zaobserwować jego ułożenie rąk – co potrafi przyśpieszyć naukę i zwłaszcza na początku – pomóc w doskonaleniu poprawnej techniki gry. Podczas grania utworu nad klawiszami wyświetlane są </w:t>
      </w:r>
      <w:r w:rsidR="00BE7032">
        <w:t xml:space="preserve">jedynie </w:t>
      </w:r>
      <w:r>
        <w:t>podstawowe oznaczenia nutowe (tzn. B, a nie B3 czy B4), a także mamy możliwość zapętlenia interesującego nas do nauki fragmentu utworu, by się na nim skupić</w:t>
      </w:r>
      <w:r w:rsidR="0098312F">
        <w:t xml:space="preserve"> [6]</w:t>
      </w:r>
      <w:r>
        <w:t>.</w:t>
      </w:r>
    </w:p>
    <w:p w14:paraId="55BC5993" w14:textId="77777777" w:rsidR="00E2106B" w:rsidRDefault="00E2106B" w:rsidP="00CE2E74">
      <w:pPr>
        <w:pStyle w:val="Tekstpodstawowyzwciciem"/>
        <w:keepNext/>
        <w:jc w:val="center"/>
      </w:pPr>
      <w:r>
        <w:rPr>
          <w:noProof/>
        </w:rPr>
        <w:lastRenderedPageBreak/>
        <w:drawing>
          <wp:inline distT="0" distB="0" distL="0" distR="0" wp14:anchorId="5990D27A" wp14:editId="75E693C4">
            <wp:extent cx="5399405" cy="4145280"/>
            <wp:effectExtent l="0" t="0" r="0" b="7620"/>
            <wp:docPr id="466061016" name="Obraz 11" descr="Obraz zawierający pianino/fortepian, klawiatura, instrument muzyczny, Instrumenty z klawiaturą&#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61016" name="Obraz 11" descr="Obraz zawierający pianino/fortepian, klawiatura, instrument muzyczny, Instrumenty z klawiaturą&#10;&#10;Zawartość wygenerowana przez AI może być niepoprawna."/>
                    <pic:cNvPicPr/>
                  </pic:nvPicPr>
                  <pic:blipFill>
                    <a:blip r:embed="rId21">
                      <a:extLst>
                        <a:ext uri="{28A0092B-C50C-407E-A947-70E740481C1C}">
                          <a14:useLocalDpi xmlns:a14="http://schemas.microsoft.com/office/drawing/2010/main" val="0"/>
                        </a:ext>
                      </a:extLst>
                    </a:blip>
                    <a:stretch>
                      <a:fillRect/>
                    </a:stretch>
                  </pic:blipFill>
                  <pic:spPr>
                    <a:xfrm>
                      <a:off x="0" y="0"/>
                      <a:ext cx="5399405" cy="4145280"/>
                    </a:xfrm>
                    <a:prstGeom prst="rect">
                      <a:avLst/>
                    </a:prstGeom>
                  </pic:spPr>
                </pic:pic>
              </a:graphicData>
            </a:graphic>
          </wp:inline>
        </w:drawing>
      </w:r>
    </w:p>
    <w:p w14:paraId="59591163" w14:textId="6E5AFBEE" w:rsidR="00E2106B" w:rsidRPr="001F491E" w:rsidRDefault="00E2106B" w:rsidP="00E2106B">
      <w:pPr>
        <w:pStyle w:val="Legenda"/>
        <w:jc w:val="center"/>
      </w:pPr>
      <w:bookmarkStart w:id="21" w:name="_Toc217951997"/>
      <w:r>
        <w:t xml:space="preserve">Rys.  </w:t>
      </w:r>
      <w:r w:rsidR="00585010">
        <w:fldChar w:fldCharType="begin"/>
      </w:r>
      <w:r w:rsidR="00585010">
        <w:instrText xml:space="preserve"> SEQ Rys._ \* ARABIC </w:instrText>
      </w:r>
      <w:r w:rsidR="00585010">
        <w:fldChar w:fldCharType="separate"/>
      </w:r>
      <w:r w:rsidR="00585010">
        <w:rPr>
          <w:noProof/>
        </w:rPr>
        <w:t>5</w:t>
      </w:r>
      <w:r w:rsidR="00585010">
        <w:rPr>
          <w:noProof/>
        </w:rPr>
        <w:fldChar w:fldCharType="end"/>
      </w:r>
      <w:r w:rsidR="000E7CCF">
        <w:t>.:</w:t>
      </w:r>
      <w:r w:rsidR="001F491E">
        <w:t xml:space="preserve"> Interfejs nauki, dostępny na stronie, </w:t>
      </w:r>
      <w:r w:rsidR="001F491E">
        <w:rPr>
          <w:i/>
          <w:iCs/>
        </w:rPr>
        <w:t>źródło: [6]</w:t>
      </w:r>
      <w:bookmarkEnd w:id="21"/>
    </w:p>
    <w:p w14:paraId="4E22A1F0" w14:textId="77777777" w:rsidR="00E2106B" w:rsidRDefault="00E2106B" w:rsidP="00634F41">
      <w:pPr>
        <w:pStyle w:val="Tekstpodstawowyzwciciem"/>
      </w:pPr>
    </w:p>
    <w:p w14:paraId="05E76695" w14:textId="49DE707C" w:rsidR="002E68C6" w:rsidRDefault="002E68C6" w:rsidP="002E68C6">
      <w:pPr>
        <w:pStyle w:val="Tekstpodstawowyzwciciem"/>
      </w:pPr>
      <w:r>
        <w:t xml:space="preserve">Program posiada tzw. „Wait Mode”, który czeka z zagraniem kolejnego fragmentu utworu (np. nuty), do momentu naciśnięcia klawisza przez użytkownika [6]. Wyłapywanie, które nuty zagrał użytkownik jest realizowane domyślnie przez mikrofon naszego zewnętrznego urządzenia, jest to jednak niedokładna metoda, prowadząca do zafałszowań na korzyść lub niekorzyść użytkownika – co wpływa negatywnie na proces nauki. Możemy jednak to wyeliminować podłączając keyboard do naszego urządzenia zewnętrznego, bezprzewodowo lub poprzez kabel, dzięki czemu aplikacja komunikując się po protokole MIDI zbiera dane bezpośrednio z keyboarda. </w:t>
      </w:r>
    </w:p>
    <w:p w14:paraId="19571322" w14:textId="0FF3C066" w:rsidR="002E68C6" w:rsidRDefault="002E68C6" w:rsidP="002E68C6">
      <w:pPr>
        <w:pStyle w:val="Tekstpodstawowyzwciciem"/>
      </w:pPr>
      <w:r>
        <w:t>Użytkownik zyskuje dostęp do aplikacji opłacając cykliczny abonament, który występuje w dwóch wersjach – podstawowej bazy piosnek, lub rozszerzonej. Dla tej pierwszej ceny zaczynają się od 10 do 20 dolarów amerykańskich za miesiąc (w zależności od płatności z góry za cały rok, czy opłaty pojedynczego miesiąca), a za pełen dostęp użytkownik jest zobligowany do zapłaty od 15 do 30 dolarów miesięcznie</w:t>
      </w:r>
      <w:r w:rsidR="00EF6C67">
        <w:t xml:space="preserve"> [6]</w:t>
      </w:r>
      <w:r>
        <w:t>.</w:t>
      </w:r>
      <w:r w:rsidR="00EF6C67">
        <w:t xml:space="preserve"> Wszystkie ceny są podawane na stan dnia 21.12.2025.</w:t>
      </w:r>
    </w:p>
    <w:p w14:paraId="6F83A5BE" w14:textId="77777777" w:rsidR="007F7A5F" w:rsidRPr="00AF6BBD" w:rsidRDefault="007F7A5F" w:rsidP="00634F41">
      <w:pPr>
        <w:pStyle w:val="Tekstpodstawowyzwciciem"/>
      </w:pPr>
    </w:p>
    <w:p w14:paraId="3CDDBBF6" w14:textId="7ECD66FD" w:rsidR="00475605" w:rsidRDefault="009850FF" w:rsidP="009850FF">
      <w:pPr>
        <w:pStyle w:val="Nagwek2"/>
      </w:pPr>
      <w:bookmarkStart w:id="22" w:name="_Toc217952029"/>
      <w:r>
        <w:t>Grupa druga, reprezentant: aplikacja Synthesia</w:t>
      </w:r>
      <w:bookmarkEnd w:id="22"/>
    </w:p>
    <w:p w14:paraId="4B459ED0" w14:textId="48BB79C3" w:rsidR="009850FF" w:rsidRDefault="0090519A" w:rsidP="009850FF">
      <w:pPr>
        <w:pStyle w:val="Tekstpodstawowyzwciciem"/>
      </w:pPr>
      <w:r w:rsidRPr="0090519A">
        <w:t>Do korzystania z Synthesii również potrzebujemy zewnętrznego urządzenia, jak np. komputer. Oferowany przez nią tryb nauki działa analogicznie jak w poprzedniej aplikacji – dopóki użytkownik nie naciśnie właściwej nuty – utwór jest zatrzymany. Domyślną opcją jest nasłuchiwanie zagranych dźwięków przez mikrofon urządzenia, na którym odpalony jest program. Mamy także możliwość podłączenia keyboardu, i komunikacji z keyboardem za pomocą protokołu MIDI</w:t>
      </w:r>
      <w:r w:rsidR="000455EC">
        <w:t xml:space="preserve"> [7]</w:t>
      </w:r>
      <w:r w:rsidRPr="0090519A">
        <w:t>.</w:t>
      </w:r>
    </w:p>
    <w:p w14:paraId="5B43A446" w14:textId="77777777" w:rsidR="00C021BD" w:rsidRDefault="00C021BD" w:rsidP="009A6C38">
      <w:pPr>
        <w:pStyle w:val="Tekstpodstawowyzwciciem"/>
        <w:keepNext/>
        <w:jc w:val="center"/>
      </w:pPr>
      <w:r>
        <w:rPr>
          <w:noProof/>
        </w:rPr>
        <w:drawing>
          <wp:inline distT="0" distB="0" distL="0" distR="0" wp14:anchorId="02A63345" wp14:editId="7A2F4EEA">
            <wp:extent cx="5399405" cy="4640580"/>
            <wp:effectExtent l="0" t="0" r="0" b="7620"/>
            <wp:docPr id="656463916" name="Obraz 12" descr="Obraz zawierający zrzut ekranu, pianino/fortepi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3916" name="Obraz 12" descr="Obraz zawierający zrzut ekranu, pianino/fortepian&#10;&#10;Zawartość wygenerowana przez AI może być niepoprawna."/>
                    <pic:cNvPicPr/>
                  </pic:nvPicPr>
                  <pic:blipFill>
                    <a:blip r:embed="rId22">
                      <a:extLst>
                        <a:ext uri="{28A0092B-C50C-407E-A947-70E740481C1C}">
                          <a14:useLocalDpi xmlns:a14="http://schemas.microsoft.com/office/drawing/2010/main" val="0"/>
                        </a:ext>
                      </a:extLst>
                    </a:blip>
                    <a:stretch>
                      <a:fillRect/>
                    </a:stretch>
                  </pic:blipFill>
                  <pic:spPr>
                    <a:xfrm>
                      <a:off x="0" y="0"/>
                      <a:ext cx="5399405" cy="4640580"/>
                    </a:xfrm>
                    <a:prstGeom prst="rect">
                      <a:avLst/>
                    </a:prstGeom>
                  </pic:spPr>
                </pic:pic>
              </a:graphicData>
            </a:graphic>
          </wp:inline>
        </w:drawing>
      </w:r>
    </w:p>
    <w:p w14:paraId="019E3D78" w14:textId="6BA19250" w:rsidR="00C021BD" w:rsidRDefault="00C021BD" w:rsidP="009A6C38">
      <w:pPr>
        <w:pStyle w:val="Legenda"/>
        <w:jc w:val="center"/>
      </w:pPr>
      <w:bookmarkStart w:id="23" w:name="_Toc217951998"/>
      <w:r>
        <w:t xml:space="preserve">Rys.  </w:t>
      </w:r>
      <w:r w:rsidR="00585010">
        <w:fldChar w:fldCharType="begin"/>
      </w:r>
      <w:r w:rsidR="00585010">
        <w:instrText xml:space="preserve"> SEQ Rys._ \* ARABIC </w:instrText>
      </w:r>
      <w:r w:rsidR="00585010">
        <w:fldChar w:fldCharType="separate"/>
      </w:r>
      <w:r w:rsidR="00585010">
        <w:rPr>
          <w:noProof/>
        </w:rPr>
        <w:t>6</w:t>
      </w:r>
      <w:r w:rsidR="00585010">
        <w:rPr>
          <w:noProof/>
        </w:rPr>
        <w:fldChar w:fldCharType="end"/>
      </w:r>
      <w:r>
        <w:t xml:space="preserve">.: </w:t>
      </w:r>
      <w:r w:rsidR="009A6C38" w:rsidRPr="00621A6C">
        <w:t xml:space="preserve">Interfejs programu Synthesia, </w:t>
      </w:r>
      <w:r w:rsidR="009A6C38" w:rsidRPr="00621A6C">
        <w:rPr>
          <w:i/>
          <w:iCs/>
        </w:rPr>
        <w:t>źródło: [7]</w:t>
      </w:r>
      <w:bookmarkEnd w:id="23"/>
    </w:p>
    <w:p w14:paraId="239352F9" w14:textId="77777777" w:rsidR="00C021BD" w:rsidRDefault="00C021BD" w:rsidP="009850FF">
      <w:pPr>
        <w:pStyle w:val="Tekstpodstawowyzwciciem"/>
      </w:pPr>
    </w:p>
    <w:p w14:paraId="1989D5A2" w14:textId="12AAA91D" w:rsidR="000F6D56" w:rsidRDefault="000F6D56" w:rsidP="000F6D56">
      <w:pPr>
        <w:pStyle w:val="Tekstpodstawowyzwciciem"/>
      </w:pPr>
      <w:r>
        <w:t>Bardzo dużą zaletą aplikacji Synthesia, jest to że oferuje ona możliwość wgrywania zewnętrznych utworów w form</w:t>
      </w:r>
      <w:r w:rsidR="00585010">
        <w:t>acie</w:t>
      </w:r>
      <w:r>
        <w:t xml:space="preserve"> MIDI</w:t>
      </w:r>
      <w:r w:rsidR="00270FED">
        <w:t xml:space="preserve"> [7]</w:t>
      </w:r>
      <w:r>
        <w:t xml:space="preserve"> – co pozwala użytkownikom na naukę ogromnej ilości utworów. Program posiada także bardziej zaawansowane możliwości nauki gry utworów, np. tylko na jednej, konkretnej ręce</w:t>
      </w:r>
      <w:r w:rsidR="00270FED">
        <w:t xml:space="preserve"> [7]</w:t>
      </w:r>
      <w:r>
        <w:t xml:space="preserve">, jednak jest to opcja, która nie </w:t>
      </w:r>
      <w:r>
        <w:lastRenderedPageBreak/>
        <w:t>zawsze działa poprawnie, przy każdym wgranym przez użytkownika utworze.</w:t>
      </w:r>
      <w:r w:rsidR="00D42C32">
        <w:t xml:space="preserve"> </w:t>
      </w:r>
      <w:r w:rsidR="00F85717">
        <w:t>Aplikacja wspiera także część keyboardów z podświetlanymi klawiszami</w:t>
      </w:r>
      <w:r w:rsidR="00393FED">
        <w:t>, np. z podanym jako przykład w grupie 3. CASIO LK-S250</w:t>
      </w:r>
      <w:r w:rsidR="00354456">
        <w:t xml:space="preserve"> [7].</w:t>
      </w:r>
    </w:p>
    <w:p w14:paraId="4CDADB21" w14:textId="2ACA903D" w:rsidR="009A6C38" w:rsidRDefault="00270FED" w:rsidP="00D42C32">
      <w:pPr>
        <w:pStyle w:val="Tekstpodstawowyzwciciem"/>
      </w:pPr>
      <w:r>
        <w:t>Aplikacja jest ciągle rozwijana przez twórców oraz dużą społeczność osób z niej korzystających.</w:t>
      </w:r>
      <w:r w:rsidR="00D42C32">
        <w:t xml:space="preserve"> </w:t>
      </w:r>
      <w:r w:rsidR="000F6D56">
        <w:t>Użytkownik dostaje dożywotni dostęp do programu po jednorazowej opłacie w wysokości 40 dolarów amerykańskich</w:t>
      </w:r>
      <w:r>
        <w:t xml:space="preserve"> [7]</w:t>
      </w:r>
      <w:r w:rsidR="000F6D56">
        <w:t xml:space="preserve"> – </w:t>
      </w:r>
      <w:r>
        <w:t xml:space="preserve">cena podana ze </w:t>
      </w:r>
      <w:r w:rsidR="000F6D56">
        <w:t>stan</w:t>
      </w:r>
      <w:r>
        <w:t>u</w:t>
      </w:r>
      <w:r w:rsidR="000F6D56">
        <w:t xml:space="preserve"> na dzień 21.12.2025.</w:t>
      </w:r>
    </w:p>
    <w:p w14:paraId="7F34A7D0" w14:textId="77777777" w:rsidR="00270FED" w:rsidRDefault="00270FED" w:rsidP="000F6D56">
      <w:pPr>
        <w:pStyle w:val="Tekstpodstawowyzwciciem"/>
      </w:pPr>
    </w:p>
    <w:p w14:paraId="43911AB4" w14:textId="4611AB41" w:rsidR="00270FED" w:rsidRDefault="00270FED" w:rsidP="00270FED">
      <w:pPr>
        <w:pStyle w:val="Nagwek2"/>
      </w:pPr>
      <w:bookmarkStart w:id="24" w:name="_Toc217952030"/>
      <w:r>
        <w:t xml:space="preserve">Grupa trzecia, reprezentant: </w:t>
      </w:r>
      <w:r w:rsidR="00FF3FA5">
        <w:t>rodzina keyboard CASIO LK</w:t>
      </w:r>
      <w:bookmarkEnd w:id="24"/>
    </w:p>
    <w:p w14:paraId="38C7BD69" w14:textId="4DF7F6DB" w:rsidR="00894C9B" w:rsidRDefault="00C10B58" w:rsidP="00894C9B">
      <w:pPr>
        <w:pStyle w:val="Tekstpodstawowyzwciciem"/>
      </w:pPr>
      <w:r w:rsidRPr="00C10B58">
        <w:t>Czyli instrumenty nazywane jako Key Lighting Keyboards. Jest to najbardziej rozbudowany w stronę komfortu użytkownika system i najbardziej przypominający proponowane w tej pracy dyplomowej rozwiązanie.</w:t>
      </w:r>
    </w:p>
    <w:p w14:paraId="09593041" w14:textId="2916F70B" w:rsidR="00C10B58" w:rsidRDefault="00252B31" w:rsidP="00894C9B">
      <w:pPr>
        <w:pStyle w:val="Tekstpodstawowyzwciciem"/>
      </w:pPr>
      <w:r w:rsidRPr="00252B31">
        <w:t>CASIO LK, to rodzina keyboardów posiadający wbudowany przez producenta system podświetlania klawiszy. Obecnie, według producenta, w tej rodzinie znajdują się 2 dalej produkowane, dostępne modele urządzeń</w:t>
      </w:r>
      <w:r w:rsidR="00752BD6">
        <w:t xml:space="preserve"> </w:t>
      </w:r>
      <w:r w:rsidR="00D65A91">
        <w:t>[8]</w:t>
      </w:r>
      <w:r w:rsidR="00D3128F" w:rsidRPr="00D3128F">
        <w:t>, a funkcja nie jest dostępna w żadnych innych keyboardach firmy.</w:t>
      </w:r>
    </w:p>
    <w:p w14:paraId="3A314D09" w14:textId="76CC4FC6" w:rsidR="00FC5360" w:rsidRDefault="00FC5360" w:rsidP="00FC5360">
      <w:pPr>
        <w:pStyle w:val="Tekstpodstawowyzwciciem"/>
      </w:pPr>
      <w:r>
        <w:t>Ceny urządzeń wahają się od 200 do 300 dolarów amerykańskich, w modelu tańszym mamy dostępne 60 wbudowanych utworów, a droższy CASIO LK-S450 posiada ich 160 [8].</w:t>
      </w:r>
    </w:p>
    <w:p w14:paraId="49A73B9E" w14:textId="311626F5" w:rsidR="001B10DA" w:rsidRDefault="00FC5360" w:rsidP="001B10DA">
      <w:pPr>
        <w:pStyle w:val="Tekstpodstawowyzwciciem"/>
      </w:pPr>
      <w:r>
        <w:t>Wbudowany w keyboardy LK system pozwala na naukę w kilku trybach</w:t>
      </w:r>
      <w:r w:rsidR="001B10DA">
        <w:t xml:space="preserve"> [9]: </w:t>
      </w:r>
    </w:p>
    <w:p w14:paraId="77587AF8" w14:textId="5A7B5CE2" w:rsidR="001B10DA" w:rsidRDefault="001B10DA" w:rsidP="001B10DA">
      <w:pPr>
        <w:pStyle w:val="Tekstpodstawowyzwciciem"/>
      </w:pPr>
      <w:r>
        <w:t>- EASY, gdzie podświetlane są klawisze aktualnie grane w utworze, utwór zatrzymuje się przy każdej nucie, do czasu zagrania przez użytkownika dowolnego klawisza (służy do nauki rytmu utworu).</w:t>
      </w:r>
    </w:p>
    <w:p w14:paraId="18726B24" w14:textId="77777777" w:rsidR="001B10DA" w:rsidRDefault="001B10DA" w:rsidP="001B10DA">
      <w:pPr>
        <w:pStyle w:val="Tekstpodstawowyzwciciem"/>
      </w:pPr>
      <w:r>
        <w:t>- LISTEN, gdzie po prostu zagrany jest cały utwór z podświetlaniem klawiszy (do wzrokowej nauki utworu).</w:t>
      </w:r>
    </w:p>
    <w:p w14:paraId="7884FF0B" w14:textId="77777777" w:rsidR="001B10DA" w:rsidRDefault="001B10DA" w:rsidP="001B10DA">
      <w:pPr>
        <w:pStyle w:val="Tekstpodstawowyzwciciem"/>
      </w:pPr>
      <w:r>
        <w:t>- WATCH, gdzie podświetlane są klawisze aktualnie grane w utworze, a utwór jest zatrzymany dopóki użytkownik nie naciśnie aktualnie wymaganego klawisza, kolejne do grania klawisze są reprezentowane przez mruganie.</w:t>
      </w:r>
    </w:p>
    <w:p w14:paraId="21394754" w14:textId="77777777" w:rsidR="001B10DA" w:rsidRDefault="001B10DA" w:rsidP="001B10DA">
      <w:pPr>
        <w:pStyle w:val="Tekstpodstawowyzwciciem"/>
      </w:pPr>
      <w:r>
        <w:t>- REMEMBER, gdzie użytkownik gra utwór bez podświetlania klawiszy, jednak utwór jest zatrzymany do momentu zagrania właściwego klawisza.</w:t>
      </w:r>
    </w:p>
    <w:p w14:paraId="2D721E95" w14:textId="3D12DB3C" w:rsidR="001B10DA" w:rsidRDefault="001B10DA" w:rsidP="001B10DA">
      <w:pPr>
        <w:pStyle w:val="Tekstpodstawowyzwciciem"/>
      </w:pPr>
      <w:r>
        <w:lastRenderedPageBreak/>
        <w:t>Przy wbudowanych w instrument utworach mamy także wyświetlany na ekranie poprawny sposób ułożenia rąk do gry konkretnych nut</w:t>
      </w:r>
      <w:r w:rsidR="00AE5AA2">
        <w:t xml:space="preserve"> [9]</w:t>
      </w:r>
      <w:r>
        <w:t>.</w:t>
      </w:r>
    </w:p>
    <w:p w14:paraId="26F39DFF" w14:textId="079CDF0C" w:rsidR="001B10DA" w:rsidRDefault="001B10DA" w:rsidP="001B10DA">
      <w:pPr>
        <w:pStyle w:val="Tekstpodstawowyzwciciem"/>
      </w:pPr>
      <w:r>
        <w:t>Keyboardy te umożliwiają też wgrywania własnych utworów w formacie MIDI, poprzez połączenie keyboarda z aplikacją producenta Chordana Play</w:t>
      </w:r>
      <w:r w:rsidR="00815998">
        <w:t xml:space="preserve"> [10]</w:t>
      </w:r>
      <w:r w:rsidR="00B27B70">
        <w:t xml:space="preserve">. </w:t>
      </w:r>
      <w:r>
        <w:t xml:space="preserve">Co ważne – </w:t>
      </w:r>
      <w:r w:rsidR="00D35CBD">
        <w:t>urządzenie dalej obsługuje wtedy</w:t>
      </w:r>
      <w:r>
        <w:t xml:space="preserve"> system nauki gry.</w:t>
      </w:r>
    </w:p>
    <w:p w14:paraId="56F95DA1" w14:textId="61E71F63" w:rsidR="00B95A2D" w:rsidRDefault="00B95A2D" w:rsidP="00B95A2D">
      <w:pPr>
        <w:pStyle w:val="Nagwek1"/>
      </w:pPr>
      <w:r>
        <w:lastRenderedPageBreak/>
        <w:br/>
      </w:r>
      <w:bookmarkStart w:id="25" w:name="_Toc217952031"/>
      <w:r>
        <w:t>Standard USB</w:t>
      </w:r>
      <w:bookmarkEnd w:id="25"/>
    </w:p>
    <w:p w14:paraId="202663E5" w14:textId="338DF353" w:rsidR="00B95A2D" w:rsidRDefault="005E482E" w:rsidP="00B95A2D">
      <w:pPr>
        <w:pStyle w:val="Nagwek2"/>
      </w:pPr>
      <w:bookmarkStart w:id="26" w:name="_Toc217952032"/>
      <w:r>
        <w:t>T</w:t>
      </w:r>
      <w:r w:rsidR="00B95A2D">
        <w:t>opologia USB</w:t>
      </w:r>
      <w:r w:rsidR="00B33065">
        <w:t xml:space="preserve"> i zasilanie</w:t>
      </w:r>
      <w:bookmarkEnd w:id="26"/>
    </w:p>
    <w:p w14:paraId="05068C9B" w14:textId="1CADA2FB" w:rsidR="00B95A2D" w:rsidRDefault="005E482E" w:rsidP="005E482E">
      <w:pPr>
        <w:pStyle w:val="Tekstpodstawowyzwciciem"/>
        <w:ind w:firstLine="576"/>
      </w:pPr>
      <w:r>
        <w:t xml:space="preserve">Standard USB jest obecnie jednym z najpopularniejszych protokołów </w:t>
      </w:r>
      <w:r w:rsidR="00F55446" w:rsidRPr="00F55446">
        <w:t>w zastosowaniach konsumenckich i przemysłowych</w:t>
      </w:r>
      <w:r>
        <w:t xml:space="preserve">, </w:t>
      </w:r>
      <w:r w:rsidR="00F55446">
        <w:t>opracowany w połowie lat 90.</w:t>
      </w:r>
      <w:r>
        <w:t xml:space="preserve"> [</w:t>
      </w:r>
      <w:r w:rsidR="00556957">
        <w:t>12]</w:t>
      </w:r>
      <w:r w:rsidR="00D21608">
        <w:t>, który</w:t>
      </w:r>
      <w:r w:rsidR="00556957">
        <w:t xml:space="preserve"> miał na celu ułatwienie komunikacji urządzeń elektronicznych, dzięki zastąpieniu wolniejszych portów szeregowych i równoległych [12]. Magistrala USB cieszy się bardzo dużą popularnością, dzięki komfortowi użytkownika, który oferuje – z racji tego, że jest ona plug&amp;play [1</w:t>
      </w:r>
      <w:r w:rsidR="00D21608">
        <w:t>2</w:t>
      </w:r>
      <w:r w:rsidR="00556957">
        <w:t>]. Standard USB wyróżnia dwa typy urządzeń w komunikacji:</w:t>
      </w:r>
    </w:p>
    <w:p w14:paraId="4258D853" w14:textId="022D1EB2" w:rsidR="005E482E" w:rsidRDefault="005E482E" w:rsidP="00B95A2D">
      <w:pPr>
        <w:pStyle w:val="Tekstpodstawowyzwciciem"/>
      </w:pPr>
      <w:r>
        <w:t>- Host (urządzenie główne)</w:t>
      </w:r>
    </w:p>
    <w:p w14:paraId="660726F2" w14:textId="3D42F337" w:rsidR="005E482E" w:rsidRDefault="005E482E" w:rsidP="00B95A2D">
      <w:pPr>
        <w:pStyle w:val="Tekstpodstawowyzwciciem"/>
      </w:pPr>
      <w:r>
        <w:t>- Device (urządzenie peryferyjne)</w:t>
      </w:r>
    </w:p>
    <w:p w14:paraId="1AF6A95D" w14:textId="30953C09" w:rsidR="00556957" w:rsidRDefault="00556957" w:rsidP="00B95A2D">
      <w:pPr>
        <w:pStyle w:val="Tekstpodstawowyzwciciem"/>
      </w:pPr>
      <w:r>
        <w:t xml:space="preserve">Na magistrali USB to Host zarządza całą komunikacją: inicjuje transfery danych, przydziela czas na transmisję i koordynuje komunikację z urządzeniami peryferyjnymi [11]. W konsekwencji tego </w:t>
      </w:r>
      <w:r w:rsidR="00D21608">
        <w:t xml:space="preserve">urządzenie </w:t>
      </w:r>
      <w:r>
        <w:t xml:space="preserve">USB </w:t>
      </w:r>
      <w:r w:rsidR="00D21608">
        <w:t xml:space="preserve">typu </w:t>
      </w:r>
      <w:r>
        <w:t xml:space="preserve">Device </w:t>
      </w:r>
      <w:r w:rsidR="00F55446" w:rsidRPr="00F55446">
        <w:t>nie inicjuje transmisji samodzielnie – dane są przesyłane w ramach transakcji inicjowanych przez hosta</w:t>
      </w:r>
      <w:r w:rsidR="00D21608">
        <w:t xml:space="preserve"> [11]</w:t>
      </w:r>
      <w:r w:rsidR="00F55446">
        <w:t>.</w:t>
      </w:r>
    </w:p>
    <w:p w14:paraId="63F98579" w14:textId="2B575FA3" w:rsidR="00556957" w:rsidRDefault="00D21608" w:rsidP="00B95A2D">
      <w:pPr>
        <w:pStyle w:val="Tekstpodstawowyzwciciem"/>
      </w:pPr>
      <w:r>
        <w:t>Najprostszym przykładem takiej komunikacji jest</w:t>
      </w:r>
      <w:r w:rsidR="00556957">
        <w:t xml:space="preserve"> </w:t>
      </w:r>
      <w:r>
        <w:t xml:space="preserve">układ </w:t>
      </w:r>
      <w:r w:rsidR="00556957">
        <w:t xml:space="preserve">komputer-klawiatura. </w:t>
      </w:r>
      <w:r>
        <w:t>K</w:t>
      </w:r>
      <w:r w:rsidR="00556957">
        <w:t>omputer</w:t>
      </w:r>
      <w:r>
        <w:t xml:space="preserve"> tutaj</w:t>
      </w:r>
      <w:r w:rsidR="00556957">
        <w:t xml:space="preserve"> pełni rolę Hosta – </w:t>
      </w:r>
      <w:r w:rsidR="00840BCD">
        <w:t>zarządzając całą transmisją</w:t>
      </w:r>
      <w:r w:rsidR="00556957">
        <w:t>, a także dostarcza</w:t>
      </w:r>
      <w:r w:rsidR="00840BCD">
        <w:t>jąc</w:t>
      </w:r>
      <w:r w:rsidR="00556957">
        <w:t xml:space="preserve"> do niej zasilanie.</w:t>
      </w:r>
      <w:r w:rsidR="00840BCD">
        <w:t xml:space="preserve"> Rolą klawiatury jest zbieranie i buforowanie danych, w tym wypadku klawiszy które naciska użytkownik, które następnie przekaże do Hosta, przy cyklicznym jej odpytaniu.</w:t>
      </w:r>
    </w:p>
    <w:p w14:paraId="3155486E" w14:textId="36066314" w:rsidR="00840BCD" w:rsidRDefault="00840BCD" w:rsidP="00B95A2D">
      <w:pPr>
        <w:pStyle w:val="Tekstpodstawowyzwciciem"/>
      </w:pPr>
      <w:r>
        <w:t>Istotną rolę przy rozróżnianiu urządzeń Host od Device pełni linia zasilająca VBUS, dzięki której pobieramy zasilania z magistrali dla urządzeń bus-powered (takich jak typowa podłączona przez kabel klawiatura) oraz, co ważniejsze, wykrywamy sygnał obecności aktywnego połączenia</w:t>
      </w:r>
      <w:r w:rsidR="00D21608">
        <w:t xml:space="preserve"> [11]</w:t>
      </w:r>
      <w:r>
        <w:t xml:space="preserve">. </w:t>
      </w:r>
      <w:r w:rsidR="00D21608" w:rsidRPr="00D21608">
        <w:t xml:space="preserve">To dopiero po wykryciu linii VBUS urządzenie typu Device sygnalizuje swoją obecność poprzez dołączenie rezystora pull-up do </w:t>
      </w:r>
      <w:r w:rsidR="00D21608">
        <w:t>odpowiedniej linii danych,</w:t>
      </w:r>
      <w:r w:rsidR="00D21608" w:rsidRPr="00D21608">
        <w:t xml:space="preserve"> co pozwala Hostowi wykryć podłączenie oraz określić prędkość pracy urządzenia, a następnie rozpocząć inicjalizację połączenia (enumerację) [11][12].</w:t>
      </w:r>
    </w:p>
    <w:p w14:paraId="760AF50D" w14:textId="777EFC14" w:rsidR="00556957" w:rsidRDefault="00F55446" w:rsidP="00B95A2D">
      <w:pPr>
        <w:pStyle w:val="Tekstpodstawowyzwciciem"/>
      </w:pPr>
      <w:r>
        <w:lastRenderedPageBreak/>
        <w:t>Wraz z rozwojem systemów wbudowanych coraz częściej to właśnie mikrokontrolery przyjmują rolę Hosta w komunikacji USB</w:t>
      </w:r>
      <w:r w:rsidR="00D21608">
        <w:t xml:space="preserve"> [13]</w:t>
      </w:r>
      <w:r>
        <w:t>. W proponowanym w pracy rozwiązaniu urządzeniem typu Host jest płytka STM32 NUCLEO-L476RG, a</w:t>
      </w:r>
      <w:r w:rsidR="00D21608">
        <w:t xml:space="preserve"> typu</w:t>
      </w:r>
      <w:r>
        <w:t xml:space="preserve"> Device będzie klawiszowy instrument elektroniczny. Oznacza to, że cała komunikacja będzie zarządzana przez płytkę, która będzie odbierać dane, a następnie je przetwarzać.</w:t>
      </w:r>
    </w:p>
    <w:p w14:paraId="0C6354B0" w14:textId="1F14C6AF" w:rsidR="005E482E" w:rsidRDefault="005E482E" w:rsidP="00B95A2D">
      <w:pPr>
        <w:pStyle w:val="Tekstpodstawowyzwciciem"/>
      </w:pPr>
    </w:p>
    <w:p w14:paraId="3250BC4E" w14:textId="6ACE4455" w:rsidR="00B95A2D" w:rsidRDefault="00B95A2D" w:rsidP="00B95A2D">
      <w:pPr>
        <w:pStyle w:val="Nagwek2"/>
      </w:pPr>
      <w:bookmarkStart w:id="27" w:name="_Toc217952033"/>
      <w:r>
        <w:t xml:space="preserve">Warstwy </w:t>
      </w:r>
      <w:r w:rsidR="00627C73">
        <w:t>fizyczna i prędkości</w:t>
      </w:r>
      <w:r w:rsidR="00573C39">
        <w:t xml:space="preserve"> standardu</w:t>
      </w:r>
      <w:bookmarkEnd w:id="27"/>
    </w:p>
    <w:p w14:paraId="650571DA" w14:textId="43EDC311" w:rsidR="00573C39" w:rsidRDefault="00573C39" w:rsidP="00573C39">
      <w:pPr>
        <w:pStyle w:val="Tekstpodstawowyzwciciem"/>
      </w:pPr>
      <w:r>
        <w:t>Standard USB</w:t>
      </w:r>
      <w:r w:rsidR="003761EB">
        <w:t xml:space="preserve"> 2.0</w:t>
      </w:r>
      <w:r>
        <w:t xml:space="preserve"> składa się z czterech przewodów: VBUS (zasilania), GND (masy) oraz pary różnicowej przesyłającej dane D+ oraz D-</w:t>
      </w:r>
      <w:r w:rsidR="003761EB">
        <w:t xml:space="preserve"> [11][12].</w:t>
      </w:r>
    </w:p>
    <w:p w14:paraId="64B985CB" w14:textId="77777777" w:rsidR="00573C39" w:rsidRDefault="00573C39" w:rsidP="00573C39">
      <w:pPr>
        <w:pStyle w:val="Tekstpodstawowyzwciciem"/>
        <w:keepNext/>
        <w:jc w:val="center"/>
      </w:pPr>
      <w:r>
        <w:rPr>
          <w:noProof/>
        </w:rPr>
        <w:drawing>
          <wp:inline distT="0" distB="0" distL="0" distR="0" wp14:anchorId="76F0A77E" wp14:editId="55DFEF5E">
            <wp:extent cx="3688400" cy="883997"/>
            <wp:effectExtent l="0" t="0" r="7620" b="0"/>
            <wp:docPr id="1277171037" name="Obraz 2" descr="Obraz zawierający linia, diagram, Czcionk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1037" name="Obraz 2" descr="Obraz zawierający linia, diagram, Czcionka, zrzut ekranu&#10;&#10;Zawartość wygenerowana przez AI może być niepoprawna."/>
                    <pic:cNvPicPr/>
                  </pic:nvPicPr>
                  <pic:blipFill>
                    <a:blip r:embed="rId23">
                      <a:extLst>
                        <a:ext uri="{28A0092B-C50C-407E-A947-70E740481C1C}">
                          <a14:useLocalDpi xmlns:a14="http://schemas.microsoft.com/office/drawing/2010/main" val="0"/>
                        </a:ext>
                      </a:extLst>
                    </a:blip>
                    <a:stretch>
                      <a:fillRect/>
                    </a:stretch>
                  </pic:blipFill>
                  <pic:spPr>
                    <a:xfrm>
                      <a:off x="0" y="0"/>
                      <a:ext cx="3688400" cy="883997"/>
                    </a:xfrm>
                    <a:prstGeom prst="rect">
                      <a:avLst/>
                    </a:prstGeom>
                  </pic:spPr>
                </pic:pic>
              </a:graphicData>
            </a:graphic>
          </wp:inline>
        </w:drawing>
      </w:r>
    </w:p>
    <w:p w14:paraId="17AC0A1B" w14:textId="5415B197" w:rsidR="00573C39" w:rsidRDefault="00573C39" w:rsidP="00573C39">
      <w:pPr>
        <w:pStyle w:val="Legenda"/>
        <w:jc w:val="center"/>
      </w:pPr>
      <w:bookmarkStart w:id="28" w:name="_Toc217951999"/>
      <w:r>
        <w:t xml:space="preserve">Rys.  </w:t>
      </w:r>
      <w:r w:rsidR="00585010">
        <w:fldChar w:fldCharType="begin"/>
      </w:r>
      <w:r w:rsidR="00585010">
        <w:instrText xml:space="preserve"> SEQ Rys._ \* ARABIC </w:instrText>
      </w:r>
      <w:r w:rsidR="00585010">
        <w:fldChar w:fldCharType="separate"/>
      </w:r>
      <w:r w:rsidR="00585010">
        <w:rPr>
          <w:noProof/>
        </w:rPr>
        <w:t>7</w:t>
      </w:r>
      <w:r w:rsidR="00585010">
        <w:rPr>
          <w:noProof/>
        </w:rPr>
        <w:fldChar w:fldCharType="end"/>
      </w:r>
      <w:r>
        <w:t xml:space="preserve">.: Kabel w standardzie USB, </w:t>
      </w:r>
      <w:r w:rsidRPr="00573C39">
        <w:rPr>
          <w:i/>
          <w:iCs/>
        </w:rPr>
        <w:t>źródło: [12]</w:t>
      </w:r>
      <w:bookmarkEnd w:id="28"/>
      <w:r>
        <w:rPr>
          <w:i/>
          <w:iCs/>
        </w:rPr>
        <w:br/>
      </w:r>
    </w:p>
    <w:p w14:paraId="292BD680" w14:textId="66D3EA19" w:rsidR="00573C39" w:rsidRPr="00573C39" w:rsidRDefault="00573C39" w:rsidP="00573C39">
      <w:pPr>
        <w:ind w:firstLine="284"/>
      </w:pPr>
      <w:r>
        <w:t xml:space="preserve">Dzięki wykorzystaniu pary różnicowej do przesyłania danych jesteśmy w stanie uzyskać lepsze warunki transmisji i </w:t>
      </w:r>
      <w:r w:rsidR="003761EB" w:rsidRPr="003761EB">
        <w:t>tłumien</w:t>
      </w:r>
      <w:r w:rsidR="003761EB">
        <w:t>ie</w:t>
      </w:r>
      <w:r w:rsidR="003761EB" w:rsidRPr="003761EB">
        <w:t xml:space="preserve"> zakłóceń wspólnych</w:t>
      </w:r>
      <w:r>
        <w:t>, takich jak zakłócenia z innych elementów czy emisji EMI. Dodatkowo poprawia to jakość sygnału przy większych prędkościach</w:t>
      </w:r>
      <w:r w:rsidR="003761EB">
        <w:t xml:space="preserve"> [12]</w:t>
      </w:r>
      <w:r>
        <w:t xml:space="preserve">. </w:t>
      </w:r>
    </w:p>
    <w:p w14:paraId="4918AF3D" w14:textId="77777777" w:rsidR="00573C39" w:rsidRDefault="00573C39" w:rsidP="00573C39">
      <w:pPr>
        <w:pStyle w:val="Tekstpodstawowyzwciciem"/>
      </w:pPr>
      <w:r>
        <w:t>Celem linii masy jest posiadanie wspólnego punktu odniesienia pomiędzy Hostem, a urządzeniem typu Device.</w:t>
      </w:r>
    </w:p>
    <w:p w14:paraId="341AC983" w14:textId="77777777" w:rsidR="00573C39" w:rsidRDefault="00573C39" w:rsidP="00573C39">
      <w:pPr>
        <w:pStyle w:val="Tekstpodstawowyzwciciem"/>
      </w:pPr>
      <w:r>
        <w:t xml:space="preserve">Linia VBUS spełnia dwie funkcje: </w:t>
      </w:r>
    </w:p>
    <w:p w14:paraId="0B3FCD96" w14:textId="594CDD5C" w:rsidR="00573C39" w:rsidRDefault="003761EB" w:rsidP="00573C39">
      <w:pPr>
        <w:pStyle w:val="Tekstpodstawowyzwciciem"/>
        <w:numPr>
          <w:ilvl w:val="0"/>
          <w:numId w:val="18"/>
        </w:numPr>
      </w:pPr>
      <w:r>
        <w:t>Pomaga</w:t>
      </w:r>
      <w:r w:rsidR="00573C39">
        <w:t xml:space="preserve"> Hostowi wykryć urządzenie typu Device – po podłączeniu, na linię VBUS jest podawane napięcie 5V, które jest odczytywane przez urządzenie zewnętrzne, dzięki czemu w kolejnym kroku mogą one ustalić prędkość transmisji i kontynuować inicjalizację transmisji</w:t>
      </w:r>
      <w:r>
        <w:t xml:space="preserve"> [11][12]</w:t>
      </w:r>
      <w:r w:rsidR="00573C39">
        <w:t>.</w:t>
      </w:r>
    </w:p>
    <w:p w14:paraId="7A318557" w14:textId="6F5448D4" w:rsidR="00457D10" w:rsidRDefault="00573C39" w:rsidP="00573C39">
      <w:pPr>
        <w:pStyle w:val="Tekstpodstawowyzwciciem"/>
        <w:numPr>
          <w:ilvl w:val="0"/>
          <w:numId w:val="18"/>
        </w:numPr>
      </w:pPr>
      <w:r>
        <w:t xml:space="preserve">W zależności od typu urządzenia zewnętrznego linia VBUS może także służyć jako linia zasilająca. </w:t>
      </w:r>
      <w:r w:rsidRPr="003761EB">
        <w:t xml:space="preserve">Wyróżniamy </w:t>
      </w:r>
      <w:r w:rsidR="003761EB" w:rsidRPr="003761EB">
        <w:t xml:space="preserve">dwa </w:t>
      </w:r>
      <w:r w:rsidR="0097102C">
        <w:t>podstawowe</w:t>
      </w:r>
      <w:r w:rsidRPr="003761EB">
        <w:t xml:space="preserve"> typy urządzeń: bus-powered device</w:t>
      </w:r>
      <w:r w:rsidR="003761EB" w:rsidRPr="003761EB">
        <w:t xml:space="preserve"> i</w:t>
      </w:r>
      <w:r w:rsidRPr="003761EB">
        <w:t xml:space="preserve"> self-powered device, </w:t>
      </w:r>
      <w:r w:rsidR="003761EB" w:rsidRPr="003761EB">
        <w:t xml:space="preserve">jednak często </w:t>
      </w:r>
      <w:r w:rsidR="003A79F7">
        <w:t>wyróżnia się</w:t>
      </w:r>
      <w:r w:rsidR="003761EB">
        <w:t xml:space="preserve"> też </w:t>
      </w:r>
      <w:r w:rsidRPr="003761EB">
        <w:t>hybrid-powered device</w:t>
      </w:r>
      <w:r w:rsidR="003761EB">
        <w:t xml:space="preserve">, </w:t>
      </w:r>
      <w:r w:rsidR="003A79F7">
        <w:t>które są deklarowane w deskryptorach jako self-powered</w:t>
      </w:r>
      <w:r w:rsidR="0097102C">
        <w:t>, tylko z układami bateryjnymi</w:t>
      </w:r>
      <w:r w:rsidR="003A79F7">
        <w:t xml:space="preserve"> [12]</w:t>
      </w:r>
      <w:r w:rsidRPr="003761EB">
        <w:t xml:space="preserve">. </w:t>
      </w:r>
      <w:r w:rsidRPr="00573C39">
        <w:t>Pierwsz</w:t>
      </w:r>
      <w:r>
        <w:t>y typ</w:t>
      </w:r>
      <w:r w:rsidRPr="00573C39">
        <w:t xml:space="preserve"> jest zasilan</w:t>
      </w:r>
      <w:r>
        <w:t>y bezpośrednio</w:t>
      </w:r>
      <w:r w:rsidRPr="00573C39">
        <w:t xml:space="preserve"> przez Hosta</w:t>
      </w:r>
      <w:r>
        <w:t xml:space="preserve"> (przykład: </w:t>
      </w:r>
      <w:r>
        <w:lastRenderedPageBreak/>
        <w:t>myszka podłączana kablem do komputera)</w:t>
      </w:r>
      <w:r w:rsidRPr="00573C39">
        <w:t>, urządzenia self-p</w:t>
      </w:r>
      <w:r>
        <w:t xml:space="preserve">owered potrzebują ciągłego podłączenia do zewnętrznego źródła zasilania (np. drukarka), </w:t>
      </w:r>
      <w:r w:rsidR="0097102C">
        <w:t>urządzenia zasilane hybrydowo</w:t>
      </w:r>
      <w:r>
        <w:t xml:space="preserve"> </w:t>
      </w:r>
      <w:r w:rsidR="00457D10">
        <w:t>domyślnie powin</w:t>
      </w:r>
      <w:r w:rsidR="0097102C">
        <w:t>ny</w:t>
      </w:r>
      <w:r>
        <w:t xml:space="preserve"> być zasilan</w:t>
      </w:r>
      <w:r w:rsidR="0097102C">
        <w:t>e</w:t>
      </w:r>
      <w:r>
        <w:t xml:space="preserve"> zewnętrznie, posiada</w:t>
      </w:r>
      <w:r w:rsidR="0097102C">
        <w:t>ją one</w:t>
      </w:r>
      <w:r w:rsidR="00457D10">
        <w:t xml:space="preserve"> jednak</w:t>
      </w:r>
      <w:r>
        <w:t xml:space="preserve"> </w:t>
      </w:r>
      <w:r w:rsidR="00457D10">
        <w:t xml:space="preserve">też </w:t>
      </w:r>
      <w:r>
        <w:t>własny układ bateryjny,</w:t>
      </w:r>
      <w:r w:rsidR="00457D10">
        <w:t xml:space="preserve"> który przy braku zewnętrznego zasilania, może być ładowany z wykorzystaniem linii VBUS</w:t>
      </w:r>
      <w:r w:rsidR="003761EB">
        <w:t xml:space="preserve"> [11].</w:t>
      </w:r>
    </w:p>
    <w:p w14:paraId="7C539F43" w14:textId="77777777" w:rsidR="003761EB" w:rsidRDefault="003761EB" w:rsidP="003761EB">
      <w:pPr>
        <w:pStyle w:val="Tekstpodstawowyzwciciem"/>
        <w:keepNext/>
        <w:ind w:left="284" w:firstLine="0"/>
      </w:pPr>
      <w:r>
        <w:rPr>
          <w:noProof/>
        </w:rPr>
        <w:drawing>
          <wp:inline distT="0" distB="0" distL="0" distR="0" wp14:anchorId="216A29D6" wp14:editId="6D5468CC">
            <wp:extent cx="5399405" cy="6550025"/>
            <wp:effectExtent l="0" t="0" r="0" b="3175"/>
            <wp:docPr id="27688340" name="Obraz 3" descr="Obraz zawierający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340" name="Obraz 3" descr="Obraz zawierający tekst&#10;&#10;Zawartość wygenerowana przez AI może być niepoprawna."/>
                    <pic:cNvPicPr/>
                  </pic:nvPicPr>
                  <pic:blipFill>
                    <a:blip r:embed="rId24">
                      <a:extLst>
                        <a:ext uri="{28A0092B-C50C-407E-A947-70E740481C1C}">
                          <a14:useLocalDpi xmlns:a14="http://schemas.microsoft.com/office/drawing/2010/main" val="0"/>
                        </a:ext>
                      </a:extLst>
                    </a:blip>
                    <a:stretch>
                      <a:fillRect/>
                    </a:stretch>
                  </pic:blipFill>
                  <pic:spPr>
                    <a:xfrm>
                      <a:off x="0" y="0"/>
                      <a:ext cx="5399405" cy="6550025"/>
                    </a:xfrm>
                    <a:prstGeom prst="rect">
                      <a:avLst/>
                    </a:prstGeom>
                  </pic:spPr>
                </pic:pic>
              </a:graphicData>
            </a:graphic>
          </wp:inline>
        </w:drawing>
      </w:r>
    </w:p>
    <w:p w14:paraId="225C55FC" w14:textId="6B806853" w:rsidR="003761EB" w:rsidRDefault="003761EB" w:rsidP="003761EB">
      <w:pPr>
        <w:pStyle w:val="Legenda"/>
        <w:jc w:val="center"/>
      </w:pPr>
      <w:bookmarkStart w:id="29" w:name="_Toc217952000"/>
      <w:r>
        <w:t xml:space="preserve">Rys.  </w:t>
      </w:r>
      <w:r w:rsidR="00585010">
        <w:fldChar w:fldCharType="begin"/>
      </w:r>
      <w:r w:rsidR="00585010">
        <w:instrText xml:space="preserve"> SEQ Rys._ \* ARABIC </w:instrText>
      </w:r>
      <w:r w:rsidR="00585010">
        <w:fldChar w:fldCharType="separate"/>
      </w:r>
      <w:r w:rsidR="00585010">
        <w:rPr>
          <w:noProof/>
        </w:rPr>
        <w:t>8</w:t>
      </w:r>
      <w:r w:rsidR="00585010">
        <w:rPr>
          <w:noProof/>
        </w:rPr>
        <w:fldChar w:fldCharType="end"/>
      </w:r>
      <w:r>
        <w:t xml:space="preserve">.: Schematy połączeń przy różnych typach zasilania, </w:t>
      </w:r>
      <w:r w:rsidRPr="003761EB">
        <w:rPr>
          <w:i/>
          <w:iCs/>
        </w:rPr>
        <w:t>źródło: [1</w:t>
      </w:r>
      <w:r>
        <w:rPr>
          <w:i/>
          <w:iCs/>
        </w:rPr>
        <w:t>2</w:t>
      </w:r>
      <w:r w:rsidRPr="003761EB">
        <w:rPr>
          <w:i/>
          <w:iCs/>
        </w:rPr>
        <w:t>]</w:t>
      </w:r>
      <w:bookmarkEnd w:id="29"/>
    </w:p>
    <w:p w14:paraId="55FD0263" w14:textId="77777777" w:rsidR="003761EB" w:rsidRDefault="003761EB" w:rsidP="003761EB">
      <w:pPr>
        <w:pStyle w:val="Tekstpodstawowyzwciciem"/>
        <w:ind w:left="284" w:firstLine="0"/>
      </w:pPr>
    </w:p>
    <w:p w14:paraId="03F919FC" w14:textId="6107B770" w:rsidR="00457D10" w:rsidRDefault="00457D10" w:rsidP="00457D10">
      <w:pPr>
        <w:pStyle w:val="Tekstpodstawowyzwciciem"/>
      </w:pPr>
      <w:r>
        <w:lastRenderedPageBreak/>
        <w:t>W przypadku klawiszowych instrumentów elektronicznych potrzebują one dużej ilości mocy, zatem zazwyczaj są urządzeniami typu self-powered.</w:t>
      </w:r>
    </w:p>
    <w:p w14:paraId="507167DE" w14:textId="77777777" w:rsidR="00457D10" w:rsidRDefault="00457D10" w:rsidP="00457D10">
      <w:pPr>
        <w:pStyle w:val="Tekstpodstawowyzwciciem"/>
        <w:ind w:firstLine="0"/>
      </w:pPr>
    </w:p>
    <w:p w14:paraId="73CA8FD5" w14:textId="74C9C6E9" w:rsidR="00573C39" w:rsidRDefault="00457D10" w:rsidP="003761EB">
      <w:pPr>
        <w:pStyle w:val="Tekstpodstawowyzwciciem"/>
      </w:pPr>
      <w:r>
        <w:t>W standardzie USB</w:t>
      </w:r>
      <w:r w:rsidR="003761EB">
        <w:t xml:space="preserve"> 2.0</w:t>
      </w:r>
      <w:r>
        <w:t xml:space="preserve"> wyróżniamy </w:t>
      </w:r>
      <w:r w:rsidR="003761EB">
        <w:t>trzy</w:t>
      </w:r>
      <w:r>
        <w:t xml:space="preserve"> różne prędkości transmisji, są to:</w:t>
      </w:r>
    </w:p>
    <w:p w14:paraId="00A5471F" w14:textId="5EB52821" w:rsidR="00457D10" w:rsidRPr="00457D10" w:rsidRDefault="00457D10" w:rsidP="00457D10">
      <w:pPr>
        <w:pStyle w:val="Tekstpodstawowyzwciciem"/>
        <w:ind w:firstLine="0"/>
        <w:rPr>
          <w:lang w:val="en-US"/>
        </w:rPr>
      </w:pPr>
      <w:r w:rsidRPr="00457D10">
        <w:rPr>
          <w:lang w:val="en-US"/>
        </w:rPr>
        <w:t>- Low Speed (</w:t>
      </w:r>
      <w:r w:rsidR="003761EB">
        <w:rPr>
          <w:lang w:val="en-US"/>
        </w:rPr>
        <w:t>1.5 Mb/s</w:t>
      </w:r>
      <w:r>
        <w:rPr>
          <w:lang w:val="en-US"/>
        </w:rPr>
        <w:t>)</w:t>
      </w:r>
    </w:p>
    <w:p w14:paraId="74B00235" w14:textId="59612CD2" w:rsidR="00457D10" w:rsidRPr="00457D10" w:rsidRDefault="00457D10" w:rsidP="00457D10">
      <w:pPr>
        <w:pStyle w:val="Tekstpodstawowyzwciciem"/>
        <w:ind w:firstLine="0"/>
        <w:rPr>
          <w:lang w:val="en-US"/>
        </w:rPr>
      </w:pPr>
      <w:r w:rsidRPr="00457D10">
        <w:rPr>
          <w:lang w:val="en-US"/>
        </w:rPr>
        <w:t>- Full Speed (</w:t>
      </w:r>
      <w:r w:rsidR="003761EB">
        <w:rPr>
          <w:lang w:val="en-US"/>
        </w:rPr>
        <w:t>12 Mb/s</w:t>
      </w:r>
      <w:r>
        <w:rPr>
          <w:lang w:val="en-US"/>
        </w:rPr>
        <w:t>)</w:t>
      </w:r>
    </w:p>
    <w:p w14:paraId="6FD955F0" w14:textId="64B78812" w:rsidR="00457D10" w:rsidRPr="00457D10" w:rsidRDefault="00457D10" w:rsidP="00457D10">
      <w:pPr>
        <w:pStyle w:val="Tekstpodstawowyzwciciem"/>
        <w:ind w:firstLine="0"/>
      </w:pPr>
      <w:r w:rsidRPr="00457D10">
        <w:t>- High Speed (</w:t>
      </w:r>
      <w:r w:rsidR="003761EB">
        <w:t>480 Mb/s</w:t>
      </w:r>
      <w:r w:rsidRPr="00457D10">
        <w:t>)</w:t>
      </w:r>
    </w:p>
    <w:p w14:paraId="6DF5559F" w14:textId="77777777" w:rsidR="003761EB" w:rsidRDefault="003761EB" w:rsidP="003761EB">
      <w:pPr>
        <w:pStyle w:val="Tekstpodstawowyzwciciem"/>
        <w:ind w:firstLine="0"/>
      </w:pPr>
    </w:p>
    <w:p w14:paraId="1335E658" w14:textId="7C6947D3" w:rsidR="003761EB" w:rsidRDefault="00457D10" w:rsidP="003761EB">
      <w:pPr>
        <w:pStyle w:val="Tekstpodstawowyzwciciem"/>
        <w:ind w:firstLine="576"/>
      </w:pPr>
      <w:r>
        <w:t>Tutaj skupimy się tylko na inicjalizacji w przypadku dwóch pierwszych, ponieważ nasza transmisja</w:t>
      </w:r>
      <w:r w:rsidR="003761EB">
        <w:t xml:space="preserve"> z instrumentem klawiszowym</w:t>
      </w:r>
      <w:r>
        <w:t xml:space="preserve"> będzie </w:t>
      </w:r>
      <w:r w:rsidR="003761EB">
        <w:t xml:space="preserve">realizowana </w:t>
      </w:r>
      <w:r>
        <w:t>w trybie Full</w:t>
      </w:r>
      <w:r w:rsidR="003761EB">
        <w:t>-</w:t>
      </w:r>
      <w:r>
        <w:t xml:space="preserve">Speed. </w:t>
      </w:r>
    </w:p>
    <w:p w14:paraId="45BD43B7" w14:textId="5D02A9A9" w:rsidR="00457D10" w:rsidRDefault="00457D10" w:rsidP="003761EB">
      <w:pPr>
        <w:pStyle w:val="Tekstpodstawowyzwciciem"/>
        <w:ind w:firstLine="576"/>
      </w:pPr>
      <w:r>
        <w:t xml:space="preserve">Po </w:t>
      </w:r>
      <w:r w:rsidR="003761EB">
        <w:t xml:space="preserve">podaniu 5V linią VBUS na urządzenie typu Device </w:t>
      </w:r>
      <w:r w:rsidR="003761EB" w:rsidRPr="003761EB">
        <w:t xml:space="preserve">urządzenie zgłasza prędkość </w:t>
      </w:r>
      <w:r w:rsidR="003761EB">
        <w:t xml:space="preserve">transmisji jaką jest w stanie obsłużyć. Jest to realizowane poprzez ustawienie konkretnej linii danych na stan wysoki, dzięki połączeniu typu pull-up: D- dla transmisji Low-Speed, oraz D+ dla transmisji typu Full-Speed [11]. Host domyślnie posiada obie linie danych w połączeniu pull-down [12], dzięki czemu jest w stanie zidentyfikować, który tryb transmisji wskazuje urządzenie zewnętrzne. </w:t>
      </w:r>
    </w:p>
    <w:p w14:paraId="12D8425A" w14:textId="77777777" w:rsidR="003761EB" w:rsidRDefault="003761EB" w:rsidP="003761EB">
      <w:pPr>
        <w:pStyle w:val="Tekstpodstawowyzwciciem"/>
        <w:keepNext/>
        <w:ind w:firstLine="0"/>
      </w:pPr>
      <w:r>
        <w:rPr>
          <w:noProof/>
        </w:rPr>
        <w:drawing>
          <wp:inline distT="0" distB="0" distL="0" distR="0" wp14:anchorId="17A37937" wp14:editId="7379D5C8">
            <wp:extent cx="5399405" cy="3197225"/>
            <wp:effectExtent l="0" t="0" r="0" b="3175"/>
            <wp:docPr id="1925501213" name="Obraz 4" descr="Obraz zawierający tekst, zrzut ekranu, diagram,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1213" name="Obraz 4" descr="Obraz zawierający tekst, zrzut ekranu, diagram, numer&#10;&#10;Zawartość wygenerowana przez AI może być niepoprawna."/>
                    <pic:cNvPicPr/>
                  </pic:nvPicPr>
                  <pic:blipFill>
                    <a:blip r:embed="rId25">
                      <a:extLst>
                        <a:ext uri="{28A0092B-C50C-407E-A947-70E740481C1C}">
                          <a14:useLocalDpi xmlns:a14="http://schemas.microsoft.com/office/drawing/2010/main" val="0"/>
                        </a:ext>
                      </a:extLst>
                    </a:blip>
                    <a:stretch>
                      <a:fillRect/>
                    </a:stretch>
                  </pic:blipFill>
                  <pic:spPr>
                    <a:xfrm>
                      <a:off x="0" y="0"/>
                      <a:ext cx="5399405" cy="3197225"/>
                    </a:xfrm>
                    <a:prstGeom prst="rect">
                      <a:avLst/>
                    </a:prstGeom>
                  </pic:spPr>
                </pic:pic>
              </a:graphicData>
            </a:graphic>
          </wp:inline>
        </w:drawing>
      </w:r>
    </w:p>
    <w:p w14:paraId="1429E83D" w14:textId="5CEBB3C6" w:rsidR="003761EB" w:rsidRPr="00457D10" w:rsidRDefault="003761EB" w:rsidP="003761EB">
      <w:pPr>
        <w:pStyle w:val="Legenda"/>
        <w:jc w:val="center"/>
      </w:pPr>
      <w:bookmarkStart w:id="30" w:name="_Toc217952001"/>
      <w:r>
        <w:t xml:space="preserve">Rys.  </w:t>
      </w:r>
      <w:r w:rsidR="00585010">
        <w:fldChar w:fldCharType="begin"/>
      </w:r>
      <w:r w:rsidR="00585010">
        <w:instrText xml:space="preserve"> SEQ Rys._ \* ARABIC </w:instrText>
      </w:r>
      <w:r w:rsidR="00585010">
        <w:fldChar w:fldCharType="separate"/>
      </w:r>
      <w:r w:rsidR="00585010">
        <w:rPr>
          <w:noProof/>
        </w:rPr>
        <w:t>9</w:t>
      </w:r>
      <w:r w:rsidR="00585010">
        <w:rPr>
          <w:noProof/>
        </w:rPr>
        <w:fldChar w:fldCharType="end"/>
      </w:r>
      <w:r>
        <w:t xml:space="preserve">.: Wskazanie trybu transmisji przez urządzenie typu Device, </w:t>
      </w:r>
      <w:r w:rsidRPr="003761EB">
        <w:rPr>
          <w:i/>
          <w:iCs/>
        </w:rPr>
        <w:t>źródło: [1</w:t>
      </w:r>
      <w:r>
        <w:rPr>
          <w:i/>
          <w:iCs/>
        </w:rPr>
        <w:t>2</w:t>
      </w:r>
      <w:r w:rsidRPr="003761EB">
        <w:rPr>
          <w:i/>
          <w:iCs/>
        </w:rPr>
        <w:t>]</w:t>
      </w:r>
      <w:bookmarkEnd w:id="30"/>
    </w:p>
    <w:p w14:paraId="18C12D4E" w14:textId="77777777" w:rsidR="00627C73" w:rsidRPr="00573C39" w:rsidRDefault="00627C73" w:rsidP="00627C73">
      <w:pPr>
        <w:pStyle w:val="Tekstpodstawowyzwciciem"/>
      </w:pPr>
    </w:p>
    <w:p w14:paraId="2C87509B" w14:textId="3F972A06" w:rsidR="00627C73" w:rsidRDefault="00627C73" w:rsidP="00627C73">
      <w:pPr>
        <w:pStyle w:val="Nagwek2"/>
      </w:pPr>
      <w:bookmarkStart w:id="31" w:name="_Toc217952034"/>
      <w:r>
        <w:lastRenderedPageBreak/>
        <w:t>Pakiety i transakcje USB</w:t>
      </w:r>
      <w:bookmarkEnd w:id="31"/>
    </w:p>
    <w:p w14:paraId="0A0CED8B" w14:textId="0D831F60" w:rsidR="007B1A59" w:rsidRPr="007B1A59" w:rsidRDefault="007B1A59" w:rsidP="007B1A59">
      <w:pPr>
        <w:pStyle w:val="Tekstpodstawowyzwciciem"/>
      </w:pPr>
      <w:r>
        <w:t xml:space="preserve">Komunikacja w standardzie USB nie odbywa się w sposób ciągły, jest natomiast przesyłana w krótkich partiach danych, które nazywamy pakietami. </w:t>
      </w:r>
      <w:r w:rsidRPr="007B1A59">
        <w:t>Wyróżniamy trzy najważniej</w:t>
      </w:r>
      <w:r>
        <w:t>sze</w:t>
      </w:r>
      <w:r w:rsidRPr="007B1A59">
        <w:t>: Token Packet, Data Packet oraz Handshake Packet</w:t>
      </w:r>
      <w:r w:rsidR="00530EB3">
        <w:t xml:space="preserve"> [11][12]</w:t>
      </w:r>
      <w:r w:rsidR="00B81902">
        <w:t>.</w:t>
      </w:r>
    </w:p>
    <w:p w14:paraId="511D595B" w14:textId="7404E159" w:rsidR="007B1A59" w:rsidRDefault="007B1A59" w:rsidP="007B1A59">
      <w:pPr>
        <w:pStyle w:val="Tekstpodstawowyzwciciem"/>
      </w:pPr>
      <w:r>
        <w:t>Pakiety typu Token służą do inicjowania komunikacji – niosą informację o tym z jakim urządzeniem chcemy nawiązać komunikację, z którym konkretnie endpointem (końcowym punktem poboru informacji)</w:t>
      </w:r>
      <w:r w:rsidR="00530EB3">
        <w:t xml:space="preserve"> oraz </w:t>
      </w:r>
      <w:r>
        <w:t>kierunek transmisji</w:t>
      </w:r>
      <w:r w:rsidR="00530EB3">
        <w:t>, które dzielimy na</w:t>
      </w:r>
      <w:r>
        <w:t xml:space="preserve"> IN</w:t>
      </w:r>
      <w:r w:rsidR="00530EB3">
        <w:t>, który informuje że</w:t>
      </w:r>
      <w:r>
        <w:t xml:space="preserve"> host chce odczytać dane z urządzenia</w:t>
      </w:r>
      <w:r w:rsidR="00530EB3">
        <w:t xml:space="preserve"> lub</w:t>
      </w:r>
      <w:r>
        <w:t xml:space="preserve"> OUT</w:t>
      </w:r>
      <w:r w:rsidR="00530EB3">
        <w:t>, czyli</w:t>
      </w:r>
      <w:r>
        <w:t xml:space="preserve"> host chce wysłać dane do urządzenia</w:t>
      </w:r>
      <w:r w:rsidR="00530EB3">
        <w:t xml:space="preserve">. </w:t>
      </w:r>
      <w:r w:rsidR="00977CFC" w:rsidRPr="00977CFC">
        <w:t>Dodatkowo wyróżnia się</w:t>
      </w:r>
      <w:r w:rsidR="00977CFC">
        <w:t xml:space="preserve"> specjalny</w:t>
      </w:r>
      <w:r w:rsidR="00977CFC" w:rsidRPr="00977CFC">
        <w:t xml:space="preserve"> </w:t>
      </w:r>
      <w:r w:rsidR="00977CFC">
        <w:t xml:space="preserve">typ Token Packetu - </w:t>
      </w:r>
      <w:r w:rsidR="00977CFC" w:rsidRPr="00977CFC">
        <w:t xml:space="preserve">SETUP, </w:t>
      </w:r>
      <w:r w:rsidR="00977CFC">
        <w:t xml:space="preserve">który jest </w:t>
      </w:r>
      <w:r w:rsidR="00977CFC" w:rsidRPr="00977CFC">
        <w:t xml:space="preserve">wykorzystywany w transferach kontrolnych do inicjowania komunikacji (np. podczas enumeracji) </w:t>
      </w:r>
      <w:r w:rsidR="00530EB3">
        <w:t>[11].</w:t>
      </w:r>
    </w:p>
    <w:p w14:paraId="3334FE03" w14:textId="6CF81DC7" w:rsidR="00B81902" w:rsidRDefault="007B1A59" w:rsidP="007B1A59">
      <w:pPr>
        <w:pStyle w:val="Tekstpodstawowyzwciciem"/>
      </w:pPr>
      <w:r>
        <w:t>Data Packet zawiera dane użytkowe dla danego typu Token Packet. Maksymalny rozmiar pakietu danych jest zależny od szybkości transmisji</w:t>
      </w:r>
      <w:r w:rsidR="00530EB3">
        <w:t>, dla Low Speed jest to 8 bajtów.</w:t>
      </w:r>
      <w:r>
        <w:t xml:space="preserve"> </w:t>
      </w:r>
      <w:r w:rsidR="00530EB3">
        <w:t xml:space="preserve">Przy transmisji Full Speed </w:t>
      </w:r>
      <w:r w:rsidR="00977CFC">
        <w:t>rozmiar pakietu jest</w:t>
      </w:r>
      <w:r w:rsidR="00530EB3">
        <w:t xml:space="preserve"> zależny od operacji,</w:t>
      </w:r>
      <w:r w:rsidR="00977CFC">
        <w:t xml:space="preserve"> </w:t>
      </w:r>
      <w:r w:rsidR="00530EB3">
        <w:t xml:space="preserve">często spotykany </w:t>
      </w:r>
      <w:r w:rsidR="00977CFC">
        <w:t>to</w:t>
      </w:r>
      <w:r w:rsidR="00530EB3">
        <w:t xml:space="preserve"> 64 bajty</w:t>
      </w:r>
      <w:r w:rsidR="00977CFC">
        <w:t xml:space="preserve"> </w:t>
      </w:r>
      <w:r w:rsidR="00530EB3">
        <w:t>[11].</w:t>
      </w:r>
    </w:p>
    <w:p w14:paraId="395EBCB0" w14:textId="14F49460" w:rsidR="00B81902" w:rsidRDefault="00B81902" w:rsidP="00B81902">
      <w:pPr>
        <w:pStyle w:val="Tekstpodstawowyzwciciem"/>
      </w:pPr>
      <w:r>
        <w:t xml:space="preserve">Ostatni z pakietów, czyli Handshake Packet informuje o wyniku całej operacji. Występuje on w trzech stanach, z czego dla różnych pakietów typu Token Packet mają one różne znacznie, tutaj ogólnikowo: ACK – czyli potwierdzenie o poprawności wykonanej operacji, NAK – informujący o </w:t>
      </w:r>
      <w:r w:rsidR="00530EB3">
        <w:t>braku możliwości</w:t>
      </w:r>
      <w:r>
        <w:t xml:space="preserve"> (poprzez np. brak danych</w:t>
      </w:r>
      <w:r w:rsidR="00530EB3">
        <w:t xml:space="preserve"> na urządzeniu przy próbie odczytu</w:t>
      </w:r>
      <w:r>
        <w:t>) oraz STALL, który zgłasza błąd lub brak dostępu do danego endpointu. Jest to więc mechanizm dający informację zwrotną o statusie naszej operacji</w:t>
      </w:r>
      <w:r w:rsidR="00530EB3">
        <w:t xml:space="preserve"> [11]</w:t>
      </w:r>
      <w:r>
        <w:t>.</w:t>
      </w:r>
    </w:p>
    <w:p w14:paraId="1CEBE7C3" w14:textId="0419191C" w:rsidR="00B81902" w:rsidRDefault="00B81902" w:rsidP="00B81902">
      <w:pPr>
        <w:pStyle w:val="Tekstpodstawowyzwciciem"/>
      </w:pPr>
      <w:r>
        <w:t xml:space="preserve">Wszystkie te trzy pakiety razem składają się na jedną transakcję USB – czyli kompletną wymianę informacji. Jak było wspomniane wcześniej – w standardzie USB to Host inicjuje całą komunikację, zatem w przypadku chęci odczytania informacji z urządzenia typu Device wysyłamy na odpowiedni adres </w:t>
      </w:r>
      <w:r w:rsidR="00530EB3">
        <w:t>pakiet</w:t>
      </w:r>
      <w:r>
        <w:t xml:space="preserve"> Token Packet, któr</w:t>
      </w:r>
      <w:r w:rsidR="00977CFC">
        <w:t>y</w:t>
      </w:r>
      <w:r>
        <w:t xml:space="preserve"> sygnalizuje kierunek transmisji IN, po odebraniu którego to urządzenie zewnętrzne nadaje Data Packet z właściwymi danymi użytkowymi. Na samym końcu Host kończy </w:t>
      </w:r>
      <w:r w:rsidR="00977CFC">
        <w:t>odbiór</w:t>
      </w:r>
      <w:r>
        <w:t xml:space="preserve"> informacji wysyłając Handshake Packet. Oznacza to więc, że jeśli urządzenie posiada dane do wysłania nie może ich wysłać dopóki nie pojawi się odpowiednie żądanie od Hosta</w:t>
      </w:r>
      <w:r w:rsidR="00530EB3">
        <w:t xml:space="preserve"> [11][12]</w:t>
      </w:r>
      <w:r w:rsidR="00C70608">
        <w:t>.</w:t>
      </w:r>
    </w:p>
    <w:p w14:paraId="521DCBC2" w14:textId="362DCFE0" w:rsidR="00530EB3" w:rsidRDefault="00530EB3" w:rsidP="00B81902">
      <w:pPr>
        <w:pStyle w:val="Tekstpodstawowyzwciciem"/>
      </w:pPr>
      <w:r>
        <w:lastRenderedPageBreak/>
        <w:t>Przy wysyłaniu danych do urządzenia Host najpierw wysyła odpowiedni Token Packet, później Data Packet, a następnie czeka na odpowiedź od urządzenia zewnętrznego w postaci Handshake Packet, który poinformuje go o statusie operacji [11][12].</w:t>
      </w:r>
    </w:p>
    <w:p w14:paraId="742F345C" w14:textId="2CB7BB75" w:rsidR="00C70608" w:rsidRDefault="00C70608" w:rsidP="00B81902">
      <w:pPr>
        <w:pStyle w:val="Tekstpodstawowyzwciciem"/>
      </w:pPr>
      <w:r>
        <w:t xml:space="preserve">Komunikacja w USB jest zorganizowana czasowo, dzięki podziałowi na ramki czasowe. </w:t>
      </w:r>
      <w:r w:rsidR="00527918" w:rsidRPr="00527918">
        <w:t>Host może w ten sposób planować cykliczne odpytywanie konkretnego urządzenia zewnętrznego w celu odbioru danych [11]. Przykładem może być</w:t>
      </w:r>
      <w:r w:rsidR="00527918">
        <w:t xml:space="preserve"> tutaj</w:t>
      </w:r>
      <w:r w:rsidR="00527918" w:rsidRPr="00527918">
        <w:t xml:space="preserve"> cykliczny odbiór informacji z klawiatury.</w:t>
      </w:r>
    </w:p>
    <w:p w14:paraId="5E9E5930" w14:textId="10E2E8D4" w:rsidR="00C70608" w:rsidRDefault="00C70608" w:rsidP="00C70608">
      <w:pPr>
        <w:pStyle w:val="Tekstpodstawowyzwciciem"/>
      </w:pPr>
      <w:r>
        <w:t>Sama wymiana danych następuje jednak za pośrednictwem endpointów, czyli logicznych kanałów komunikacyjnych, które są zdefiniowane w urządzeniu peryferyjnym. Każdy z endpointów posiada kierunek transmisji (IN/OUT) określający do którego typu operacji może zostać wykorzystany, a także maksymalny rozmiar pojedynczego pakietu danych jaki może obsłużyć</w:t>
      </w:r>
      <w:r w:rsidR="00530EB3">
        <w:t xml:space="preserve"> [11]</w:t>
      </w:r>
      <w:r>
        <w:t>. Aby nawiązać połączenie Host otwiera po swojej stronie pipe, który pozwala mu połączyć się z konkretnym endpointem. Dzięki temu transmisja odbywa się zawsze w konkretnie zdefiniowanych parametrach oraz endpointach</w:t>
      </w:r>
      <w:r w:rsidR="00530EB3">
        <w:t xml:space="preserve"> [11]</w:t>
      </w:r>
      <w:r>
        <w:t>.</w:t>
      </w:r>
    </w:p>
    <w:p w14:paraId="3B63806D" w14:textId="473DFAF4" w:rsidR="00B81902" w:rsidRPr="007B1A59" w:rsidRDefault="00C70608" w:rsidP="00B81902">
      <w:pPr>
        <w:pStyle w:val="Tekstpodstawowyzwciciem"/>
      </w:pPr>
      <w:r>
        <w:t>W standardzie USB wyróżniamy także pojęcie transferu – jest to po prostu wiele transakcji USB, których celem jest przesłanie większej ilości danych lub wykonanie konkretnej operacji, np. inicjalizacji połączenia pomiędzy Hostem a urządzeniem zewnętrznych</w:t>
      </w:r>
      <w:r w:rsidR="00530EB3">
        <w:t xml:space="preserve"> [11]</w:t>
      </w:r>
      <w:r>
        <w:t xml:space="preserve">. </w:t>
      </w:r>
    </w:p>
    <w:p w14:paraId="07AEF7DA" w14:textId="77777777" w:rsidR="00B95A2D" w:rsidRDefault="00B95A2D" w:rsidP="00B95A2D">
      <w:pPr>
        <w:pStyle w:val="Tekstpodstawowyzwciciem"/>
      </w:pPr>
    </w:p>
    <w:p w14:paraId="11094E5D" w14:textId="34F52B0F" w:rsidR="00B95A2D" w:rsidRDefault="00B95A2D" w:rsidP="00B95A2D">
      <w:pPr>
        <w:pStyle w:val="Nagwek2"/>
      </w:pPr>
      <w:bookmarkStart w:id="32" w:name="_Toc217952035"/>
      <w:r>
        <w:t>Enumeracja</w:t>
      </w:r>
      <w:bookmarkEnd w:id="32"/>
    </w:p>
    <w:p w14:paraId="61E53848" w14:textId="1F020CA9" w:rsidR="006821E9" w:rsidRDefault="006821E9" w:rsidP="006821E9">
      <w:pPr>
        <w:pStyle w:val="Tekstpodstawowyzwciciem"/>
      </w:pPr>
      <w:r>
        <w:t>Enumeracja to procedura inicjalizująca urządzenie</w:t>
      </w:r>
      <w:r w:rsidR="0090323F">
        <w:t xml:space="preserve"> USB</w:t>
      </w:r>
      <w:r>
        <w:t xml:space="preserve"> </w:t>
      </w:r>
      <w:r w:rsidR="0004036F">
        <w:t xml:space="preserve">typu </w:t>
      </w:r>
      <w:r>
        <w:t xml:space="preserve">Device, która jest wykonywana przez Hosta po podłączeniu urządzenia zewnętrznego do magistrali. </w:t>
      </w:r>
      <w:r w:rsidR="0090323F">
        <w:t>Cel enumeracji</w:t>
      </w:r>
      <w:r>
        <w:t xml:space="preserve"> to nawiązanie komunikacji, odczytanie możliwości podłączonego urządzenia oraz wybranie takiego typu konfiguracji, który pozwoli na dalszą wymianę informacji, </w:t>
      </w:r>
      <w:r w:rsidR="0090323F" w:rsidRPr="0090323F">
        <w:t>co umożliwia poprawną pracę urządzenia peryferyjnego w ramach magistrali USB.</w:t>
      </w:r>
      <w:r>
        <w:t xml:space="preserve"> Proces realizowany jest z wykorzystaniem transfer</w:t>
      </w:r>
      <w:r w:rsidR="0090323F">
        <w:t>ów</w:t>
      </w:r>
      <w:r>
        <w:t xml:space="preserve"> typu Control, a wymiana informacji następuje poprzez specjalny endpoint 0, który jest </w:t>
      </w:r>
      <w:r w:rsidR="0090323F">
        <w:t>obowiązkowym endpointem kontrolnym</w:t>
      </w:r>
      <w:r>
        <w:t xml:space="preserve"> w każdym urządzeniu USB [11].</w:t>
      </w:r>
    </w:p>
    <w:p w14:paraId="486A1FD3" w14:textId="7CE796F9" w:rsidR="006821E9" w:rsidRDefault="006821E9" w:rsidP="006821E9">
      <w:pPr>
        <w:pStyle w:val="Tekstpodstawowyzwciciem"/>
      </w:pPr>
      <w:r>
        <w:lastRenderedPageBreak/>
        <w:t xml:space="preserve">Pierwszy etap enumeracji zaczyna się w momencie wykrycia podłączenia urządzenia zewnętrznego, kiedy to Host rozpoznaje obecność urządzenia na podstawie zmiany stanu linii danych D+ i D-, jak również określa tryb prędkości na podstawie sygnalizacji realizowanej przez </w:t>
      </w:r>
      <w:r w:rsidR="0004036F">
        <w:t>rezystor</w:t>
      </w:r>
      <w:r>
        <w:t xml:space="preserve"> pull-up po stronie urządzenia peryferyjnego [11][12]. Następnie Host resetuje magistralę do stanu </w:t>
      </w:r>
      <w:r w:rsidR="0090323F">
        <w:t>początkowego</w:t>
      </w:r>
      <w:r>
        <w:t>, w celu doprowadzenia podłączonego urządzenia do stanu domyślnego</w:t>
      </w:r>
      <w:r w:rsidR="0090323F">
        <w:t xml:space="preserve">, co przygotowuje je do dalszej komunikacji </w:t>
      </w:r>
      <w:r>
        <w:t>[11].</w:t>
      </w:r>
    </w:p>
    <w:p w14:paraId="56D8B9F3" w14:textId="1957C3F7" w:rsidR="006821E9" w:rsidRDefault="0004036F" w:rsidP="004B0D53">
      <w:pPr>
        <w:pStyle w:val="Tekstpodstawowyzwciciem"/>
      </w:pPr>
      <w:r w:rsidRPr="0004036F">
        <w:t>Każde urządzenie USB otrzymuje 7-bitowy adres nadawany przez Hosta, unikalny w ramach danej magistrali</w:t>
      </w:r>
      <w:r w:rsidR="004B0D53">
        <w:t xml:space="preserve"> dzięki któremu Host jest w stanie identyfikować urządzenia [1</w:t>
      </w:r>
      <w:r w:rsidR="0090323F">
        <w:t>1</w:t>
      </w:r>
      <w:r w:rsidR="004B0D53">
        <w:t>]. W ustawieniach domyślnych każde urządzeni</w:t>
      </w:r>
      <w:r w:rsidR="0090323F">
        <w:t>e</w:t>
      </w:r>
      <w:r w:rsidR="004B0D53">
        <w:t xml:space="preserve"> ma początkowo przypisany adres 0. Zatem pierwszą czynnością po resecie magistrali jaką wykonuje Host jest zmiana adresu urządzenia na unikalny, z wykorzystaniem komendy SET_ADDRESS [11]. </w:t>
      </w:r>
    </w:p>
    <w:p w14:paraId="2C397470" w14:textId="1F632B31" w:rsidR="004B0D53" w:rsidRDefault="004B0D53" w:rsidP="004B0D53">
      <w:pPr>
        <w:pStyle w:val="Tekstpodstawowyzwciciem"/>
      </w:pPr>
      <w:r>
        <w:t>W kolejnym kroku Host odczytuje z EP0 (skrót od endpoint 0) deskryptory urządzenia za pomocą Control Transfer, dzięki czemu dowiaduje się on o funkcjach jakie realizuje urządzenie, możliwościach konfiguracji oraz zasilania [11]. Same deskryptory są opisane bardziej szczegółowo w podnagłówku „3.5 – Deskryptory i ich hierarchia”.</w:t>
      </w:r>
    </w:p>
    <w:p w14:paraId="47123FED" w14:textId="386DE21B" w:rsidR="004B0D53" w:rsidRDefault="004B0D53" w:rsidP="004B0D53">
      <w:pPr>
        <w:pStyle w:val="Tekstpodstawowyzwciciem"/>
      </w:pPr>
      <w:r>
        <w:t xml:space="preserve">Gdy Host pobierze wszystkie informacje o urządzeniu zewnętrznym </w:t>
      </w:r>
      <w:r w:rsidR="0090323F" w:rsidRPr="0090323F">
        <w:t xml:space="preserve">wybiera </w:t>
      </w:r>
      <w:r w:rsidR="0090323F">
        <w:t xml:space="preserve">on </w:t>
      </w:r>
      <w:r w:rsidR="0090323F" w:rsidRPr="0090323F">
        <w:t>konfigurację urządzenia, która określa sposób jego pracy oraz parametry zasilania</w:t>
      </w:r>
      <w:r w:rsidR="0090323F">
        <w:t xml:space="preserve"> </w:t>
      </w:r>
      <w:r>
        <w:t xml:space="preserve"> (</w:t>
      </w:r>
      <w:r w:rsidR="0090323F">
        <w:t>w</w:t>
      </w:r>
      <w:r w:rsidR="0090323F" w:rsidRPr="0090323F">
        <w:t xml:space="preserve"> praktyce wiele urządzeń udostępnia tylko jedną konfigurację, jednak standard dopuszcza ich większą liczbę [12]</w:t>
      </w:r>
      <w:r>
        <w:t>). Wybór konfiguracji jest realizowany poprzez komendę SET_CONFIGURATION. Po tym możliwa już jest standardowa komunikacja z wykorzystaniem wszystkich endpointów, a nie tylko EP0 [11].</w:t>
      </w:r>
    </w:p>
    <w:p w14:paraId="31B72CA6" w14:textId="0EAE8B4C" w:rsidR="004B0D53" w:rsidRDefault="004B0D53" w:rsidP="004B0D53">
      <w:pPr>
        <w:pStyle w:val="Tekstpodstawowyzwciciem"/>
      </w:pPr>
      <w:r>
        <w:t xml:space="preserve">Host konfiguruje więc po swojej stronie kanały komunikacyjne, czyli pipe’y, które będą powiązane z odpowiednimi endpointami w celu wymiany informacji. Uruchamia on także odpowiednią obsługę klasy urządzenia (np. HID, Audio czy Mass Storage), </w:t>
      </w:r>
      <w:r w:rsidR="0004036F" w:rsidRPr="0004036F">
        <w:t>co stanowi</w:t>
      </w:r>
      <w:r w:rsidR="0004036F">
        <w:t xml:space="preserve"> ostatni</w:t>
      </w:r>
      <w:r w:rsidR="0004036F" w:rsidRPr="0004036F">
        <w:t xml:space="preserve"> etap umożliwiający rozpoczęcie docelowej wymiany danych</w:t>
      </w:r>
      <w:r>
        <w:t xml:space="preserve"> [11][13].</w:t>
      </w:r>
    </w:p>
    <w:p w14:paraId="07457D9D" w14:textId="77777777" w:rsidR="006821E9" w:rsidRDefault="006821E9" w:rsidP="004B0D53">
      <w:pPr>
        <w:pStyle w:val="Tekstpodstawowyzwciciem"/>
        <w:ind w:firstLine="0"/>
      </w:pPr>
    </w:p>
    <w:p w14:paraId="1CEB8A19" w14:textId="487F6173" w:rsidR="00B95A2D" w:rsidRDefault="00B95A2D" w:rsidP="00B95A2D">
      <w:pPr>
        <w:pStyle w:val="Nagwek2"/>
      </w:pPr>
      <w:bookmarkStart w:id="33" w:name="_Toc217952036"/>
      <w:r>
        <w:t>Deskryptory i ich hierarchia</w:t>
      </w:r>
      <w:bookmarkEnd w:id="33"/>
    </w:p>
    <w:p w14:paraId="35AEE571" w14:textId="0EFD83DE" w:rsidR="00DC0948" w:rsidRDefault="00DC0948" w:rsidP="00DC0948">
      <w:pPr>
        <w:pStyle w:val="Tekstpodstawowyzwciciem"/>
      </w:pPr>
      <w:r>
        <w:t xml:space="preserve">Deskryptory w standardzie USB są strukturami danych, które opisują urządzenie peryferyjne oraz </w:t>
      </w:r>
      <w:r w:rsidR="00AF656B">
        <w:t>sposób komunikacji z nim</w:t>
      </w:r>
      <w:r>
        <w:t xml:space="preserve">. Odczytywane są one w procesie enumeracji, </w:t>
      </w:r>
      <w:r>
        <w:lastRenderedPageBreak/>
        <w:t>dzięki czemu Host jest później w stanie właściwie skonfigurować połączenie z urządzeniem [11][12].</w:t>
      </w:r>
    </w:p>
    <w:p w14:paraId="5479373A" w14:textId="420774C7" w:rsidR="00DC0948" w:rsidRPr="00DC0948" w:rsidRDefault="00DC0948" w:rsidP="00DC0948">
      <w:pPr>
        <w:pStyle w:val="Tekstpodstawowyzwciciem"/>
      </w:pPr>
      <w:r>
        <w:t>Deskryptory tworzą hierarchię, w której podstawową strukturą jest Device Descriptor, czyli deskryptor urządzenia. Kolejne deskryptory opisują możliwe do wyboru konfiguracje, interfejsy oraz dostępne w urządzeniu endpointy [11].</w:t>
      </w:r>
    </w:p>
    <w:p w14:paraId="5560E458" w14:textId="77777777" w:rsidR="006A62D7" w:rsidRDefault="006A62D7" w:rsidP="006A62D7">
      <w:pPr>
        <w:pStyle w:val="Tekstpodstawowyzwciciem"/>
        <w:keepNext/>
        <w:ind w:firstLine="0"/>
      </w:pPr>
      <w:r>
        <w:rPr>
          <w:noProof/>
        </w:rPr>
        <w:drawing>
          <wp:inline distT="0" distB="0" distL="0" distR="0" wp14:anchorId="6E39D844" wp14:editId="74E87DE8">
            <wp:extent cx="5399405" cy="2306955"/>
            <wp:effectExtent l="0" t="0" r="0" b="0"/>
            <wp:docPr id="1775002043" name="Obraz 1" descr="Obraz zawierający tekst, zrzut ekranu,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02043" name="Obraz 1" descr="Obraz zawierający tekst, zrzut ekranu, linia, diagram&#10;&#10;Zawartość wygenerowana przez AI może być niepoprawna."/>
                    <pic:cNvPicPr/>
                  </pic:nvPicPr>
                  <pic:blipFill>
                    <a:blip r:embed="rId26">
                      <a:extLst>
                        <a:ext uri="{28A0092B-C50C-407E-A947-70E740481C1C}">
                          <a14:useLocalDpi xmlns:a14="http://schemas.microsoft.com/office/drawing/2010/main" val="0"/>
                        </a:ext>
                      </a:extLst>
                    </a:blip>
                    <a:stretch>
                      <a:fillRect/>
                    </a:stretch>
                  </pic:blipFill>
                  <pic:spPr>
                    <a:xfrm>
                      <a:off x="0" y="0"/>
                      <a:ext cx="5399405" cy="2306955"/>
                    </a:xfrm>
                    <a:prstGeom prst="rect">
                      <a:avLst/>
                    </a:prstGeom>
                  </pic:spPr>
                </pic:pic>
              </a:graphicData>
            </a:graphic>
          </wp:inline>
        </w:drawing>
      </w:r>
    </w:p>
    <w:p w14:paraId="4F1C3DED" w14:textId="4DFDDD08" w:rsidR="00DC0948" w:rsidRPr="006A62D7" w:rsidRDefault="006A62D7" w:rsidP="006A62D7">
      <w:pPr>
        <w:pStyle w:val="Legenda"/>
        <w:jc w:val="center"/>
        <w:rPr>
          <w:i/>
          <w:iCs/>
        </w:rPr>
      </w:pPr>
      <w:bookmarkStart w:id="34" w:name="_Toc217952002"/>
      <w:r>
        <w:t xml:space="preserve">Rys.  </w:t>
      </w:r>
      <w:r w:rsidR="00585010">
        <w:fldChar w:fldCharType="begin"/>
      </w:r>
      <w:r w:rsidR="00585010">
        <w:instrText xml:space="preserve"> SEQ Rys._ \* ARABIC </w:instrText>
      </w:r>
      <w:r w:rsidR="00585010">
        <w:fldChar w:fldCharType="separate"/>
      </w:r>
      <w:r w:rsidR="00585010">
        <w:rPr>
          <w:noProof/>
        </w:rPr>
        <w:t>10</w:t>
      </w:r>
      <w:r w:rsidR="00585010">
        <w:rPr>
          <w:noProof/>
        </w:rPr>
        <w:fldChar w:fldCharType="end"/>
      </w:r>
      <w:r>
        <w:t xml:space="preserve">.: Hierarchiczna struktura deskryptorów, </w:t>
      </w:r>
      <w:r>
        <w:rPr>
          <w:i/>
          <w:iCs/>
        </w:rPr>
        <w:t>źródło: [12]</w:t>
      </w:r>
      <w:bookmarkEnd w:id="34"/>
    </w:p>
    <w:p w14:paraId="564CB767" w14:textId="77777777" w:rsidR="006A62D7" w:rsidRDefault="006A62D7" w:rsidP="006A62D7">
      <w:pPr>
        <w:pStyle w:val="Tekstpodstawowyzwciciem"/>
        <w:ind w:firstLine="0"/>
      </w:pPr>
    </w:p>
    <w:p w14:paraId="5AE2C2D9" w14:textId="616F122B" w:rsidR="006A62D7" w:rsidRDefault="0090086B" w:rsidP="0090086B">
      <w:pPr>
        <w:pStyle w:val="Tekstpodstawowyzwciciem"/>
      </w:pPr>
      <w:r>
        <w:t>Device Descriptor, czyli deskryptor urządzenia, zawiera podstawowe informacje, które identyfikują urządzeni</w:t>
      </w:r>
      <w:r w:rsidR="00AF656B">
        <w:t>e</w:t>
      </w:r>
      <w:r>
        <w:t xml:space="preserve"> i opisują jego ogólne parametry, takie jak identyfikator producenta czy produktu</w:t>
      </w:r>
      <w:r w:rsidR="0035363F">
        <w:t xml:space="preserve">, </w:t>
      </w:r>
      <w:r>
        <w:t xml:space="preserve">wersje obsługiwanego standardu USB, rozmiar pakietu obsługiwanego przez EP0 oraz liczbę dostępnych konfiguracji, które oferuje urządzenie [11]. </w:t>
      </w:r>
    </w:p>
    <w:p w14:paraId="267FCBED" w14:textId="0DEF4246" w:rsidR="00DC0948" w:rsidRDefault="0090086B" w:rsidP="0090086B">
      <w:pPr>
        <w:pStyle w:val="Tekstpodstawowyzwciciem"/>
      </w:pPr>
      <w:r>
        <w:t xml:space="preserve">Następnie odczytywany jest Configuration Descriptor, czyli deskryptor konfiguracji. Opisuje on konkretny tryb pracy urządzenia, </w:t>
      </w:r>
      <w:r w:rsidR="00AF656B" w:rsidRPr="00AF656B">
        <w:t>ponieważ standard dopuszcza istnienie wielu konfiguracji w ramach jednego urządzenia [12]</w:t>
      </w:r>
      <w:r>
        <w:t>. Do najważniejszych parametrów opisywanych przez ten deskryptor możemy zaliczyć: liczbę dostępnych</w:t>
      </w:r>
      <w:r w:rsidR="00FC39AC">
        <w:t xml:space="preserve"> intefejsow</w:t>
      </w:r>
      <w:r>
        <w:t xml:space="preserve"> w t</w:t>
      </w:r>
      <w:r w:rsidR="00FC39AC">
        <w:t xml:space="preserve">ej konkretnej </w:t>
      </w:r>
      <w:r>
        <w:t>konfiguracji, informacje o trybie zasilania (bus-powered czy self-powered), a także deklarowany przez urządzenie pobór mocy (</w:t>
      </w:r>
      <w:r w:rsidR="00AF656B">
        <w:t xml:space="preserve">prąd </w:t>
      </w:r>
      <w:r w:rsidR="00C17C38">
        <w:t xml:space="preserve">podany </w:t>
      </w:r>
      <w:r w:rsidR="00AF656B">
        <w:t xml:space="preserve">tu </w:t>
      </w:r>
      <w:r w:rsidR="00C17C38">
        <w:t xml:space="preserve">jako 8 bitowa liczba w jednostce 2 mA). Configuration </w:t>
      </w:r>
      <w:r w:rsidR="00FC39AC">
        <w:t>D</w:t>
      </w:r>
      <w:r w:rsidR="00C17C38">
        <w:t xml:space="preserve">escriptor </w:t>
      </w:r>
      <w:r w:rsidR="00AF656B">
        <w:t>zawiera również pole</w:t>
      </w:r>
      <w:r w:rsidR="00C17C38">
        <w:t xml:space="preserve"> </w:t>
      </w:r>
      <w:r w:rsidR="00FC39AC">
        <w:t>określające jaka jest</w:t>
      </w:r>
      <w:r w:rsidR="00C17C38">
        <w:t xml:space="preserve"> całkowita długość zestawu deskryptorów należących do tej konkretnej konfiguracji, dzięki czemu Host może pobrać kompletną strukturę opisującą dalsze deskryptory (interfejsy oraz endpointy) [11]. </w:t>
      </w:r>
    </w:p>
    <w:p w14:paraId="0449601E" w14:textId="2401F2B3" w:rsidR="00C17C38" w:rsidRPr="0035363F" w:rsidRDefault="0035363F" w:rsidP="0035363F">
      <w:pPr>
        <w:pStyle w:val="Tekstpodstawowyzwciciem"/>
      </w:pPr>
      <w:r w:rsidRPr="0035363F">
        <w:lastRenderedPageBreak/>
        <w:t>Interface Descriptor, czyli deskryptor interfejsu, opisuje</w:t>
      </w:r>
      <w:r>
        <w:t xml:space="preserve"> daną logiczną funkcję urządzenia peryferyjnego w ramach wybranej konfiguracji</w:t>
      </w:r>
      <w:r w:rsidR="006A7A04">
        <w:t xml:space="preserve"> (np. interfejsy klasy HID, Audio, Mass Storage)</w:t>
      </w:r>
      <w:r>
        <w:t xml:space="preserve">. Do jego najważniejszych parametrów należą pola opisujące klasę, podklasę i protokół interfejsu, </w:t>
      </w:r>
      <w:r w:rsidR="00AF656B" w:rsidRPr="00AF656B">
        <w:t>na podstawie których Host dobiera odpowiedni sterownik klasy</w:t>
      </w:r>
      <w:r>
        <w:t xml:space="preserve"> (class driver) [11]. Ma to bardzo duże znaczenie, ponieważ o ile protokół USB jest w stanie wykonać enumerację i zebrać informację o urządzeniu, to dopiero właściwie dobrany sterownik klasy pozwala realizować transmisję na endpointach oraz interpretować dane zgodnie ze specyfikacją danej klasy [1</w:t>
      </w:r>
      <w:r w:rsidR="00FC39AC">
        <w:t>1</w:t>
      </w:r>
      <w:r>
        <w:t>][</w:t>
      </w:r>
      <w:r w:rsidR="00FC39AC">
        <w:t>12</w:t>
      </w:r>
      <w:r>
        <w:t xml:space="preserve">]. Deskryptor interfejsu informuje także o ilości endpointów, które są przypisane do konkretnego interfejsu [11]. </w:t>
      </w:r>
    </w:p>
    <w:p w14:paraId="2DE3619C" w14:textId="16821757" w:rsidR="00DC0948" w:rsidRDefault="0035363F" w:rsidP="00DC0948">
      <w:pPr>
        <w:pStyle w:val="Tekstpodstawowyzwciciem"/>
      </w:pPr>
      <w:r>
        <w:t>Endpoint Descriptor, nazywany deskryptorem endpointu, opisuje nam pojedynczy logiczny kanał transmisji danych. Zawiera on wszystkie informacje potrzebne do wymiany danych, czyli adres endpointu, kierunek obsługiwanej transmisji</w:t>
      </w:r>
      <w:r w:rsidR="00FC39AC">
        <w:t>,</w:t>
      </w:r>
      <w:r>
        <w:t xml:space="preserve"> typ transferu (np. Bulk, </w:t>
      </w:r>
      <w:r w:rsidR="00AF656B">
        <w:t>Interrupt</w:t>
      </w:r>
      <w:r>
        <w:t xml:space="preserve">) oraz maksymalny rozmiar pakietu danych jaki potrafi obsłużyć. W przypadku niektórych typów transferu zawiera także informację o parametrach czasowych. </w:t>
      </w:r>
      <w:r w:rsidR="00AF656B" w:rsidRPr="00AF656B">
        <w:t>Na podstawie tych informacj</w:t>
      </w:r>
      <w:r w:rsidR="00AF656B">
        <w:t xml:space="preserve">i </w:t>
      </w:r>
      <w:r>
        <w:t xml:space="preserve">Host jest w stanie skonfigurować pipe, czyli kanał komunikacyjny po swojej stronie oraz rozpocząć wymianę danych z urządzeniem [11]. </w:t>
      </w:r>
    </w:p>
    <w:p w14:paraId="07292009" w14:textId="55121C59" w:rsidR="0035363F" w:rsidRDefault="0035363F" w:rsidP="00DC0948">
      <w:pPr>
        <w:pStyle w:val="Tekstpodstawowyzwciciem"/>
      </w:pPr>
      <w:r>
        <w:t xml:space="preserve">Poza obecnymi na „Rysunku 10.” </w:t>
      </w:r>
      <w:r w:rsidR="00AF656B" w:rsidRPr="00AF656B">
        <w:t xml:space="preserve">deskryptorami podstawowymi standard USB przewiduje również deskryptory dodatkowe </w:t>
      </w:r>
      <w:r>
        <w:t>[11]</w:t>
      </w:r>
      <w:r w:rsidR="00AF656B">
        <w:t>, między innymi</w:t>
      </w:r>
      <w:r>
        <w:t>:</w:t>
      </w:r>
    </w:p>
    <w:p w14:paraId="6F94DD99" w14:textId="00D89F4D" w:rsidR="0035363F" w:rsidRDefault="0035363F" w:rsidP="00DC0948">
      <w:pPr>
        <w:pStyle w:val="Tekstpodstawowyzwciciem"/>
      </w:pPr>
      <w:r w:rsidRPr="0035363F">
        <w:t>- String Descriptors, które przenoszą informacj</w:t>
      </w:r>
      <w:r>
        <w:t>e tekstowe, które niosą wartość dodaną dla użytkownika (np. nazwa w menedżerze urządzeń na komputerze) [11][12].</w:t>
      </w:r>
    </w:p>
    <w:p w14:paraId="58964E0B" w14:textId="3D43A36C" w:rsidR="0035363F" w:rsidRPr="0035363F" w:rsidRDefault="0035363F" w:rsidP="00DC0948">
      <w:pPr>
        <w:pStyle w:val="Tekstpodstawowyzwciciem"/>
      </w:pPr>
      <w:r w:rsidRPr="0035363F">
        <w:t>- Class-specific Desc</w:t>
      </w:r>
      <w:r w:rsidR="00AF656B">
        <w:t>r</w:t>
      </w:r>
      <w:r w:rsidRPr="0035363F">
        <w:t>iptors, które są deskryptorami sp</w:t>
      </w:r>
      <w:r>
        <w:t>ecyficznymi dla klasy urządzenia. Są one wykorzystywane przez wybrane klasy czy też podklasy, takie jak np. Audio/MIDI, do opisu funkcji charakterystycznych dla danej klasy. Nie zawsze wymaganym jest ich obecność do zestawiania komunikacji, ale mogą one dostarczać dodatkowych informacji koniecznych do pełnej obsługi funkcji danej klasy/podklasy [11].</w:t>
      </w:r>
    </w:p>
    <w:p w14:paraId="0B739191" w14:textId="77777777" w:rsidR="00DC0948" w:rsidRPr="0035363F" w:rsidRDefault="00DC0948" w:rsidP="00DC0948">
      <w:pPr>
        <w:pStyle w:val="Tekstpodstawowyzwciciem"/>
      </w:pPr>
    </w:p>
    <w:p w14:paraId="01DACFF5" w14:textId="39D04F7A" w:rsidR="00B95A2D" w:rsidRDefault="00B95A2D" w:rsidP="00627C73">
      <w:pPr>
        <w:pStyle w:val="Nagwek2"/>
      </w:pPr>
      <w:bookmarkStart w:id="35" w:name="_Toc217952037"/>
      <w:r>
        <w:t>Typy transferów</w:t>
      </w:r>
      <w:bookmarkEnd w:id="35"/>
    </w:p>
    <w:p w14:paraId="0010C532" w14:textId="5E182B9B" w:rsidR="00191418" w:rsidRDefault="00191418" w:rsidP="00191418">
      <w:pPr>
        <w:pStyle w:val="Tekstpodstawowyzwciciem"/>
      </w:pPr>
      <w:r>
        <w:t xml:space="preserve">W standardzie USB definiujemy cztery podstawowe typy transferów danych: Control, Bulk, Interrupt oraz Isochronous. Każdy z nich ma inaczej określone parametry </w:t>
      </w:r>
      <w:r>
        <w:lastRenderedPageBreak/>
        <w:t>transmisji, do których zaliczamy: sposób planowania transmisji przez Hosta, poziom niezawodności (</w:t>
      </w:r>
      <w:r w:rsidR="00F711DD" w:rsidRPr="00F711DD">
        <w:t xml:space="preserve">kontrola poprawności danych CRC, potwierdzenia </w:t>
      </w:r>
      <w:r w:rsidR="00F711DD">
        <w:t>i</w:t>
      </w:r>
      <w:r w:rsidR="00F711DD" w:rsidRPr="00F711DD">
        <w:t xml:space="preserve"> retransmisje</w:t>
      </w:r>
      <w:r>
        <w:t xml:space="preserve">) </w:t>
      </w:r>
      <w:r w:rsidR="00F711DD">
        <w:t xml:space="preserve">oraz </w:t>
      </w:r>
      <w:r>
        <w:t>wymagania czasowe (takie jak gwarancja pasma czy opóźnienia) [11][12].</w:t>
      </w:r>
    </w:p>
    <w:p w14:paraId="043455ED" w14:textId="370D7ADD" w:rsidR="00191418" w:rsidRDefault="00191418" w:rsidP="00191418">
      <w:pPr>
        <w:pStyle w:val="Tekstpodstawowyzwciciem"/>
      </w:pPr>
      <w:r w:rsidRPr="00191418">
        <w:t>Transfer typu Control jest wykorzystywany głównie w procesie enu</w:t>
      </w:r>
      <w:r>
        <w:t>meracji [11], więcej informacji można znaleźć w podnagłówku „3.4 Enumeracja”.</w:t>
      </w:r>
      <w:r w:rsidRPr="00191418">
        <w:t xml:space="preserve"> </w:t>
      </w:r>
    </w:p>
    <w:p w14:paraId="3649C0DD" w14:textId="73ADFF4E" w:rsidR="00191418" w:rsidRPr="00191418" w:rsidRDefault="00191418" w:rsidP="00191418">
      <w:pPr>
        <w:pStyle w:val="Tekstpodstawowyzwciciem"/>
      </w:pPr>
      <w:r>
        <w:t xml:space="preserve">Najważniejszym dla proponowanego w pracy rozwiązania jest transfer typu Bulk. Jest on wykorzystywany do przesyłania danych bez gwarancji czasowych (nie ma stałego czasu dostarczania), ponieważ jest on obsługiwany przez Hosta w ramach dostępnego czasu magistrali, dopiero po zrealizowaniu innych </w:t>
      </w:r>
      <w:r w:rsidR="00F711DD" w:rsidRPr="00F711DD">
        <w:t>transferów o wyższych wymaganiach czasowych</w:t>
      </w:r>
      <w:r>
        <w:t>. Kluczową zaletą transferu typu Bulk jest wysoka niezawodność transmisji, która jest realizowana poprzez mechanizmy potwierdzeń, kontroli poprawności przesłanych danych CRC oraz retransmisji w przypadku wykrycia błędów [11]. W związku z tym jest on najczęściej używany w zastosowaniach, gdzie ważniejsza jest poprawność przesyłanych danych, a nie gwarancja czasowa ich przesłania. W trybie Full Speed bardzo często spotykanym rozmiarem pakietu dla endpointów tego typu są 64 bajty [11][13].</w:t>
      </w:r>
      <w:r w:rsidR="00E65731">
        <w:t xml:space="preserve"> Przykładem urządze</w:t>
      </w:r>
      <w:r w:rsidR="00F711DD">
        <w:t>ń</w:t>
      </w:r>
      <w:r w:rsidR="00E65731">
        <w:t xml:space="preserve"> peryferyjnego wykorzystującego ten typ transmisji </w:t>
      </w:r>
      <w:r w:rsidR="00F711DD">
        <w:t xml:space="preserve">są </w:t>
      </w:r>
      <w:r w:rsidR="00F711DD" w:rsidRPr="00F711DD">
        <w:t>pamięci masowe klasy USB Mass Storage</w:t>
      </w:r>
      <w:r w:rsidR="00F711DD">
        <w:t>, takie jak np. pendrive’y.</w:t>
      </w:r>
    </w:p>
    <w:p w14:paraId="03AF41FA" w14:textId="707C9FDB" w:rsidR="00191418" w:rsidRDefault="00E65731" w:rsidP="00191418">
      <w:pPr>
        <w:pStyle w:val="Tekstpodstawowyzwciciem"/>
      </w:pPr>
      <w:r>
        <w:t xml:space="preserve">Kolejnym typem transferu jest Interrupt Transfer, który jest przeznaczony do cyklicznego przesyłania niewielkich porcji danych, które zwykle powinny być dostarczone jak najszybciej [11], </w:t>
      </w:r>
      <w:r w:rsidR="00F711DD" w:rsidRPr="00F711DD">
        <w:t>typowym przykładem są urządzenia</w:t>
      </w:r>
      <w:r>
        <w:t xml:space="preserve"> klasy HID, czyli  między innymi klawiatury i myszki. Host planuje z określonym, zazwyczaj cyklicznym interwałem, odpytania urządzeń wykorzystujących ten typ transferu co zapewnia przewidywalność czasową. Interrupt Transfer jednocześnie zachowuje niezawodność transmisji, dzięki wykorzystaniu mechanizmów potwierdzeń oraz retransmisji [11].</w:t>
      </w:r>
    </w:p>
    <w:p w14:paraId="346F686E" w14:textId="0A3B4689" w:rsidR="00191418" w:rsidRDefault="00E65731" w:rsidP="00191418">
      <w:pPr>
        <w:pStyle w:val="Tekstpodstawowyzwciciem"/>
      </w:pPr>
      <w:r>
        <w:t>Ostatnim typem transferu jest Isochronous Transfer, który jest stosowany w transmisjach strumieniujących dane w czasie rzeczywistym, takich jak np. audio czy wideo. W przypadku tego transferu Host przydziela konkretne, stałe pasmo w harmonogramie, co ma na celu zapewnienie stałego przepływu danych oraz ograniczenie opóźnień. W Isochronous Transfer nie robimy retransmisji w przypadku błędów, gdyż w przypadku takiej transmisji ważniejsze jest utrzymanie ciągłości danych – w związku z tym ubytki danych są akceptowalne [11].</w:t>
      </w:r>
    </w:p>
    <w:p w14:paraId="6EDECBE7" w14:textId="2D63E692" w:rsidR="00E65731" w:rsidRDefault="00E65731" w:rsidP="00191418">
      <w:pPr>
        <w:pStyle w:val="Tekstpodstawowyzwciciem"/>
      </w:pPr>
      <w:r>
        <w:lastRenderedPageBreak/>
        <w:t xml:space="preserve">W </w:t>
      </w:r>
      <w:r w:rsidR="00F711DD">
        <w:t xml:space="preserve">proponowanym w tej pracy rozwiązaniu zdecydowano się na realizację odbioru danych z elektronicznego instrumentu klawiszowego z wykorzystaniem endpointu typu Bulk IN, dzięki czemu zachowano poprawność przesyłanych zdarzeń MIDI oraz uzyskano prostszą integrację z implementacją Hosta po stronie aplikacyjnej mikrokontrolera. </w:t>
      </w:r>
      <w:r w:rsidR="009657CE" w:rsidRPr="009657CE">
        <w:t>Brak gwarancji czasowej nie stanowi ograniczenia w tym zastosowaniu, ponieważ opóźnienia rzędu pojedynczych ramek są akceptowalne dla zdarzeń MIDI, a Host</w:t>
      </w:r>
      <w:r w:rsidR="009657CE">
        <w:t xml:space="preserve"> obsługuje tylko jedno urządzenie peryferyjne.</w:t>
      </w:r>
    </w:p>
    <w:p w14:paraId="1D8FC88E" w14:textId="2AA9F988" w:rsidR="00445DB5" w:rsidRDefault="00B95A2D" w:rsidP="00B95A2D">
      <w:pPr>
        <w:pStyle w:val="Nagwek1"/>
      </w:pPr>
      <w:r>
        <w:lastRenderedPageBreak/>
        <w:br/>
      </w:r>
      <w:bookmarkStart w:id="36" w:name="_Toc217952038"/>
      <w:r w:rsidR="003400B0">
        <w:t>Komunikacja MIDI przez USB (USB-MIDI)</w:t>
      </w:r>
      <w:bookmarkEnd w:id="36"/>
    </w:p>
    <w:p w14:paraId="08499EAA" w14:textId="365F3588" w:rsidR="00A929E3" w:rsidRPr="00A929E3" w:rsidRDefault="00A929E3" w:rsidP="00A929E3">
      <w:pPr>
        <w:pStyle w:val="Tekstpodstawowyzwciciem"/>
      </w:pPr>
      <w:r>
        <w:t>USB-MIDI to standard, który definiuje sposób przesyłania komunikatów MIDI z wykorzystaniem magistrali USB. Dzięki takiemu rozwiązaniu można traktować urządzenia muzyczne, takie jak elektroniczne instrumenty klawiszowe, jako urządzenia peryferyjne USB i przekazywać do Hosta zdarzenia MIDI [14]. W standardzie USB-MIDI komunikaty MIDI są przesyłane w ramach mechanizmów transfer</w:t>
      </w:r>
      <w:r w:rsidR="00D13AC1">
        <w:t>u</w:t>
      </w:r>
      <w:r>
        <w:t xml:space="preserve"> danych USB, czyli to Host inicjuje i zarządza transmisją, co odróżnia ten typ wymiany danych od klasycznej transmisji szeregowej interfejsu MIDI [14].</w:t>
      </w:r>
    </w:p>
    <w:p w14:paraId="20468D2F" w14:textId="1A77318D" w:rsidR="00A929E3" w:rsidRDefault="00A929E3" w:rsidP="00A929E3">
      <w:pPr>
        <w:pStyle w:val="Tekstpodstawowyzwciciem"/>
      </w:pPr>
      <w:r>
        <w:t xml:space="preserve">Należy pamiętać, że USB-MIDI jest standardem </w:t>
      </w:r>
      <w:r w:rsidR="00D13AC1">
        <w:t xml:space="preserve">definiującym klasę urządzeń MIDI oraz ich obsługi po stronie Hosta, posiada więc </w:t>
      </w:r>
      <w:r>
        <w:t>konkretną strukturę interfejsu oraz format przesyłania danych</w:t>
      </w:r>
      <w:r w:rsidR="003400B0">
        <w:t xml:space="preserve"> [14]</w:t>
      </w:r>
      <w:r>
        <w:t xml:space="preserve">. Po skończonej inicjalizacji transmisji i nawiązaniu komunikacji, czyli zakończeniu enumeracji </w:t>
      </w:r>
      <w:r w:rsidR="003400B0">
        <w:t>zgodnej ze</w:t>
      </w:r>
      <w:r>
        <w:t xml:space="preserve"> standard</w:t>
      </w:r>
      <w:r w:rsidR="003400B0">
        <w:t>em</w:t>
      </w:r>
      <w:r>
        <w:t xml:space="preserve"> USB, kiedy Host zna już możliwe konfiguracje, interfejsy oraz endpointy urządzenia, konieczne jest zastosowanie odpowiedniego sterownika klasy</w:t>
      </w:r>
      <w:r w:rsidR="00D13AC1">
        <w:t xml:space="preserve"> – czyli implementacja kodu obsługującego dane zgodnie ze standardem USB-MIDI</w:t>
      </w:r>
      <w:r>
        <w:t xml:space="preserve">. Dzięki temu Host jest w stanie poprawnie zinterpretować dane zgodnie ze specyfikacją USB-MIDI. </w:t>
      </w:r>
      <w:r w:rsidR="003400B0" w:rsidRPr="003400B0">
        <w:t>Proces enumeracji umożliwia Hostowi uzyskanie dostępu do konfiguracji, interfejsów i endpointów urządzenia, natomiast interpretacja przesyłanych danych wynika ze specyfikacji USB-MIDI i jest realizowana przez sterownik klasy [14].</w:t>
      </w:r>
    </w:p>
    <w:p w14:paraId="4DE3EC35" w14:textId="20828ECE" w:rsidR="00D13AC1" w:rsidRDefault="00A929E3" w:rsidP="00A929E3">
      <w:pPr>
        <w:pStyle w:val="Tekstpodstawowyzwciciem"/>
      </w:pPr>
      <w:r>
        <w:t>W ramach USB-MIDI dane są przesyłane jako zdarzenia w postaci 4-bajtowych pakietów (USB-MIDI Event Packets)</w:t>
      </w:r>
      <w:r w:rsidR="00D13AC1">
        <w:t>. Zawierają one bajty komunikatów MIDI (np. Note On czy Note Off) oraz informacje pozwalające określić ich typ i sposób interpretacji [14].</w:t>
      </w:r>
    </w:p>
    <w:p w14:paraId="0488F9A7" w14:textId="48E0C458" w:rsidR="00A929E3" w:rsidRDefault="00D13AC1" w:rsidP="00A929E3">
      <w:pPr>
        <w:pStyle w:val="Tekstpodstawowyzwciciem"/>
      </w:pPr>
      <w:r>
        <w:t>W dalszej części rozdziału przedstawiono bardziej szczegółowe informacje nt. standardu USB-MIDI – jego umiejscowienie w strukturze klas USB, deskryptory klasowe wykorzystywane do opisu funkcji MIDI oraz format przesyłania danych i sposób ich wykorzystania w aplikacji.</w:t>
      </w:r>
    </w:p>
    <w:p w14:paraId="49BF358F" w14:textId="59777C9F" w:rsidR="00B95A2D" w:rsidRDefault="00E7269C" w:rsidP="00B95A2D">
      <w:pPr>
        <w:pStyle w:val="Nagwek2"/>
      </w:pPr>
      <w:bookmarkStart w:id="37" w:name="_Toc217952039"/>
      <w:r>
        <w:lastRenderedPageBreak/>
        <w:t>Umiejscowienie USB-MIDI w standardzie USB</w:t>
      </w:r>
      <w:bookmarkEnd w:id="37"/>
    </w:p>
    <w:p w14:paraId="0D575250" w14:textId="05EB4550" w:rsidR="006A7A04" w:rsidRDefault="006A7A04" w:rsidP="006A7A04">
      <w:pPr>
        <w:pStyle w:val="Tekstpodstawowyzwciciem"/>
      </w:pPr>
      <w:r>
        <w:t xml:space="preserve">Standard USB-MIDI nie jest zdefiniowany jako osobna klasa interfejsów, tak jak np. HID czy Mass Storage. Zamiast tego jest </w:t>
      </w:r>
      <w:r w:rsidR="001779EF">
        <w:t xml:space="preserve">on </w:t>
      </w:r>
      <w:r>
        <w:t>klasyfikowan</w:t>
      </w:r>
      <w:r w:rsidR="008B0139">
        <w:t>y</w:t>
      </w:r>
      <w:r>
        <w:t xml:space="preserve"> jako subklasa interfejsu Audio. W praktyce oznacza to, że interfejs MIDI </w:t>
      </w:r>
      <w:r w:rsidR="008B0139">
        <w:t>jest</w:t>
      </w:r>
      <w:r>
        <w:t xml:space="preserve"> identyfikowa</w:t>
      </w:r>
      <w:r w:rsidR="008B0139">
        <w:t>ny</w:t>
      </w:r>
      <w:r>
        <w:t xml:space="preserve"> </w:t>
      </w:r>
      <w:r w:rsidR="008B0139">
        <w:t>na podstawie dwóch pól</w:t>
      </w:r>
      <w:r>
        <w:t xml:space="preserve"> </w:t>
      </w:r>
      <w:r w:rsidR="008B0139">
        <w:t>deskryptora interfejsu (</w:t>
      </w:r>
      <w:r>
        <w:t>Interface Descriptor</w:t>
      </w:r>
      <w:r w:rsidR="008B0139">
        <w:t>)</w:t>
      </w:r>
      <w:r>
        <w:t xml:space="preserve"> [14]: </w:t>
      </w:r>
    </w:p>
    <w:p w14:paraId="705CB4B0" w14:textId="393248A3" w:rsidR="006A7A04" w:rsidRDefault="006A7A04" w:rsidP="006A7A04">
      <w:pPr>
        <w:pStyle w:val="Tekstpodstawowyzwciciem"/>
      </w:pPr>
      <w:r w:rsidRPr="006A7A04">
        <w:t xml:space="preserve">- pole </w:t>
      </w:r>
      <w:r w:rsidRPr="008B0139">
        <w:rPr>
          <w:i/>
          <w:iCs/>
        </w:rPr>
        <w:t>bInterfaceClass</w:t>
      </w:r>
      <w:r w:rsidRPr="006A7A04">
        <w:t xml:space="preserve"> = 0x01</w:t>
      </w:r>
      <w:r w:rsidR="008B0139">
        <w:t xml:space="preserve"> -</w:t>
      </w:r>
      <w:r w:rsidRPr="006A7A04">
        <w:t xml:space="preserve"> jest to identyfikator interf</w:t>
      </w:r>
      <w:r>
        <w:t>ejsu klasy Audio</w:t>
      </w:r>
    </w:p>
    <w:p w14:paraId="5B13F221" w14:textId="60C70799" w:rsidR="006A7A04" w:rsidRPr="00F2710B" w:rsidRDefault="006A7A04" w:rsidP="006A7A04">
      <w:pPr>
        <w:pStyle w:val="Tekstpodstawowyzwciciem"/>
      </w:pPr>
      <w:r w:rsidRPr="00F2710B">
        <w:t xml:space="preserve">- pole </w:t>
      </w:r>
      <w:r w:rsidRPr="00F2710B">
        <w:rPr>
          <w:i/>
          <w:iCs/>
        </w:rPr>
        <w:t>bInterfaceSubClass</w:t>
      </w:r>
      <w:r w:rsidRPr="00F2710B">
        <w:t xml:space="preserve"> = 0x03 </w:t>
      </w:r>
      <w:r w:rsidR="008B0139" w:rsidRPr="00F2710B">
        <w:t xml:space="preserve">– jako </w:t>
      </w:r>
      <w:r w:rsidRPr="00F2710B">
        <w:t>subklasa MIDI Streaming</w:t>
      </w:r>
    </w:p>
    <w:p w14:paraId="4984701B" w14:textId="5111F4FF" w:rsidR="006A7A04" w:rsidRDefault="006A7A04" w:rsidP="006A7A04">
      <w:pPr>
        <w:pStyle w:val="Tekstpodstawowyzwciciem"/>
      </w:pPr>
      <w:r>
        <w:t>Dzieje się tak, ponieważ specyfikacja USB-MIDI przewiduje rozdziel</w:t>
      </w:r>
      <w:r w:rsidR="008B0139">
        <w:t>e</w:t>
      </w:r>
      <w:r>
        <w:t>nie funkcji kontroln</w:t>
      </w:r>
      <w:r w:rsidR="008B0139">
        <w:t>ych</w:t>
      </w:r>
      <w:r>
        <w:t xml:space="preserve"> oraz przesyłania danych, dzięki czemu zarządzani</w:t>
      </w:r>
      <w:r w:rsidR="008B0139">
        <w:t>e</w:t>
      </w:r>
      <w:r>
        <w:t xml:space="preserve"> i konfiguracj</w:t>
      </w:r>
      <w:r w:rsidR="008B0139">
        <w:t>a</w:t>
      </w:r>
      <w:r>
        <w:t xml:space="preserve"> są oddzielone od właściwej transmisji danych. Interfejs kontrolny, czyli </w:t>
      </w:r>
      <w:r w:rsidR="001779EF" w:rsidRPr="001779EF">
        <w:t>Interfejs Audio Control zapewnia mechanizmy sterowania i konfiguracji funkcji klasy Audio</w:t>
      </w:r>
      <w:r w:rsidR="001779EF">
        <w:t xml:space="preserve"> (w tym także funkcji MIDI)</w:t>
      </w:r>
      <w:r>
        <w:t>. Subklasa MIDI Streaming jest za to interfejsem przesyłania danych i odpowiada za właściwy transport danych [14].</w:t>
      </w:r>
    </w:p>
    <w:p w14:paraId="07ECFF4F" w14:textId="54E4B18B" w:rsidR="006A7A04" w:rsidRDefault="006A7A04" w:rsidP="006A7A04">
      <w:pPr>
        <w:pStyle w:val="Tekstpodstawowyzwciciem"/>
      </w:pPr>
      <w:r>
        <w:t xml:space="preserve">Dla rozwiązania proponowanego w pracy oznacza to, że konieczne </w:t>
      </w:r>
      <w:r w:rsidR="001779EF">
        <w:t>jest</w:t>
      </w:r>
      <w:r>
        <w:t xml:space="preserve"> zastosowanie po stronie Hosta (czyli mikrokontrolera) sterownika klasy, który na podstawie standardu USB-MIDI będzie umożliwiał właściwą komunikację z elektronicznym instrumentem klawiszowym [1</w:t>
      </w:r>
      <w:r w:rsidR="008B0139">
        <w:t>4</w:t>
      </w:r>
      <w:r>
        <w:t>].</w:t>
      </w:r>
    </w:p>
    <w:p w14:paraId="186F6627" w14:textId="77777777" w:rsidR="006A7A04" w:rsidRDefault="006A7A04" w:rsidP="006A7A04">
      <w:pPr>
        <w:pStyle w:val="Tekstpodstawowyzwciciem"/>
      </w:pPr>
    </w:p>
    <w:p w14:paraId="60CD6C80" w14:textId="304295CC" w:rsidR="00B95A2D" w:rsidRDefault="00E7269C" w:rsidP="00E7269C">
      <w:pPr>
        <w:pStyle w:val="Nagwek2"/>
      </w:pPr>
      <w:bookmarkStart w:id="38" w:name="_Toc217952040"/>
      <w:r w:rsidRPr="00E7269C">
        <w:t>Deskryptory USB-MIDI i elementy klasowe</w:t>
      </w:r>
      <w:bookmarkEnd w:id="38"/>
    </w:p>
    <w:p w14:paraId="658C7B5D" w14:textId="07414F00" w:rsidR="00D530F5" w:rsidRPr="00D530F5" w:rsidRDefault="00D530F5" w:rsidP="00D530F5">
      <w:pPr>
        <w:pStyle w:val="Tekstpodstawowyzwciciem"/>
      </w:pPr>
      <w:r>
        <w:t xml:space="preserve">Każde urządzenie peryferyjne USB </w:t>
      </w:r>
      <w:r w:rsidR="00747ED8">
        <w:t>jest opisane z wykorzystaniem</w:t>
      </w:r>
      <w:r>
        <w:t xml:space="preserve"> deskryptorów podstawowych – Device, Configuration, Interface oraz Endpoint. Standard USB-MIDI wykorzystuje </w:t>
      </w:r>
      <w:r w:rsidR="00747ED8">
        <w:t>dodatkowo</w:t>
      </w:r>
      <w:r>
        <w:t xml:space="preserve"> des</w:t>
      </w:r>
      <w:r w:rsidR="00747ED8">
        <w:t>kryp</w:t>
      </w:r>
      <w:r>
        <w:t xml:space="preserve">tory specyficzne dla klasy (Class-Specific Descriptors), które to są przypisane do podklasy MIDI Streaming [14]. </w:t>
      </w:r>
      <w:r w:rsidRPr="00D530F5">
        <w:t>Deskryptory te doprecyzowują, w jaki sposób funkcja MIDI jest zorganizowana w urządzeniu – wskazują dostępne porty MIDI oraz ich logiczne połączenia [14].</w:t>
      </w:r>
    </w:p>
    <w:p w14:paraId="36C978E7" w14:textId="3FEB2D47" w:rsidR="00D530F5" w:rsidRDefault="00D530F5" w:rsidP="00AC7FBF">
      <w:pPr>
        <w:pStyle w:val="Tekstpodstawowyzwciciem"/>
      </w:pPr>
      <w:r w:rsidRPr="00D530F5">
        <w:t>Kluczowym elementem USB-MIDI są tzw. gniazda MIDI (MIDI Jacks)</w:t>
      </w:r>
      <w:r w:rsidR="00747ED8">
        <w:t xml:space="preserve"> – czyli </w:t>
      </w:r>
      <w:r w:rsidRPr="00D530F5">
        <w:t>opisane w deskryptorach wejścia i wyjścia MIDI, które Host widzi jako osobne porty MIDI, nawet jeśli nie są one fizycznymi złączami na obudowie</w:t>
      </w:r>
      <w:r w:rsidR="003C6595">
        <w:t xml:space="preserve"> [14]</w:t>
      </w:r>
      <w:r>
        <w:t>. Standard zachowuje podział zgodny z USB jeśli chodzi o kierunku transmisji – definiujemy zatem gniazda MIDI IN Jack oraz MIDI OUT Jack</w:t>
      </w:r>
      <w:r w:rsidR="00747ED8">
        <w:t xml:space="preserve"> [14]</w:t>
      </w:r>
      <w:r>
        <w:t xml:space="preserve">. </w:t>
      </w:r>
      <w:r w:rsidR="00747ED8">
        <w:t xml:space="preserve"> Dodatkowo wprowadza on</w:t>
      </w:r>
      <w:r>
        <w:t xml:space="preserve"> podział gniazd na Embedded, czyli takie które są </w:t>
      </w:r>
      <w:r w:rsidR="002318E2">
        <w:t xml:space="preserve">osadzone w urządzeniu peryferyjnym USB i reprezentują </w:t>
      </w:r>
      <w:r w:rsidR="002318E2">
        <w:lastRenderedPageBreak/>
        <w:t>wewnętrzne funkcje MIDI, oraz gniazda typu External, które reprezentują porty widziane przez Hosta jako zewnętrzne wejścia lub wyjścia MIDI [14].</w:t>
      </w:r>
    </w:p>
    <w:p w14:paraId="09B55C9A" w14:textId="70668049" w:rsidR="00E7269C" w:rsidRDefault="00AC7FBF" w:rsidP="00AC7FBF">
      <w:pPr>
        <w:pStyle w:val="Tekstpodstawowyzwciciem"/>
      </w:pPr>
      <w:r>
        <w:t>Dzięki wykorzystaniu gniazd MIDI Host jest w stanie zidentyfikować i opisać udostępniane przez urządzenie elementy funkcji MIDI na poziomie logicznym</w:t>
      </w:r>
      <w:r w:rsidR="00747ED8">
        <w:t xml:space="preserve"> portów</w:t>
      </w:r>
      <w:r w:rsidR="003C6595">
        <w:t xml:space="preserve"> [14]</w:t>
      </w:r>
      <w:r>
        <w:t>.</w:t>
      </w:r>
    </w:p>
    <w:p w14:paraId="618E069C" w14:textId="77777777" w:rsidR="00D530F5" w:rsidRPr="00E7269C" w:rsidRDefault="00D530F5" w:rsidP="00E7269C">
      <w:pPr>
        <w:pStyle w:val="Tekstpodstawowyzwciciem"/>
      </w:pPr>
    </w:p>
    <w:p w14:paraId="52CDD7BB" w14:textId="7B73E1D5" w:rsidR="003C6595" w:rsidRDefault="00E7269C" w:rsidP="003C6595">
      <w:pPr>
        <w:pStyle w:val="Nagwek2"/>
      </w:pPr>
      <w:bookmarkStart w:id="39" w:name="_Toc217952041"/>
      <w:r w:rsidRPr="00E7269C">
        <w:t>Endpointy i tryb transmisji w USB-MIDI</w:t>
      </w:r>
      <w:bookmarkEnd w:id="39"/>
    </w:p>
    <w:p w14:paraId="5BBD08E0" w14:textId="156F8699" w:rsidR="003C6595" w:rsidRPr="003C6595" w:rsidRDefault="003C6595" w:rsidP="003C6595">
      <w:pPr>
        <w:pStyle w:val="Tekstpodstawowyzwciciem"/>
      </w:pPr>
      <w:r>
        <w:t xml:space="preserve">W standardzie USB-MIDI przesyłanie danych jest realizowane </w:t>
      </w:r>
      <w:r w:rsidRPr="003C6595">
        <w:t>w ramach interfejsu MIDI Streaming (klasa Audio, podklasa MIDI Streaming)</w:t>
      </w:r>
      <w:r>
        <w:t xml:space="preserve">, który posiada endpointy przeznaczone do transportu zdarzeń MIDI [14]. Komunikacja z urządzenia peryferyjnego do Hosta odbywa się z wykorzystaniem endpointu o kierunku IN. Możliwe jest też wysyłanie danych do urządzenia peryferyjnego przez Hosta, poprzez endpoint </w:t>
      </w:r>
      <w:r w:rsidR="00857126">
        <w:t>o kierunku</w:t>
      </w:r>
      <w:r>
        <w:t xml:space="preserve"> OUT [14], natomiast w tej pracy takie rozwiązanie nie jest wspierane. E</w:t>
      </w:r>
      <w:r w:rsidRPr="003C6595">
        <w:t>ndpointy</w:t>
      </w:r>
      <w:r>
        <w:t xml:space="preserve"> te</w:t>
      </w:r>
      <w:r w:rsidRPr="003C6595">
        <w:t xml:space="preserve"> są opisane w</w:t>
      </w:r>
      <w:r w:rsidR="00857126">
        <w:t xml:space="preserve"> odpowiednich deskryptorach</w:t>
      </w:r>
      <w:r w:rsidRPr="003C6595">
        <w:t xml:space="preserve"> </w:t>
      </w:r>
      <w:r w:rsidR="00857126">
        <w:t>(</w:t>
      </w:r>
      <w:r w:rsidRPr="003C6595">
        <w:t>Endpoint Descriptor</w:t>
      </w:r>
      <w:r w:rsidR="005D6E35">
        <w:t>s</w:t>
      </w:r>
      <w:r w:rsidR="00857126">
        <w:t>)</w:t>
      </w:r>
      <w:r w:rsidRPr="003C6595">
        <w:t xml:space="preserve">, a deskryptory klasowe MIDI Streaming uzupełniają opis o elementy MIDI </w:t>
      </w:r>
      <w:r>
        <w:t xml:space="preserve">(gniazda MIDI) </w:t>
      </w:r>
      <w:r w:rsidRPr="003C6595">
        <w:t>i ich powiązanie z endpointami</w:t>
      </w:r>
      <w:r w:rsidR="005D6E35">
        <w:t xml:space="preserve"> [14].</w:t>
      </w:r>
    </w:p>
    <w:p w14:paraId="7471AD1D" w14:textId="64F293D4" w:rsidR="003C6595" w:rsidRDefault="003C6595" w:rsidP="003C6595">
      <w:pPr>
        <w:pStyle w:val="Tekstpodstawowyzwciciem"/>
      </w:pPr>
      <w:r>
        <w:t>Transmisja danych w USB-MIDI jest realizowana zgodnie ze standardem USB, czyli to Host inicjuje transakcje oraz planuje ich wykonanie w czasie. Dane są więc wysyłane do Hosta dopiero kiedy</w:t>
      </w:r>
      <w:r w:rsidR="005D6E35">
        <w:t xml:space="preserve"> ten</w:t>
      </w:r>
      <w:r>
        <w:t xml:space="preserve"> wyśle na urządzenie peryferyjne odpowiednie żądanie</w:t>
      </w:r>
      <w:r w:rsidR="005D6E35">
        <w:t>. U</w:t>
      </w:r>
      <w:r w:rsidRPr="003C6595">
        <w:t>rządzenie bufor</w:t>
      </w:r>
      <w:r>
        <w:t>uje więc</w:t>
      </w:r>
      <w:r w:rsidRPr="003C6595">
        <w:t xml:space="preserve"> dane do czasu kolejnego żądania IN</w:t>
      </w:r>
      <w:r>
        <w:t xml:space="preserve">, </w:t>
      </w:r>
      <w:r w:rsidRPr="003C6595">
        <w:t>do</w:t>
      </w:r>
      <w:r>
        <w:t xml:space="preserve"> maksymalnego</w:t>
      </w:r>
      <w:r w:rsidRPr="003C6595">
        <w:t xml:space="preserve"> rozmiaru pakietu endpointu, typowo 64 bajty w Full Speed </w:t>
      </w:r>
      <w:r>
        <w:t xml:space="preserve">[14].  </w:t>
      </w:r>
    </w:p>
    <w:p w14:paraId="6D1338EC" w14:textId="75D4CEED" w:rsidR="003C6595" w:rsidRDefault="003C6595" w:rsidP="003C6595">
      <w:pPr>
        <w:pStyle w:val="Tekstpodstawowyzwciciem"/>
      </w:pPr>
      <w:r>
        <w:t xml:space="preserve">W ramach USB-MIDI wykorzystujemy </w:t>
      </w:r>
      <w:r w:rsidR="005D6E35">
        <w:t>w endpointach transfer typu</w:t>
      </w:r>
      <w:r>
        <w:t xml:space="preserve"> Bulk, któr</w:t>
      </w:r>
      <w:r w:rsidR="005D6E35">
        <w:t>y</w:t>
      </w:r>
      <w:r>
        <w:t xml:space="preserve"> gwarantuj</w:t>
      </w:r>
      <w:r w:rsidR="005D6E35">
        <w:t>e</w:t>
      </w:r>
      <w:r>
        <w:t xml:space="preserve"> niezawodny odbiór zdarzeń MIDI, dzięki </w:t>
      </w:r>
      <w:r w:rsidR="005D6E35">
        <w:t>mechanizmom</w:t>
      </w:r>
      <w:r>
        <w:t xml:space="preserve"> CRC oraz retransmisji w przypadku błędów [14].</w:t>
      </w:r>
    </w:p>
    <w:p w14:paraId="77531C28" w14:textId="77777777" w:rsidR="003C6595" w:rsidRPr="00E7269C" w:rsidRDefault="003C6595" w:rsidP="00E7269C">
      <w:pPr>
        <w:pStyle w:val="Tekstpodstawowyzwciciem"/>
      </w:pPr>
    </w:p>
    <w:p w14:paraId="4B9D8295" w14:textId="42C9640D" w:rsidR="00B95A2D" w:rsidRPr="00F2710B" w:rsidRDefault="00E7269C" w:rsidP="00B95A2D">
      <w:pPr>
        <w:pStyle w:val="Nagwek2"/>
        <w:rPr>
          <w:lang w:val="en-US"/>
        </w:rPr>
      </w:pPr>
      <w:bookmarkStart w:id="40" w:name="_Toc217952042"/>
      <w:r w:rsidRPr="00F2710B">
        <w:rPr>
          <w:lang w:val="en-US"/>
        </w:rPr>
        <w:t>Format danych: USB-MIDI Event Packet</w:t>
      </w:r>
      <w:bookmarkEnd w:id="40"/>
    </w:p>
    <w:p w14:paraId="3C2DE7EF" w14:textId="741AE00F" w:rsidR="00585010" w:rsidRDefault="00585010" w:rsidP="00585010">
      <w:pPr>
        <w:pStyle w:val="Tekstpodstawowyzwciciem"/>
      </w:pPr>
      <w:r>
        <w:t xml:space="preserve">Standard USB-MIDI przesyła dane inaczej niż </w:t>
      </w:r>
      <w:r w:rsidR="00846366" w:rsidRPr="00846366">
        <w:t>w klasycznym interfejsie MIDI, w którym komunikaty mają zmienną długość.</w:t>
      </w:r>
      <w:r>
        <w:t xml:space="preserve"> Tutaj przesyłane są one w postaci stałej struktury o długości 4 bajtów, </w:t>
      </w:r>
      <w:r w:rsidR="00342BB0">
        <w:t>nazywan</w:t>
      </w:r>
      <w:r w:rsidR="00846366">
        <w:t>ej</w:t>
      </w:r>
      <w:r>
        <w:t xml:space="preserve"> USB-MIDI Event Packet [14]. W każdym pakiecie </w:t>
      </w:r>
      <w:r w:rsidR="00137AFC">
        <w:t xml:space="preserve">przesyłane </w:t>
      </w:r>
      <w:r w:rsidR="009550AA">
        <w:t>jest</w:t>
      </w:r>
      <w:r>
        <w:t xml:space="preserve"> pojedyncze zdarzenie MIDI lub ich fragmenty (w przypadku </w:t>
      </w:r>
      <w:r>
        <w:lastRenderedPageBreak/>
        <w:t>pakietów systemowych SysEx), dzięki czemu Host zawsze odbiera dane jako sekwencje o stałej długości [14].</w:t>
      </w:r>
    </w:p>
    <w:p w14:paraId="16C05F11" w14:textId="77777777" w:rsidR="00585010" w:rsidRDefault="00585010" w:rsidP="00585010">
      <w:pPr>
        <w:pStyle w:val="Tekstpodstawowyzwciciem"/>
        <w:keepNext/>
      </w:pPr>
      <w:r>
        <w:rPr>
          <w:noProof/>
        </w:rPr>
        <w:drawing>
          <wp:inline distT="0" distB="0" distL="0" distR="0" wp14:anchorId="0F017F9C" wp14:editId="6525071A">
            <wp:extent cx="5399405" cy="937895"/>
            <wp:effectExtent l="0" t="0" r="0" b="0"/>
            <wp:docPr id="441190359" name="Obraz 1" descr="Obraz zawierający tekst, zrzut ekranu, linia,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0359" name="Obraz 1" descr="Obraz zawierający tekst, zrzut ekranu, linia, Czcionka&#10;&#10;Zawartość wygenerowana przez AI może być niepoprawna."/>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9405" cy="937895"/>
                    </a:xfrm>
                    <a:prstGeom prst="rect">
                      <a:avLst/>
                    </a:prstGeom>
                  </pic:spPr>
                </pic:pic>
              </a:graphicData>
            </a:graphic>
          </wp:inline>
        </w:drawing>
      </w:r>
    </w:p>
    <w:p w14:paraId="21102401" w14:textId="0C32D4A4" w:rsidR="00585010" w:rsidRPr="00585010" w:rsidRDefault="00585010" w:rsidP="00585010">
      <w:pPr>
        <w:pStyle w:val="Legenda"/>
        <w:jc w:val="center"/>
        <w:rPr>
          <w:i/>
          <w:iCs/>
        </w:rPr>
      </w:pPr>
      <w:bookmarkStart w:id="41" w:name="_Toc217952003"/>
      <w:r>
        <w:t xml:space="preserve">Rys.  </w:t>
      </w:r>
      <w:r>
        <w:fldChar w:fldCharType="begin"/>
      </w:r>
      <w:r>
        <w:instrText xml:space="preserve"> SEQ Rys._ \* ARABIC </w:instrText>
      </w:r>
      <w:r>
        <w:fldChar w:fldCharType="separate"/>
      </w:r>
      <w:r>
        <w:rPr>
          <w:noProof/>
        </w:rPr>
        <w:t>11</w:t>
      </w:r>
      <w:r>
        <w:rPr>
          <w:noProof/>
        </w:rPr>
        <w:fldChar w:fldCharType="end"/>
      </w:r>
      <w:r>
        <w:t xml:space="preserve">.: Struktura pakietu USB-MIDI Event Packet, </w:t>
      </w:r>
      <w:r>
        <w:rPr>
          <w:i/>
          <w:iCs/>
        </w:rPr>
        <w:t>źródło: [14]</w:t>
      </w:r>
      <w:bookmarkEnd w:id="41"/>
    </w:p>
    <w:p w14:paraId="072F47C7" w14:textId="77777777" w:rsidR="00585010" w:rsidRPr="00585010" w:rsidRDefault="00585010" w:rsidP="00585010">
      <w:pPr>
        <w:pStyle w:val="Tekstpodstawowyzwciciem"/>
      </w:pPr>
    </w:p>
    <w:p w14:paraId="2FD4C142" w14:textId="0121422C" w:rsidR="00585010" w:rsidRDefault="00585010" w:rsidP="00585010">
      <w:pPr>
        <w:pStyle w:val="Tekstpodstawowyzwciciem"/>
      </w:pPr>
      <w:r>
        <w:t>Pierwszy bajt pakietu składa się z dwóch pól: Cable Number (CN) oraz Code Index Number (CIN).</w:t>
      </w:r>
    </w:p>
    <w:p w14:paraId="06F9A2C8" w14:textId="6DF99276" w:rsidR="00585010" w:rsidRDefault="00585010" w:rsidP="00585010">
      <w:pPr>
        <w:pStyle w:val="Tekstpodstawowyzwciciem"/>
      </w:pPr>
      <w:r>
        <w:t xml:space="preserve">Pole CN zajmuje </w:t>
      </w:r>
      <w:r w:rsidR="004613C7">
        <w:t>cztery</w:t>
      </w:r>
      <w:r>
        <w:t xml:space="preserve"> starsze bity i identyfikuje ono tzw. wirtualny </w:t>
      </w:r>
      <w:r w:rsidR="00846366">
        <w:t>kabel</w:t>
      </w:r>
      <w:r>
        <w:t xml:space="preserve">, czyli logiczny port </w:t>
      </w:r>
      <w:r w:rsidR="009550AA">
        <w:t xml:space="preserve">MIDI </w:t>
      </w:r>
      <w:r>
        <w:t xml:space="preserve">w ramach </w:t>
      </w:r>
      <w:r w:rsidR="00137AFC">
        <w:t>strumienia</w:t>
      </w:r>
      <w:r w:rsidR="00342BB0">
        <w:t xml:space="preserve"> USB</w:t>
      </w:r>
      <w:r>
        <w:t>. Dzięki temu możliwe jest przesyłanie jednocześnie danych z wielu portów MIDI w ramach jednego endpointu. W praktyce prostsze urządzenia zawierają tylko jeden port o wartości CN = 0 [14].</w:t>
      </w:r>
    </w:p>
    <w:p w14:paraId="4E0C7F11" w14:textId="6F1218AA" w:rsidR="00342BB0" w:rsidRDefault="00585010" w:rsidP="00585010">
      <w:pPr>
        <w:pStyle w:val="Tekstpodstawowyzwciciem"/>
      </w:pPr>
      <w:r>
        <w:t xml:space="preserve">Pole CIN obejmuje </w:t>
      </w:r>
      <w:r w:rsidR="004613C7">
        <w:t>cztery</w:t>
      </w:r>
      <w:r>
        <w:t xml:space="preserve"> młodsze bity i określa nam typ przenoszonego w tym pakiecie komunikatu (np. 0x8 dla</w:t>
      </w:r>
      <w:r w:rsidR="00342BB0">
        <w:t xml:space="preserve"> </w:t>
      </w:r>
      <w:r w:rsidR="00846366">
        <w:t>komunikatów</w:t>
      </w:r>
      <w:r>
        <w:t xml:space="preserve"> Note </w:t>
      </w:r>
      <w:r w:rsidR="00A51FB1">
        <w:t>O</w:t>
      </w:r>
      <w:r>
        <w:t xml:space="preserve">ff oraz 0x9 dla </w:t>
      </w:r>
      <w:r w:rsidR="00846366">
        <w:t xml:space="preserve">komunikatów </w:t>
      </w:r>
      <w:r>
        <w:t xml:space="preserve">Note </w:t>
      </w:r>
      <w:r w:rsidR="00A51FB1">
        <w:t>O</w:t>
      </w:r>
      <w:r>
        <w:t xml:space="preserve">n), dzięki czemu możliwa jest właściwa interpretacja przenoszonych przez pakiet bajtów danych </w:t>
      </w:r>
      <w:r w:rsidR="00342BB0" w:rsidRPr="00342BB0">
        <w:t>i tym samym wskazuje, ile bajtów w polach danych jest istotnych (np. w przypadku komunikatów krótszych lub fragmentów SysEx) [14].</w:t>
      </w:r>
    </w:p>
    <w:p w14:paraId="1508158F" w14:textId="5AE40732" w:rsidR="00585010" w:rsidRDefault="00A51FB1" w:rsidP="00585010">
      <w:pPr>
        <w:pStyle w:val="Tekstpodstawowyzwciciem"/>
      </w:pPr>
      <w:r>
        <w:t xml:space="preserve">Ostatnie trzy bajty pakietu zawierają już właściwe dane MIDI, zgodne ze standardem MIDI [14], opisanym w podnagłówku „1.4 – Typy ramek MIDI”. Oznacza to, że dla proponowanego w pracy rozwiązania najważniejsze będą komunikaty Note On oraz Note Off. Wykorzystują one trzy bajty – pierwszy </w:t>
      </w:r>
      <w:r w:rsidR="00137AFC">
        <w:t>to</w:t>
      </w:r>
      <w:r>
        <w:t xml:space="preserve"> zawsze bajt statusu, następnie mamy dwa bajty danych. </w:t>
      </w:r>
      <w:r w:rsidR="00846366" w:rsidRPr="00846366">
        <w:t>Szczegółowy opis tych komunikatów przedstawiono</w:t>
      </w:r>
      <w:r w:rsidR="00846366">
        <w:t xml:space="preserve"> we</w:t>
      </w:r>
      <w:r>
        <w:t xml:space="preserve"> </w:t>
      </w:r>
      <w:r w:rsidR="00846366">
        <w:t>wspomnianym</w:t>
      </w:r>
      <w:r>
        <w:t xml:space="preserve"> </w:t>
      </w:r>
      <w:r w:rsidR="00846366">
        <w:t>po</w:t>
      </w:r>
      <w:r>
        <w:t>wyżej nagłówku.</w:t>
      </w:r>
    </w:p>
    <w:p w14:paraId="6AE1E221" w14:textId="78E3EF9A" w:rsidR="00E7269C" w:rsidRDefault="00A51FB1" w:rsidP="00C40E58">
      <w:pPr>
        <w:pStyle w:val="Tekstpodstawowyzwciciem"/>
      </w:pPr>
      <w:r>
        <w:t xml:space="preserve">Z </w:t>
      </w:r>
      <w:r w:rsidR="009550AA">
        <w:t>perspektywy aplikacyjnej</w:t>
      </w:r>
      <w:r>
        <w:t xml:space="preserve"> implementacji sterownika klasy dla Hosta, pakiety USB-MIDI Event Packet upraszczają odbiór danych, gdyż odbiór danych z endpointu można </w:t>
      </w:r>
      <w:r w:rsidR="004613C7">
        <w:t>przetwarzać w odpowiednim</w:t>
      </w:r>
      <w:r>
        <w:t xml:space="preserve"> </w:t>
      </w:r>
      <w:r w:rsidR="004613C7">
        <w:t xml:space="preserve">buforze </w:t>
      </w:r>
      <w:r>
        <w:t xml:space="preserve">jako </w:t>
      </w:r>
      <w:r w:rsidR="004613C7">
        <w:t>sekwencje o stałej długości czterech bajtów</w:t>
      </w:r>
      <w:r w:rsidR="007F2660">
        <w:t xml:space="preserve"> [14]</w:t>
      </w:r>
      <w:r w:rsidR="004613C7">
        <w:t>.</w:t>
      </w:r>
    </w:p>
    <w:p w14:paraId="54D60A8F" w14:textId="77777777" w:rsidR="00A823C7" w:rsidRDefault="00A823C7" w:rsidP="00C40E58">
      <w:pPr>
        <w:pStyle w:val="Tekstpodstawowyzwciciem"/>
      </w:pPr>
    </w:p>
    <w:p w14:paraId="172F5C2C" w14:textId="50A03617" w:rsidR="00A823C7" w:rsidRDefault="00A823C7" w:rsidP="00A823C7">
      <w:pPr>
        <w:pStyle w:val="Nagwek2"/>
        <w:rPr>
          <w:lang w:val="en-US"/>
        </w:rPr>
      </w:pPr>
      <w:bookmarkStart w:id="42" w:name="_Toc217952043"/>
      <w:r>
        <w:rPr>
          <w:lang w:val="en-US"/>
        </w:rPr>
        <w:lastRenderedPageBreak/>
        <w:t>Przepływ danych w projekcie</w:t>
      </w:r>
      <w:bookmarkEnd w:id="42"/>
    </w:p>
    <w:p w14:paraId="30185B6B" w14:textId="5A01F835" w:rsidR="00A823C7" w:rsidRDefault="00A823C7" w:rsidP="00A823C7">
      <w:pPr>
        <w:pStyle w:val="Tekstpodstawowyzwciciem"/>
      </w:pPr>
      <w:r w:rsidRPr="00A823C7">
        <w:t>W proponowanym p</w:t>
      </w:r>
      <w:r>
        <w:t>rzez prace rozwiązaniu elektroniczny instrument klawiszowy (keyboard) pełni rolę urządzenia peryferyjnego wykorzystującego standard USB-MIDI. Rolę Hosta pełni mikrokontroler STM32 NUCLEO-L476RG, który inicjuje odczyt danych z endpointu typu Bulk IN, z wykorzystaniem interfejsu MIDI Streaming.</w:t>
      </w:r>
    </w:p>
    <w:p w14:paraId="23F907ED" w14:textId="08169AAA" w:rsidR="00A823C7" w:rsidRDefault="00A823C7" w:rsidP="00A823C7">
      <w:pPr>
        <w:pStyle w:val="Tekstpodstawowyzwciciem"/>
      </w:pPr>
      <w:r>
        <w:t xml:space="preserve">Odbierane dane mają postać sekwencji 4-bajtowych pakietów USB-MIDI Event Packet, w których zawierają się komunikaty MIDI (Note On/Off) wraz z danymi. Po stronie aplikacji odbierane zdarzenia są interpretowane i wykorzystywane do dalszej logiki działania systemu. </w:t>
      </w:r>
    </w:p>
    <w:p w14:paraId="0CB1E953" w14:textId="235F29B1" w:rsidR="00A823C7" w:rsidRPr="00A823C7" w:rsidRDefault="00A823C7" w:rsidP="00A823C7">
      <w:pPr>
        <w:pStyle w:val="Tekstpodstawowyzwciciem"/>
      </w:pPr>
      <w:r>
        <w:t>Dokładne szczegóły implementacji są przedstawione w części praktycznej.</w:t>
      </w:r>
    </w:p>
    <w:p w14:paraId="0C6A84ED" w14:textId="77777777" w:rsidR="00607943" w:rsidRDefault="00607943">
      <w:pPr>
        <w:pStyle w:val="Nagwek1"/>
      </w:pPr>
      <w:bookmarkStart w:id="43" w:name="_Toc65426908"/>
      <w:bookmarkStart w:id="44" w:name="_Toc65427141"/>
      <w:r w:rsidRPr="00A823C7">
        <w:lastRenderedPageBreak/>
        <w:br/>
      </w:r>
      <w:bookmarkStart w:id="45" w:name="_Toc217952044"/>
      <w:r>
        <w:t>Część praktyczna</w:t>
      </w:r>
      <w:bookmarkEnd w:id="43"/>
      <w:bookmarkEnd w:id="44"/>
      <w:bookmarkEnd w:id="45"/>
    </w:p>
    <w:p w14:paraId="5CCB2C13" w14:textId="7F6E3F6F" w:rsidR="00E13B0D" w:rsidRDefault="00E13B0D" w:rsidP="00E13B0D">
      <w:pPr>
        <w:pStyle w:val="Nagwek2"/>
      </w:pPr>
      <w:bookmarkStart w:id="46" w:name="_Toc217952045"/>
      <w:r>
        <w:t>Wybrane środowiska i narzędzia</w:t>
      </w:r>
      <w:bookmarkEnd w:id="46"/>
    </w:p>
    <w:p w14:paraId="397999CB" w14:textId="77777777" w:rsidR="00E13B0D" w:rsidRPr="00E13B0D" w:rsidRDefault="00E13B0D" w:rsidP="00E13B0D">
      <w:pPr>
        <w:pStyle w:val="Tekstpodstawowyzwciciem"/>
      </w:pPr>
    </w:p>
    <w:p w14:paraId="72586B9C" w14:textId="36A805CD" w:rsidR="00E13B0D" w:rsidRDefault="00E13B0D" w:rsidP="00E13B0D">
      <w:pPr>
        <w:pStyle w:val="Nagwek3"/>
      </w:pPr>
      <w:bookmarkStart w:id="47" w:name="_Toc217952046"/>
      <w:r>
        <w:t>STM32CubeMX</w:t>
      </w:r>
      <w:bookmarkEnd w:id="47"/>
    </w:p>
    <w:p w14:paraId="44E98D96" w14:textId="77777777" w:rsidR="00E13B0D" w:rsidRDefault="00E13B0D" w:rsidP="00E13B0D">
      <w:pPr>
        <w:pStyle w:val="Tekstpodstawowyzwciciem"/>
      </w:pPr>
    </w:p>
    <w:p w14:paraId="3C58B5BC" w14:textId="3516BD73" w:rsidR="00E13B0D" w:rsidRDefault="00E13B0D" w:rsidP="00E13B0D">
      <w:pPr>
        <w:pStyle w:val="Nagwek3"/>
      </w:pPr>
      <w:bookmarkStart w:id="48" w:name="_Toc217952047"/>
      <w:r>
        <w:t>STM32CubeIDE</w:t>
      </w:r>
      <w:bookmarkEnd w:id="48"/>
    </w:p>
    <w:p w14:paraId="074E808F" w14:textId="77777777" w:rsidR="00E13B0D" w:rsidRDefault="00E13B0D" w:rsidP="00E13B0D">
      <w:pPr>
        <w:pStyle w:val="Tekstpodstawowyzwciciem"/>
      </w:pPr>
    </w:p>
    <w:p w14:paraId="3D71ED21" w14:textId="63C51752" w:rsidR="00E13B0D" w:rsidRDefault="00E13B0D" w:rsidP="00E13B0D">
      <w:pPr>
        <w:pStyle w:val="Nagwek3"/>
      </w:pPr>
      <w:bookmarkStart w:id="49" w:name="_Toc217952048"/>
      <w:r>
        <w:t>Altium Designer</w:t>
      </w:r>
      <w:bookmarkEnd w:id="49"/>
    </w:p>
    <w:p w14:paraId="78A7D541" w14:textId="77777777" w:rsidR="00E13B0D" w:rsidRDefault="00E13B0D" w:rsidP="00E13B0D">
      <w:pPr>
        <w:pStyle w:val="Tekstpodstawowyzwciciem"/>
      </w:pPr>
    </w:p>
    <w:p w14:paraId="6F4A8D1C" w14:textId="5C2ADB9D" w:rsidR="00E13B0D" w:rsidRDefault="00E13B0D" w:rsidP="00E13B0D">
      <w:pPr>
        <w:pStyle w:val="Nagwek2"/>
      </w:pPr>
      <w:bookmarkStart w:id="50" w:name="_Toc217952049"/>
      <w:r>
        <w:t>Schemat projektu oraz elementy składowe</w:t>
      </w:r>
      <w:bookmarkEnd w:id="50"/>
    </w:p>
    <w:p w14:paraId="22126835" w14:textId="77777777" w:rsidR="00E13B0D" w:rsidRDefault="00E13B0D" w:rsidP="00E13B0D">
      <w:pPr>
        <w:pStyle w:val="Tekstpodstawowyzwciciem"/>
      </w:pPr>
    </w:p>
    <w:p w14:paraId="4115F7A3" w14:textId="77777777" w:rsidR="00E13B0D" w:rsidRDefault="00E13B0D" w:rsidP="00E13B0D">
      <w:pPr>
        <w:pStyle w:val="Tekstpodstawowyzwciciem"/>
      </w:pPr>
      <w:r>
        <w:t>Jednostka sterująca (STM32 NUCLEO / STM32L476RG)</w:t>
      </w:r>
    </w:p>
    <w:p w14:paraId="02CA0CB3" w14:textId="77777777" w:rsidR="00E13B0D" w:rsidRDefault="00E13B0D" w:rsidP="00E13B0D">
      <w:pPr>
        <w:pStyle w:val="Tekstpodstawowyzwciciem"/>
      </w:pPr>
      <w:r>
        <w:t>Mikrokontroler realizuje logikę aplikacji, obsługę USB Host, sterowanie wyświetlaczem oraz przetwarzanie wejść z przycisków.</w:t>
      </w:r>
    </w:p>
    <w:p w14:paraId="1C55D265" w14:textId="77777777" w:rsidR="00E13B0D" w:rsidRDefault="00E13B0D" w:rsidP="00E13B0D">
      <w:pPr>
        <w:pStyle w:val="Tekstpodstawowyzwciciem"/>
      </w:pPr>
    </w:p>
    <w:p w14:paraId="23753C58" w14:textId="77777777" w:rsidR="00E13B0D" w:rsidRDefault="00E13B0D" w:rsidP="00E13B0D">
      <w:pPr>
        <w:pStyle w:val="Tekstpodstawowyzwciciem"/>
      </w:pPr>
      <w:r>
        <w:t>Interfejs USB Host dla instrumentu USB-MIDI</w:t>
      </w:r>
    </w:p>
    <w:p w14:paraId="6398C9AB" w14:textId="77777777" w:rsidR="00E13B0D" w:rsidRDefault="00E13B0D" w:rsidP="00E13B0D">
      <w:pPr>
        <w:pStyle w:val="Tekstpodstawowyzwciciem"/>
      </w:pPr>
      <w:r>
        <w:t>Do mikrokontrolera doprowadzono sygnały linii danych USB (D+ i D–) oraz zasilanie VBUS wymagane przez urządzenie peryferyjne. Instrument (klawiatura) jest enumerowany przez stos USB Host, a następnie odbierane są zdarzenia MIDI.</w:t>
      </w:r>
    </w:p>
    <w:p w14:paraId="777D8CD2" w14:textId="77777777" w:rsidR="00E13B0D" w:rsidRDefault="00E13B0D" w:rsidP="00E13B0D">
      <w:pPr>
        <w:pStyle w:val="Tekstpodstawowyzwciciem"/>
      </w:pPr>
    </w:p>
    <w:p w14:paraId="26903D1E" w14:textId="77777777" w:rsidR="00E13B0D" w:rsidRDefault="00E13B0D" w:rsidP="00E13B0D">
      <w:pPr>
        <w:pStyle w:val="Tekstpodstawowyzwciciem"/>
      </w:pPr>
      <w:r>
        <w:t>Wyświetlacz tekstowy Grove LCD 16x2 (I2C)</w:t>
      </w:r>
    </w:p>
    <w:p w14:paraId="06855FE0" w14:textId="77777777" w:rsidR="00E13B0D" w:rsidRDefault="00E13B0D" w:rsidP="00E13B0D">
      <w:pPr>
        <w:pStyle w:val="Tekstpodstawowyzwciciem"/>
      </w:pPr>
      <w:r>
        <w:t>Wyświetlacz służy do prezentacji menu, list wyboru oraz aktualnego kroku lekcji (wymagane nuty/akordy). Komunikacja odbywa się po magistrali I2C.</w:t>
      </w:r>
    </w:p>
    <w:p w14:paraId="45BBBBCA" w14:textId="77777777" w:rsidR="00E13B0D" w:rsidRDefault="00E13B0D" w:rsidP="00E13B0D">
      <w:pPr>
        <w:pStyle w:val="Tekstpodstawowyzwciciem"/>
      </w:pPr>
    </w:p>
    <w:p w14:paraId="4E1FFCB0" w14:textId="77777777" w:rsidR="00E13B0D" w:rsidRDefault="00E13B0D" w:rsidP="00E13B0D">
      <w:pPr>
        <w:pStyle w:val="Tekstpodstawowyzwciciem"/>
      </w:pPr>
      <w:r>
        <w:lastRenderedPageBreak/>
        <w:t>Trzy przyciski sterujące</w:t>
      </w:r>
    </w:p>
    <w:p w14:paraId="3C2DD0A4" w14:textId="77777777" w:rsidR="00E13B0D" w:rsidRDefault="00E13B0D" w:rsidP="00E13B0D">
      <w:pPr>
        <w:pStyle w:val="Tekstpodstawowyzwciciem"/>
      </w:pPr>
      <w:r>
        <w:t>Interfejs użytkownika ograniczono do trzech przycisków: RESET, NEXT, OK. Zapewniają one nawigację po menu oraz sterowanie przebiegiem lekcji.</w:t>
      </w:r>
    </w:p>
    <w:p w14:paraId="44AA0236" w14:textId="77777777" w:rsidR="00E13B0D" w:rsidRDefault="00E13B0D" w:rsidP="00E13B0D">
      <w:pPr>
        <w:pStyle w:val="Tekstpodstawowyzwciciem"/>
      </w:pPr>
    </w:p>
    <w:p w14:paraId="4923BB44" w14:textId="77777777" w:rsidR="00E13B0D" w:rsidRDefault="00E13B0D" w:rsidP="00E13B0D">
      <w:pPr>
        <w:pStyle w:val="Tekstpodstawowyzwciciem"/>
      </w:pPr>
      <w:r>
        <w:t>Dwie diody LED (zielona i czerwona)</w:t>
      </w:r>
    </w:p>
    <w:p w14:paraId="625E789A" w14:textId="7AD3FDE2" w:rsidR="00E13B0D" w:rsidRDefault="00E13B0D" w:rsidP="00E13B0D">
      <w:pPr>
        <w:pStyle w:val="Tekstpodstawowyzwciciem"/>
      </w:pPr>
      <w:r>
        <w:t>Diody pełnią rolę natychmiastowej informacji zwrotnej: zielona sygnalizuje poprawne zagranie wymaganej nuty, czerwona – błąd. Sterowanie diodami jest realizowane z poziomu modułu lekcji w sposób nieblokujący (timery oparte o HAL_GetTick()).</w:t>
      </w:r>
    </w:p>
    <w:p w14:paraId="58369C12" w14:textId="77777777" w:rsidR="00E13B0D" w:rsidRDefault="00E13B0D" w:rsidP="00E13B0D">
      <w:pPr>
        <w:pStyle w:val="Tekstpodstawowyzwciciem"/>
      </w:pPr>
    </w:p>
    <w:p w14:paraId="266BB459" w14:textId="3E9C7CEC" w:rsidR="00E13B0D" w:rsidRDefault="00E13B0D" w:rsidP="00E13B0D">
      <w:pPr>
        <w:pStyle w:val="Nagwek2"/>
      </w:pPr>
      <w:bookmarkStart w:id="51" w:name="_Toc217952050"/>
      <w:r>
        <w:t>Część aplikacyjna – architektura i opis oprogramowania</w:t>
      </w:r>
      <w:bookmarkEnd w:id="51"/>
    </w:p>
    <w:p w14:paraId="14562FE8" w14:textId="77777777" w:rsidR="00E13B0D" w:rsidRDefault="00E13B0D" w:rsidP="00E13B0D">
      <w:pPr>
        <w:pStyle w:val="Tekstpodstawowyzwciciem"/>
      </w:pPr>
    </w:p>
    <w:p w14:paraId="48093195" w14:textId="7CEA95CE" w:rsidR="00E13B0D" w:rsidRDefault="00E13B0D" w:rsidP="00E13B0D">
      <w:pPr>
        <w:pStyle w:val="Nagwek3"/>
      </w:pPr>
      <w:bookmarkStart w:id="52" w:name="_Toc217952051"/>
      <w:r>
        <w:t>Ogólny opis działania programu</w:t>
      </w:r>
      <w:bookmarkEnd w:id="52"/>
    </w:p>
    <w:p w14:paraId="59719C29" w14:textId="77777777" w:rsidR="00E13B0D" w:rsidRDefault="00E13B0D" w:rsidP="00E13B0D">
      <w:pPr>
        <w:pStyle w:val="Tekstpodstawowyzwciciem"/>
      </w:pPr>
    </w:p>
    <w:p w14:paraId="5D4AC766" w14:textId="01D6EFED" w:rsidR="00E13B0D" w:rsidRDefault="00E13B0D" w:rsidP="00E13B0D">
      <w:pPr>
        <w:pStyle w:val="Nagwek3"/>
      </w:pPr>
      <w:bookmarkStart w:id="53" w:name="_Toc217952052"/>
      <w:r>
        <w:t>Podział modułów oprogramowania (przegląd plików)</w:t>
      </w:r>
      <w:bookmarkEnd w:id="53"/>
    </w:p>
    <w:p w14:paraId="0F4ABCCE" w14:textId="77777777" w:rsidR="00E13B0D" w:rsidRDefault="00E13B0D" w:rsidP="00E13B0D">
      <w:pPr>
        <w:pStyle w:val="Tekstpodstawowyzwciciem"/>
      </w:pPr>
    </w:p>
    <w:p w14:paraId="3A6DFA49" w14:textId="461249BC" w:rsidR="00E13B0D" w:rsidRDefault="00E13B0D" w:rsidP="00E13B0D">
      <w:pPr>
        <w:pStyle w:val="Nagwek3"/>
      </w:pPr>
      <w:bookmarkStart w:id="54" w:name="_Toc217952053"/>
      <w:r w:rsidRPr="00E13B0D">
        <w:t>main.c/.h – inicjalizacja i pętla programu</w:t>
      </w:r>
      <w:bookmarkEnd w:id="54"/>
    </w:p>
    <w:p w14:paraId="68BB0576" w14:textId="77777777" w:rsidR="00E13B0D" w:rsidRDefault="00E13B0D" w:rsidP="00E13B0D">
      <w:pPr>
        <w:pStyle w:val="Tekstpodstawowyzwciciem"/>
      </w:pPr>
    </w:p>
    <w:p w14:paraId="39089435" w14:textId="1CBC72F8" w:rsidR="00E13B0D" w:rsidRDefault="00E13B0D" w:rsidP="00E13B0D">
      <w:pPr>
        <w:pStyle w:val="Nagwek3"/>
      </w:pPr>
      <w:bookmarkStart w:id="55" w:name="_Toc217952054"/>
      <w:r w:rsidRPr="00E13B0D">
        <w:t>usb_host.c/.h – warstwa USB Host (CubeMX) i stany aplikacji</w:t>
      </w:r>
      <w:bookmarkEnd w:id="55"/>
    </w:p>
    <w:p w14:paraId="590FD87D" w14:textId="77777777" w:rsidR="00E13B0D" w:rsidRDefault="00E13B0D" w:rsidP="00E13B0D">
      <w:pPr>
        <w:pStyle w:val="Tekstpodstawowyzwciciem"/>
      </w:pPr>
    </w:p>
    <w:p w14:paraId="3E38ABF2" w14:textId="2489581B" w:rsidR="00E13B0D" w:rsidRDefault="00E13B0D" w:rsidP="00E13B0D">
      <w:pPr>
        <w:pStyle w:val="Nagwek3"/>
      </w:pPr>
      <w:bookmarkStart w:id="56" w:name="_Toc217952055"/>
      <w:r w:rsidRPr="00E13B0D">
        <w:t>usbh_midi.c/.h – własna klasa USB Host MIDI (MIDI IN)</w:t>
      </w:r>
      <w:bookmarkEnd w:id="56"/>
    </w:p>
    <w:p w14:paraId="48BFA7FD" w14:textId="77777777" w:rsidR="00E13B0D" w:rsidRDefault="00E13B0D" w:rsidP="00E13B0D">
      <w:pPr>
        <w:pStyle w:val="Tekstpodstawowyzwciciem"/>
      </w:pPr>
    </w:p>
    <w:p w14:paraId="01295FEB" w14:textId="3C6EEF1E" w:rsidR="00E13B0D" w:rsidRDefault="00E13B0D" w:rsidP="00E13B0D">
      <w:pPr>
        <w:pStyle w:val="Nagwek3"/>
      </w:pPr>
      <w:bookmarkStart w:id="57" w:name="_Toc217952056"/>
      <w:r w:rsidRPr="00E13B0D">
        <w:t>lesson.c/.h – silnik lekcji (weryfikacja nut, akordy, podsumowanie)</w:t>
      </w:r>
      <w:bookmarkEnd w:id="57"/>
    </w:p>
    <w:p w14:paraId="5237572D" w14:textId="77777777" w:rsidR="00E13B0D" w:rsidRDefault="00E13B0D" w:rsidP="00E13B0D">
      <w:pPr>
        <w:pStyle w:val="Tekstpodstawowyzwciciem"/>
      </w:pPr>
    </w:p>
    <w:p w14:paraId="34E6839A" w14:textId="4FBF833C" w:rsidR="00E13B0D" w:rsidRDefault="00E13B0D" w:rsidP="00E13B0D">
      <w:pPr>
        <w:pStyle w:val="Nagwek3"/>
      </w:pPr>
      <w:bookmarkStart w:id="58" w:name="_Toc217952057"/>
      <w:r w:rsidRPr="00E13B0D">
        <w:t>app.c/.h – menu i nawigacja po trybach</w:t>
      </w:r>
      <w:bookmarkEnd w:id="58"/>
    </w:p>
    <w:p w14:paraId="296A07D1" w14:textId="77777777" w:rsidR="00E13B0D" w:rsidRDefault="00E13B0D" w:rsidP="00E13B0D">
      <w:pPr>
        <w:pStyle w:val="Tekstpodstawowyzwciciem"/>
      </w:pPr>
    </w:p>
    <w:p w14:paraId="2B563883" w14:textId="01E002CF" w:rsidR="00E13B0D" w:rsidRDefault="00E13B0D" w:rsidP="00E13B0D">
      <w:pPr>
        <w:pStyle w:val="Nagwek3"/>
      </w:pPr>
      <w:bookmarkStart w:id="59" w:name="_Toc217952058"/>
      <w:r w:rsidRPr="00E13B0D">
        <w:lastRenderedPageBreak/>
        <w:t>button.c/.h – obsługa przycisków z filtrowaniem drgań styków</w:t>
      </w:r>
      <w:bookmarkEnd w:id="59"/>
    </w:p>
    <w:p w14:paraId="11F1CD24" w14:textId="77777777" w:rsidR="00E13B0D" w:rsidRDefault="00E13B0D" w:rsidP="00E13B0D">
      <w:pPr>
        <w:pStyle w:val="Tekstpodstawowyzwciciem"/>
      </w:pPr>
    </w:p>
    <w:p w14:paraId="7E930A45" w14:textId="171D3D8E" w:rsidR="00E13B0D" w:rsidRDefault="00E13B0D" w:rsidP="00E13B0D">
      <w:pPr>
        <w:pStyle w:val="Nagwek3"/>
      </w:pPr>
      <w:bookmarkStart w:id="60" w:name="_Toc217952059"/>
      <w:r w:rsidRPr="00E13B0D">
        <w:t>grove_lcd16x2_i2c.c/.h – sterownik LCD 16x2 po I2C</w:t>
      </w:r>
      <w:bookmarkEnd w:id="60"/>
    </w:p>
    <w:p w14:paraId="0CBE2421" w14:textId="77777777" w:rsidR="00E13B0D" w:rsidRDefault="00E13B0D" w:rsidP="00E13B0D">
      <w:pPr>
        <w:pStyle w:val="Tekstpodstawowyzwciciem"/>
      </w:pPr>
    </w:p>
    <w:p w14:paraId="0E622967" w14:textId="4FB897D8" w:rsidR="00E13B0D" w:rsidRDefault="00E13B0D" w:rsidP="00E13B0D">
      <w:pPr>
        <w:pStyle w:val="Nagwek3"/>
      </w:pPr>
      <w:bookmarkStart w:id="61" w:name="_Toc217952060"/>
      <w:r w:rsidRPr="00E13B0D">
        <w:t>songs.c/.h, chords.c/.h, notes.c/.h – warstwa danych i funkcje pomocnicze</w:t>
      </w:r>
      <w:bookmarkEnd w:id="61"/>
    </w:p>
    <w:p w14:paraId="746D48CC" w14:textId="77777777" w:rsidR="00E13B0D" w:rsidRDefault="00E13B0D" w:rsidP="00E13B0D">
      <w:pPr>
        <w:pStyle w:val="Tekstpodstawowyzwciciem"/>
      </w:pPr>
    </w:p>
    <w:p w14:paraId="4B662F84" w14:textId="7E202A18" w:rsidR="00E13B0D" w:rsidRPr="00E13B0D" w:rsidRDefault="00E13B0D" w:rsidP="00E13B0D">
      <w:pPr>
        <w:pStyle w:val="Nagwek2"/>
      </w:pPr>
      <w:bookmarkStart w:id="62" w:name="_Toc217952061"/>
      <w:r w:rsidRPr="00E13B0D">
        <w:t>Podsumowanie implementacji (krótko)</w:t>
      </w:r>
      <w:bookmarkEnd w:id="62"/>
      <w:r>
        <w:t xml:space="preserve"> </w:t>
      </w:r>
    </w:p>
    <w:p w14:paraId="7AE0CED9" w14:textId="69E6B90F" w:rsidR="00607943" w:rsidRDefault="00E13B0D">
      <w:pPr>
        <w:pStyle w:val="Nagwek1"/>
        <w:numPr>
          <w:ilvl w:val="0"/>
          <w:numId w:val="0"/>
        </w:numPr>
      </w:pPr>
      <w:bookmarkStart w:id="63" w:name="_Toc65426909"/>
      <w:bookmarkStart w:id="64" w:name="_Toc65427142"/>
      <w:bookmarkStart w:id="65" w:name="_Toc217952062"/>
      <w:r>
        <w:lastRenderedPageBreak/>
        <w:t>W</w:t>
      </w:r>
      <w:r w:rsidR="00607943">
        <w:t>nioski</w:t>
      </w:r>
      <w:bookmarkEnd w:id="63"/>
      <w:bookmarkEnd w:id="64"/>
      <w:bookmarkEnd w:id="65"/>
    </w:p>
    <w:p w14:paraId="1D6C5CD6" w14:textId="77777777" w:rsidR="00607943" w:rsidRDefault="00A33CB6">
      <w:pPr>
        <w:pStyle w:val="Tekstpodstawowyzwciciem"/>
      </w:pPr>
      <w:r>
        <w:t>Wnioski</w:t>
      </w:r>
      <w:r>
        <w:fldChar w:fldCharType="begin"/>
      </w:r>
      <w:r>
        <w:instrText xml:space="preserve"> XE "Zawartość:Wnioski" </w:instrText>
      </w:r>
      <w:r>
        <w:fldChar w:fldCharType="end"/>
      </w:r>
      <w:r>
        <w:t xml:space="preserve">. Omówienie wyników. Co zrobiono w pracy i jakie uzyskano wyniki? Czy i w jakim zakresie praca stanowi nowe ujęcie problemu? Co uważa autor za własne osiągnięcia? Jakie umiejętności i wiedzę posiadł autor w trakcie pisania pracy? </w:t>
      </w:r>
      <w:r w:rsidR="00607943">
        <w:t>Dyskusja nad dalszym rozwojem pracy</w:t>
      </w:r>
      <w:r w:rsidR="00607943">
        <w:fldChar w:fldCharType="begin"/>
      </w:r>
      <w:r w:rsidR="00607943">
        <w:instrText xml:space="preserve"> XE "Zawartość:Dyskusja" </w:instrText>
      </w:r>
      <w:r w:rsidR="00607943">
        <w:fldChar w:fldCharType="end"/>
      </w:r>
      <w:r w:rsidR="00607943">
        <w:t>. (około 1 strona).</w:t>
      </w:r>
    </w:p>
    <w:p w14:paraId="613236E9" w14:textId="77777777" w:rsidR="00607943" w:rsidRDefault="00607943">
      <w:pPr>
        <w:pStyle w:val="Nagwek1"/>
        <w:numPr>
          <w:ilvl w:val="0"/>
          <w:numId w:val="0"/>
        </w:numPr>
      </w:pPr>
      <w:bookmarkStart w:id="66" w:name="_Ref97827699"/>
      <w:bookmarkStart w:id="67" w:name="_Toc217952063"/>
      <w:bookmarkEnd w:id="4"/>
      <w:r>
        <w:lastRenderedPageBreak/>
        <w:t>Bibliografia</w:t>
      </w:r>
      <w:bookmarkEnd w:id="66"/>
      <w:bookmarkEnd w:id="67"/>
    </w:p>
    <w:p w14:paraId="5DDB8358" w14:textId="695B7662" w:rsidR="00FC2A95" w:rsidRPr="00FC2A95" w:rsidRDefault="00FC2A95" w:rsidP="00FC2A95">
      <w:pPr>
        <w:pStyle w:val="Literatura"/>
        <w:rPr>
          <w:lang w:val="en-US"/>
        </w:rPr>
      </w:pPr>
      <w:bookmarkStart w:id="68" w:name="Lit_np_ksiazka"/>
      <w:r w:rsidRPr="00FC2A95">
        <w:rPr>
          <w:lang w:val="en-US"/>
        </w:rPr>
        <w:t xml:space="preserve">MIDI Association, </w:t>
      </w:r>
      <w:hyperlink r:id="rId28" w:history="1">
        <w:r w:rsidRPr="00FC2A95">
          <w:rPr>
            <w:rStyle w:val="Hipercze"/>
            <w:lang w:val="en-US"/>
          </w:rPr>
          <w:t>MIDI History Chapter 6-MIDI Begins 1981-1983</w:t>
        </w:r>
      </w:hyperlink>
      <w:r>
        <w:rPr>
          <w:lang w:val="en-US"/>
        </w:rPr>
        <w:t xml:space="preserve">, </w:t>
      </w:r>
      <w:hyperlink r:id="rId29" w:history="1">
        <w:r w:rsidRPr="00DE198F">
          <w:rPr>
            <w:rStyle w:val="Hipercze"/>
            <w:lang w:val="en-US"/>
          </w:rPr>
          <w:t>https://midi.org/midi-history-chapter-6-midi-begins-1981-1983</w:t>
        </w:r>
      </w:hyperlink>
      <w:r>
        <w:rPr>
          <w:lang w:val="en-US"/>
        </w:rPr>
        <w:t xml:space="preserve">, </w:t>
      </w:r>
      <w:r>
        <w:rPr>
          <w:lang w:val="en-US"/>
        </w:rPr>
        <w:br/>
        <w:t>stan na dzień 21.12.2025</w:t>
      </w:r>
    </w:p>
    <w:p w14:paraId="076646D5" w14:textId="69E515BA" w:rsidR="00FC2A95" w:rsidRPr="00FC2A95" w:rsidRDefault="00FC2A95">
      <w:pPr>
        <w:pStyle w:val="Literatura"/>
        <w:rPr>
          <w:lang w:val="en-US"/>
        </w:rPr>
      </w:pPr>
      <w:r w:rsidRPr="00FC2A95">
        <w:rPr>
          <w:lang w:val="en-US"/>
        </w:rPr>
        <w:t xml:space="preserve">MIDI Association, </w:t>
      </w:r>
      <w:hyperlink r:id="rId30" w:history="1">
        <w:r w:rsidRPr="00FC2A95">
          <w:rPr>
            <w:rStyle w:val="Hipercze"/>
            <w:lang w:val="en-US"/>
          </w:rPr>
          <w:t>About MIDI-Part 4:MIDI Files</w:t>
        </w:r>
      </w:hyperlink>
      <w:r>
        <w:rPr>
          <w:lang w:val="en-US"/>
        </w:rPr>
        <w:t xml:space="preserve">, </w:t>
      </w:r>
      <w:hyperlink r:id="rId31" w:history="1">
        <w:r w:rsidRPr="00DE198F">
          <w:rPr>
            <w:rStyle w:val="Hipercze"/>
            <w:lang w:val="en-US"/>
          </w:rPr>
          <w:br/>
          <w:t>https://midi.org/about-midi-part-4midi-files</w:t>
        </w:r>
      </w:hyperlink>
      <w:r>
        <w:rPr>
          <w:lang w:val="en-US"/>
        </w:rPr>
        <w:t xml:space="preserve">, </w:t>
      </w:r>
      <w:r>
        <w:rPr>
          <w:lang w:val="en-US"/>
        </w:rPr>
        <w:br/>
        <w:t>stan na dzień 21.12.2025</w:t>
      </w:r>
    </w:p>
    <w:p w14:paraId="480AB533" w14:textId="29619322" w:rsidR="006863B6" w:rsidRDefault="004F48BF">
      <w:pPr>
        <w:pStyle w:val="Literatura"/>
        <w:rPr>
          <w:lang w:val="en-US"/>
        </w:rPr>
      </w:pPr>
      <w:r w:rsidRPr="00420815">
        <w:rPr>
          <w:lang w:val="en-US"/>
        </w:rPr>
        <w:t xml:space="preserve">MIDI Association, </w:t>
      </w:r>
      <w:hyperlink r:id="rId32" w:history="1">
        <w:r w:rsidR="00420815" w:rsidRPr="00420815">
          <w:rPr>
            <w:rStyle w:val="Hipercze"/>
            <w:lang w:val="en-US"/>
          </w:rPr>
          <w:t>MIDI 1.0 Detailed Specification</w:t>
        </w:r>
      </w:hyperlink>
      <w:r w:rsidR="00420815">
        <w:rPr>
          <w:lang w:val="en-US"/>
        </w:rPr>
        <w:t xml:space="preserve">, </w:t>
      </w:r>
      <w:r w:rsidR="00420815">
        <w:rPr>
          <w:lang w:val="en-US"/>
        </w:rPr>
        <w:br/>
      </w:r>
      <w:hyperlink r:id="rId33" w:history="1">
        <w:r w:rsidR="00420815" w:rsidRPr="00DE198F">
          <w:rPr>
            <w:rStyle w:val="Hipercze"/>
            <w:lang w:val="en-US"/>
          </w:rPr>
          <w:t>https://midi.org/midi-1-0-detailed-specification</w:t>
        </w:r>
      </w:hyperlink>
      <w:r w:rsidR="00420815">
        <w:rPr>
          <w:lang w:val="en-US"/>
        </w:rPr>
        <w:t xml:space="preserve">, </w:t>
      </w:r>
      <w:r w:rsidR="00420815">
        <w:rPr>
          <w:lang w:val="en-US"/>
        </w:rPr>
        <w:br/>
        <w:t>stan na dzień 21.12.2025</w:t>
      </w:r>
    </w:p>
    <w:p w14:paraId="3D998421" w14:textId="7AFBBBA0" w:rsidR="00465AA3" w:rsidRPr="00733BA9" w:rsidRDefault="00465AA3" w:rsidP="00733BA9">
      <w:pPr>
        <w:pStyle w:val="Literatura"/>
        <w:rPr>
          <w:lang w:val="en-US"/>
        </w:rPr>
      </w:pPr>
      <w:r>
        <w:rPr>
          <w:lang w:val="en-US"/>
        </w:rPr>
        <w:t xml:space="preserve">MIDI Association, </w:t>
      </w:r>
      <w:hyperlink r:id="rId34" w:history="1">
        <w:r w:rsidR="00733BA9" w:rsidRPr="00733BA9">
          <w:rPr>
            <w:rStyle w:val="Hipercze"/>
            <w:lang w:val="en-US"/>
          </w:rPr>
          <w:t>Standard MIDI Files Specification</w:t>
        </w:r>
      </w:hyperlink>
      <w:r w:rsidR="00733BA9" w:rsidRPr="00733BA9">
        <w:rPr>
          <w:lang w:val="en-US"/>
        </w:rPr>
        <w:t xml:space="preserve">, </w:t>
      </w:r>
      <w:r w:rsidR="002A00B8">
        <w:rPr>
          <w:lang w:val="en-US"/>
        </w:rPr>
        <w:br/>
      </w:r>
      <w:hyperlink r:id="rId35" w:history="1">
        <w:r w:rsidR="002A00B8" w:rsidRPr="00F437F8">
          <w:rPr>
            <w:rStyle w:val="Hipercze"/>
            <w:lang w:val="en-US"/>
          </w:rPr>
          <w:t>https://midi.org/standard-midi-files-specification</w:t>
        </w:r>
      </w:hyperlink>
      <w:r w:rsidR="00733BA9">
        <w:rPr>
          <w:lang w:val="en-US"/>
        </w:rPr>
        <w:t xml:space="preserve">, </w:t>
      </w:r>
      <w:r w:rsidR="00733BA9">
        <w:rPr>
          <w:lang w:val="en-US"/>
        </w:rPr>
        <w:br/>
        <w:t>stan na dzień 21.12.2025</w:t>
      </w:r>
    </w:p>
    <w:p w14:paraId="6C75B89C" w14:textId="43A7E215" w:rsidR="005440D4" w:rsidRDefault="001471AB">
      <w:pPr>
        <w:pStyle w:val="Literatura"/>
        <w:rPr>
          <w:lang w:val="en-US"/>
        </w:rPr>
      </w:pPr>
      <w:r w:rsidRPr="001471AB">
        <w:rPr>
          <w:lang w:val="en-US"/>
        </w:rPr>
        <w:t xml:space="preserve">CHD Elektroservis, </w:t>
      </w:r>
      <w:hyperlink r:id="rId36" w:history="1">
        <w:r w:rsidRPr="001471AB">
          <w:rPr>
            <w:rStyle w:val="Hipercze"/>
            <w:lang w:val="en-US"/>
          </w:rPr>
          <w:t>MIDI Communications Tips</w:t>
        </w:r>
      </w:hyperlink>
      <w:r>
        <w:rPr>
          <w:lang w:val="en-US"/>
        </w:rPr>
        <w:t xml:space="preserve">, </w:t>
      </w:r>
      <w:r>
        <w:rPr>
          <w:lang w:val="en-US"/>
        </w:rPr>
        <w:br/>
      </w:r>
      <w:hyperlink r:id="rId37" w:history="1">
        <w:r w:rsidRPr="00DE198F">
          <w:rPr>
            <w:rStyle w:val="Hipercze"/>
            <w:lang w:val="en-US"/>
          </w:rPr>
          <w:t>https://www.chd-el.cz/support/application/app001-midi/</w:t>
        </w:r>
      </w:hyperlink>
      <w:r>
        <w:rPr>
          <w:lang w:val="en-US"/>
        </w:rPr>
        <w:t xml:space="preserve">, </w:t>
      </w:r>
      <w:r>
        <w:rPr>
          <w:lang w:val="en-US"/>
        </w:rPr>
        <w:br/>
        <w:t>stan na dzień 21.12</w:t>
      </w:r>
      <w:r w:rsidR="0098312F">
        <w:rPr>
          <w:lang w:val="en-US"/>
        </w:rPr>
        <w:t>.2025</w:t>
      </w:r>
    </w:p>
    <w:p w14:paraId="792479B7" w14:textId="5A5B377E" w:rsidR="004E4553" w:rsidRDefault="0098312F" w:rsidP="00494017">
      <w:pPr>
        <w:pStyle w:val="Literatura"/>
      </w:pPr>
      <w:r>
        <w:t xml:space="preserve">Strona aplikacji </w:t>
      </w:r>
      <w:r w:rsidR="00F73588" w:rsidRPr="0098312F">
        <w:t xml:space="preserve">Flowkey, </w:t>
      </w:r>
      <w:hyperlink r:id="rId38" w:history="1">
        <w:r w:rsidR="00494017" w:rsidRPr="00DE198F">
          <w:rPr>
            <w:rStyle w:val="Hipercze"/>
          </w:rPr>
          <w:t>https://www.flowkey.com/en</w:t>
        </w:r>
      </w:hyperlink>
      <w:r w:rsidRPr="0098312F">
        <w:t xml:space="preserve">, </w:t>
      </w:r>
      <w:r>
        <w:br/>
      </w:r>
      <w:r w:rsidRPr="0098312F">
        <w:t>stan na</w:t>
      </w:r>
      <w:r>
        <w:t xml:space="preserve"> dzień </w:t>
      </w:r>
      <w:r w:rsidR="00494017">
        <w:t>20</w:t>
      </w:r>
      <w:r>
        <w:t>.</w:t>
      </w:r>
      <w:r w:rsidR="00494017">
        <w:t>05</w:t>
      </w:r>
      <w:r>
        <w:t>.2025</w:t>
      </w:r>
    </w:p>
    <w:p w14:paraId="0BE44419" w14:textId="0E6E9352" w:rsidR="00C37799" w:rsidRDefault="00C37799">
      <w:pPr>
        <w:pStyle w:val="Literatura"/>
      </w:pPr>
      <w:r>
        <w:t xml:space="preserve">Strona aplikacji Synthesia, </w:t>
      </w:r>
      <w:hyperlink r:id="rId39" w:history="1">
        <w:r w:rsidR="00494017" w:rsidRPr="00DE198F">
          <w:rPr>
            <w:rStyle w:val="Hipercze"/>
          </w:rPr>
          <w:t>https://www.synthesiagame.com/</w:t>
        </w:r>
      </w:hyperlink>
      <w:r>
        <w:t xml:space="preserve">, </w:t>
      </w:r>
      <w:r w:rsidR="00494017">
        <w:br/>
      </w:r>
      <w:r>
        <w:t>stan na dzień 2</w:t>
      </w:r>
      <w:r w:rsidR="00494017">
        <w:t>0</w:t>
      </w:r>
      <w:r>
        <w:t>.</w:t>
      </w:r>
      <w:r w:rsidR="00494017">
        <w:t>05</w:t>
      </w:r>
      <w:r>
        <w:t>.2025</w:t>
      </w:r>
    </w:p>
    <w:p w14:paraId="7CF04133" w14:textId="385A1556" w:rsidR="00EC009F" w:rsidRDefault="00EC009F">
      <w:pPr>
        <w:pStyle w:val="Literatura"/>
      </w:pPr>
      <w:r>
        <w:t xml:space="preserve">Oficjalna strona CASIO, </w:t>
      </w:r>
      <w:hyperlink r:id="rId40" w:history="1">
        <w:r w:rsidRPr="00E13079">
          <w:rPr>
            <w:rStyle w:val="Hipercze"/>
          </w:rPr>
          <w:t>https://www.casio.com/us/search/?query=CASIO%20LK&amp;type=product</w:t>
        </w:r>
      </w:hyperlink>
      <w:r>
        <w:t>,</w:t>
      </w:r>
      <w:r>
        <w:br/>
        <w:t>stan na dzień 21.12.2025</w:t>
      </w:r>
    </w:p>
    <w:p w14:paraId="0A051FEF" w14:textId="5B32EA5F" w:rsidR="00086454" w:rsidRDefault="00FC6F6F">
      <w:pPr>
        <w:pStyle w:val="Literatura"/>
      </w:pPr>
      <w:r>
        <w:t>Instrukcja użytkownika CASIO LK-S250,</w:t>
      </w:r>
      <w:r>
        <w:br/>
      </w:r>
      <w:hyperlink r:id="rId41" w:history="1">
        <w:r w:rsidR="000A0EF3" w:rsidRPr="00DE198F">
          <w:rPr>
            <w:rStyle w:val="Hipercze"/>
          </w:rPr>
          <w:t>https://www.casio.com/content/dam/casio/global/support/manuals/electronic-musical-instruments/pdf/008-en/l/LKS250_usersguide_B_EN.pdf</w:t>
        </w:r>
      </w:hyperlink>
      <w:r>
        <w:t>,</w:t>
      </w:r>
      <w:r>
        <w:br/>
        <w:t>stan na dzień 21.12.2025</w:t>
      </w:r>
    </w:p>
    <w:p w14:paraId="6499E546" w14:textId="4973E71C" w:rsidR="00AC5953" w:rsidRDefault="00815998">
      <w:pPr>
        <w:pStyle w:val="Literatura"/>
      </w:pPr>
      <w:r>
        <w:t xml:space="preserve">Strona aplikacji Chordana Play, </w:t>
      </w:r>
      <w:hyperlink r:id="rId42" w:history="1">
        <w:r w:rsidRPr="00DE198F">
          <w:rPr>
            <w:rStyle w:val="Hipercze"/>
          </w:rPr>
          <w:t>https://web.casio.com/app/en/play/top.html</w:t>
        </w:r>
      </w:hyperlink>
      <w:r>
        <w:t xml:space="preserve">, </w:t>
      </w:r>
      <w:r>
        <w:br/>
        <w:t>stan na dzień 21.12.2025</w:t>
      </w:r>
    </w:p>
    <w:p w14:paraId="7826A686" w14:textId="52833B6D" w:rsidR="002A00B8" w:rsidRDefault="002A00B8" w:rsidP="002A00B8">
      <w:pPr>
        <w:pStyle w:val="Literatura"/>
        <w:rPr>
          <w:lang w:val="en-US"/>
        </w:rPr>
      </w:pPr>
      <w:r w:rsidRPr="002A00B8">
        <w:rPr>
          <w:lang w:val="en-US"/>
        </w:rPr>
        <w:t xml:space="preserve">Specyfikacja USB 2.0, </w:t>
      </w:r>
      <w:hyperlink r:id="rId43" w:history="1">
        <w:r w:rsidRPr="002A00B8">
          <w:rPr>
            <w:rStyle w:val="Hipercze"/>
            <w:lang w:val="en-US"/>
          </w:rPr>
          <w:t>The Original USB 2.0 specification released on April 27, 2000</w:t>
        </w:r>
      </w:hyperlink>
      <w:r>
        <w:rPr>
          <w:lang w:val="en-US"/>
        </w:rPr>
        <w:t>,</w:t>
      </w:r>
      <w:r>
        <w:rPr>
          <w:lang w:val="en-US"/>
        </w:rPr>
        <w:br/>
      </w:r>
      <w:hyperlink r:id="rId44" w:history="1">
        <w:r w:rsidRPr="002A00B8">
          <w:rPr>
            <w:rStyle w:val="Hipercze"/>
            <w:lang w:val="en-US"/>
          </w:rPr>
          <w:t>https://www.usb.org/document-library/usb-20-specification</w:t>
        </w:r>
      </w:hyperlink>
      <w:r>
        <w:rPr>
          <w:lang w:val="en-US"/>
        </w:rPr>
        <w:t>,</w:t>
      </w:r>
      <w:r>
        <w:rPr>
          <w:lang w:val="en-US"/>
        </w:rPr>
        <w:br/>
      </w:r>
      <w:r>
        <w:rPr>
          <w:lang w:val="en-US"/>
        </w:rPr>
        <w:lastRenderedPageBreak/>
        <w:t>stan na dzień 28.12.2025</w:t>
      </w:r>
    </w:p>
    <w:p w14:paraId="2830A286" w14:textId="108306EE" w:rsidR="002A00B8" w:rsidRDefault="002A00B8" w:rsidP="002A00B8">
      <w:pPr>
        <w:pStyle w:val="Literatura"/>
        <w:rPr>
          <w:lang w:val="en-US"/>
        </w:rPr>
      </w:pPr>
      <w:r w:rsidRPr="002A00B8">
        <w:rPr>
          <w:lang w:val="en-US"/>
        </w:rPr>
        <w:t>USB 101: An Introduction to USB 2.0 (Infineon AN57294)</w:t>
      </w:r>
      <w:r>
        <w:rPr>
          <w:lang w:val="en-US"/>
        </w:rPr>
        <w:t>,</w:t>
      </w:r>
      <w:r>
        <w:rPr>
          <w:lang w:val="en-US"/>
        </w:rPr>
        <w:br/>
      </w:r>
      <w:hyperlink r:id="rId45" w:history="1">
        <w:r w:rsidRPr="002A00B8">
          <w:rPr>
            <w:rStyle w:val="Hipercze"/>
            <w:lang w:val="en-US"/>
          </w:rPr>
          <w:t>https://www.infineon.com/assets/row/public/documents/cross-divisions/42/infineon-an57294-usb-101-an-introduction-to-universal-serial-bus-2.0-applicationnotes-en.pdf?fileId=8ac78c8c7cdc391c017d072d8e8e5256&amp;</w:t>
        </w:r>
      </w:hyperlink>
      <w:r>
        <w:rPr>
          <w:lang w:val="en-US"/>
        </w:rPr>
        <w:t>,</w:t>
      </w:r>
      <w:r>
        <w:rPr>
          <w:lang w:val="en-US"/>
        </w:rPr>
        <w:br/>
        <w:t>stan na dzień 28.12.2025</w:t>
      </w:r>
    </w:p>
    <w:p w14:paraId="63856519" w14:textId="0356501F" w:rsidR="002A00B8" w:rsidRDefault="002A00B8" w:rsidP="002A00B8">
      <w:pPr>
        <w:pStyle w:val="Literatura"/>
        <w:rPr>
          <w:lang w:val="en-US"/>
        </w:rPr>
      </w:pPr>
      <w:r>
        <w:rPr>
          <w:lang w:val="en-US"/>
        </w:rPr>
        <w:t xml:space="preserve">STM32Cube USB host library, </w:t>
      </w:r>
      <w:hyperlink r:id="rId46" w:history="1">
        <w:r w:rsidRPr="002A00B8">
          <w:rPr>
            <w:rStyle w:val="Hipercze"/>
            <w:lang w:val="en-US"/>
          </w:rPr>
          <w:t>UM1720 – STM32Cube USB Host library (ST)</w:t>
        </w:r>
      </w:hyperlink>
      <w:r>
        <w:rPr>
          <w:lang w:val="en-US"/>
        </w:rPr>
        <w:t xml:space="preserve">, </w:t>
      </w:r>
      <w:r>
        <w:rPr>
          <w:lang w:val="en-US"/>
        </w:rPr>
        <w:br/>
      </w:r>
      <w:hyperlink r:id="rId47" w:history="1">
        <w:r w:rsidRPr="002A00B8">
          <w:rPr>
            <w:rStyle w:val="Hipercze"/>
            <w:lang w:val="en-US"/>
          </w:rPr>
          <w:t>https://www.st.com/resource/en/user_manual/um1720-stm32cube-usb-host-library-stmicroelectronics.pdf</w:t>
        </w:r>
      </w:hyperlink>
      <w:r>
        <w:rPr>
          <w:lang w:val="en-US"/>
        </w:rPr>
        <w:t>,</w:t>
      </w:r>
      <w:r>
        <w:rPr>
          <w:lang w:val="en-US"/>
        </w:rPr>
        <w:br/>
        <w:t>stan na dzień 28.12.2025</w:t>
      </w:r>
    </w:p>
    <w:p w14:paraId="36424E62" w14:textId="36529BFA" w:rsidR="00F00FF6" w:rsidRPr="00F00FF6" w:rsidRDefault="00F00FF6" w:rsidP="00F00FF6">
      <w:pPr>
        <w:pStyle w:val="Literatura"/>
        <w:rPr>
          <w:lang w:val="en-US"/>
        </w:rPr>
      </w:pPr>
      <w:r w:rsidRPr="00F00FF6">
        <w:rPr>
          <w:lang w:val="en-US"/>
        </w:rPr>
        <w:t>Universal Serial Bus</w:t>
      </w:r>
      <w:r>
        <w:rPr>
          <w:lang w:val="en-US"/>
        </w:rPr>
        <w:t xml:space="preserve"> </w:t>
      </w:r>
      <w:r w:rsidRPr="00F00FF6">
        <w:rPr>
          <w:lang w:val="en-US"/>
        </w:rPr>
        <w:t xml:space="preserve">Device Class Definition </w:t>
      </w:r>
      <w:r>
        <w:rPr>
          <w:lang w:val="en-US"/>
        </w:rPr>
        <w:t>f</w:t>
      </w:r>
      <w:r w:rsidRPr="00F00FF6">
        <w:rPr>
          <w:lang w:val="en-US"/>
        </w:rPr>
        <w:t>or MIDI Devices</w:t>
      </w:r>
      <w:r>
        <w:rPr>
          <w:lang w:val="en-US"/>
        </w:rPr>
        <w:t xml:space="preserve">, </w:t>
      </w:r>
      <w:hyperlink r:id="rId48" w:history="1">
        <w:r w:rsidRPr="00F00FF6">
          <w:rPr>
            <w:rStyle w:val="Hipercze"/>
            <w:lang w:val="en-US"/>
          </w:rPr>
          <w:t>USB MIDI</w:t>
        </w:r>
      </w:hyperlink>
      <w:r w:rsidRPr="00F00FF6">
        <w:rPr>
          <w:lang w:val="en-US"/>
        </w:rPr>
        <w:t>,</w:t>
      </w:r>
      <w:r w:rsidRPr="00F00FF6">
        <w:rPr>
          <w:lang w:val="en-US"/>
        </w:rPr>
        <w:br/>
      </w:r>
      <w:hyperlink r:id="rId49" w:history="1">
        <w:r w:rsidRPr="00F00FF6">
          <w:rPr>
            <w:rStyle w:val="Hipercze"/>
            <w:lang w:val="en-US"/>
          </w:rPr>
          <w:t>https://www.usb.org/sites/default/files/midi10.pdf</w:t>
        </w:r>
      </w:hyperlink>
      <w:r w:rsidRPr="00F00FF6">
        <w:rPr>
          <w:lang w:val="en-US"/>
        </w:rPr>
        <w:t>,</w:t>
      </w:r>
      <w:r w:rsidRPr="00F00FF6">
        <w:rPr>
          <w:lang w:val="en-US"/>
        </w:rPr>
        <w:br/>
        <w:t>stan na dzień 29.12.2025</w:t>
      </w:r>
    </w:p>
    <w:p w14:paraId="43700F46" w14:textId="648C01DB" w:rsidR="00607943" w:rsidRDefault="00607943">
      <w:pPr>
        <w:pStyle w:val="Nagwek1"/>
        <w:numPr>
          <w:ilvl w:val="0"/>
          <w:numId w:val="0"/>
        </w:numPr>
      </w:pPr>
      <w:bookmarkStart w:id="69" w:name="_Toc65426911"/>
      <w:bookmarkStart w:id="70" w:name="_Toc65427144"/>
      <w:bookmarkStart w:id="71" w:name="_Toc217952064"/>
      <w:bookmarkEnd w:id="68"/>
      <w:r>
        <w:rPr>
          <w:snapToGrid w:val="0"/>
          <w:sz w:val="28"/>
        </w:rPr>
        <w:lastRenderedPageBreak/>
        <w:t>Dodatek A</w:t>
      </w:r>
      <w:bookmarkEnd w:id="69"/>
      <w:bookmarkEnd w:id="70"/>
      <w:r>
        <w:rPr>
          <w:snapToGrid w:val="0"/>
          <w:sz w:val="28"/>
        </w:rPr>
        <w:t xml:space="preserve"> </w:t>
      </w:r>
      <w:r>
        <w:rPr>
          <w:snapToGrid w:val="0"/>
        </w:rPr>
        <w:br/>
      </w:r>
      <w:r w:rsidR="004630C4">
        <w:t xml:space="preserve">Przykładowy fragment </w:t>
      </w:r>
      <w:r>
        <w:t>programu komputerowego</w:t>
      </w:r>
      <w:bookmarkEnd w:id="71"/>
    </w:p>
    <w:p w14:paraId="3D06BC8F" w14:textId="77777777" w:rsidR="00607943" w:rsidRDefault="00607943">
      <w:pPr>
        <w:pStyle w:val="listing"/>
      </w:pPr>
      <w:r>
        <w:t>unit U_Main;</w:t>
      </w:r>
    </w:p>
    <w:p w14:paraId="467C8268" w14:textId="77777777" w:rsidR="00607943" w:rsidRDefault="00607943">
      <w:pPr>
        <w:pStyle w:val="listing"/>
      </w:pPr>
    </w:p>
    <w:p w14:paraId="31A39C0F" w14:textId="77777777" w:rsidR="00607943" w:rsidRDefault="00607943">
      <w:pPr>
        <w:pStyle w:val="listing"/>
      </w:pPr>
      <w:r>
        <w:t>interface</w:t>
      </w:r>
    </w:p>
    <w:p w14:paraId="6CA6C1D7" w14:textId="77777777" w:rsidR="00607943" w:rsidRDefault="00607943">
      <w:pPr>
        <w:pStyle w:val="listing"/>
      </w:pPr>
    </w:p>
    <w:p w14:paraId="54673F81" w14:textId="77777777" w:rsidR="00607943" w:rsidRDefault="00607943">
      <w:pPr>
        <w:pStyle w:val="listing"/>
      </w:pPr>
      <w:r>
        <w:t>uses</w:t>
      </w:r>
    </w:p>
    <w:p w14:paraId="17FC0F02" w14:textId="77777777" w:rsidR="00607943" w:rsidRDefault="00607943">
      <w:pPr>
        <w:pStyle w:val="listing"/>
      </w:pPr>
      <w:r>
        <w:t xml:space="preserve"> Windows, Messages, SysUtils, Classes, Graphics, Controls, Forms, Dialogs,</w:t>
      </w:r>
    </w:p>
    <w:p w14:paraId="3BD87CB8" w14:textId="77777777" w:rsidR="00607943" w:rsidRDefault="00607943">
      <w:pPr>
        <w:pStyle w:val="listing"/>
      </w:pPr>
      <w:r>
        <w:t xml:space="preserve"> StdCtrls, Spin, Buttons, ExtCtrls;</w:t>
      </w:r>
    </w:p>
    <w:p w14:paraId="7B357323" w14:textId="77777777" w:rsidR="00607943" w:rsidRDefault="00607943">
      <w:pPr>
        <w:pStyle w:val="listing"/>
      </w:pPr>
    </w:p>
    <w:p w14:paraId="4C8EECD1" w14:textId="77777777" w:rsidR="00607943" w:rsidRDefault="00607943">
      <w:pPr>
        <w:pStyle w:val="listing"/>
      </w:pPr>
      <w:r>
        <w:t>type</w:t>
      </w:r>
    </w:p>
    <w:p w14:paraId="221FE55F" w14:textId="77777777" w:rsidR="00607943" w:rsidRDefault="00607943">
      <w:pPr>
        <w:pStyle w:val="listing"/>
      </w:pPr>
      <w:r>
        <w:t xml:space="preserve"> TForm1 = class(TForm)</w:t>
      </w:r>
    </w:p>
    <w:p w14:paraId="3CAF2004" w14:textId="77777777" w:rsidR="00607943" w:rsidRDefault="00607943">
      <w:pPr>
        <w:pStyle w:val="listing"/>
      </w:pPr>
      <w:r>
        <w:t xml:space="preserve"> Panel1: TPanel;</w:t>
      </w:r>
    </w:p>
    <w:p w14:paraId="256BFD44" w14:textId="77777777" w:rsidR="00607943" w:rsidRDefault="00607943">
      <w:pPr>
        <w:pStyle w:val="listing"/>
      </w:pPr>
      <w:r>
        <w:t xml:space="preserve"> Panel2: TPanel;</w:t>
      </w:r>
    </w:p>
    <w:p w14:paraId="3ADFDBF1" w14:textId="77777777" w:rsidR="00607943" w:rsidRPr="00F740A1" w:rsidRDefault="00607943">
      <w:pPr>
        <w:pStyle w:val="listing"/>
        <w:rPr>
          <w:lang w:val="en-US"/>
        </w:rPr>
      </w:pPr>
      <w:r>
        <w:t xml:space="preserve"> </w:t>
      </w:r>
      <w:r w:rsidRPr="00F740A1">
        <w:rPr>
          <w:lang w:val="en-US"/>
        </w:rPr>
        <w:t>Swiat: TPaintBox;</w:t>
      </w:r>
    </w:p>
    <w:p w14:paraId="390575E8" w14:textId="77777777" w:rsidR="00607943" w:rsidRDefault="00607943">
      <w:pPr>
        <w:pStyle w:val="listing"/>
        <w:rPr>
          <w:lang w:val="pl-PL"/>
        </w:rPr>
      </w:pPr>
      <w:r w:rsidRPr="00F740A1">
        <w:rPr>
          <w:lang w:val="en-US"/>
        </w:rPr>
        <w:t xml:space="preserve"> </w:t>
      </w:r>
      <w:r>
        <w:rPr>
          <w:lang w:val="pl-PL"/>
        </w:rPr>
        <w:t>Otworz: TBitBtn;</w:t>
      </w:r>
    </w:p>
    <w:p w14:paraId="21891874" w14:textId="77777777" w:rsidR="00607943" w:rsidRDefault="00607943">
      <w:pPr>
        <w:pStyle w:val="listing"/>
        <w:rPr>
          <w:lang w:val="pl-PL"/>
        </w:rPr>
      </w:pPr>
      <w:r>
        <w:rPr>
          <w:lang w:val="pl-PL"/>
        </w:rPr>
        <w:t xml:space="preserve"> Zapisz: TBitBtn;</w:t>
      </w:r>
    </w:p>
    <w:p w14:paraId="237BE572" w14:textId="77777777" w:rsidR="00607943" w:rsidRDefault="00607943">
      <w:pPr>
        <w:pStyle w:val="listing"/>
        <w:rPr>
          <w:lang w:val="pl-PL"/>
        </w:rPr>
      </w:pPr>
      <w:r>
        <w:rPr>
          <w:lang w:val="pl-PL"/>
        </w:rPr>
        <w:t xml:space="preserve"> Losuj: TBitBtn;</w:t>
      </w:r>
    </w:p>
    <w:p w14:paraId="631E0EF1" w14:textId="77777777" w:rsidR="00607943" w:rsidRPr="00F740A1" w:rsidRDefault="00607943">
      <w:pPr>
        <w:pStyle w:val="listing"/>
        <w:rPr>
          <w:lang w:val="pl-PL"/>
        </w:rPr>
      </w:pPr>
      <w:r>
        <w:rPr>
          <w:lang w:val="pl-PL"/>
        </w:rPr>
        <w:t xml:space="preserve"> </w:t>
      </w:r>
      <w:r w:rsidRPr="00F740A1">
        <w:rPr>
          <w:lang w:val="pl-PL"/>
        </w:rPr>
        <w:t>Krok: TBitBtn;</w:t>
      </w:r>
    </w:p>
    <w:p w14:paraId="13302D2A" w14:textId="77777777" w:rsidR="00607943" w:rsidRPr="00F740A1" w:rsidRDefault="00607943">
      <w:pPr>
        <w:pStyle w:val="listing"/>
        <w:rPr>
          <w:lang w:val="pl-PL"/>
        </w:rPr>
      </w:pPr>
      <w:r w:rsidRPr="00F740A1">
        <w:rPr>
          <w:lang w:val="pl-PL"/>
        </w:rPr>
        <w:t xml:space="preserve"> Start: TBitBtn;</w:t>
      </w:r>
    </w:p>
    <w:p w14:paraId="3A41502B" w14:textId="77777777" w:rsidR="00607943" w:rsidRPr="00F740A1" w:rsidRDefault="00607943">
      <w:pPr>
        <w:pStyle w:val="listing"/>
        <w:rPr>
          <w:lang w:val="pl-PL"/>
        </w:rPr>
      </w:pPr>
      <w:r w:rsidRPr="00F740A1">
        <w:rPr>
          <w:lang w:val="pl-PL"/>
        </w:rPr>
        <w:t xml:space="preserve"> Zamknij: TBitBtn;</w:t>
      </w:r>
    </w:p>
    <w:p w14:paraId="76AD4607" w14:textId="77777777" w:rsidR="00607943" w:rsidRPr="00F740A1" w:rsidRDefault="00607943">
      <w:pPr>
        <w:pStyle w:val="listing"/>
        <w:rPr>
          <w:lang w:val="pl-PL"/>
        </w:rPr>
      </w:pPr>
      <w:r w:rsidRPr="00F740A1">
        <w:rPr>
          <w:lang w:val="pl-PL"/>
        </w:rPr>
        <w:t xml:space="preserve"> PlikN: TLabel;</w:t>
      </w:r>
    </w:p>
    <w:p w14:paraId="70647486" w14:textId="77777777" w:rsidR="00607943" w:rsidRDefault="00607943">
      <w:pPr>
        <w:pStyle w:val="listing"/>
        <w:rPr>
          <w:lang w:val="pl-PL"/>
        </w:rPr>
      </w:pPr>
      <w:r w:rsidRPr="00F740A1">
        <w:rPr>
          <w:lang w:val="pl-PL"/>
        </w:rPr>
        <w:t xml:space="preserve"> </w:t>
      </w:r>
      <w:r>
        <w:rPr>
          <w:lang w:val="pl-PL"/>
        </w:rPr>
        <w:t>Kroki: TSpinEdit;</w:t>
      </w:r>
    </w:p>
    <w:p w14:paraId="58D72DCB" w14:textId="77777777" w:rsidR="00607943" w:rsidRDefault="00607943">
      <w:pPr>
        <w:pStyle w:val="listing"/>
        <w:rPr>
          <w:lang w:val="pl-PL"/>
        </w:rPr>
      </w:pPr>
      <w:r>
        <w:rPr>
          <w:lang w:val="pl-PL"/>
        </w:rPr>
        <w:t xml:space="preserve"> Ocen: TBitBtn;</w:t>
      </w:r>
    </w:p>
    <w:p w14:paraId="52049AFD" w14:textId="77777777" w:rsidR="00607943" w:rsidRDefault="00607943">
      <w:pPr>
        <w:pStyle w:val="listing"/>
        <w:rPr>
          <w:lang w:val="de-DE"/>
        </w:rPr>
      </w:pPr>
      <w:r>
        <w:rPr>
          <w:lang w:val="pl-PL"/>
        </w:rPr>
        <w:t xml:space="preserve"> </w:t>
      </w:r>
      <w:r>
        <w:rPr>
          <w:lang w:val="de-DE"/>
        </w:rPr>
        <w:t>Skon: TLabel;</w:t>
      </w:r>
    </w:p>
    <w:p w14:paraId="15BAB860" w14:textId="77777777" w:rsidR="00607943" w:rsidRDefault="00607943">
      <w:pPr>
        <w:pStyle w:val="listing"/>
        <w:rPr>
          <w:lang w:val="de-DE"/>
        </w:rPr>
      </w:pPr>
      <w:r>
        <w:rPr>
          <w:lang w:val="de-DE"/>
        </w:rPr>
        <w:t xml:space="preserve"> Wyn: TLabel;</w:t>
      </w:r>
    </w:p>
    <w:p w14:paraId="373FF3E5" w14:textId="77777777" w:rsidR="00607943" w:rsidRDefault="00607943">
      <w:pPr>
        <w:pStyle w:val="listing"/>
        <w:rPr>
          <w:lang w:val="de-DE"/>
        </w:rPr>
      </w:pPr>
      <w:r>
        <w:rPr>
          <w:lang w:val="de-DE"/>
        </w:rPr>
        <w:t xml:space="preserve"> SaveDialog: TSaveDialog;</w:t>
      </w:r>
    </w:p>
    <w:p w14:paraId="2B7C7ACC" w14:textId="77777777" w:rsidR="00607943" w:rsidRDefault="00607943">
      <w:pPr>
        <w:pStyle w:val="listing"/>
        <w:rPr>
          <w:lang w:val="de-DE"/>
        </w:rPr>
      </w:pPr>
      <w:r>
        <w:rPr>
          <w:lang w:val="de-DE"/>
        </w:rPr>
        <w:t xml:space="preserve"> OpenDialog: TOpenDialog;</w:t>
      </w:r>
    </w:p>
    <w:p w14:paraId="617FBF72" w14:textId="77777777" w:rsidR="00607943" w:rsidRPr="00F740A1" w:rsidRDefault="00607943">
      <w:pPr>
        <w:pStyle w:val="listing"/>
        <w:rPr>
          <w:lang w:val="pl-PL"/>
        </w:rPr>
      </w:pPr>
      <w:r>
        <w:rPr>
          <w:lang w:val="de-DE"/>
        </w:rPr>
        <w:t xml:space="preserve"> </w:t>
      </w:r>
      <w:r w:rsidRPr="00F740A1">
        <w:rPr>
          <w:lang w:val="pl-PL"/>
        </w:rPr>
        <w:t>Spocz: TLabel;</w:t>
      </w:r>
    </w:p>
    <w:p w14:paraId="7CE0625C" w14:textId="77777777" w:rsidR="00607943" w:rsidRDefault="00607943">
      <w:pPr>
        <w:pStyle w:val="listing"/>
      </w:pPr>
      <w:r w:rsidRPr="00F740A1">
        <w:rPr>
          <w:lang w:val="pl-PL"/>
        </w:rPr>
        <w:t xml:space="preserve"> </w:t>
      </w:r>
      <w:r>
        <w:t>procedure FormClose(Sender: TObject; var Action: TCloseAction);</w:t>
      </w:r>
    </w:p>
    <w:p w14:paraId="472A5D7B" w14:textId="77777777" w:rsidR="00607943" w:rsidRDefault="00607943">
      <w:pPr>
        <w:pStyle w:val="listing"/>
      </w:pPr>
      <w:r>
        <w:t xml:space="preserve"> procedure ZamknijClick(Sender: TObject);</w:t>
      </w:r>
    </w:p>
    <w:p w14:paraId="3F510D7A" w14:textId="77777777" w:rsidR="00607943" w:rsidRDefault="00607943">
      <w:pPr>
        <w:pStyle w:val="listing"/>
      </w:pPr>
      <w:r>
        <w:t xml:space="preserve"> procedure LosujClick(Sender: TObject);</w:t>
      </w:r>
    </w:p>
    <w:p w14:paraId="237EDA56" w14:textId="77777777" w:rsidR="00607943" w:rsidRDefault="00607943">
      <w:pPr>
        <w:pStyle w:val="listing"/>
      </w:pPr>
      <w:r>
        <w:lastRenderedPageBreak/>
        <w:t xml:space="preserve"> procedure KrokClick(Sender: TObject);</w:t>
      </w:r>
    </w:p>
    <w:p w14:paraId="548AE6FD" w14:textId="77777777" w:rsidR="00607943" w:rsidRDefault="00607943">
      <w:pPr>
        <w:pStyle w:val="listing"/>
      </w:pPr>
      <w:r>
        <w:t xml:space="preserve"> procedure StartClick(Sender: TObject);</w:t>
      </w:r>
    </w:p>
    <w:p w14:paraId="6FCC5844" w14:textId="77777777" w:rsidR="00607943" w:rsidRDefault="00607943">
      <w:pPr>
        <w:pStyle w:val="listing"/>
      </w:pPr>
      <w:r>
        <w:t xml:space="preserve"> procedure OcenClick(Sender: TObject);</w:t>
      </w:r>
    </w:p>
    <w:p w14:paraId="0D63192D" w14:textId="77777777" w:rsidR="00607943" w:rsidRDefault="00607943">
      <w:pPr>
        <w:pStyle w:val="listing"/>
      </w:pPr>
      <w:r>
        <w:t xml:space="preserve"> procedure ZapiszClick(Sender: TObject);</w:t>
      </w:r>
    </w:p>
    <w:p w14:paraId="2DC97930" w14:textId="77777777" w:rsidR="00607943" w:rsidRDefault="00607943">
      <w:pPr>
        <w:pStyle w:val="listing"/>
      </w:pPr>
      <w:r>
        <w:t xml:space="preserve"> procedure SwiatPaint(Sender: TObject);</w:t>
      </w:r>
    </w:p>
    <w:p w14:paraId="253AF5DD" w14:textId="77777777" w:rsidR="00607943" w:rsidRDefault="00607943">
      <w:pPr>
        <w:pStyle w:val="listing"/>
      </w:pPr>
      <w:r>
        <w:t xml:space="preserve"> procedure OtworzClick(Sender: TObject);</w:t>
      </w:r>
    </w:p>
    <w:p w14:paraId="61F6E770" w14:textId="77777777" w:rsidR="00607943" w:rsidRDefault="00607943">
      <w:pPr>
        <w:pStyle w:val="listing"/>
      </w:pPr>
      <w:r>
        <w:t xml:space="preserve"> procedure SwiatMouseDown(Sender: TObject; Button: TMouseButton;</w:t>
      </w:r>
    </w:p>
    <w:p w14:paraId="5819B0D1" w14:textId="77777777" w:rsidR="00607943" w:rsidRDefault="00607943">
      <w:pPr>
        <w:pStyle w:val="listing"/>
      </w:pPr>
      <w:r>
        <w:t xml:space="preserve"> Shift: TShiftState; X, Y: Integer);</w:t>
      </w:r>
    </w:p>
    <w:p w14:paraId="6CA128CD" w14:textId="77777777" w:rsidR="00607943" w:rsidRDefault="00607943">
      <w:pPr>
        <w:pStyle w:val="listing"/>
      </w:pPr>
      <w:r>
        <w:t xml:space="preserve"> private</w:t>
      </w:r>
    </w:p>
    <w:p w14:paraId="7DA7295E" w14:textId="77777777" w:rsidR="00607943" w:rsidRDefault="00607943">
      <w:pPr>
        <w:pStyle w:val="listing"/>
      </w:pPr>
      <w:r>
        <w:t xml:space="preserve"> { Private declarations }</w:t>
      </w:r>
    </w:p>
    <w:p w14:paraId="10EB06BE" w14:textId="77777777" w:rsidR="00607943" w:rsidRDefault="00607943">
      <w:pPr>
        <w:pStyle w:val="listing"/>
      </w:pPr>
      <w:r>
        <w:t xml:space="preserve"> Macierz: array [0..1,1..20,1..20] of Byte;</w:t>
      </w:r>
    </w:p>
    <w:p w14:paraId="236E69C9" w14:textId="77777777" w:rsidR="00607943" w:rsidRDefault="00607943">
      <w:pPr>
        <w:pStyle w:val="listing"/>
        <w:rPr>
          <w:lang w:val="pl-PL"/>
        </w:rPr>
      </w:pPr>
      <w:r>
        <w:t xml:space="preserve"> </w:t>
      </w:r>
      <w:r>
        <w:rPr>
          <w:lang w:val="pl-PL"/>
        </w:rPr>
        <w:t>ktory: Byte;</w:t>
      </w:r>
    </w:p>
    <w:p w14:paraId="5DDD17CA" w14:textId="77777777" w:rsidR="00607943" w:rsidRDefault="00607943">
      <w:pPr>
        <w:pStyle w:val="listing"/>
        <w:rPr>
          <w:lang w:val="pl-PL"/>
        </w:rPr>
      </w:pPr>
      <w:r>
        <w:rPr>
          <w:lang w:val="pl-PL"/>
        </w:rPr>
        <w:t xml:space="preserve"> procedure Pokaz(w: Byte);</w:t>
      </w:r>
    </w:p>
    <w:p w14:paraId="05E67D13" w14:textId="77777777" w:rsidR="00607943" w:rsidRPr="00F740A1" w:rsidRDefault="00607943">
      <w:pPr>
        <w:pStyle w:val="listing"/>
        <w:rPr>
          <w:lang w:val="pl-PL"/>
        </w:rPr>
      </w:pPr>
      <w:r>
        <w:rPr>
          <w:lang w:val="pl-PL"/>
        </w:rPr>
        <w:t xml:space="preserve"> </w:t>
      </w:r>
      <w:r w:rsidRPr="00F740A1">
        <w:rPr>
          <w:lang w:val="pl-PL"/>
        </w:rPr>
        <w:t>function Zlicz(w: Byte): Integer;</w:t>
      </w:r>
    </w:p>
    <w:p w14:paraId="7658E976" w14:textId="77777777" w:rsidR="00607943" w:rsidRDefault="00607943">
      <w:pPr>
        <w:pStyle w:val="listing"/>
      </w:pPr>
      <w:r w:rsidRPr="00F740A1">
        <w:rPr>
          <w:lang w:val="pl-PL"/>
        </w:rPr>
        <w:t xml:space="preserve"> </w:t>
      </w:r>
      <w:r>
        <w:t>public</w:t>
      </w:r>
    </w:p>
    <w:p w14:paraId="4C015079" w14:textId="77777777" w:rsidR="00607943" w:rsidRDefault="00607943">
      <w:pPr>
        <w:pStyle w:val="listing"/>
      </w:pPr>
      <w:r>
        <w:t xml:space="preserve"> { Public declarations }</w:t>
      </w:r>
    </w:p>
    <w:p w14:paraId="69790E7E" w14:textId="77777777" w:rsidR="00607943" w:rsidRDefault="00607943">
      <w:pPr>
        <w:pStyle w:val="listing"/>
      </w:pPr>
      <w:r>
        <w:t xml:space="preserve"> end;</w:t>
      </w:r>
    </w:p>
    <w:p w14:paraId="642DDE20" w14:textId="77777777" w:rsidR="00607943" w:rsidRDefault="00607943">
      <w:pPr>
        <w:pStyle w:val="listing"/>
      </w:pPr>
    </w:p>
    <w:p w14:paraId="4EAF501C" w14:textId="77777777" w:rsidR="00607943" w:rsidRDefault="00607943">
      <w:pPr>
        <w:pStyle w:val="listing"/>
      </w:pPr>
      <w:r>
        <w:t>var</w:t>
      </w:r>
    </w:p>
    <w:p w14:paraId="36A11DE3" w14:textId="77777777" w:rsidR="00607943" w:rsidRDefault="00607943">
      <w:pPr>
        <w:pStyle w:val="listing"/>
      </w:pPr>
      <w:r>
        <w:t xml:space="preserve"> Form1: TForm1;</w:t>
      </w:r>
    </w:p>
    <w:p w14:paraId="5E044D87" w14:textId="77777777" w:rsidR="00607943" w:rsidRDefault="00607943">
      <w:pPr>
        <w:pStyle w:val="listing"/>
      </w:pPr>
    </w:p>
    <w:p w14:paraId="661F197E" w14:textId="77777777" w:rsidR="00607943" w:rsidRDefault="00607943">
      <w:pPr>
        <w:pStyle w:val="listing"/>
      </w:pPr>
      <w:r>
        <w:t>implementation</w:t>
      </w:r>
    </w:p>
    <w:p w14:paraId="5221F4BA" w14:textId="77777777" w:rsidR="00607943" w:rsidRDefault="00607943">
      <w:pPr>
        <w:pStyle w:val="listing"/>
      </w:pPr>
    </w:p>
    <w:p w14:paraId="7BB66A5E" w14:textId="77777777" w:rsidR="00607943" w:rsidRDefault="00607943">
      <w:pPr>
        <w:pStyle w:val="listing"/>
      </w:pPr>
      <w:r>
        <w:t>{$R *.DFM}</w:t>
      </w:r>
    </w:p>
    <w:p w14:paraId="201BA072" w14:textId="77777777" w:rsidR="00607943" w:rsidRDefault="00607943">
      <w:pPr>
        <w:pStyle w:val="listing"/>
      </w:pPr>
      <w:r>
        <w:t xml:space="preserve"> { Private declarations }</w:t>
      </w:r>
    </w:p>
    <w:p w14:paraId="5EE6F879" w14:textId="77777777" w:rsidR="00607943" w:rsidRPr="00F740A1" w:rsidRDefault="00607943">
      <w:pPr>
        <w:pStyle w:val="listing"/>
        <w:rPr>
          <w:lang w:val="pl-PL"/>
        </w:rPr>
      </w:pPr>
      <w:r w:rsidRPr="00F740A1">
        <w:rPr>
          <w:lang w:val="pl-PL"/>
        </w:rPr>
        <w:t>procedure TForm1.Pokaz(w: Byte);</w:t>
      </w:r>
    </w:p>
    <w:p w14:paraId="5DD72999" w14:textId="77777777" w:rsidR="00607943" w:rsidRDefault="00607943">
      <w:pPr>
        <w:pStyle w:val="listing"/>
      </w:pPr>
      <w:r>
        <w:t>const kolor: array [0..3] of TColor=(clWhite,clRed,clBlue,clGreen);</w:t>
      </w:r>
    </w:p>
    <w:p w14:paraId="2263C526" w14:textId="77777777" w:rsidR="00607943" w:rsidRPr="00F740A1" w:rsidRDefault="00607943">
      <w:pPr>
        <w:pStyle w:val="listing"/>
        <w:rPr>
          <w:lang w:val="en-US"/>
        </w:rPr>
      </w:pPr>
      <w:r w:rsidRPr="00F740A1">
        <w:rPr>
          <w:lang w:val="en-US"/>
        </w:rPr>
        <w:t>var</w:t>
      </w:r>
    </w:p>
    <w:p w14:paraId="688F123A" w14:textId="77777777" w:rsidR="00607943" w:rsidRPr="00F740A1" w:rsidRDefault="00607943">
      <w:pPr>
        <w:pStyle w:val="listing"/>
        <w:rPr>
          <w:lang w:val="en-US"/>
        </w:rPr>
      </w:pPr>
      <w:r w:rsidRPr="00F740A1">
        <w:rPr>
          <w:lang w:val="en-US"/>
        </w:rPr>
        <w:t xml:space="preserve"> i,j: Byte;</w:t>
      </w:r>
    </w:p>
    <w:p w14:paraId="53BB2997" w14:textId="77777777" w:rsidR="00607943" w:rsidRDefault="00607943">
      <w:pPr>
        <w:pStyle w:val="listing"/>
      </w:pPr>
      <w:r>
        <w:t>Begin</w:t>
      </w:r>
    </w:p>
    <w:p w14:paraId="4E375C9F" w14:textId="77777777" w:rsidR="00607943" w:rsidRDefault="00607943">
      <w:pPr>
        <w:pStyle w:val="listing"/>
      </w:pPr>
      <w:r>
        <w:t xml:space="preserve"> for i:=1 to 20 do</w:t>
      </w:r>
    </w:p>
    <w:p w14:paraId="3CE926A4" w14:textId="77777777" w:rsidR="00607943" w:rsidRDefault="00607943">
      <w:pPr>
        <w:pStyle w:val="listing"/>
      </w:pPr>
      <w:r>
        <w:t xml:space="preserve"> for j:=1 to 20 do</w:t>
      </w:r>
    </w:p>
    <w:p w14:paraId="577C241D" w14:textId="77777777" w:rsidR="00607943" w:rsidRDefault="00607943">
      <w:pPr>
        <w:pStyle w:val="listing"/>
      </w:pPr>
      <w:r>
        <w:t xml:space="preserve"> begin</w:t>
      </w:r>
    </w:p>
    <w:p w14:paraId="508251C3" w14:textId="77777777" w:rsidR="00607943" w:rsidRDefault="00607943">
      <w:pPr>
        <w:pStyle w:val="listing"/>
      </w:pPr>
      <w:r>
        <w:t xml:space="preserve"> Swiat.Canvas.Brush.Style:=bsSolid;</w:t>
      </w:r>
    </w:p>
    <w:p w14:paraId="32878EE4" w14:textId="77777777" w:rsidR="00607943" w:rsidRDefault="00607943">
      <w:pPr>
        <w:pStyle w:val="listing"/>
        <w:rPr>
          <w:lang w:val="pl-PL"/>
        </w:rPr>
      </w:pPr>
      <w:r>
        <w:t xml:space="preserve"> </w:t>
      </w:r>
      <w:r>
        <w:rPr>
          <w:lang w:val="pl-PL"/>
        </w:rPr>
        <w:t>Swiat.Canvas.Brush.Color:=kolor[Macierz[w,i,j]];</w:t>
      </w:r>
    </w:p>
    <w:p w14:paraId="15818DA2" w14:textId="77777777" w:rsidR="00607943" w:rsidRPr="00F740A1" w:rsidRDefault="00607943">
      <w:pPr>
        <w:pStyle w:val="listing"/>
        <w:rPr>
          <w:lang w:val="en-US"/>
        </w:rPr>
      </w:pPr>
      <w:r>
        <w:rPr>
          <w:lang w:val="pl-PL"/>
        </w:rPr>
        <w:lastRenderedPageBreak/>
        <w:t xml:space="preserve"> </w:t>
      </w:r>
      <w:r w:rsidRPr="00F740A1">
        <w:rPr>
          <w:lang w:val="en-US"/>
        </w:rPr>
        <w:t>Swiat.Canvas.Ellipse(i*10-10,j*10-10,i*10,j*10);</w:t>
      </w:r>
    </w:p>
    <w:p w14:paraId="26233A4C" w14:textId="77777777" w:rsidR="00607943" w:rsidRDefault="00607943">
      <w:pPr>
        <w:pStyle w:val="listing"/>
      </w:pPr>
      <w:r w:rsidRPr="00F740A1">
        <w:rPr>
          <w:lang w:val="en-US"/>
        </w:rPr>
        <w:t xml:space="preserve"> </w:t>
      </w:r>
      <w:r>
        <w:t>end;</w:t>
      </w:r>
    </w:p>
    <w:p w14:paraId="30804329" w14:textId="77777777" w:rsidR="00607943" w:rsidRDefault="00607943">
      <w:pPr>
        <w:pStyle w:val="listing"/>
      </w:pPr>
      <w:r>
        <w:t>End;</w:t>
      </w:r>
    </w:p>
    <w:p w14:paraId="439D55A9" w14:textId="77777777" w:rsidR="00607943" w:rsidRDefault="00607943">
      <w:pPr>
        <w:pStyle w:val="listing"/>
      </w:pPr>
    </w:p>
    <w:p w14:paraId="05EBFF1A" w14:textId="77777777" w:rsidR="00607943" w:rsidRDefault="00607943">
      <w:pPr>
        <w:pStyle w:val="listing"/>
      </w:pPr>
      <w:r>
        <w:t>function TForm1.Zlicz(w: Byte): Integer;</w:t>
      </w:r>
    </w:p>
    <w:p w14:paraId="49A63F98" w14:textId="77777777" w:rsidR="00607943" w:rsidRPr="00F740A1" w:rsidRDefault="00607943">
      <w:pPr>
        <w:pStyle w:val="listing"/>
        <w:rPr>
          <w:lang w:val="en-US"/>
        </w:rPr>
      </w:pPr>
      <w:r w:rsidRPr="00F740A1">
        <w:rPr>
          <w:lang w:val="en-US"/>
        </w:rPr>
        <w:t>var</w:t>
      </w:r>
    </w:p>
    <w:p w14:paraId="09E27813" w14:textId="77777777" w:rsidR="00607943" w:rsidRPr="00F740A1" w:rsidRDefault="00607943">
      <w:pPr>
        <w:pStyle w:val="listing"/>
        <w:rPr>
          <w:lang w:val="en-US"/>
        </w:rPr>
      </w:pPr>
      <w:r w:rsidRPr="00F740A1">
        <w:rPr>
          <w:lang w:val="en-US"/>
        </w:rPr>
        <w:t xml:space="preserve"> i,j: Byte;</w:t>
      </w:r>
    </w:p>
    <w:p w14:paraId="502519D0" w14:textId="77777777" w:rsidR="00607943" w:rsidRDefault="00607943">
      <w:pPr>
        <w:pStyle w:val="listing"/>
      </w:pPr>
      <w:r w:rsidRPr="00F740A1">
        <w:rPr>
          <w:lang w:val="en-US"/>
        </w:rPr>
        <w:t xml:space="preserve"> </w:t>
      </w:r>
      <w:r>
        <w:t>s: Integer;</w:t>
      </w:r>
    </w:p>
    <w:p w14:paraId="3A5C2125" w14:textId="77777777" w:rsidR="00607943" w:rsidRDefault="00607943">
      <w:pPr>
        <w:pStyle w:val="listing"/>
      </w:pPr>
      <w:r>
        <w:t>Begin</w:t>
      </w:r>
    </w:p>
    <w:p w14:paraId="7B706772" w14:textId="77777777" w:rsidR="00607943" w:rsidRPr="00F740A1" w:rsidRDefault="00607943">
      <w:pPr>
        <w:pStyle w:val="listing"/>
        <w:rPr>
          <w:lang w:val="pl-PL"/>
        </w:rPr>
      </w:pPr>
      <w:r>
        <w:t xml:space="preserve"> </w:t>
      </w:r>
      <w:r w:rsidRPr="00F740A1">
        <w:rPr>
          <w:lang w:val="pl-PL"/>
        </w:rPr>
        <w:t>s:=0;</w:t>
      </w:r>
    </w:p>
    <w:p w14:paraId="223D8CE8" w14:textId="77777777" w:rsidR="00607943" w:rsidRDefault="00607943">
      <w:pPr>
        <w:pStyle w:val="listing"/>
        <w:rPr>
          <w:lang w:val="pl-PL"/>
        </w:rPr>
      </w:pPr>
      <w:r w:rsidRPr="00F740A1">
        <w:rPr>
          <w:lang w:val="pl-PL"/>
        </w:rPr>
        <w:t xml:space="preserve"> </w:t>
      </w:r>
      <w:r>
        <w:rPr>
          <w:lang w:val="pl-PL"/>
        </w:rPr>
        <w:t>for i:=1 to 20 do</w:t>
      </w:r>
    </w:p>
    <w:p w14:paraId="2E5369F0" w14:textId="77777777" w:rsidR="00607943" w:rsidRDefault="00607943">
      <w:pPr>
        <w:pStyle w:val="listing"/>
        <w:rPr>
          <w:lang w:val="pl-PL"/>
        </w:rPr>
      </w:pPr>
      <w:r>
        <w:rPr>
          <w:lang w:val="pl-PL"/>
        </w:rPr>
        <w:t xml:space="preserve"> for j:=1 to 20 do</w:t>
      </w:r>
    </w:p>
    <w:p w14:paraId="5113E4DE" w14:textId="77777777" w:rsidR="00607943" w:rsidRDefault="00607943">
      <w:pPr>
        <w:pStyle w:val="listing"/>
        <w:rPr>
          <w:lang w:val="pl-PL"/>
        </w:rPr>
      </w:pPr>
      <w:r>
        <w:rPr>
          <w:lang w:val="pl-PL"/>
        </w:rPr>
        <w:t xml:space="preserve"> s:=s+Macierz[w,i,j];</w:t>
      </w:r>
    </w:p>
    <w:p w14:paraId="033FF9D6" w14:textId="77777777" w:rsidR="00607943" w:rsidRDefault="00607943">
      <w:pPr>
        <w:pStyle w:val="listing"/>
      </w:pPr>
      <w:r>
        <w:rPr>
          <w:lang w:val="pl-PL"/>
        </w:rPr>
        <w:t xml:space="preserve"> </w:t>
      </w:r>
      <w:r>
        <w:t>Zlicz:=s;</w:t>
      </w:r>
    </w:p>
    <w:p w14:paraId="48602A68" w14:textId="77777777" w:rsidR="00607943" w:rsidRDefault="00607943">
      <w:pPr>
        <w:pStyle w:val="listing"/>
      </w:pPr>
      <w:r>
        <w:t>End;</w:t>
      </w:r>
    </w:p>
    <w:p w14:paraId="2C47C34F" w14:textId="77777777" w:rsidR="00607943" w:rsidRDefault="00607943">
      <w:pPr>
        <w:pStyle w:val="listing"/>
      </w:pPr>
    </w:p>
    <w:p w14:paraId="581C6AEA" w14:textId="77777777" w:rsidR="00607943" w:rsidRDefault="00607943">
      <w:pPr>
        <w:pStyle w:val="listing"/>
      </w:pPr>
      <w:r>
        <w:t xml:space="preserve"> { Automate declarations }</w:t>
      </w:r>
    </w:p>
    <w:p w14:paraId="553E7C35" w14:textId="77777777" w:rsidR="00607943" w:rsidRDefault="00607943">
      <w:pPr>
        <w:pStyle w:val="listing"/>
      </w:pPr>
      <w:r>
        <w:t>procedure TForm1.FormClose(Sender: TObject; var Action: TCloseAction);</w:t>
      </w:r>
    </w:p>
    <w:p w14:paraId="592FD7FE" w14:textId="77777777" w:rsidR="00607943" w:rsidRDefault="00607943">
      <w:pPr>
        <w:pStyle w:val="listing"/>
      </w:pPr>
      <w:r>
        <w:t>begin</w:t>
      </w:r>
    </w:p>
    <w:p w14:paraId="1B7E03D7" w14:textId="77777777" w:rsidR="00607943" w:rsidRDefault="00607943">
      <w:pPr>
        <w:pStyle w:val="listing"/>
      </w:pPr>
      <w:r>
        <w:t xml:space="preserve"> Application.Terminate;</w:t>
      </w:r>
    </w:p>
    <w:p w14:paraId="4C661D68" w14:textId="77777777" w:rsidR="00607943" w:rsidRDefault="00607943">
      <w:pPr>
        <w:pStyle w:val="listing"/>
      </w:pPr>
      <w:r>
        <w:t>end;</w:t>
      </w:r>
    </w:p>
    <w:p w14:paraId="0482F182" w14:textId="77777777" w:rsidR="00607943" w:rsidRDefault="00607943">
      <w:pPr>
        <w:pStyle w:val="listing"/>
      </w:pPr>
    </w:p>
    <w:p w14:paraId="2E77A9B9" w14:textId="77777777" w:rsidR="00607943" w:rsidRDefault="00607943">
      <w:pPr>
        <w:pStyle w:val="listing"/>
      </w:pPr>
      <w:r>
        <w:t>procedure TForm1.ZamknijClick(Sender: TObject);</w:t>
      </w:r>
    </w:p>
    <w:p w14:paraId="3FB6D91A" w14:textId="77777777" w:rsidR="00607943" w:rsidRDefault="00607943">
      <w:pPr>
        <w:pStyle w:val="listing"/>
      </w:pPr>
      <w:r>
        <w:t>begin</w:t>
      </w:r>
    </w:p>
    <w:p w14:paraId="64B38B71" w14:textId="77777777" w:rsidR="00607943" w:rsidRDefault="00607943">
      <w:pPr>
        <w:pStyle w:val="listing"/>
      </w:pPr>
      <w:r>
        <w:t xml:space="preserve"> Close;</w:t>
      </w:r>
    </w:p>
    <w:p w14:paraId="56F95573" w14:textId="77777777" w:rsidR="00607943" w:rsidRDefault="00607943">
      <w:pPr>
        <w:pStyle w:val="listing"/>
      </w:pPr>
      <w:r>
        <w:t>end;</w:t>
      </w:r>
    </w:p>
    <w:p w14:paraId="36501018" w14:textId="77777777" w:rsidR="00607943" w:rsidRDefault="00607943">
      <w:pPr>
        <w:pStyle w:val="listing"/>
      </w:pPr>
    </w:p>
    <w:p w14:paraId="3886311A" w14:textId="77777777" w:rsidR="00607943" w:rsidRDefault="00607943">
      <w:pPr>
        <w:pStyle w:val="listing"/>
      </w:pPr>
      <w:r>
        <w:t>procedure TForm1.LosujClick(Sender: TObject);</w:t>
      </w:r>
    </w:p>
    <w:p w14:paraId="0F1677C2" w14:textId="77777777" w:rsidR="00607943" w:rsidRDefault="00607943">
      <w:pPr>
        <w:pStyle w:val="listing"/>
        <w:rPr>
          <w:lang w:val="pl-PL"/>
        </w:rPr>
      </w:pPr>
      <w:r>
        <w:rPr>
          <w:lang w:val="pl-PL"/>
        </w:rPr>
        <w:t>var</w:t>
      </w:r>
    </w:p>
    <w:p w14:paraId="6BFD01A0" w14:textId="77777777" w:rsidR="00607943" w:rsidRDefault="00607943">
      <w:pPr>
        <w:pStyle w:val="listing"/>
        <w:rPr>
          <w:lang w:val="pl-PL"/>
        </w:rPr>
      </w:pPr>
      <w:r>
        <w:rPr>
          <w:lang w:val="pl-PL"/>
        </w:rPr>
        <w:t xml:space="preserve"> i,j: Byte;</w:t>
      </w:r>
    </w:p>
    <w:p w14:paraId="64344126" w14:textId="77777777" w:rsidR="00607943" w:rsidRDefault="00607943">
      <w:pPr>
        <w:pStyle w:val="listing"/>
        <w:rPr>
          <w:lang w:val="pl-PL"/>
        </w:rPr>
      </w:pPr>
      <w:r>
        <w:rPr>
          <w:lang w:val="pl-PL"/>
        </w:rPr>
        <w:t>begin</w:t>
      </w:r>
    </w:p>
    <w:p w14:paraId="43B4298B" w14:textId="77777777" w:rsidR="00607943" w:rsidRDefault="00607943">
      <w:pPr>
        <w:pStyle w:val="listing"/>
        <w:rPr>
          <w:lang w:val="pl-PL"/>
        </w:rPr>
      </w:pPr>
      <w:r>
        <w:rPr>
          <w:lang w:val="pl-PL"/>
        </w:rPr>
        <w:t xml:space="preserve"> ktory:=1;</w:t>
      </w:r>
    </w:p>
    <w:p w14:paraId="71AA920F" w14:textId="77777777" w:rsidR="00607943" w:rsidRDefault="00607943">
      <w:pPr>
        <w:pStyle w:val="listing"/>
        <w:rPr>
          <w:lang w:val="pl-PL"/>
        </w:rPr>
      </w:pPr>
      <w:r>
        <w:rPr>
          <w:lang w:val="pl-PL"/>
        </w:rPr>
        <w:t xml:space="preserve"> for i:=1 to 20 do</w:t>
      </w:r>
    </w:p>
    <w:p w14:paraId="37B23E1D" w14:textId="77777777" w:rsidR="00607943" w:rsidRDefault="00607943">
      <w:pPr>
        <w:pStyle w:val="listing"/>
        <w:rPr>
          <w:lang w:val="pl-PL"/>
        </w:rPr>
      </w:pPr>
      <w:r>
        <w:rPr>
          <w:lang w:val="pl-PL"/>
        </w:rPr>
        <w:t xml:space="preserve"> for j:=1 to 20 do</w:t>
      </w:r>
    </w:p>
    <w:p w14:paraId="4C05B155" w14:textId="77777777" w:rsidR="00607943" w:rsidRDefault="00607943">
      <w:pPr>
        <w:pStyle w:val="listing"/>
        <w:rPr>
          <w:lang w:val="pl-PL"/>
        </w:rPr>
      </w:pPr>
      <w:r>
        <w:rPr>
          <w:lang w:val="pl-PL"/>
        </w:rPr>
        <w:t xml:space="preserve"> Macierz[ktory,i,j]:=Random(2);</w:t>
      </w:r>
    </w:p>
    <w:p w14:paraId="1170D8B5" w14:textId="77777777" w:rsidR="00607943" w:rsidRPr="00F740A1" w:rsidRDefault="00607943">
      <w:pPr>
        <w:pStyle w:val="listing"/>
        <w:rPr>
          <w:lang w:val="en-US"/>
        </w:rPr>
      </w:pPr>
      <w:r>
        <w:rPr>
          <w:lang w:val="pl-PL"/>
        </w:rPr>
        <w:t xml:space="preserve"> </w:t>
      </w:r>
      <w:r w:rsidRPr="00F740A1">
        <w:rPr>
          <w:lang w:val="en-US"/>
        </w:rPr>
        <w:t>Pokaz(ktory);</w:t>
      </w:r>
    </w:p>
    <w:p w14:paraId="31364E87" w14:textId="77777777" w:rsidR="00607943" w:rsidRPr="00F740A1" w:rsidRDefault="00607943">
      <w:pPr>
        <w:pStyle w:val="listing"/>
        <w:rPr>
          <w:lang w:val="en-US"/>
        </w:rPr>
      </w:pPr>
      <w:r w:rsidRPr="00F740A1">
        <w:rPr>
          <w:lang w:val="en-US"/>
        </w:rPr>
        <w:lastRenderedPageBreak/>
        <w:t>end;</w:t>
      </w:r>
    </w:p>
    <w:p w14:paraId="0B6F626B" w14:textId="77777777" w:rsidR="00607943" w:rsidRPr="00F740A1" w:rsidRDefault="00607943">
      <w:pPr>
        <w:pStyle w:val="listing"/>
        <w:rPr>
          <w:lang w:val="en-US"/>
        </w:rPr>
      </w:pPr>
    </w:p>
    <w:p w14:paraId="4B1F6063" w14:textId="77777777" w:rsidR="00607943" w:rsidRDefault="00607943">
      <w:pPr>
        <w:pStyle w:val="listing"/>
      </w:pPr>
      <w:r>
        <w:t>procedure TForm1.KrokClick(Sender: TObject);</w:t>
      </w:r>
    </w:p>
    <w:p w14:paraId="0DC194AD" w14:textId="77777777" w:rsidR="00607943" w:rsidRDefault="00607943">
      <w:pPr>
        <w:pStyle w:val="listing"/>
      </w:pPr>
      <w:r>
        <w:t>var</w:t>
      </w:r>
    </w:p>
    <w:p w14:paraId="56717B1A" w14:textId="77777777" w:rsidR="00607943" w:rsidRDefault="00607943">
      <w:pPr>
        <w:pStyle w:val="listing"/>
      </w:pPr>
      <w:r>
        <w:t xml:space="preserve"> i,j,k,l,ii,jj,s: Integer;</w:t>
      </w:r>
    </w:p>
    <w:p w14:paraId="5A8C6E82" w14:textId="77777777" w:rsidR="00607943" w:rsidRDefault="00607943">
      <w:pPr>
        <w:pStyle w:val="listing"/>
      </w:pPr>
      <w:r>
        <w:t>begin</w:t>
      </w:r>
    </w:p>
    <w:p w14:paraId="587857CD" w14:textId="77777777" w:rsidR="00607943" w:rsidRPr="00F740A1" w:rsidRDefault="00607943">
      <w:pPr>
        <w:pStyle w:val="listing"/>
        <w:rPr>
          <w:lang w:val="en-US"/>
        </w:rPr>
      </w:pPr>
      <w:r>
        <w:t xml:space="preserve"> </w:t>
      </w:r>
      <w:r w:rsidRPr="00F740A1">
        <w:rPr>
          <w:lang w:val="en-US"/>
        </w:rPr>
        <w:t>for i:=1 to 20 do</w:t>
      </w:r>
    </w:p>
    <w:p w14:paraId="1BCD46DD" w14:textId="77777777" w:rsidR="00607943" w:rsidRPr="00F740A1" w:rsidRDefault="00607943">
      <w:pPr>
        <w:pStyle w:val="listing"/>
        <w:rPr>
          <w:lang w:val="en-US"/>
        </w:rPr>
      </w:pPr>
      <w:r w:rsidRPr="00F740A1">
        <w:rPr>
          <w:lang w:val="en-US"/>
        </w:rPr>
        <w:t xml:space="preserve"> for j:=1 to 20 do</w:t>
      </w:r>
    </w:p>
    <w:p w14:paraId="2D245BA3" w14:textId="77777777" w:rsidR="00607943" w:rsidRDefault="00607943">
      <w:pPr>
        <w:pStyle w:val="listing"/>
        <w:rPr>
          <w:lang w:val="pl-PL"/>
        </w:rPr>
      </w:pPr>
      <w:r w:rsidRPr="00F740A1">
        <w:rPr>
          <w:lang w:val="en-US"/>
        </w:rPr>
        <w:t xml:space="preserve"> </w:t>
      </w:r>
      <w:r>
        <w:rPr>
          <w:lang w:val="pl-PL"/>
        </w:rPr>
        <w:t>begin</w:t>
      </w:r>
    </w:p>
    <w:p w14:paraId="66DC3D67" w14:textId="77777777" w:rsidR="00607943" w:rsidRDefault="00607943">
      <w:pPr>
        <w:pStyle w:val="listing"/>
        <w:rPr>
          <w:lang w:val="pl-PL"/>
        </w:rPr>
      </w:pPr>
      <w:r>
        <w:rPr>
          <w:lang w:val="pl-PL"/>
        </w:rPr>
        <w:t xml:space="preserve"> s:=-Macierz[ktory,i,j];</w:t>
      </w:r>
    </w:p>
    <w:p w14:paraId="2A2C734F" w14:textId="77777777" w:rsidR="00607943" w:rsidRDefault="00607943">
      <w:pPr>
        <w:pStyle w:val="listing"/>
      </w:pPr>
      <w:r>
        <w:rPr>
          <w:lang w:val="pl-PL"/>
        </w:rPr>
        <w:t xml:space="preserve"> </w:t>
      </w:r>
      <w:r>
        <w:t>for k:=-1 to 1 do</w:t>
      </w:r>
    </w:p>
    <w:p w14:paraId="06505DD7" w14:textId="77777777" w:rsidR="00607943" w:rsidRDefault="00607943">
      <w:pPr>
        <w:pStyle w:val="listing"/>
      </w:pPr>
      <w:r>
        <w:t xml:space="preserve"> for l:=-1 to 1 do</w:t>
      </w:r>
    </w:p>
    <w:p w14:paraId="542CC72A" w14:textId="77777777" w:rsidR="00607943" w:rsidRDefault="00607943">
      <w:pPr>
        <w:pStyle w:val="listing"/>
      </w:pPr>
      <w:r>
        <w:t xml:space="preserve"> begin</w:t>
      </w:r>
    </w:p>
    <w:p w14:paraId="54E169BA" w14:textId="77777777" w:rsidR="00607943" w:rsidRDefault="00607943">
      <w:pPr>
        <w:pStyle w:val="listing"/>
      </w:pPr>
      <w:r>
        <w:t xml:space="preserve"> ii:=i+k;</w:t>
      </w:r>
    </w:p>
    <w:p w14:paraId="66A1EBBF" w14:textId="77777777" w:rsidR="00607943" w:rsidRPr="00F740A1" w:rsidRDefault="00607943">
      <w:pPr>
        <w:pStyle w:val="listing"/>
        <w:rPr>
          <w:lang w:val="en-US"/>
        </w:rPr>
      </w:pPr>
      <w:r>
        <w:t xml:space="preserve"> </w:t>
      </w:r>
      <w:r w:rsidRPr="00F740A1">
        <w:rPr>
          <w:lang w:val="en-US"/>
        </w:rPr>
        <w:t>jj:=j+l;</w:t>
      </w:r>
    </w:p>
    <w:p w14:paraId="6CDDDCCB" w14:textId="77777777" w:rsidR="00607943" w:rsidRDefault="00607943">
      <w:pPr>
        <w:pStyle w:val="listing"/>
      </w:pPr>
      <w:r w:rsidRPr="00F740A1">
        <w:rPr>
          <w:lang w:val="en-US"/>
        </w:rPr>
        <w:t xml:space="preserve"> </w:t>
      </w:r>
      <w:r>
        <w:t>if ii=0 then ii:=20 else if ii=21 then ii:=1;</w:t>
      </w:r>
    </w:p>
    <w:p w14:paraId="166C52DB" w14:textId="77777777" w:rsidR="00607943" w:rsidRDefault="00607943">
      <w:pPr>
        <w:pStyle w:val="listing"/>
      </w:pPr>
      <w:r>
        <w:t xml:space="preserve"> if jj=0 then jj:=20 else if jj=21 then jj:=1;</w:t>
      </w:r>
    </w:p>
    <w:p w14:paraId="54B35FD1" w14:textId="77777777" w:rsidR="00607943" w:rsidRDefault="00607943">
      <w:pPr>
        <w:pStyle w:val="listing"/>
        <w:rPr>
          <w:lang w:val="pl-PL"/>
        </w:rPr>
      </w:pPr>
      <w:r>
        <w:t xml:space="preserve"> </w:t>
      </w:r>
      <w:r>
        <w:rPr>
          <w:lang w:val="pl-PL"/>
        </w:rPr>
        <w:t>s:=s+Macierz[ktory,ii,jj];</w:t>
      </w:r>
    </w:p>
    <w:p w14:paraId="006FC0FA" w14:textId="77777777" w:rsidR="00607943" w:rsidRDefault="00607943">
      <w:pPr>
        <w:pStyle w:val="listing"/>
      </w:pPr>
      <w:r>
        <w:rPr>
          <w:lang w:val="pl-PL"/>
        </w:rPr>
        <w:t xml:space="preserve"> </w:t>
      </w:r>
      <w:r>
        <w:t>end;</w:t>
      </w:r>
    </w:p>
    <w:p w14:paraId="5A4AE773" w14:textId="77777777" w:rsidR="00607943" w:rsidRDefault="00607943">
      <w:pPr>
        <w:pStyle w:val="listing"/>
      </w:pPr>
      <w:r>
        <w:t xml:space="preserve"> case s of</w:t>
      </w:r>
    </w:p>
    <w:p w14:paraId="069DFC33" w14:textId="77777777" w:rsidR="00607943" w:rsidRPr="00F740A1" w:rsidRDefault="00607943">
      <w:pPr>
        <w:pStyle w:val="listing"/>
        <w:rPr>
          <w:lang w:val="en-US"/>
        </w:rPr>
      </w:pPr>
      <w:r>
        <w:t xml:space="preserve"> </w:t>
      </w:r>
      <w:r w:rsidRPr="00F740A1">
        <w:rPr>
          <w:lang w:val="en-US"/>
        </w:rPr>
        <w:t>0 : Macierz[1-ktory,i,j]:=0;</w:t>
      </w:r>
    </w:p>
    <w:p w14:paraId="75E0F229" w14:textId="77777777" w:rsidR="00607943" w:rsidRDefault="00607943">
      <w:pPr>
        <w:pStyle w:val="listing"/>
        <w:rPr>
          <w:lang w:val="pl-PL"/>
        </w:rPr>
      </w:pPr>
      <w:r w:rsidRPr="00F740A1">
        <w:rPr>
          <w:lang w:val="en-US"/>
        </w:rPr>
        <w:t xml:space="preserve"> </w:t>
      </w:r>
      <w:r>
        <w:rPr>
          <w:lang w:val="pl-PL"/>
        </w:rPr>
        <w:t>1 : Macierz[1-ktory,i,j]:=0;</w:t>
      </w:r>
    </w:p>
    <w:p w14:paraId="51B71397" w14:textId="77777777" w:rsidR="00607943" w:rsidRDefault="00607943">
      <w:pPr>
        <w:pStyle w:val="listing"/>
        <w:rPr>
          <w:lang w:val="pl-PL"/>
        </w:rPr>
      </w:pPr>
      <w:r>
        <w:rPr>
          <w:lang w:val="pl-PL"/>
        </w:rPr>
        <w:t xml:space="preserve"> 2 : Macierz[1-ktory,i,j]:=Macierz[ktory,i,j];</w:t>
      </w:r>
    </w:p>
    <w:p w14:paraId="77777C11" w14:textId="77777777" w:rsidR="00607943" w:rsidRDefault="00607943">
      <w:pPr>
        <w:pStyle w:val="listing"/>
        <w:rPr>
          <w:lang w:val="pl-PL"/>
        </w:rPr>
      </w:pPr>
      <w:r>
        <w:rPr>
          <w:lang w:val="pl-PL"/>
        </w:rPr>
        <w:t xml:space="preserve"> 3 : Macierz[1-ktory,i,j]:=1;</w:t>
      </w:r>
    </w:p>
    <w:p w14:paraId="3DDF8DD0" w14:textId="77777777" w:rsidR="00607943" w:rsidRDefault="00607943">
      <w:pPr>
        <w:pStyle w:val="listing"/>
        <w:rPr>
          <w:lang w:val="pl-PL"/>
        </w:rPr>
      </w:pPr>
      <w:r>
        <w:rPr>
          <w:lang w:val="pl-PL"/>
        </w:rPr>
        <w:t xml:space="preserve"> 4 : Macierz[1-ktory,i,j]:=0;</w:t>
      </w:r>
    </w:p>
    <w:p w14:paraId="4450454C" w14:textId="77777777" w:rsidR="00607943" w:rsidRDefault="00607943">
      <w:pPr>
        <w:pStyle w:val="listing"/>
        <w:rPr>
          <w:lang w:val="pl-PL"/>
        </w:rPr>
      </w:pPr>
      <w:r>
        <w:rPr>
          <w:lang w:val="pl-PL"/>
        </w:rPr>
        <w:t xml:space="preserve"> 5 : Macierz[1-ktory,i,j]:=0;</w:t>
      </w:r>
    </w:p>
    <w:p w14:paraId="567F3B31" w14:textId="77777777" w:rsidR="00607943" w:rsidRDefault="00607943">
      <w:pPr>
        <w:pStyle w:val="listing"/>
        <w:rPr>
          <w:lang w:val="pl-PL"/>
        </w:rPr>
      </w:pPr>
      <w:r>
        <w:rPr>
          <w:lang w:val="pl-PL"/>
        </w:rPr>
        <w:t xml:space="preserve"> 6 : Macierz[1-ktory,i,j]:=0;</w:t>
      </w:r>
    </w:p>
    <w:p w14:paraId="6A0EA4AF" w14:textId="77777777" w:rsidR="00607943" w:rsidRDefault="00607943">
      <w:pPr>
        <w:pStyle w:val="listing"/>
        <w:rPr>
          <w:lang w:val="pl-PL"/>
        </w:rPr>
      </w:pPr>
      <w:r>
        <w:rPr>
          <w:lang w:val="pl-PL"/>
        </w:rPr>
        <w:t xml:space="preserve"> 7 : Macierz[1-ktory,i,j]:=0;</w:t>
      </w:r>
    </w:p>
    <w:p w14:paraId="4ED0BE44" w14:textId="77777777" w:rsidR="00607943" w:rsidRDefault="00607943">
      <w:pPr>
        <w:pStyle w:val="listing"/>
        <w:rPr>
          <w:lang w:val="pl-PL"/>
        </w:rPr>
      </w:pPr>
      <w:r>
        <w:rPr>
          <w:lang w:val="pl-PL"/>
        </w:rPr>
        <w:t xml:space="preserve"> 8 : Macierz[1-ktory,i,j]:=0;</w:t>
      </w:r>
    </w:p>
    <w:p w14:paraId="392017BC" w14:textId="77777777" w:rsidR="00607943" w:rsidRPr="00F740A1" w:rsidRDefault="00607943">
      <w:pPr>
        <w:pStyle w:val="listing"/>
        <w:rPr>
          <w:lang w:val="pl-PL"/>
        </w:rPr>
      </w:pPr>
      <w:r>
        <w:rPr>
          <w:lang w:val="pl-PL"/>
        </w:rPr>
        <w:t xml:space="preserve"> </w:t>
      </w:r>
      <w:r w:rsidRPr="00F740A1">
        <w:rPr>
          <w:lang w:val="pl-PL"/>
        </w:rPr>
        <w:t>end;</w:t>
      </w:r>
    </w:p>
    <w:p w14:paraId="1F3B69C1" w14:textId="77777777" w:rsidR="00607943" w:rsidRPr="00F740A1" w:rsidRDefault="00607943">
      <w:pPr>
        <w:pStyle w:val="listing"/>
        <w:rPr>
          <w:lang w:val="pl-PL"/>
        </w:rPr>
      </w:pPr>
      <w:r w:rsidRPr="00F740A1">
        <w:rPr>
          <w:lang w:val="pl-PL"/>
        </w:rPr>
        <w:t xml:space="preserve"> end;</w:t>
      </w:r>
    </w:p>
    <w:p w14:paraId="4554DE84" w14:textId="77777777" w:rsidR="00607943" w:rsidRPr="00F740A1" w:rsidRDefault="00607943">
      <w:pPr>
        <w:pStyle w:val="listing"/>
        <w:rPr>
          <w:lang w:val="pl-PL"/>
        </w:rPr>
      </w:pPr>
      <w:r w:rsidRPr="00F740A1">
        <w:rPr>
          <w:lang w:val="pl-PL"/>
        </w:rPr>
        <w:t xml:space="preserve"> ktory:=1-ktory;</w:t>
      </w:r>
    </w:p>
    <w:p w14:paraId="63E939C7" w14:textId="77777777" w:rsidR="00607943" w:rsidRDefault="00607943">
      <w:pPr>
        <w:pStyle w:val="listing"/>
        <w:rPr>
          <w:lang w:val="pl-PL"/>
        </w:rPr>
      </w:pPr>
      <w:r w:rsidRPr="00F740A1">
        <w:rPr>
          <w:lang w:val="pl-PL"/>
        </w:rPr>
        <w:t xml:space="preserve"> </w:t>
      </w:r>
      <w:r>
        <w:rPr>
          <w:lang w:val="pl-PL"/>
        </w:rPr>
        <w:t>Pokaz(ktory);</w:t>
      </w:r>
    </w:p>
    <w:p w14:paraId="055A809B" w14:textId="77777777" w:rsidR="00607943" w:rsidRPr="00F740A1" w:rsidRDefault="00607943">
      <w:pPr>
        <w:pStyle w:val="listing"/>
        <w:rPr>
          <w:lang w:val="en-US"/>
        </w:rPr>
      </w:pPr>
      <w:r w:rsidRPr="00F740A1">
        <w:rPr>
          <w:lang w:val="en-US"/>
        </w:rPr>
        <w:t>end;</w:t>
      </w:r>
    </w:p>
    <w:p w14:paraId="7C0470B4" w14:textId="77777777" w:rsidR="00607943" w:rsidRPr="00F740A1" w:rsidRDefault="00607943">
      <w:pPr>
        <w:pStyle w:val="listing"/>
        <w:rPr>
          <w:lang w:val="en-US"/>
        </w:rPr>
      </w:pPr>
    </w:p>
    <w:p w14:paraId="5164A4A6" w14:textId="77777777" w:rsidR="00607943" w:rsidRDefault="00607943">
      <w:pPr>
        <w:pStyle w:val="listing"/>
      </w:pPr>
      <w:r>
        <w:t>procedure TForm1.StartClick(Sender: TObject);</w:t>
      </w:r>
    </w:p>
    <w:p w14:paraId="1D0D4681" w14:textId="77777777" w:rsidR="00607943" w:rsidRDefault="00607943">
      <w:pPr>
        <w:pStyle w:val="listing"/>
        <w:rPr>
          <w:lang w:val="de-DE"/>
        </w:rPr>
      </w:pPr>
      <w:r>
        <w:rPr>
          <w:lang w:val="de-DE"/>
        </w:rPr>
        <w:t>var</w:t>
      </w:r>
    </w:p>
    <w:p w14:paraId="2156804F" w14:textId="77777777" w:rsidR="00607943" w:rsidRDefault="00607943">
      <w:pPr>
        <w:pStyle w:val="listing"/>
        <w:rPr>
          <w:lang w:val="de-DE"/>
        </w:rPr>
      </w:pPr>
      <w:r>
        <w:rPr>
          <w:lang w:val="de-DE"/>
        </w:rPr>
        <w:lastRenderedPageBreak/>
        <w:t xml:space="preserve"> k: Integer;</w:t>
      </w:r>
    </w:p>
    <w:p w14:paraId="0E850815" w14:textId="77777777" w:rsidR="00607943" w:rsidRDefault="00607943">
      <w:pPr>
        <w:pStyle w:val="listing"/>
      </w:pPr>
      <w:r>
        <w:t>begin</w:t>
      </w:r>
    </w:p>
    <w:p w14:paraId="2093B5A5" w14:textId="77777777" w:rsidR="00607943" w:rsidRDefault="00607943">
      <w:pPr>
        <w:pStyle w:val="listing"/>
      </w:pPr>
      <w:r>
        <w:t xml:space="preserve"> for k:=1 to Kroki.Value do</w:t>
      </w:r>
    </w:p>
    <w:p w14:paraId="5DAC2E44" w14:textId="77777777" w:rsidR="00607943" w:rsidRDefault="00607943">
      <w:pPr>
        <w:pStyle w:val="listing"/>
        <w:rPr>
          <w:lang w:val="de-DE"/>
        </w:rPr>
      </w:pPr>
      <w:r>
        <w:t xml:space="preserve"> </w:t>
      </w:r>
      <w:r>
        <w:rPr>
          <w:lang w:val="de-DE"/>
        </w:rPr>
        <w:t>begin</w:t>
      </w:r>
    </w:p>
    <w:p w14:paraId="3177D0CE" w14:textId="77777777" w:rsidR="00607943" w:rsidRDefault="00607943">
      <w:pPr>
        <w:pStyle w:val="listing"/>
        <w:rPr>
          <w:lang w:val="de-DE"/>
        </w:rPr>
      </w:pPr>
      <w:r>
        <w:rPr>
          <w:lang w:val="de-DE"/>
        </w:rPr>
        <w:t xml:space="preserve"> KrokClick(Sender);</w:t>
      </w:r>
    </w:p>
    <w:p w14:paraId="5C922A1A" w14:textId="77777777" w:rsidR="00607943" w:rsidRDefault="00607943">
      <w:pPr>
        <w:pStyle w:val="listing"/>
      </w:pPr>
      <w:r>
        <w:rPr>
          <w:lang w:val="de-DE"/>
        </w:rPr>
        <w:t xml:space="preserve"> </w:t>
      </w:r>
      <w:r>
        <w:t>end;</w:t>
      </w:r>
    </w:p>
    <w:p w14:paraId="6E661B48" w14:textId="77777777" w:rsidR="00607943" w:rsidRDefault="00607943">
      <w:pPr>
        <w:pStyle w:val="listing"/>
      </w:pPr>
      <w:r>
        <w:t>end;</w:t>
      </w:r>
    </w:p>
    <w:p w14:paraId="5E319250" w14:textId="77777777" w:rsidR="00607943" w:rsidRDefault="00607943">
      <w:pPr>
        <w:pStyle w:val="listing"/>
      </w:pPr>
    </w:p>
    <w:p w14:paraId="2EC6FC54" w14:textId="77777777" w:rsidR="00607943" w:rsidRDefault="00607943">
      <w:pPr>
        <w:pStyle w:val="listing"/>
      </w:pPr>
      <w:r>
        <w:t>procedure TForm1.OcenClick(Sender: TObject);</w:t>
      </w:r>
    </w:p>
    <w:p w14:paraId="22CAE042" w14:textId="77777777" w:rsidR="00607943" w:rsidRDefault="00607943">
      <w:pPr>
        <w:pStyle w:val="listing"/>
        <w:rPr>
          <w:lang w:val="pl-PL"/>
        </w:rPr>
      </w:pPr>
      <w:r>
        <w:rPr>
          <w:lang w:val="pl-PL"/>
        </w:rPr>
        <w:t>var</w:t>
      </w:r>
    </w:p>
    <w:p w14:paraId="5C0A113A" w14:textId="77777777" w:rsidR="00607943" w:rsidRDefault="00607943">
      <w:pPr>
        <w:pStyle w:val="listing"/>
        <w:rPr>
          <w:lang w:val="pl-PL"/>
        </w:rPr>
      </w:pPr>
      <w:r>
        <w:rPr>
          <w:lang w:val="pl-PL"/>
        </w:rPr>
        <w:t xml:space="preserve"> pocz,kon: Integer;</w:t>
      </w:r>
    </w:p>
    <w:p w14:paraId="0943C254" w14:textId="77777777" w:rsidR="00607943" w:rsidRDefault="00607943">
      <w:pPr>
        <w:pStyle w:val="listing"/>
        <w:rPr>
          <w:lang w:val="pl-PL"/>
        </w:rPr>
      </w:pPr>
      <w:r>
        <w:rPr>
          <w:lang w:val="pl-PL"/>
        </w:rPr>
        <w:t>begin</w:t>
      </w:r>
    </w:p>
    <w:p w14:paraId="0782C558" w14:textId="77777777" w:rsidR="00607943" w:rsidRDefault="00607943">
      <w:pPr>
        <w:pStyle w:val="listing"/>
        <w:rPr>
          <w:lang w:val="pl-PL"/>
        </w:rPr>
      </w:pPr>
      <w:r>
        <w:rPr>
          <w:lang w:val="pl-PL"/>
        </w:rPr>
        <w:t xml:space="preserve"> pocz:=Zlicz(ktory);</w:t>
      </w:r>
    </w:p>
    <w:p w14:paraId="3ED9769E" w14:textId="77777777" w:rsidR="00607943" w:rsidRDefault="00607943">
      <w:pPr>
        <w:pStyle w:val="listing"/>
        <w:rPr>
          <w:lang w:val="de-DE"/>
        </w:rPr>
      </w:pPr>
      <w:r>
        <w:rPr>
          <w:lang w:val="pl-PL"/>
        </w:rPr>
        <w:t xml:space="preserve"> </w:t>
      </w:r>
      <w:r>
        <w:rPr>
          <w:lang w:val="de-DE"/>
        </w:rPr>
        <w:t>Spocz.Caption:=IntToStr(pocz);</w:t>
      </w:r>
    </w:p>
    <w:p w14:paraId="37A86756" w14:textId="77777777" w:rsidR="00607943" w:rsidRDefault="00607943">
      <w:pPr>
        <w:pStyle w:val="listing"/>
        <w:rPr>
          <w:lang w:val="de-DE"/>
        </w:rPr>
      </w:pPr>
      <w:r>
        <w:rPr>
          <w:lang w:val="de-DE"/>
        </w:rPr>
        <w:t xml:space="preserve"> StartClick(Sender);</w:t>
      </w:r>
    </w:p>
    <w:p w14:paraId="52912336" w14:textId="77777777" w:rsidR="00607943" w:rsidRDefault="00607943">
      <w:pPr>
        <w:pStyle w:val="listing"/>
        <w:rPr>
          <w:lang w:val="pl-PL"/>
        </w:rPr>
      </w:pPr>
      <w:r>
        <w:rPr>
          <w:lang w:val="de-DE"/>
        </w:rPr>
        <w:t xml:space="preserve"> </w:t>
      </w:r>
      <w:r>
        <w:rPr>
          <w:lang w:val="pl-PL"/>
        </w:rPr>
        <w:t>kon:=Zlicz(ktory);</w:t>
      </w:r>
    </w:p>
    <w:p w14:paraId="2500A7B5" w14:textId="77777777" w:rsidR="00607943" w:rsidRDefault="00607943">
      <w:pPr>
        <w:pStyle w:val="listing"/>
        <w:rPr>
          <w:lang w:val="de-DE"/>
        </w:rPr>
      </w:pPr>
      <w:r>
        <w:rPr>
          <w:lang w:val="pl-PL"/>
        </w:rPr>
        <w:t xml:space="preserve"> </w:t>
      </w:r>
      <w:r>
        <w:rPr>
          <w:lang w:val="de-DE"/>
        </w:rPr>
        <w:t>Skon.Caption:=IntToStr(kon);</w:t>
      </w:r>
    </w:p>
    <w:p w14:paraId="252EA379" w14:textId="77777777" w:rsidR="00607943" w:rsidRDefault="00607943">
      <w:pPr>
        <w:pStyle w:val="listing"/>
      </w:pPr>
      <w:r>
        <w:rPr>
          <w:lang w:val="de-DE"/>
        </w:rPr>
        <w:t xml:space="preserve"> </w:t>
      </w:r>
      <w:r>
        <w:t>if pocz=0 then Wyn.Caption:='' else</w:t>
      </w:r>
    </w:p>
    <w:p w14:paraId="09420ED6" w14:textId="77777777" w:rsidR="00607943" w:rsidRDefault="00607943">
      <w:pPr>
        <w:pStyle w:val="listing"/>
      </w:pPr>
      <w:r>
        <w:t xml:space="preserve"> Wyn.Caption:=Format('%8.2f',[(kon/pocz-1)*100])+' %';</w:t>
      </w:r>
    </w:p>
    <w:p w14:paraId="463FCBDC" w14:textId="77777777" w:rsidR="00607943" w:rsidRDefault="00607943">
      <w:pPr>
        <w:pStyle w:val="listing"/>
      </w:pPr>
      <w:r>
        <w:t>end;</w:t>
      </w:r>
    </w:p>
    <w:p w14:paraId="187C7F88" w14:textId="77777777" w:rsidR="00607943" w:rsidRDefault="00607943">
      <w:pPr>
        <w:pStyle w:val="listing"/>
      </w:pPr>
    </w:p>
    <w:p w14:paraId="7B353841" w14:textId="77777777" w:rsidR="00607943" w:rsidRDefault="00607943">
      <w:pPr>
        <w:pStyle w:val="listing"/>
      </w:pPr>
      <w:r>
        <w:t>procedure TForm1.ZapiszClick(Sender: TObject);</w:t>
      </w:r>
    </w:p>
    <w:p w14:paraId="43BC0A20" w14:textId="77777777" w:rsidR="00607943" w:rsidRDefault="00607943">
      <w:pPr>
        <w:pStyle w:val="listing"/>
        <w:rPr>
          <w:lang w:val="pl-PL"/>
        </w:rPr>
      </w:pPr>
      <w:r>
        <w:rPr>
          <w:lang w:val="pl-PL"/>
        </w:rPr>
        <w:t>var</w:t>
      </w:r>
    </w:p>
    <w:p w14:paraId="1FDD58DA" w14:textId="77777777" w:rsidR="00607943" w:rsidRDefault="00607943">
      <w:pPr>
        <w:pStyle w:val="listing"/>
        <w:rPr>
          <w:lang w:val="pl-PL"/>
        </w:rPr>
      </w:pPr>
      <w:r>
        <w:rPr>
          <w:lang w:val="pl-PL"/>
        </w:rPr>
        <w:t xml:space="preserve"> i,j: Byte;</w:t>
      </w:r>
    </w:p>
    <w:p w14:paraId="09A653E7" w14:textId="77777777" w:rsidR="00607943" w:rsidRPr="00F740A1" w:rsidRDefault="00607943">
      <w:pPr>
        <w:pStyle w:val="listing"/>
        <w:rPr>
          <w:lang w:val="pl-PL"/>
        </w:rPr>
      </w:pPr>
      <w:r>
        <w:rPr>
          <w:lang w:val="pl-PL"/>
        </w:rPr>
        <w:t xml:space="preserve"> </w:t>
      </w:r>
      <w:r w:rsidRPr="00F740A1">
        <w:rPr>
          <w:lang w:val="pl-PL"/>
        </w:rPr>
        <w:t>plik: TextFile;</w:t>
      </w:r>
    </w:p>
    <w:p w14:paraId="4CED7AF1" w14:textId="77777777" w:rsidR="00607943" w:rsidRDefault="00607943">
      <w:pPr>
        <w:pStyle w:val="listing"/>
      </w:pPr>
      <w:r>
        <w:t>begin</w:t>
      </w:r>
    </w:p>
    <w:p w14:paraId="4D9247F7" w14:textId="77777777" w:rsidR="00607943" w:rsidRDefault="00607943">
      <w:pPr>
        <w:pStyle w:val="listing"/>
      </w:pPr>
      <w:r>
        <w:t xml:space="preserve"> if SaveDialog.Execute then</w:t>
      </w:r>
    </w:p>
    <w:p w14:paraId="7FDFB574" w14:textId="77777777" w:rsidR="00607943" w:rsidRDefault="00607943">
      <w:pPr>
        <w:pStyle w:val="listing"/>
      </w:pPr>
      <w:r>
        <w:t xml:space="preserve"> begin</w:t>
      </w:r>
    </w:p>
    <w:p w14:paraId="44412478" w14:textId="77777777" w:rsidR="00607943" w:rsidRDefault="00607943">
      <w:pPr>
        <w:pStyle w:val="listing"/>
      </w:pPr>
      <w:r>
        <w:t xml:space="preserve"> AssignFile(plik,SaveDialog.FileName);</w:t>
      </w:r>
    </w:p>
    <w:p w14:paraId="1220D6DB" w14:textId="77777777" w:rsidR="00607943" w:rsidRDefault="00607943">
      <w:pPr>
        <w:pStyle w:val="listing"/>
      </w:pPr>
      <w:r>
        <w:t xml:space="preserve"> PlikN.Caption:=SaveDialog.FileName;</w:t>
      </w:r>
    </w:p>
    <w:p w14:paraId="10DF3912" w14:textId="77777777" w:rsidR="00607943" w:rsidRDefault="00607943">
      <w:pPr>
        <w:pStyle w:val="listing"/>
      </w:pPr>
      <w:r>
        <w:t xml:space="preserve"> Rewrite(plik);</w:t>
      </w:r>
    </w:p>
    <w:p w14:paraId="5E9D3324" w14:textId="77777777" w:rsidR="00607943" w:rsidRDefault="00607943">
      <w:pPr>
        <w:pStyle w:val="listing"/>
      </w:pPr>
      <w:r>
        <w:t xml:space="preserve"> for i:=1 to 20 do</w:t>
      </w:r>
    </w:p>
    <w:p w14:paraId="4FBFD07B" w14:textId="77777777" w:rsidR="00607943" w:rsidRDefault="00607943">
      <w:pPr>
        <w:pStyle w:val="listing"/>
      </w:pPr>
      <w:r>
        <w:t xml:space="preserve"> begin</w:t>
      </w:r>
    </w:p>
    <w:p w14:paraId="0CADE7D0" w14:textId="77777777" w:rsidR="00607943" w:rsidRDefault="00607943">
      <w:pPr>
        <w:pStyle w:val="listing"/>
        <w:rPr>
          <w:lang w:val="pl-PL"/>
        </w:rPr>
      </w:pPr>
      <w:r>
        <w:t xml:space="preserve"> </w:t>
      </w:r>
      <w:r>
        <w:rPr>
          <w:lang w:val="pl-PL"/>
        </w:rPr>
        <w:t>for j:=1 to 20 do</w:t>
      </w:r>
    </w:p>
    <w:p w14:paraId="06A2C3F9" w14:textId="77777777" w:rsidR="00607943" w:rsidRDefault="00607943">
      <w:pPr>
        <w:pStyle w:val="listing"/>
        <w:rPr>
          <w:lang w:val="pl-PL"/>
        </w:rPr>
      </w:pPr>
      <w:r>
        <w:rPr>
          <w:lang w:val="pl-PL"/>
        </w:rPr>
        <w:t xml:space="preserve"> Write(plik,IntToStr(Macierz[ktory,j,i]));</w:t>
      </w:r>
    </w:p>
    <w:p w14:paraId="2D44DDC8" w14:textId="77777777" w:rsidR="00607943" w:rsidRDefault="00607943">
      <w:pPr>
        <w:pStyle w:val="listing"/>
      </w:pPr>
      <w:r>
        <w:rPr>
          <w:lang w:val="pl-PL"/>
        </w:rPr>
        <w:t xml:space="preserve"> </w:t>
      </w:r>
      <w:r>
        <w:t>writeln(plik);</w:t>
      </w:r>
    </w:p>
    <w:p w14:paraId="45FD0F95" w14:textId="77777777" w:rsidR="00607943" w:rsidRDefault="00607943">
      <w:pPr>
        <w:pStyle w:val="listing"/>
      </w:pPr>
      <w:r>
        <w:t xml:space="preserve"> end;</w:t>
      </w:r>
    </w:p>
    <w:p w14:paraId="184B9D60" w14:textId="77777777" w:rsidR="00607943" w:rsidRDefault="00607943">
      <w:pPr>
        <w:pStyle w:val="listing"/>
      </w:pPr>
      <w:r>
        <w:lastRenderedPageBreak/>
        <w:t xml:space="preserve"> CloseFile(plik);</w:t>
      </w:r>
    </w:p>
    <w:p w14:paraId="27E121FA" w14:textId="77777777" w:rsidR="00607943" w:rsidRDefault="00607943">
      <w:pPr>
        <w:pStyle w:val="listing"/>
      </w:pPr>
      <w:r>
        <w:t xml:space="preserve"> end;</w:t>
      </w:r>
    </w:p>
    <w:p w14:paraId="02E12CD8" w14:textId="77777777" w:rsidR="00607943" w:rsidRDefault="00607943">
      <w:pPr>
        <w:pStyle w:val="listing"/>
      </w:pPr>
      <w:r>
        <w:t>end;</w:t>
      </w:r>
    </w:p>
    <w:p w14:paraId="138216B7" w14:textId="77777777" w:rsidR="00607943" w:rsidRDefault="00607943">
      <w:pPr>
        <w:pStyle w:val="listing"/>
      </w:pPr>
    </w:p>
    <w:p w14:paraId="00AE1F76" w14:textId="77777777" w:rsidR="00607943" w:rsidRDefault="00607943">
      <w:pPr>
        <w:pStyle w:val="listing"/>
      </w:pPr>
      <w:r>
        <w:t>procedure TForm1.SwiatPaint(Sender: TObject);</w:t>
      </w:r>
    </w:p>
    <w:p w14:paraId="32F9A618" w14:textId="77777777" w:rsidR="00607943" w:rsidRPr="00F740A1" w:rsidRDefault="00607943">
      <w:pPr>
        <w:pStyle w:val="listing"/>
        <w:rPr>
          <w:lang w:val="en-US"/>
        </w:rPr>
      </w:pPr>
      <w:r w:rsidRPr="00F740A1">
        <w:rPr>
          <w:lang w:val="en-US"/>
        </w:rPr>
        <w:t>begin</w:t>
      </w:r>
    </w:p>
    <w:p w14:paraId="2E65B15A" w14:textId="77777777" w:rsidR="00607943" w:rsidRPr="00F740A1" w:rsidRDefault="00607943">
      <w:pPr>
        <w:pStyle w:val="listing"/>
        <w:rPr>
          <w:lang w:val="en-US"/>
        </w:rPr>
      </w:pPr>
      <w:r w:rsidRPr="00F740A1">
        <w:rPr>
          <w:lang w:val="en-US"/>
        </w:rPr>
        <w:t xml:space="preserve"> Pokaz(ktory);</w:t>
      </w:r>
    </w:p>
    <w:p w14:paraId="0E518561" w14:textId="77777777" w:rsidR="00607943" w:rsidRDefault="00607943">
      <w:pPr>
        <w:pStyle w:val="listing"/>
      </w:pPr>
      <w:r>
        <w:t>end;</w:t>
      </w:r>
    </w:p>
    <w:p w14:paraId="6876947E" w14:textId="77777777" w:rsidR="00607943" w:rsidRDefault="00607943">
      <w:pPr>
        <w:pStyle w:val="listing"/>
      </w:pPr>
    </w:p>
    <w:p w14:paraId="282B9B73" w14:textId="77777777" w:rsidR="00607943" w:rsidRDefault="00607943">
      <w:pPr>
        <w:pStyle w:val="listing"/>
      </w:pPr>
      <w:r>
        <w:t>procedure TForm1.OtworzClick(Sender: TObject);</w:t>
      </w:r>
    </w:p>
    <w:p w14:paraId="2BF75BB4" w14:textId="77777777" w:rsidR="00607943" w:rsidRDefault="00607943">
      <w:pPr>
        <w:pStyle w:val="listing"/>
        <w:rPr>
          <w:lang w:val="pl-PL"/>
        </w:rPr>
      </w:pPr>
      <w:r>
        <w:rPr>
          <w:lang w:val="pl-PL"/>
        </w:rPr>
        <w:t>var</w:t>
      </w:r>
    </w:p>
    <w:p w14:paraId="4B85C276" w14:textId="77777777" w:rsidR="00607943" w:rsidRDefault="00607943">
      <w:pPr>
        <w:pStyle w:val="listing"/>
        <w:rPr>
          <w:lang w:val="pl-PL"/>
        </w:rPr>
      </w:pPr>
      <w:r>
        <w:rPr>
          <w:lang w:val="pl-PL"/>
        </w:rPr>
        <w:t xml:space="preserve"> i,j: Byte;</w:t>
      </w:r>
    </w:p>
    <w:p w14:paraId="6581F9F0" w14:textId="77777777" w:rsidR="00607943" w:rsidRPr="00F740A1" w:rsidRDefault="00607943">
      <w:pPr>
        <w:pStyle w:val="listing"/>
        <w:rPr>
          <w:lang w:val="pl-PL"/>
        </w:rPr>
      </w:pPr>
      <w:r>
        <w:rPr>
          <w:lang w:val="pl-PL"/>
        </w:rPr>
        <w:t xml:space="preserve"> </w:t>
      </w:r>
      <w:r w:rsidRPr="00F740A1">
        <w:rPr>
          <w:lang w:val="pl-PL"/>
        </w:rPr>
        <w:t>plik: TextFile;</w:t>
      </w:r>
    </w:p>
    <w:p w14:paraId="465E5A8F" w14:textId="77777777" w:rsidR="00607943" w:rsidRDefault="00607943">
      <w:pPr>
        <w:pStyle w:val="listing"/>
      </w:pPr>
      <w:r w:rsidRPr="00F740A1">
        <w:rPr>
          <w:lang w:val="pl-PL"/>
        </w:rPr>
        <w:t xml:space="preserve"> </w:t>
      </w:r>
      <w:r>
        <w:t>linia: String;</w:t>
      </w:r>
    </w:p>
    <w:p w14:paraId="2CC4E8C8" w14:textId="77777777" w:rsidR="00607943" w:rsidRDefault="00607943">
      <w:pPr>
        <w:pStyle w:val="listing"/>
      </w:pPr>
      <w:r>
        <w:t>begin</w:t>
      </w:r>
    </w:p>
    <w:p w14:paraId="1923096A" w14:textId="77777777" w:rsidR="00607943" w:rsidRDefault="00607943">
      <w:pPr>
        <w:pStyle w:val="listing"/>
      </w:pPr>
      <w:r>
        <w:t xml:space="preserve"> if OpenDialog.Execute then</w:t>
      </w:r>
    </w:p>
    <w:p w14:paraId="702CE94B" w14:textId="77777777" w:rsidR="00607943" w:rsidRDefault="00607943">
      <w:pPr>
        <w:pStyle w:val="listing"/>
      </w:pPr>
      <w:r>
        <w:t xml:space="preserve"> begin</w:t>
      </w:r>
    </w:p>
    <w:p w14:paraId="05FECE85" w14:textId="77777777" w:rsidR="00607943" w:rsidRDefault="00607943">
      <w:pPr>
        <w:pStyle w:val="listing"/>
      </w:pPr>
      <w:r>
        <w:t xml:space="preserve"> AssignFile(plik,OpenDialog.FileName);</w:t>
      </w:r>
    </w:p>
    <w:p w14:paraId="1B4589ED" w14:textId="77777777" w:rsidR="00607943" w:rsidRDefault="00607943">
      <w:pPr>
        <w:pStyle w:val="listing"/>
      </w:pPr>
      <w:r>
        <w:t xml:space="preserve"> try</w:t>
      </w:r>
    </w:p>
    <w:p w14:paraId="55C9191F" w14:textId="77777777" w:rsidR="00607943" w:rsidRDefault="00607943">
      <w:pPr>
        <w:pStyle w:val="listing"/>
      </w:pPr>
      <w:r>
        <w:t xml:space="preserve"> PlikN.Caption:=OpenDialog.FileName;</w:t>
      </w:r>
    </w:p>
    <w:p w14:paraId="1ED593CE" w14:textId="77777777" w:rsidR="00607943" w:rsidRDefault="00607943">
      <w:pPr>
        <w:pStyle w:val="listing"/>
      </w:pPr>
      <w:r>
        <w:t xml:space="preserve"> Reset(plik);</w:t>
      </w:r>
    </w:p>
    <w:p w14:paraId="0293FBA3" w14:textId="77777777" w:rsidR="00607943" w:rsidRDefault="00607943">
      <w:pPr>
        <w:pStyle w:val="listing"/>
      </w:pPr>
      <w:r>
        <w:t xml:space="preserve"> for i:=1 to 20 do</w:t>
      </w:r>
    </w:p>
    <w:p w14:paraId="02295FBB" w14:textId="77777777" w:rsidR="00607943" w:rsidRDefault="00607943">
      <w:pPr>
        <w:pStyle w:val="listing"/>
      </w:pPr>
      <w:r>
        <w:t xml:space="preserve"> begin</w:t>
      </w:r>
    </w:p>
    <w:p w14:paraId="084A2F4E" w14:textId="77777777" w:rsidR="00607943" w:rsidRDefault="00607943">
      <w:pPr>
        <w:pStyle w:val="listing"/>
      </w:pPr>
      <w:r>
        <w:t xml:space="preserve"> readln(plik,linia);</w:t>
      </w:r>
    </w:p>
    <w:p w14:paraId="21056773" w14:textId="77777777" w:rsidR="00607943" w:rsidRPr="00F740A1" w:rsidRDefault="00607943">
      <w:pPr>
        <w:pStyle w:val="listing"/>
        <w:rPr>
          <w:lang w:val="en-US"/>
        </w:rPr>
      </w:pPr>
      <w:r>
        <w:t xml:space="preserve"> </w:t>
      </w:r>
      <w:r w:rsidRPr="00F740A1">
        <w:rPr>
          <w:lang w:val="en-US"/>
        </w:rPr>
        <w:t>for j:=1 to 20 do</w:t>
      </w:r>
    </w:p>
    <w:p w14:paraId="675E67C2" w14:textId="77777777" w:rsidR="00607943" w:rsidRDefault="00607943">
      <w:pPr>
        <w:pStyle w:val="listing"/>
        <w:rPr>
          <w:lang w:val="pl-PL"/>
        </w:rPr>
      </w:pPr>
      <w:r w:rsidRPr="00F740A1">
        <w:rPr>
          <w:lang w:val="en-US"/>
        </w:rPr>
        <w:t xml:space="preserve"> </w:t>
      </w:r>
      <w:r>
        <w:rPr>
          <w:lang w:val="pl-PL"/>
        </w:rPr>
        <w:t>Macierz[ktory,j,i]:=StrToInt(Copy(linia,j,1));</w:t>
      </w:r>
    </w:p>
    <w:p w14:paraId="2BBF61F5" w14:textId="77777777" w:rsidR="00607943" w:rsidRDefault="00607943">
      <w:pPr>
        <w:pStyle w:val="listing"/>
      </w:pPr>
      <w:r>
        <w:rPr>
          <w:lang w:val="pl-PL"/>
        </w:rPr>
        <w:t xml:space="preserve"> </w:t>
      </w:r>
      <w:r>
        <w:t>end;</w:t>
      </w:r>
    </w:p>
    <w:p w14:paraId="681DBDBB" w14:textId="77777777" w:rsidR="00607943" w:rsidRDefault="00607943">
      <w:pPr>
        <w:pStyle w:val="listing"/>
      </w:pPr>
      <w:r>
        <w:t xml:space="preserve"> finally</w:t>
      </w:r>
    </w:p>
    <w:p w14:paraId="5804A4F2" w14:textId="77777777" w:rsidR="00607943" w:rsidRDefault="00607943">
      <w:pPr>
        <w:pStyle w:val="listing"/>
      </w:pPr>
      <w:r>
        <w:t xml:space="preserve"> CloseFile(plik);</w:t>
      </w:r>
    </w:p>
    <w:p w14:paraId="4538B4FA" w14:textId="77777777" w:rsidR="00607943" w:rsidRPr="00F740A1" w:rsidRDefault="00607943">
      <w:pPr>
        <w:pStyle w:val="listing"/>
        <w:rPr>
          <w:lang w:val="en-US"/>
        </w:rPr>
      </w:pPr>
      <w:r>
        <w:t xml:space="preserve"> </w:t>
      </w:r>
      <w:r w:rsidRPr="00F740A1">
        <w:rPr>
          <w:lang w:val="en-US"/>
        </w:rPr>
        <w:t>end;</w:t>
      </w:r>
    </w:p>
    <w:p w14:paraId="2B83A53A" w14:textId="77777777" w:rsidR="00607943" w:rsidRPr="00F740A1" w:rsidRDefault="00607943">
      <w:pPr>
        <w:pStyle w:val="listing"/>
        <w:rPr>
          <w:lang w:val="en-US"/>
        </w:rPr>
      </w:pPr>
      <w:r w:rsidRPr="00F740A1">
        <w:rPr>
          <w:lang w:val="en-US"/>
        </w:rPr>
        <w:t xml:space="preserve"> Pokaz(ktory);</w:t>
      </w:r>
    </w:p>
    <w:p w14:paraId="746663B4" w14:textId="77777777" w:rsidR="00607943" w:rsidRDefault="00607943">
      <w:pPr>
        <w:pStyle w:val="listing"/>
      </w:pPr>
      <w:r w:rsidRPr="00F740A1">
        <w:rPr>
          <w:lang w:val="en-US"/>
        </w:rPr>
        <w:t xml:space="preserve"> </w:t>
      </w:r>
      <w:r>
        <w:t>end;</w:t>
      </w:r>
    </w:p>
    <w:p w14:paraId="170BF517" w14:textId="77777777" w:rsidR="00607943" w:rsidRDefault="00607943">
      <w:pPr>
        <w:pStyle w:val="listing"/>
      </w:pPr>
      <w:r>
        <w:t>end;</w:t>
      </w:r>
    </w:p>
    <w:p w14:paraId="40C64135" w14:textId="77777777" w:rsidR="00607943" w:rsidRDefault="00607943">
      <w:pPr>
        <w:pStyle w:val="listing"/>
      </w:pPr>
    </w:p>
    <w:p w14:paraId="10C05D88" w14:textId="77777777" w:rsidR="00607943" w:rsidRDefault="00607943">
      <w:pPr>
        <w:pStyle w:val="listing"/>
      </w:pPr>
      <w:r>
        <w:t>procedure TForm1.SwiatMouseDown(Sender: TObject; Button: TMouseButton;</w:t>
      </w:r>
    </w:p>
    <w:p w14:paraId="3ED0E4A0" w14:textId="77777777" w:rsidR="00607943" w:rsidRDefault="00607943">
      <w:pPr>
        <w:pStyle w:val="listing"/>
      </w:pPr>
      <w:r>
        <w:t xml:space="preserve"> Shift: TShiftState; X, Y: Integer);</w:t>
      </w:r>
    </w:p>
    <w:p w14:paraId="6EDFAD22" w14:textId="77777777" w:rsidR="00607943" w:rsidRDefault="00607943">
      <w:pPr>
        <w:pStyle w:val="listing"/>
        <w:rPr>
          <w:lang w:val="pl-PL"/>
        </w:rPr>
      </w:pPr>
      <w:r>
        <w:rPr>
          <w:lang w:val="pl-PL"/>
        </w:rPr>
        <w:lastRenderedPageBreak/>
        <w:t>begin</w:t>
      </w:r>
    </w:p>
    <w:p w14:paraId="1601D77B" w14:textId="77777777" w:rsidR="00607943" w:rsidRDefault="00607943">
      <w:pPr>
        <w:pStyle w:val="listing"/>
        <w:rPr>
          <w:lang w:val="pl-PL"/>
        </w:rPr>
      </w:pPr>
      <w:r>
        <w:rPr>
          <w:lang w:val="pl-PL"/>
        </w:rPr>
        <w:t xml:space="preserve"> Macierz[ktory,(X div 10)+1,(Y div 10)+1]:=1-Macierz[ktory,(X div 10)+1,(Y div 10)+1];</w:t>
      </w:r>
    </w:p>
    <w:p w14:paraId="5FB45356" w14:textId="77777777" w:rsidR="00607943" w:rsidRDefault="00607943">
      <w:pPr>
        <w:pStyle w:val="listing"/>
        <w:rPr>
          <w:lang w:val="pl-PL"/>
        </w:rPr>
      </w:pPr>
      <w:r>
        <w:rPr>
          <w:lang w:val="pl-PL"/>
        </w:rPr>
        <w:t xml:space="preserve"> pokaz(ktory);</w:t>
      </w:r>
    </w:p>
    <w:p w14:paraId="23EDF94A" w14:textId="77777777" w:rsidR="00607943" w:rsidRDefault="00607943">
      <w:pPr>
        <w:pStyle w:val="listing"/>
        <w:rPr>
          <w:lang w:val="pl-PL"/>
        </w:rPr>
      </w:pPr>
      <w:r>
        <w:rPr>
          <w:lang w:val="pl-PL"/>
        </w:rPr>
        <w:t>end;</w:t>
      </w:r>
    </w:p>
    <w:p w14:paraId="7B8146B3" w14:textId="77777777" w:rsidR="00607943" w:rsidRDefault="00607943">
      <w:pPr>
        <w:pStyle w:val="listing"/>
        <w:rPr>
          <w:lang w:val="pl-PL"/>
        </w:rPr>
      </w:pPr>
    </w:p>
    <w:p w14:paraId="2982316C" w14:textId="77777777" w:rsidR="00607943" w:rsidRDefault="00607943">
      <w:pPr>
        <w:pStyle w:val="listing"/>
        <w:rPr>
          <w:lang w:val="pl-PL"/>
        </w:rPr>
      </w:pPr>
      <w:r>
        <w:rPr>
          <w:lang w:val="pl-PL"/>
        </w:rPr>
        <w:t>end.</w:t>
      </w:r>
    </w:p>
    <w:p w14:paraId="211571FD" w14:textId="3EB4AF76" w:rsidR="00607943" w:rsidRDefault="00607943" w:rsidP="0004036F">
      <w:pPr>
        <w:pStyle w:val="Nagwek1"/>
        <w:numPr>
          <w:ilvl w:val="0"/>
          <w:numId w:val="0"/>
        </w:numPr>
      </w:pPr>
      <w:bookmarkStart w:id="72" w:name="_Toc65426912"/>
      <w:bookmarkStart w:id="73" w:name="_Toc65427145"/>
      <w:bookmarkStart w:id="74" w:name="_Toc217952065"/>
      <w:r>
        <w:lastRenderedPageBreak/>
        <w:t>Spis ilustracji</w:t>
      </w:r>
      <w:bookmarkEnd w:id="72"/>
      <w:bookmarkEnd w:id="73"/>
      <w:bookmarkEnd w:id="74"/>
    </w:p>
    <w:p w14:paraId="00357886" w14:textId="73E0724A" w:rsidR="004658A9" w:rsidRDefault="00B50D0D">
      <w:pPr>
        <w:pStyle w:val="Spisilustracji"/>
        <w:tabs>
          <w:tab w:val="right" w:leader="dot" w:pos="8493"/>
        </w:tabs>
        <w:rPr>
          <w:rFonts w:asciiTheme="minorHAnsi" w:eastAsiaTheme="minorEastAsia" w:hAnsiTheme="minorHAnsi" w:cstheme="minorBidi"/>
          <w:b w:val="0"/>
          <w:noProof/>
          <w:kern w:val="2"/>
          <w:sz w:val="24"/>
          <w14:ligatures w14:val="standardContextual"/>
        </w:rPr>
      </w:pPr>
      <w:r>
        <w:fldChar w:fldCharType="begin"/>
      </w:r>
      <w:r>
        <w:instrText xml:space="preserve"> TOC \h \z \c "Rys. " </w:instrText>
      </w:r>
      <w:r>
        <w:fldChar w:fldCharType="separate"/>
      </w:r>
      <w:hyperlink w:anchor="_Toc217951993" w:history="1">
        <w:r w:rsidR="004658A9" w:rsidRPr="00C80123">
          <w:rPr>
            <w:rStyle w:val="Hipercze"/>
            <w:noProof/>
          </w:rPr>
          <w:t xml:space="preserve">Rys.  1.:  Budowa ramki MIDI, </w:t>
        </w:r>
        <w:r w:rsidR="004658A9" w:rsidRPr="00C80123">
          <w:rPr>
            <w:rStyle w:val="Hipercze"/>
            <w:i/>
            <w:iCs/>
            <w:noProof/>
          </w:rPr>
          <w:t>źródło: [5]</w:t>
        </w:r>
        <w:r w:rsidR="004658A9">
          <w:rPr>
            <w:noProof/>
            <w:webHidden/>
          </w:rPr>
          <w:tab/>
        </w:r>
        <w:r w:rsidR="004658A9">
          <w:rPr>
            <w:noProof/>
            <w:webHidden/>
          </w:rPr>
          <w:fldChar w:fldCharType="begin"/>
        </w:r>
        <w:r w:rsidR="004658A9">
          <w:rPr>
            <w:noProof/>
            <w:webHidden/>
          </w:rPr>
          <w:instrText xml:space="preserve"> PAGEREF _Toc217951993 \h </w:instrText>
        </w:r>
        <w:r w:rsidR="004658A9">
          <w:rPr>
            <w:noProof/>
            <w:webHidden/>
          </w:rPr>
        </w:r>
        <w:r w:rsidR="004658A9">
          <w:rPr>
            <w:noProof/>
            <w:webHidden/>
          </w:rPr>
          <w:fldChar w:fldCharType="separate"/>
        </w:r>
        <w:r w:rsidR="004658A9">
          <w:rPr>
            <w:noProof/>
            <w:webHidden/>
          </w:rPr>
          <w:t>7</w:t>
        </w:r>
        <w:r w:rsidR="004658A9">
          <w:rPr>
            <w:noProof/>
            <w:webHidden/>
          </w:rPr>
          <w:fldChar w:fldCharType="end"/>
        </w:r>
      </w:hyperlink>
    </w:p>
    <w:p w14:paraId="1E5D531F" w14:textId="3FC9C6EA"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4" w:history="1">
        <w:r w:rsidRPr="00C80123">
          <w:rPr>
            <w:rStyle w:val="Hipercze"/>
            <w:noProof/>
          </w:rPr>
          <w:t xml:space="preserve">Rys.  2.: Budowa ramki Note On, c – numer kanału, k – klawisz, v – wartość velocity (siła naciśnięcia), </w:t>
        </w:r>
        <w:r w:rsidRPr="00C80123">
          <w:rPr>
            <w:rStyle w:val="Hipercze"/>
            <w:i/>
            <w:iCs/>
            <w:noProof/>
          </w:rPr>
          <w:t>źródło: opracowanie własne na podstawie [3]</w:t>
        </w:r>
        <w:r>
          <w:rPr>
            <w:noProof/>
            <w:webHidden/>
          </w:rPr>
          <w:tab/>
        </w:r>
        <w:r>
          <w:rPr>
            <w:noProof/>
            <w:webHidden/>
          </w:rPr>
          <w:fldChar w:fldCharType="begin"/>
        </w:r>
        <w:r>
          <w:rPr>
            <w:noProof/>
            <w:webHidden/>
          </w:rPr>
          <w:instrText xml:space="preserve"> PAGEREF _Toc217951994 \h </w:instrText>
        </w:r>
        <w:r>
          <w:rPr>
            <w:noProof/>
            <w:webHidden/>
          </w:rPr>
        </w:r>
        <w:r>
          <w:rPr>
            <w:noProof/>
            <w:webHidden/>
          </w:rPr>
          <w:fldChar w:fldCharType="separate"/>
        </w:r>
        <w:r>
          <w:rPr>
            <w:noProof/>
            <w:webHidden/>
          </w:rPr>
          <w:t>7</w:t>
        </w:r>
        <w:r>
          <w:rPr>
            <w:noProof/>
            <w:webHidden/>
          </w:rPr>
          <w:fldChar w:fldCharType="end"/>
        </w:r>
      </w:hyperlink>
    </w:p>
    <w:p w14:paraId="7D4A86B4" w14:textId="5ED1EFAB"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5" w:history="1">
        <w:r w:rsidRPr="00C80123">
          <w:rPr>
            <w:rStyle w:val="Hipercze"/>
            <w:noProof/>
          </w:rPr>
          <w:t xml:space="preserve">Rys.  3.: Budowa ramki Note Off, c – numer kanału, k – klawisz, v – wartość velocity (siła puszczenia), </w:t>
        </w:r>
        <w:r w:rsidRPr="00C80123">
          <w:rPr>
            <w:rStyle w:val="Hipercze"/>
            <w:i/>
            <w:iCs/>
            <w:noProof/>
          </w:rPr>
          <w:t>źródło: opracowanie własne na podstawie [3]</w:t>
        </w:r>
        <w:r>
          <w:rPr>
            <w:noProof/>
            <w:webHidden/>
          </w:rPr>
          <w:tab/>
        </w:r>
        <w:r>
          <w:rPr>
            <w:noProof/>
            <w:webHidden/>
          </w:rPr>
          <w:fldChar w:fldCharType="begin"/>
        </w:r>
        <w:r>
          <w:rPr>
            <w:noProof/>
            <w:webHidden/>
          </w:rPr>
          <w:instrText xml:space="preserve"> PAGEREF _Toc217951995 \h </w:instrText>
        </w:r>
        <w:r>
          <w:rPr>
            <w:noProof/>
            <w:webHidden/>
          </w:rPr>
        </w:r>
        <w:r>
          <w:rPr>
            <w:noProof/>
            <w:webHidden/>
          </w:rPr>
          <w:fldChar w:fldCharType="separate"/>
        </w:r>
        <w:r>
          <w:rPr>
            <w:noProof/>
            <w:webHidden/>
          </w:rPr>
          <w:t>8</w:t>
        </w:r>
        <w:r>
          <w:rPr>
            <w:noProof/>
            <w:webHidden/>
          </w:rPr>
          <w:fldChar w:fldCharType="end"/>
        </w:r>
      </w:hyperlink>
    </w:p>
    <w:p w14:paraId="2F1EA9B1" w14:textId="6F272E03"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6" w:history="1">
        <w:r w:rsidRPr="00C80123">
          <w:rPr>
            <w:rStyle w:val="Hipercze"/>
            <w:noProof/>
          </w:rPr>
          <w:t>Rys.  4.: Budowa ramki Channel Mode Message, c – numer kanału, k – komenda, v – wartość o różnym znaczeniu w zależności od komendy, źródło: opracowanie własne na podstawie [3]</w:t>
        </w:r>
        <w:r>
          <w:rPr>
            <w:noProof/>
            <w:webHidden/>
          </w:rPr>
          <w:tab/>
        </w:r>
        <w:r>
          <w:rPr>
            <w:noProof/>
            <w:webHidden/>
          </w:rPr>
          <w:fldChar w:fldCharType="begin"/>
        </w:r>
        <w:r>
          <w:rPr>
            <w:noProof/>
            <w:webHidden/>
          </w:rPr>
          <w:instrText xml:space="preserve"> PAGEREF _Toc217951996 \h </w:instrText>
        </w:r>
        <w:r>
          <w:rPr>
            <w:noProof/>
            <w:webHidden/>
          </w:rPr>
        </w:r>
        <w:r>
          <w:rPr>
            <w:noProof/>
            <w:webHidden/>
          </w:rPr>
          <w:fldChar w:fldCharType="separate"/>
        </w:r>
        <w:r>
          <w:rPr>
            <w:noProof/>
            <w:webHidden/>
          </w:rPr>
          <w:t>8</w:t>
        </w:r>
        <w:r>
          <w:rPr>
            <w:noProof/>
            <w:webHidden/>
          </w:rPr>
          <w:fldChar w:fldCharType="end"/>
        </w:r>
      </w:hyperlink>
    </w:p>
    <w:p w14:paraId="4660C058" w14:textId="6FA9B7E3"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7" w:history="1">
        <w:r w:rsidRPr="00C80123">
          <w:rPr>
            <w:rStyle w:val="Hipercze"/>
            <w:noProof/>
          </w:rPr>
          <w:t xml:space="preserve">Rys.  5.: Interfejs nauki, dostępny na stronie, </w:t>
        </w:r>
        <w:r w:rsidRPr="00C80123">
          <w:rPr>
            <w:rStyle w:val="Hipercze"/>
            <w:i/>
            <w:iCs/>
            <w:noProof/>
          </w:rPr>
          <w:t>źródło: [6]</w:t>
        </w:r>
        <w:r>
          <w:rPr>
            <w:noProof/>
            <w:webHidden/>
          </w:rPr>
          <w:tab/>
        </w:r>
        <w:r>
          <w:rPr>
            <w:noProof/>
            <w:webHidden/>
          </w:rPr>
          <w:fldChar w:fldCharType="begin"/>
        </w:r>
        <w:r>
          <w:rPr>
            <w:noProof/>
            <w:webHidden/>
          </w:rPr>
          <w:instrText xml:space="preserve"> PAGEREF _Toc217951997 \h </w:instrText>
        </w:r>
        <w:r>
          <w:rPr>
            <w:noProof/>
            <w:webHidden/>
          </w:rPr>
        </w:r>
        <w:r>
          <w:rPr>
            <w:noProof/>
            <w:webHidden/>
          </w:rPr>
          <w:fldChar w:fldCharType="separate"/>
        </w:r>
        <w:r>
          <w:rPr>
            <w:noProof/>
            <w:webHidden/>
          </w:rPr>
          <w:t>10</w:t>
        </w:r>
        <w:r>
          <w:rPr>
            <w:noProof/>
            <w:webHidden/>
          </w:rPr>
          <w:fldChar w:fldCharType="end"/>
        </w:r>
      </w:hyperlink>
    </w:p>
    <w:p w14:paraId="08BFD008" w14:textId="77CCADD4"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8" w:history="1">
        <w:r w:rsidRPr="00C80123">
          <w:rPr>
            <w:rStyle w:val="Hipercze"/>
            <w:noProof/>
          </w:rPr>
          <w:t xml:space="preserve">Rys.  6.: Interfejs programu Synthesia, </w:t>
        </w:r>
        <w:r w:rsidRPr="00C80123">
          <w:rPr>
            <w:rStyle w:val="Hipercze"/>
            <w:i/>
            <w:iCs/>
            <w:noProof/>
          </w:rPr>
          <w:t>źródło: [7]</w:t>
        </w:r>
        <w:r>
          <w:rPr>
            <w:noProof/>
            <w:webHidden/>
          </w:rPr>
          <w:tab/>
        </w:r>
        <w:r>
          <w:rPr>
            <w:noProof/>
            <w:webHidden/>
          </w:rPr>
          <w:fldChar w:fldCharType="begin"/>
        </w:r>
        <w:r>
          <w:rPr>
            <w:noProof/>
            <w:webHidden/>
          </w:rPr>
          <w:instrText xml:space="preserve"> PAGEREF _Toc217951998 \h </w:instrText>
        </w:r>
        <w:r>
          <w:rPr>
            <w:noProof/>
            <w:webHidden/>
          </w:rPr>
        </w:r>
        <w:r>
          <w:rPr>
            <w:noProof/>
            <w:webHidden/>
          </w:rPr>
          <w:fldChar w:fldCharType="separate"/>
        </w:r>
        <w:r>
          <w:rPr>
            <w:noProof/>
            <w:webHidden/>
          </w:rPr>
          <w:t>11</w:t>
        </w:r>
        <w:r>
          <w:rPr>
            <w:noProof/>
            <w:webHidden/>
          </w:rPr>
          <w:fldChar w:fldCharType="end"/>
        </w:r>
      </w:hyperlink>
    </w:p>
    <w:p w14:paraId="419C7123" w14:textId="5AD06106"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1999" w:history="1">
        <w:r w:rsidRPr="00C80123">
          <w:rPr>
            <w:rStyle w:val="Hipercze"/>
            <w:noProof/>
          </w:rPr>
          <w:t xml:space="preserve">Rys.  7.: Kabel w standardzie USB, </w:t>
        </w:r>
        <w:r w:rsidRPr="00C80123">
          <w:rPr>
            <w:rStyle w:val="Hipercze"/>
            <w:i/>
            <w:iCs/>
            <w:noProof/>
          </w:rPr>
          <w:t>źródło: [12]</w:t>
        </w:r>
        <w:r>
          <w:rPr>
            <w:noProof/>
            <w:webHidden/>
          </w:rPr>
          <w:tab/>
        </w:r>
        <w:r>
          <w:rPr>
            <w:noProof/>
            <w:webHidden/>
          </w:rPr>
          <w:fldChar w:fldCharType="begin"/>
        </w:r>
        <w:r>
          <w:rPr>
            <w:noProof/>
            <w:webHidden/>
          </w:rPr>
          <w:instrText xml:space="preserve"> PAGEREF _Toc217951999 \h </w:instrText>
        </w:r>
        <w:r>
          <w:rPr>
            <w:noProof/>
            <w:webHidden/>
          </w:rPr>
        </w:r>
        <w:r>
          <w:rPr>
            <w:noProof/>
            <w:webHidden/>
          </w:rPr>
          <w:fldChar w:fldCharType="separate"/>
        </w:r>
        <w:r>
          <w:rPr>
            <w:noProof/>
            <w:webHidden/>
          </w:rPr>
          <w:t>15</w:t>
        </w:r>
        <w:r>
          <w:rPr>
            <w:noProof/>
            <w:webHidden/>
          </w:rPr>
          <w:fldChar w:fldCharType="end"/>
        </w:r>
      </w:hyperlink>
    </w:p>
    <w:p w14:paraId="29AD2854" w14:textId="7D94B3B0"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2000" w:history="1">
        <w:r w:rsidRPr="00C80123">
          <w:rPr>
            <w:rStyle w:val="Hipercze"/>
            <w:noProof/>
          </w:rPr>
          <w:t xml:space="preserve">Rys.  8.: Schematy połączeń przy różnych typach zasilania, </w:t>
        </w:r>
        <w:r w:rsidRPr="00C80123">
          <w:rPr>
            <w:rStyle w:val="Hipercze"/>
            <w:i/>
            <w:iCs/>
            <w:noProof/>
          </w:rPr>
          <w:t>źródło: [12]</w:t>
        </w:r>
        <w:r>
          <w:rPr>
            <w:noProof/>
            <w:webHidden/>
          </w:rPr>
          <w:tab/>
        </w:r>
        <w:r>
          <w:rPr>
            <w:noProof/>
            <w:webHidden/>
          </w:rPr>
          <w:fldChar w:fldCharType="begin"/>
        </w:r>
        <w:r>
          <w:rPr>
            <w:noProof/>
            <w:webHidden/>
          </w:rPr>
          <w:instrText xml:space="preserve"> PAGEREF _Toc217952000 \h </w:instrText>
        </w:r>
        <w:r>
          <w:rPr>
            <w:noProof/>
            <w:webHidden/>
          </w:rPr>
        </w:r>
        <w:r>
          <w:rPr>
            <w:noProof/>
            <w:webHidden/>
          </w:rPr>
          <w:fldChar w:fldCharType="separate"/>
        </w:r>
        <w:r>
          <w:rPr>
            <w:noProof/>
            <w:webHidden/>
          </w:rPr>
          <w:t>16</w:t>
        </w:r>
        <w:r>
          <w:rPr>
            <w:noProof/>
            <w:webHidden/>
          </w:rPr>
          <w:fldChar w:fldCharType="end"/>
        </w:r>
      </w:hyperlink>
    </w:p>
    <w:p w14:paraId="72F0E578" w14:textId="3D1ABDC3"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2001" w:history="1">
        <w:r w:rsidRPr="00C80123">
          <w:rPr>
            <w:rStyle w:val="Hipercze"/>
            <w:noProof/>
          </w:rPr>
          <w:t xml:space="preserve">Rys.  9.: Wskazanie trybu transmisji przez urządzenie typu Device, </w:t>
        </w:r>
        <w:r w:rsidRPr="00C80123">
          <w:rPr>
            <w:rStyle w:val="Hipercze"/>
            <w:i/>
            <w:iCs/>
            <w:noProof/>
          </w:rPr>
          <w:t>źródło: [12]</w:t>
        </w:r>
        <w:r>
          <w:rPr>
            <w:noProof/>
            <w:webHidden/>
          </w:rPr>
          <w:tab/>
        </w:r>
        <w:r>
          <w:rPr>
            <w:noProof/>
            <w:webHidden/>
          </w:rPr>
          <w:fldChar w:fldCharType="begin"/>
        </w:r>
        <w:r>
          <w:rPr>
            <w:noProof/>
            <w:webHidden/>
          </w:rPr>
          <w:instrText xml:space="preserve"> PAGEREF _Toc217952001 \h </w:instrText>
        </w:r>
        <w:r>
          <w:rPr>
            <w:noProof/>
            <w:webHidden/>
          </w:rPr>
        </w:r>
        <w:r>
          <w:rPr>
            <w:noProof/>
            <w:webHidden/>
          </w:rPr>
          <w:fldChar w:fldCharType="separate"/>
        </w:r>
        <w:r>
          <w:rPr>
            <w:noProof/>
            <w:webHidden/>
          </w:rPr>
          <w:t>17</w:t>
        </w:r>
        <w:r>
          <w:rPr>
            <w:noProof/>
            <w:webHidden/>
          </w:rPr>
          <w:fldChar w:fldCharType="end"/>
        </w:r>
      </w:hyperlink>
    </w:p>
    <w:p w14:paraId="1EA02D53" w14:textId="6F081D65"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2002" w:history="1">
        <w:r w:rsidRPr="00C80123">
          <w:rPr>
            <w:rStyle w:val="Hipercze"/>
            <w:noProof/>
          </w:rPr>
          <w:t xml:space="preserve">Rys.  10.: Hierarchiczna struktura deskryptorów, </w:t>
        </w:r>
        <w:r w:rsidRPr="00C80123">
          <w:rPr>
            <w:rStyle w:val="Hipercze"/>
            <w:i/>
            <w:iCs/>
            <w:noProof/>
          </w:rPr>
          <w:t>źródło: [12]</w:t>
        </w:r>
        <w:r>
          <w:rPr>
            <w:noProof/>
            <w:webHidden/>
          </w:rPr>
          <w:tab/>
        </w:r>
        <w:r>
          <w:rPr>
            <w:noProof/>
            <w:webHidden/>
          </w:rPr>
          <w:fldChar w:fldCharType="begin"/>
        </w:r>
        <w:r>
          <w:rPr>
            <w:noProof/>
            <w:webHidden/>
          </w:rPr>
          <w:instrText xml:space="preserve"> PAGEREF _Toc217952002 \h </w:instrText>
        </w:r>
        <w:r>
          <w:rPr>
            <w:noProof/>
            <w:webHidden/>
          </w:rPr>
        </w:r>
        <w:r>
          <w:rPr>
            <w:noProof/>
            <w:webHidden/>
          </w:rPr>
          <w:fldChar w:fldCharType="separate"/>
        </w:r>
        <w:r>
          <w:rPr>
            <w:noProof/>
            <w:webHidden/>
          </w:rPr>
          <w:t>21</w:t>
        </w:r>
        <w:r>
          <w:rPr>
            <w:noProof/>
            <w:webHidden/>
          </w:rPr>
          <w:fldChar w:fldCharType="end"/>
        </w:r>
      </w:hyperlink>
    </w:p>
    <w:p w14:paraId="01F77F08" w14:textId="6C3044E8" w:rsidR="004658A9" w:rsidRDefault="004658A9">
      <w:pPr>
        <w:pStyle w:val="Spisilustracji"/>
        <w:tabs>
          <w:tab w:val="right" w:leader="dot" w:pos="8493"/>
        </w:tabs>
        <w:rPr>
          <w:rFonts w:asciiTheme="minorHAnsi" w:eastAsiaTheme="minorEastAsia" w:hAnsiTheme="minorHAnsi" w:cstheme="minorBidi"/>
          <w:b w:val="0"/>
          <w:noProof/>
          <w:kern w:val="2"/>
          <w:sz w:val="24"/>
          <w14:ligatures w14:val="standardContextual"/>
        </w:rPr>
      </w:pPr>
      <w:hyperlink w:anchor="_Toc217952003" w:history="1">
        <w:r w:rsidRPr="00C80123">
          <w:rPr>
            <w:rStyle w:val="Hipercze"/>
            <w:noProof/>
          </w:rPr>
          <w:t>Rys.  11.: Struktura pakietu USB-MIDI Event Pack</w:t>
        </w:r>
        <w:r w:rsidRPr="00C80123">
          <w:rPr>
            <w:rStyle w:val="Hipercze"/>
            <w:noProof/>
          </w:rPr>
          <w:t>e</w:t>
        </w:r>
        <w:r w:rsidRPr="00C80123">
          <w:rPr>
            <w:rStyle w:val="Hipercze"/>
            <w:noProof/>
          </w:rPr>
          <w:t xml:space="preserve">t, </w:t>
        </w:r>
        <w:r w:rsidRPr="00C80123">
          <w:rPr>
            <w:rStyle w:val="Hipercze"/>
            <w:i/>
            <w:iCs/>
            <w:noProof/>
          </w:rPr>
          <w:t>źródło: [14]</w:t>
        </w:r>
        <w:r>
          <w:rPr>
            <w:noProof/>
            <w:webHidden/>
          </w:rPr>
          <w:tab/>
        </w:r>
        <w:r>
          <w:rPr>
            <w:noProof/>
            <w:webHidden/>
          </w:rPr>
          <w:fldChar w:fldCharType="begin"/>
        </w:r>
        <w:r>
          <w:rPr>
            <w:noProof/>
            <w:webHidden/>
          </w:rPr>
          <w:instrText xml:space="preserve"> PAGEREF _Toc217952003 \h </w:instrText>
        </w:r>
        <w:r>
          <w:rPr>
            <w:noProof/>
            <w:webHidden/>
          </w:rPr>
        </w:r>
        <w:r>
          <w:rPr>
            <w:noProof/>
            <w:webHidden/>
          </w:rPr>
          <w:fldChar w:fldCharType="separate"/>
        </w:r>
        <w:r>
          <w:rPr>
            <w:noProof/>
            <w:webHidden/>
          </w:rPr>
          <w:t>28</w:t>
        </w:r>
        <w:r>
          <w:rPr>
            <w:noProof/>
            <w:webHidden/>
          </w:rPr>
          <w:fldChar w:fldCharType="end"/>
        </w:r>
      </w:hyperlink>
    </w:p>
    <w:p w14:paraId="4BD080C6" w14:textId="0ED0FA06" w:rsidR="00B50D0D" w:rsidRDefault="00B50D0D" w:rsidP="00B50D0D">
      <w:pPr>
        <w:pStyle w:val="Tekstpodstawowyzwciciem"/>
      </w:pPr>
      <w:r>
        <w:fldChar w:fldCharType="end"/>
      </w:r>
    </w:p>
    <w:p w14:paraId="7996B62D" w14:textId="77777777" w:rsidR="00B33065" w:rsidRPr="00B50D0D" w:rsidRDefault="00B33065" w:rsidP="00B50D0D">
      <w:pPr>
        <w:pStyle w:val="Tekstpodstawowyzwciciem"/>
      </w:pPr>
    </w:p>
    <w:p w14:paraId="4EC2B879" w14:textId="77777777" w:rsidR="00607943" w:rsidRDefault="00607943">
      <w:pPr>
        <w:pStyle w:val="Nagwek1"/>
        <w:numPr>
          <w:ilvl w:val="0"/>
          <w:numId w:val="0"/>
        </w:numPr>
        <w:rPr>
          <w:lang w:val="de-DE"/>
        </w:rPr>
      </w:pPr>
      <w:bookmarkStart w:id="75" w:name="_Toc65426913"/>
      <w:bookmarkStart w:id="76" w:name="_Toc65427146"/>
      <w:bookmarkStart w:id="77" w:name="_Toc217952066"/>
      <w:r>
        <w:rPr>
          <w:lang w:val="de-DE"/>
        </w:rPr>
        <w:lastRenderedPageBreak/>
        <w:t>Spis tabel</w:t>
      </w:r>
      <w:bookmarkEnd w:id="75"/>
      <w:bookmarkEnd w:id="76"/>
      <w:bookmarkEnd w:id="77"/>
    </w:p>
    <w:bookmarkStart w:id="78" w:name="_Toc65426914"/>
    <w:bookmarkStart w:id="79" w:name="_Toc65427147"/>
    <w:p w14:paraId="176F7C6C" w14:textId="07F725DF" w:rsidR="002E2E06" w:rsidRDefault="002E2E06">
      <w:pPr>
        <w:pStyle w:val="Spisilustracji"/>
        <w:tabs>
          <w:tab w:val="right" w:leader="dot" w:pos="8493"/>
        </w:tabs>
        <w:rPr>
          <w:rFonts w:asciiTheme="minorHAnsi" w:eastAsiaTheme="minorEastAsia" w:hAnsiTheme="minorHAnsi" w:cstheme="minorBidi"/>
          <w:b w:val="0"/>
          <w:noProof/>
          <w:kern w:val="2"/>
          <w:sz w:val="24"/>
          <w14:ligatures w14:val="standardContextual"/>
        </w:rPr>
      </w:pPr>
      <w:r>
        <w:fldChar w:fldCharType="begin"/>
      </w:r>
      <w:r>
        <w:instrText xml:space="preserve"> TOC \h \z \c "Tabela" </w:instrText>
      </w:r>
      <w:r>
        <w:fldChar w:fldCharType="separate"/>
      </w:r>
      <w:hyperlink w:anchor="_Toc217246794" w:history="1">
        <w:r w:rsidRPr="00FF213E">
          <w:rPr>
            <w:rStyle w:val="Hipercze"/>
            <w:noProof/>
          </w:rPr>
          <w:t>Tabela 1</w:t>
        </w:r>
        <w:r>
          <w:rPr>
            <w:noProof/>
            <w:webHidden/>
          </w:rPr>
          <w:tab/>
        </w:r>
        <w:r>
          <w:rPr>
            <w:noProof/>
            <w:webHidden/>
          </w:rPr>
          <w:fldChar w:fldCharType="begin"/>
        </w:r>
        <w:r>
          <w:rPr>
            <w:noProof/>
            <w:webHidden/>
          </w:rPr>
          <w:instrText xml:space="preserve"> PAGEREF _Toc217246794 \h </w:instrText>
        </w:r>
        <w:r>
          <w:rPr>
            <w:noProof/>
            <w:webHidden/>
          </w:rPr>
        </w:r>
        <w:r>
          <w:rPr>
            <w:noProof/>
            <w:webHidden/>
          </w:rPr>
          <w:fldChar w:fldCharType="separate"/>
        </w:r>
        <w:r>
          <w:rPr>
            <w:noProof/>
            <w:webHidden/>
          </w:rPr>
          <w:t>14</w:t>
        </w:r>
        <w:r>
          <w:rPr>
            <w:noProof/>
            <w:webHidden/>
          </w:rPr>
          <w:fldChar w:fldCharType="end"/>
        </w:r>
      </w:hyperlink>
    </w:p>
    <w:p w14:paraId="74BBCDA7" w14:textId="2B050830" w:rsidR="00607943" w:rsidRDefault="002E2E06">
      <w:pPr>
        <w:pStyle w:val="Tekstpodstawowyzwciciem"/>
      </w:pPr>
      <w:r>
        <w:fldChar w:fldCharType="end"/>
      </w:r>
    </w:p>
    <w:bookmarkEnd w:id="78"/>
    <w:bookmarkEnd w:id="79"/>
    <w:p w14:paraId="63CD67E4" w14:textId="77777777" w:rsidR="00607943" w:rsidRDefault="00607943">
      <w:pPr>
        <w:pStyle w:val="Tekstpodstawowy"/>
      </w:pPr>
    </w:p>
    <w:sectPr w:rsidR="00607943">
      <w:headerReference w:type="default" r:id="rId50"/>
      <w:headerReference w:type="first" r:id="rId51"/>
      <w:type w:val="continuous"/>
      <w:pgSz w:w="11906" w:h="16838" w:code="9"/>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D6D08" w14:textId="77777777" w:rsidR="00FD29C8" w:rsidRDefault="00FD29C8">
      <w:r>
        <w:separator/>
      </w:r>
    </w:p>
  </w:endnote>
  <w:endnote w:type="continuationSeparator" w:id="0">
    <w:p w14:paraId="72EC92BD" w14:textId="77777777" w:rsidR="00FD29C8" w:rsidRDefault="00FD2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PLRoman10">
    <w:altName w:val="Times New Roman"/>
    <w:charset w:val="EE"/>
    <w:family w:val="roman"/>
    <w:pitch w:val="variable"/>
  </w:font>
  <w:font w:name="PLRoman12">
    <w:altName w:val="Times New Roman"/>
    <w:charset w:val="EE"/>
    <w:family w:val="roman"/>
    <w:pitch w:val="variable"/>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tillium">
    <w:altName w:val="Times New Roman"/>
    <w:charset w:val="00"/>
    <w:family w:val="roman"/>
    <w:pitch w:val="default"/>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FD79" w14:textId="77777777" w:rsidR="00607943" w:rsidRDefault="00607943">
    <w:pPr>
      <w:pStyle w:val="Stopka"/>
    </w:pPr>
    <w:r>
      <w:tab/>
      <w:t xml:space="preserve">- </w:t>
    </w:r>
    <w:r>
      <w:rPr>
        <w:rStyle w:val="Numerstrony"/>
      </w:rPr>
      <w:fldChar w:fldCharType="begin"/>
    </w:r>
    <w:r>
      <w:rPr>
        <w:rStyle w:val="Numerstrony"/>
      </w:rPr>
      <w:instrText xml:space="preserve"> PAGE </w:instrText>
    </w:r>
    <w:r>
      <w:rPr>
        <w:rStyle w:val="Numerstrony"/>
      </w:rPr>
      <w:fldChar w:fldCharType="separate"/>
    </w:r>
    <w:r w:rsidR="005835A3">
      <w:rPr>
        <w:rStyle w:val="Numerstrony"/>
        <w:noProof/>
      </w:rPr>
      <w:t>4</w:t>
    </w:r>
    <w:r>
      <w:rPr>
        <w:rStyle w:val="Numerstrony"/>
      </w:rPr>
      <w:fldChar w:fldCharType="end"/>
    </w:r>
    <w:r>
      <w:rPr>
        <w:rStyle w:val="Numerstrony"/>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52EE" w14:textId="77777777" w:rsidR="00607943" w:rsidRDefault="00607943">
    <w:pPr>
      <w:pStyle w:val="Stopka"/>
    </w:pPr>
    <w:r>
      <w:tab/>
      <w:t xml:space="preserve">- </w:t>
    </w:r>
    <w:r>
      <w:rPr>
        <w:rStyle w:val="Numerstrony"/>
      </w:rPr>
      <w:fldChar w:fldCharType="begin"/>
    </w:r>
    <w:r>
      <w:rPr>
        <w:rStyle w:val="Numerstrony"/>
      </w:rPr>
      <w:instrText xml:space="preserve"> PAGE </w:instrText>
    </w:r>
    <w:r>
      <w:rPr>
        <w:rStyle w:val="Numerstrony"/>
      </w:rPr>
      <w:fldChar w:fldCharType="separate"/>
    </w:r>
    <w:r w:rsidR="005835A3">
      <w:rPr>
        <w:rStyle w:val="Numerstrony"/>
        <w:noProof/>
      </w:rPr>
      <w:t>18</w:t>
    </w:r>
    <w:r>
      <w:rPr>
        <w:rStyle w:val="Numerstrony"/>
      </w:rPr>
      <w:fldChar w:fldCharType="end"/>
    </w:r>
    <w:r>
      <w:rPr>
        <w:rStyle w:val="Numerstrony"/>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1027" w14:textId="77777777" w:rsidR="00FD29C8" w:rsidRDefault="00FD29C8">
      <w:r>
        <w:separator/>
      </w:r>
    </w:p>
  </w:footnote>
  <w:footnote w:type="continuationSeparator" w:id="0">
    <w:p w14:paraId="410330EA" w14:textId="77777777" w:rsidR="00FD29C8" w:rsidRDefault="00FD2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4211" w14:textId="77777777" w:rsidR="00607943" w:rsidRDefault="00607943">
    <w:pPr>
      <w:pStyle w:val="Nagwek"/>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4E57" w14:textId="55654817" w:rsidR="00607943" w:rsidRDefault="00F2710B">
    <w:pPr>
      <w:pStyle w:val="Nagwek"/>
    </w:pPr>
    <w:fldSimple w:instr=" STYLEREF &quot;Nagłówek 1&quot; \* MERGEFORMAT ">
      <w:r w:rsidR="004658A9">
        <w:rPr>
          <w:noProof/>
        </w:rPr>
        <w:t>Wstęp</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AC87" w14:textId="77777777" w:rsidR="00607943" w:rsidRDefault="00607943">
    <w:pPr>
      <w:pStyle w:val="Nagwek"/>
      <w:rPr>
        <w:b/>
        <w:bCs/>
      </w:rPr>
    </w:pPr>
    <w:r>
      <w:rPr>
        <w:b/>
        <w:bCs/>
      </w:rPr>
      <w:t>Spis treści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D54D" w14:textId="2A30319F" w:rsidR="00607943" w:rsidRDefault="00F2710B">
    <w:pPr>
      <w:pStyle w:val="Nagwek"/>
    </w:pPr>
    <w:fldSimple w:instr=" STYLEREF &quot;Nagłówek 1&quot; \* MERGEFORMAT ">
      <w:r w:rsidR="004658A9">
        <w:rPr>
          <w:noProof/>
        </w:rPr>
        <w:t>Spis tabel</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0070" w14:textId="77777777" w:rsidR="00607943" w:rsidRDefault="00607943">
    <w:pPr>
      <w:pStyle w:val="Nagwek"/>
      <w:rPr>
        <w:b/>
        <w:bCs/>
      </w:rPr>
    </w:pPr>
    <w:r>
      <w:rPr>
        <w:b/>
        <w:bCs/>
      </w:rPr>
      <w:t>Spis treści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AB40D3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40562E5"/>
    <w:multiLevelType w:val="hybridMultilevel"/>
    <w:tmpl w:val="8946E990"/>
    <w:lvl w:ilvl="0" w:tplc="F5AC5538">
      <w:start w:val="1"/>
      <w:numFmt w:val="decimal"/>
      <w:pStyle w:val="Rysunekin"/>
      <w:lvlText w:val="Rys %1."/>
      <w:lvlJc w:val="center"/>
      <w:pPr>
        <w:ind w:left="1004" w:hanging="360"/>
      </w:pPr>
      <w:rPr>
        <w:b/>
        <w:bCs/>
        <w:sz w:val="22"/>
        <w:szCs w:val="22"/>
      </w:r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 w15:restartNumberingAfterBreak="0">
    <w:nsid w:val="04F14A84"/>
    <w:multiLevelType w:val="hybridMultilevel"/>
    <w:tmpl w:val="59D22378"/>
    <w:lvl w:ilvl="0" w:tplc="49827022">
      <w:start w:val="1"/>
      <w:numFmt w:val="lowerLetter"/>
      <w:lvlText w:val="%1)"/>
      <w:lvlJc w:val="left"/>
      <w:pPr>
        <w:tabs>
          <w:tab w:val="num" w:pos="1065"/>
        </w:tabs>
        <w:ind w:left="1065" w:hanging="705"/>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 w15:restartNumberingAfterBreak="0">
    <w:nsid w:val="0A3304DA"/>
    <w:multiLevelType w:val="hybridMultilevel"/>
    <w:tmpl w:val="CEAE6C6A"/>
    <w:lvl w:ilvl="0" w:tplc="53B49140">
      <w:start w:val="5"/>
      <w:numFmt w:val="lowerLetter"/>
      <w:lvlText w:val="%1)"/>
      <w:lvlJc w:val="left"/>
      <w:pPr>
        <w:tabs>
          <w:tab w:val="num" w:pos="1065"/>
        </w:tabs>
        <w:ind w:left="1065" w:hanging="705"/>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4" w15:restartNumberingAfterBreak="0">
    <w:nsid w:val="13264F2B"/>
    <w:multiLevelType w:val="hybridMultilevel"/>
    <w:tmpl w:val="CAD6FA74"/>
    <w:lvl w:ilvl="0" w:tplc="C804F8B6">
      <w:start w:val="1"/>
      <w:numFmt w:val="decimal"/>
      <w:pStyle w:val="PodpisPodRysunkiem"/>
      <w:lvlText w:val="Rys. %1"/>
      <w:lvlJc w:val="left"/>
      <w:pPr>
        <w:tabs>
          <w:tab w:val="num" w:pos="720"/>
        </w:tabs>
        <w:ind w:left="0" w:firstLine="0"/>
      </w:pPr>
      <w:rPr>
        <w:rFonts w:ascii="Times New Roman" w:hAnsi="Times New Roman" w:hint="default"/>
        <w:b/>
        <w:i w:val="0"/>
        <w:sz w:val="22"/>
      </w:rPr>
    </w:lvl>
    <w:lvl w:ilvl="1" w:tplc="B14665C8">
      <w:numFmt w:val="bullet"/>
      <w:lvlText w:val="–"/>
      <w:lvlJc w:val="left"/>
      <w:pPr>
        <w:tabs>
          <w:tab w:val="num" w:pos="1440"/>
        </w:tabs>
        <w:ind w:left="1440" w:hanging="360"/>
      </w:pPr>
      <w:rPr>
        <w:rFonts w:ascii="Times New Roman" w:eastAsia="Times New Roman" w:hAnsi="Times New Roman" w:cs="Times New Roman" w:hint="default"/>
      </w:rPr>
    </w:lvl>
    <w:lvl w:ilvl="2" w:tplc="9D8EB7C2">
      <w:start w:val="1"/>
      <w:numFmt w:val="bullet"/>
      <w:lvlText w:val=""/>
      <w:lvlJc w:val="left"/>
      <w:pPr>
        <w:tabs>
          <w:tab w:val="num" w:pos="2340"/>
        </w:tabs>
        <w:ind w:left="2340" w:hanging="360"/>
      </w:pPr>
      <w:rPr>
        <w:rFonts w:ascii="Symbol" w:hAnsi="Symbol" w:hint="default"/>
      </w:r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5" w15:restartNumberingAfterBreak="0">
    <w:nsid w:val="3A0804BC"/>
    <w:multiLevelType w:val="hybridMultilevel"/>
    <w:tmpl w:val="84FA0452"/>
    <w:lvl w:ilvl="0" w:tplc="04150007">
      <w:start w:val="1"/>
      <w:numFmt w:val="bullet"/>
      <w:lvlText w:val=""/>
      <w:lvlJc w:val="left"/>
      <w:pPr>
        <w:tabs>
          <w:tab w:val="num" w:pos="1004"/>
        </w:tabs>
        <w:ind w:left="1004" w:hanging="360"/>
      </w:pPr>
      <w:rPr>
        <w:rFonts w:ascii="Wingdings" w:hAnsi="Wingdings" w:hint="default"/>
        <w:sz w:val="16"/>
      </w:rPr>
    </w:lvl>
    <w:lvl w:ilvl="1" w:tplc="04150003" w:tentative="1">
      <w:start w:val="1"/>
      <w:numFmt w:val="bullet"/>
      <w:lvlText w:val="o"/>
      <w:lvlJc w:val="left"/>
      <w:pPr>
        <w:tabs>
          <w:tab w:val="num" w:pos="1724"/>
        </w:tabs>
        <w:ind w:left="1724" w:hanging="360"/>
      </w:pPr>
      <w:rPr>
        <w:rFonts w:ascii="Courier New" w:hAnsi="Courier New" w:hint="default"/>
      </w:rPr>
    </w:lvl>
    <w:lvl w:ilvl="2" w:tplc="04150005" w:tentative="1">
      <w:start w:val="1"/>
      <w:numFmt w:val="bullet"/>
      <w:lvlText w:val=""/>
      <w:lvlJc w:val="left"/>
      <w:pPr>
        <w:tabs>
          <w:tab w:val="num" w:pos="2444"/>
        </w:tabs>
        <w:ind w:left="2444" w:hanging="360"/>
      </w:pPr>
      <w:rPr>
        <w:rFonts w:ascii="Wingdings" w:hAnsi="Wingdings" w:hint="default"/>
      </w:rPr>
    </w:lvl>
    <w:lvl w:ilvl="3" w:tplc="04150001" w:tentative="1">
      <w:start w:val="1"/>
      <w:numFmt w:val="bullet"/>
      <w:lvlText w:val=""/>
      <w:lvlJc w:val="left"/>
      <w:pPr>
        <w:tabs>
          <w:tab w:val="num" w:pos="3164"/>
        </w:tabs>
        <w:ind w:left="3164" w:hanging="360"/>
      </w:pPr>
      <w:rPr>
        <w:rFonts w:ascii="Symbol" w:hAnsi="Symbol" w:hint="default"/>
      </w:rPr>
    </w:lvl>
    <w:lvl w:ilvl="4" w:tplc="04150003" w:tentative="1">
      <w:start w:val="1"/>
      <w:numFmt w:val="bullet"/>
      <w:lvlText w:val="o"/>
      <w:lvlJc w:val="left"/>
      <w:pPr>
        <w:tabs>
          <w:tab w:val="num" w:pos="3884"/>
        </w:tabs>
        <w:ind w:left="3884" w:hanging="360"/>
      </w:pPr>
      <w:rPr>
        <w:rFonts w:ascii="Courier New" w:hAnsi="Courier New" w:hint="default"/>
      </w:rPr>
    </w:lvl>
    <w:lvl w:ilvl="5" w:tplc="04150005" w:tentative="1">
      <w:start w:val="1"/>
      <w:numFmt w:val="bullet"/>
      <w:lvlText w:val=""/>
      <w:lvlJc w:val="left"/>
      <w:pPr>
        <w:tabs>
          <w:tab w:val="num" w:pos="4604"/>
        </w:tabs>
        <w:ind w:left="4604" w:hanging="360"/>
      </w:pPr>
      <w:rPr>
        <w:rFonts w:ascii="Wingdings" w:hAnsi="Wingdings" w:hint="default"/>
      </w:rPr>
    </w:lvl>
    <w:lvl w:ilvl="6" w:tplc="04150001" w:tentative="1">
      <w:start w:val="1"/>
      <w:numFmt w:val="bullet"/>
      <w:lvlText w:val=""/>
      <w:lvlJc w:val="left"/>
      <w:pPr>
        <w:tabs>
          <w:tab w:val="num" w:pos="5324"/>
        </w:tabs>
        <w:ind w:left="5324" w:hanging="360"/>
      </w:pPr>
      <w:rPr>
        <w:rFonts w:ascii="Symbol" w:hAnsi="Symbol" w:hint="default"/>
      </w:rPr>
    </w:lvl>
    <w:lvl w:ilvl="7" w:tplc="04150003" w:tentative="1">
      <w:start w:val="1"/>
      <w:numFmt w:val="bullet"/>
      <w:lvlText w:val="o"/>
      <w:lvlJc w:val="left"/>
      <w:pPr>
        <w:tabs>
          <w:tab w:val="num" w:pos="6044"/>
        </w:tabs>
        <w:ind w:left="6044" w:hanging="360"/>
      </w:pPr>
      <w:rPr>
        <w:rFonts w:ascii="Courier New" w:hAnsi="Courier New" w:hint="default"/>
      </w:rPr>
    </w:lvl>
    <w:lvl w:ilvl="8" w:tplc="0415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3DC97678"/>
    <w:multiLevelType w:val="hybridMultilevel"/>
    <w:tmpl w:val="A680F632"/>
    <w:lvl w:ilvl="0" w:tplc="026AFB56">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7" w15:restartNumberingAfterBreak="0">
    <w:nsid w:val="3ECD7058"/>
    <w:multiLevelType w:val="hybridMultilevel"/>
    <w:tmpl w:val="0CE27698"/>
    <w:lvl w:ilvl="0" w:tplc="69A0817C">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8" w15:restartNumberingAfterBreak="0">
    <w:nsid w:val="41B32FFF"/>
    <w:multiLevelType w:val="hybridMultilevel"/>
    <w:tmpl w:val="CEAE6C6A"/>
    <w:lvl w:ilvl="0" w:tplc="0415000B">
      <w:start w:val="1"/>
      <w:numFmt w:val="bullet"/>
      <w:lvlText w:val=""/>
      <w:lvlJc w:val="left"/>
      <w:pPr>
        <w:tabs>
          <w:tab w:val="num" w:pos="1069"/>
        </w:tabs>
        <w:ind w:left="1069" w:hanging="360"/>
      </w:pPr>
      <w:rPr>
        <w:rFonts w:ascii="Wingdings" w:hAnsi="Wingdings" w:hint="default"/>
      </w:rPr>
    </w:lvl>
    <w:lvl w:ilvl="1" w:tplc="04150019" w:tentative="1">
      <w:start w:val="1"/>
      <w:numFmt w:val="lowerLetter"/>
      <w:lvlText w:val="%2."/>
      <w:lvlJc w:val="left"/>
      <w:pPr>
        <w:tabs>
          <w:tab w:val="num" w:pos="1789"/>
        </w:tabs>
        <w:ind w:left="1789" w:hanging="360"/>
      </w:pPr>
    </w:lvl>
    <w:lvl w:ilvl="2" w:tplc="0415001B" w:tentative="1">
      <w:start w:val="1"/>
      <w:numFmt w:val="lowerRoman"/>
      <w:lvlText w:val="%3."/>
      <w:lvlJc w:val="right"/>
      <w:pPr>
        <w:tabs>
          <w:tab w:val="num" w:pos="2509"/>
        </w:tabs>
        <w:ind w:left="2509" w:hanging="180"/>
      </w:pPr>
    </w:lvl>
    <w:lvl w:ilvl="3" w:tplc="0415000F" w:tentative="1">
      <w:start w:val="1"/>
      <w:numFmt w:val="decimal"/>
      <w:lvlText w:val="%4."/>
      <w:lvlJc w:val="left"/>
      <w:pPr>
        <w:tabs>
          <w:tab w:val="num" w:pos="3229"/>
        </w:tabs>
        <w:ind w:left="3229" w:hanging="360"/>
      </w:pPr>
    </w:lvl>
    <w:lvl w:ilvl="4" w:tplc="04150019" w:tentative="1">
      <w:start w:val="1"/>
      <w:numFmt w:val="lowerLetter"/>
      <w:lvlText w:val="%5."/>
      <w:lvlJc w:val="left"/>
      <w:pPr>
        <w:tabs>
          <w:tab w:val="num" w:pos="3949"/>
        </w:tabs>
        <w:ind w:left="3949" w:hanging="360"/>
      </w:pPr>
    </w:lvl>
    <w:lvl w:ilvl="5" w:tplc="0415001B" w:tentative="1">
      <w:start w:val="1"/>
      <w:numFmt w:val="lowerRoman"/>
      <w:lvlText w:val="%6."/>
      <w:lvlJc w:val="right"/>
      <w:pPr>
        <w:tabs>
          <w:tab w:val="num" w:pos="4669"/>
        </w:tabs>
        <w:ind w:left="4669" w:hanging="180"/>
      </w:pPr>
    </w:lvl>
    <w:lvl w:ilvl="6" w:tplc="0415000F" w:tentative="1">
      <w:start w:val="1"/>
      <w:numFmt w:val="decimal"/>
      <w:lvlText w:val="%7."/>
      <w:lvlJc w:val="left"/>
      <w:pPr>
        <w:tabs>
          <w:tab w:val="num" w:pos="5389"/>
        </w:tabs>
        <w:ind w:left="5389" w:hanging="360"/>
      </w:pPr>
    </w:lvl>
    <w:lvl w:ilvl="7" w:tplc="04150019" w:tentative="1">
      <w:start w:val="1"/>
      <w:numFmt w:val="lowerLetter"/>
      <w:lvlText w:val="%8."/>
      <w:lvlJc w:val="left"/>
      <w:pPr>
        <w:tabs>
          <w:tab w:val="num" w:pos="6109"/>
        </w:tabs>
        <w:ind w:left="6109" w:hanging="360"/>
      </w:pPr>
    </w:lvl>
    <w:lvl w:ilvl="8" w:tplc="0415001B" w:tentative="1">
      <w:start w:val="1"/>
      <w:numFmt w:val="lowerRoman"/>
      <w:lvlText w:val="%9."/>
      <w:lvlJc w:val="right"/>
      <w:pPr>
        <w:tabs>
          <w:tab w:val="num" w:pos="6829"/>
        </w:tabs>
        <w:ind w:left="6829" w:hanging="180"/>
      </w:pPr>
    </w:lvl>
  </w:abstractNum>
  <w:abstractNum w:abstractNumId="9" w15:restartNumberingAfterBreak="0">
    <w:nsid w:val="58F878CC"/>
    <w:multiLevelType w:val="hybridMultilevel"/>
    <w:tmpl w:val="F4866F38"/>
    <w:lvl w:ilvl="0" w:tplc="4A367FA2">
      <w:start w:val="1"/>
      <w:numFmt w:val="decimal"/>
      <w:lvlText w:val="Rys %1."/>
      <w:lvlJc w:val="center"/>
      <w:pPr>
        <w:ind w:left="1004" w:hanging="360"/>
      </w:pPr>
      <w:rPr>
        <w:rFonts w:hint="default"/>
      </w:r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0" w15:restartNumberingAfterBreak="0">
    <w:nsid w:val="5CF15399"/>
    <w:multiLevelType w:val="hybridMultilevel"/>
    <w:tmpl w:val="A1D2626E"/>
    <w:lvl w:ilvl="0" w:tplc="68ECAFE6">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11" w15:restartNumberingAfterBreak="0">
    <w:nsid w:val="5DFB25DE"/>
    <w:multiLevelType w:val="multilevel"/>
    <w:tmpl w:val="6DB88A48"/>
    <w:lvl w:ilvl="0">
      <w:start w:val="1"/>
      <w:numFmt w:val="decimal"/>
      <w:pStyle w:val="Nagwek1"/>
      <w:suff w:val="space"/>
      <w:lvlText w:val="Rozdział %1"/>
      <w:lvlJc w:val="left"/>
      <w:pPr>
        <w:ind w:left="0" w:firstLine="0"/>
      </w:pPr>
      <w:rPr>
        <w:rFonts w:hint="default"/>
        <w:b/>
        <w:i w:val="0"/>
        <w:sz w:val="28"/>
      </w:rPr>
    </w:lvl>
    <w:lvl w:ilvl="1">
      <w:start w:val="1"/>
      <w:numFmt w:val="decimal"/>
      <w:pStyle w:val="Nagwek2"/>
      <w:isLgl/>
      <w:lvlText w:val="%1.%2"/>
      <w:lvlJc w:val="left"/>
      <w:pPr>
        <w:tabs>
          <w:tab w:val="num" w:pos="576"/>
        </w:tabs>
        <w:ind w:left="576" w:hanging="576"/>
      </w:pPr>
      <w:rPr>
        <w:rFonts w:hint="default"/>
      </w:rPr>
    </w:lvl>
    <w:lvl w:ilvl="2">
      <w:start w:val="1"/>
      <w:numFmt w:val="decimal"/>
      <w:pStyle w:val="Nagwek3"/>
      <w:isLgl/>
      <w:lvlText w:val="%1.%2.%3"/>
      <w:lvlJc w:val="left"/>
      <w:pPr>
        <w:tabs>
          <w:tab w:val="num" w:pos="720"/>
        </w:tabs>
        <w:ind w:left="720" w:hanging="720"/>
      </w:pPr>
      <w:rPr>
        <w:rFonts w:hint="default"/>
      </w:rPr>
    </w:lvl>
    <w:lvl w:ilvl="3">
      <w:start w:val="1"/>
      <w:numFmt w:val="decimal"/>
      <w:pStyle w:val="Nagwek4"/>
      <w:isLgl/>
      <w:lvlText w:val="%1.%2.%3.%4"/>
      <w:lvlJc w:val="left"/>
      <w:pPr>
        <w:tabs>
          <w:tab w:val="num" w:pos="1080"/>
        </w:tabs>
        <w:ind w:left="864" w:hanging="864"/>
      </w:pPr>
      <w:rPr>
        <w:rFonts w:hint="default"/>
      </w:rPr>
    </w:lvl>
    <w:lvl w:ilvl="4">
      <w:start w:val="1"/>
      <w:numFmt w:val="decimal"/>
      <w:pStyle w:val="Nagwek5"/>
      <w:isLgl/>
      <w:lvlText w:val="%1.%2.%3.%4.%5"/>
      <w:lvlJc w:val="left"/>
      <w:pPr>
        <w:tabs>
          <w:tab w:val="num" w:pos="1440"/>
        </w:tabs>
        <w:ind w:left="1008" w:hanging="1008"/>
      </w:pPr>
      <w:rPr>
        <w:rFonts w:hint="default"/>
      </w:rPr>
    </w:lvl>
    <w:lvl w:ilvl="5">
      <w:start w:val="1"/>
      <w:numFmt w:val="decimal"/>
      <w:pStyle w:val="Nagwek6"/>
      <w:isLgl/>
      <w:lvlText w:val="%1.%2.%3.%4.%5.%6"/>
      <w:lvlJc w:val="left"/>
      <w:pPr>
        <w:tabs>
          <w:tab w:val="num" w:pos="1800"/>
        </w:tabs>
        <w:ind w:left="1152" w:hanging="1152"/>
      </w:pPr>
      <w:rPr>
        <w:rFonts w:hint="default"/>
      </w:rPr>
    </w:lvl>
    <w:lvl w:ilvl="6">
      <w:start w:val="1"/>
      <w:numFmt w:val="decimal"/>
      <w:pStyle w:val="Nagwek7"/>
      <w:isLgl/>
      <w:lvlText w:val="%1.%2.%3.%4.%5.%6.%7"/>
      <w:lvlJc w:val="left"/>
      <w:pPr>
        <w:tabs>
          <w:tab w:val="num" w:pos="1800"/>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12" w15:restartNumberingAfterBreak="0">
    <w:nsid w:val="63AC1367"/>
    <w:multiLevelType w:val="hybridMultilevel"/>
    <w:tmpl w:val="099E3194"/>
    <w:lvl w:ilvl="0" w:tplc="4A367FA2">
      <w:start w:val="1"/>
      <w:numFmt w:val="decimal"/>
      <w:lvlText w:val="Rys %1."/>
      <w:lvlJc w:val="center"/>
      <w:pPr>
        <w:ind w:left="1004" w:hanging="360"/>
      </w:pPr>
      <w:rPr>
        <w:rFonts w:hint="default"/>
      </w:r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3" w15:restartNumberingAfterBreak="0">
    <w:nsid w:val="6810790D"/>
    <w:multiLevelType w:val="hybridMultilevel"/>
    <w:tmpl w:val="8AC63C9E"/>
    <w:lvl w:ilvl="0" w:tplc="0415000B">
      <w:start w:val="1"/>
      <w:numFmt w:val="bullet"/>
      <w:lvlText w:val=""/>
      <w:lvlJc w:val="left"/>
      <w:pPr>
        <w:tabs>
          <w:tab w:val="num" w:pos="1004"/>
        </w:tabs>
        <w:ind w:left="1004" w:hanging="360"/>
      </w:pPr>
      <w:rPr>
        <w:rFonts w:ascii="Wingdings" w:hAnsi="Wingdings" w:hint="default"/>
      </w:rPr>
    </w:lvl>
    <w:lvl w:ilvl="1" w:tplc="04150003" w:tentative="1">
      <w:start w:val="1"/>
      <w:numFmt w:val="bullet"/>
      <w:lvlText w:val="o"/>
      <w:lvlJc w:val="left"/>
      <w:pPr>
        <w:tabs>
          <w:tab w:val="num" w:pos="1724"/>
        </w:tabs>
        <w:ind w:left="1724" w:hanging="360"/>
      </w:pPr>
      <w:rPr>
        <w:rFonts w:ascii="Courier New" w:hAnsi="Courier New" w:hint="default"/>
      </w:rPr>
    </w:lvl>
    <w:lvl w:ilvl="2" w:tplc="04150005" w:tentative="1">
      <w:start w:val="1"/>
      <w:numFmt w:val="bullet"/>
      <w:lvlText w:val=""/>
      <w:lvlJc w:val="left"/>
      <w:pPr>
        <w:tabs>
          <w:tab w:val="num" w:pos="2444"/>
        </w:tabs>
        <w:ind w:left="2444" w:hanging="360"/>
      </w:pPr>
      <w:rPr>
        <w:rFonts w:ascii="Wingdings" w:hAnsi="Wingdings" w:hint="default"/>
      </w:rPr>
    </w:lvl>
    <w:lvl w:ilvl="3" w:tplc="04150001" w:tentative="1">
      <w:start w:val="1"/>
      <w:numFmt w:val="bullet"/>
      <w:lvlText w:val=""/>
      <w:lvlJc w:val="left"/>
      <w:pPr>
        <w:tabs>
          <w:tab w:val="num" w:pos="3164"/>
        </w:tabs>
        <w:ind w:left="3164" w:hanging="360"/>
      </w:pPr>
      <w:rPr>
        <w:rFonts w:ascii="Symbol" w:hAnsi="Symbol" w:hint="default"/>
      </w:rPr>
    </w:lvl>
    <w:lvl w:ilvl="4" w:tplc="04150003" w:tentative="1">
      <w:start w:val="1"/>
      <w:numFmt w:val="bullet"/>
      <w:lvlText w:val="o"/>
      <w:lvlJc w:val="left"/>
      <w:pPr>
        <w:tabs>
          <w:tab w:val="num" w:pos="3884"/>
        </w:tabs>
        <w:ind w:left="3884" w:hanging="360"/>
      </w:pPr>
      <w:rPr>
        <w:rFonts w:ascii="Courier New" w:hAnsi="Courier New" w:hint="default"/>
      </w:rPr>
    </w:lvl>
    <w:lvl w:ilvl="5" w:tplc="04150005" w:tentative="1">
      <w:start w:val="1"/>
      <w:numFmt w:val="bullet"/>
      <w:lvlText w:val=""/>
      <w:lvlJc w:val="left"/>
      <w:pPr>
        <w:tabs>
          <w:tab w:val="num" w:pos="4604"/>
        </w:tabs>
        <w:ind w:left="4604" w:hanging="360"/>
      </w:pPr>
      <w:rPr>
        <w:rFonts w:ascii="Wingdings" w:hAnsi="Wingdings" w:hint="default"/>
      </w:rPr>
    </w:lvl>
    <w:lvl w:ilvl="6" w:tplc="04150001" w:tentative="1">
      <w:start w:val="1"/>
      <w:numFmt w:val="bullet"/>
      <w:lvlText w:val=""/>
      <w:lvlJc w:val="left"/>
      <w:pPr>
        <w:tabs>
          <w:tab w:val="num" w:pos="5324"/>
        </w:tabs>
        <w:ind w:left="5324" w:hanging="360"/>
      </w:pPr>
      <w:rPr>
        <w:rFonts w:ascii="Symbol" w:hAnsi="Symbol" w:hint="default"/>
      </w:rPr>
    </w:lvl>
    <w:lvl w:ilvl="7" w:tplc="04150003" w:tentative="1">
      <w:start w:val="1"/>
      <w:numFmt w:val="bullet"/>
      <w:lvlText w:val="o"/>
      <w:lvlJc w:val="left"/>
      <w:pPr>
        <w:tabs>
          <w:tab w:val="num" w:pos="6044"/>
        </w:tabs>
        <w:ind w:left="6044" w:hanging="360"/>
      </w:pPr>
      <w:rPr>
        <w:rFonts w:ascii="Courier New" w:hAnsi="Courier New" w:hint="default"/>
      </w:rPr>
    </w:lvl>
    <w:lvl w:ilvl="8" w:tplc="04150005" w:tentative="1">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6D827265"/>
    <w:multiLevelType w:val="hybridMultilevel"/>
    <w:tmpl w:val="9662C10A"/>
    <w:lvl w:ilvl="0" w:tplc="0415000B">
      <w:start w:val="1"/>
      <w:numFmt w:val="bullet"/>
      <w:lvlText w:val=""/>
      <w:lvlJc w:val="left"/>
      <w:pPr>
        <w:tabs>
          <w:tab w:val="num" w:pos="1069"/>
        </w:tabs>
        <w:ind w:left="1069" w:hanging="360"/>
      </w:pPr>
      <w:rPr>
        <w:rFonts w:ascii="Wingdings" w:hAnsi="Wingdings" w:hint="default"/>
      </w:rPr>
    </w:lvl>
    <w:lvl w:ilvl="1" w:tplc="04150003" w:tentative="1">
      <w:start w:val="1"/>
      <w:numFmt w:val="bullet"/>
      <w:lvlText w:val="o"/>
      <w:lvlJc w:val="left"/>
      <w:pPr>
        <w:tabs>
          <w:tab w:val="num" w:pos="1789"/>
        </w:tabs>
        <w:ind w:left="1789" w:hanging="360"/>
      </w:pPr>
      <w:rPr>
        <w:rFonts w:ascii="Courier New" w:hAnsi="Courier New" w:hint="default"/>
      </w:rPr>
    </w:lvl>
    <w:lvl w:ilvl="2" w:tplc="04150005" w:tentative="1">
      <w:start w:val="1"/>
      <w:numFmt w:val="bullet"/>
      <w:lvlText w:val=""/>
      <w:lvlJc w:val="left"/>
      <w:pPr>
        <w:tabs>
          <w:tab w:val="num" w:pos="2509"/>
        </w:tabs>
        <w:ind w:left="2509" w:hanging="360"/>
      </w:pPr>
      <w:rPr>
        <w:rFonts w:ascii="Wingdings" w:hAnsi="Wingdings" w:hint="default"/>
      </w:rPr>
    </w:lvl>
    <w:lvl w:ilvl="3" w:tplc="04150001" w:tentative="1">
      <w:start w:val="1"/>
      <w:numFmt w:val="bullet"/>
      <w:lvlText w:val=""/>
      <w:lvlJc w:val="left"/>
      <w:pPr>
        <w:tabs>
          <w:tab w:val="num" w:pos="3229"/>
        </w:tabs>
        <w:ind w:left="3229" w:hanging="360"/>
      </w:pPr>
      <w:rPr>
        <w:rFonts w:ascii="Symbol" w:hAnsi="Symbol" w:hint="default"/>
      </w:rPr>
    </w:lvl>
    <w:lvl w:ilvl="4" w:tplc="04150003" w:tentative="1">
      <w:start w:val="1"/>
      <w:numFmt w:val="bullet"/>
      <w:lvlText w:val="o"/>
      <w:lvlJc w:val="left"/>
      <w:pPr>
        <w:tabs>
          <w:tab w:val="num" w:pos="3949"/>
        </w:tabs>
        <w:ind w:left="3949" w:hanging="360"/>
      </w:pPr>
      <w:rPr>
        <w:rFonts w:ascii="Courier New" w:hAnsi="Courier New" w:hint="default"/>
      </w:rPr>
    </w:lvl>
    <w:lvl w:ilvl="5" w:tplc="04150005" w:tentative="1">
      <w:start w:val="1"/>
      <w:numFmt w:val="bullet"/>
      <w:lvlText w:val=""/>
      <w:lvlJc w:val="left"/>
      <w:pPr>
        <w:tabs>
          <w:tab w:val="num" w:pos="4669"/>
        </w:tabs>
        <w:ind w:left="4669" w:hanging="360"/>
      </w:pPr>
      <w:rPr>
        <w:rFonts w:ascii="Wingdings" w:hAnsi="Wingdings" w:hint="default"/>
      </w:rPr>
    </w:lvl>
    <w:lvl w:ilvl="6" w:tplc="04150001" w:tentative="1">
      <w:start w:val="1"/>
      <w:numFmt w:val="bullet"/>
      <w:lvlText w:val=""/>
      <w:lvlJc w:val="left"/>
      <w:pPr>
        <w:tabs>
          <w:tab w:val="num" w:pos="5389"/>
        </w:tabs>
        <w:ind w:left="5389" w:hanging="360"/>
      </w:pPr>
      <w:rPr>
        <w:rFonts w:ascii="Symbol" w:hAnsi="Symbol" w:hint="default"/>
      </w:rPr>
    </w:lvl>
    <w:lvl w:ilvl="7" w:tplc="04150003" w:tentative="1">
      <w:start w:val="1"/>
      <w:numFmt w:val="bullet"/>
      <w:lvlText w:val="o"/>
      <w:lvlJc w:val="left"/>
      <w:pPr>
        <w:tabs>
          <w:tab w:val="num" w:pos="6109"/>
        </w:tabs>
        <w:ind w:left="6109" w:hanging="360"/>
      </w:pPr>
      <w:rPr>
        <w:rFonts w:ascii="Courier New" w:hAnsi="Courier New" w:hint="default"/>
      </w:rPr>
    </w:lvl>
    <w:lvl w:ilvl="8" w:tplc="04150005"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72766312"/>
    <w:multiLevelType w:val="hybridMultilevel"/>
    <w:tmpl w:val="4BC0783C"/>
    <w:lvl w:ilvl="0" w:tplc="354C2ED6">
      <w:start w:val="1"/>
      <w:numFmt w:val="decimal"/>
      <w:pStyle w:val="PodpisTabela"/>
      <w:lvlText w:val="Tabela %1"/>
      <w:lvlJc w:val="left"/>
      <w:pPr>
        <w:tabs>
          <w:tab w:val="num" w:pos="180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6" w15:restartNumberingAfterBreak="0">
    <w:nsid w:val="74D6084D"/>
    <w:multiLevelType w:val="singleLevel"/>
    <w:tmpl w:val="89CA89A6"/>
    <w:lvl w:ilvl="0">
      <w:start w:val="1"/>
      <w:numFmt w:val="decimal"/>
      <w:pStyle w:val="Literatura"/>
      <w:lvlText w:val="[%1]"/>
      <w:lvlJc w:val="left"/>
      <w:pPr>
        <w:tabs>
          <w:tab w:val="num" w:pos="510"/>
        </w:tabs>
        <w:ind w:left="510" w:hanging="510"/>
      </w:pPr>
    </w:lvl>
  </w:abstractNum>
  <w:abstractNum w:abstractNumId="17" w15:restartNumberingAfterBreak="0">
    <w:nsid w:val="7B472861"/>
    <w:multiLevelType w:val="hybridMultilevel"/>
    <w:tmpl w:val="904C3238"/>
    <w:lvl w:ilvl="0" w:tplc="0415000B">
      <w:start w:val="1"/>
      <w:numFmt w:val="bullet"/>
      <w:lvlText w:val=""/>
      <w:lvlJc w:val="left"/>
      <w:pPr>
        <w:tabs>
          <w:tab w:val="num" w:pos="1004"/>
        </w:tabs>
        <w:ind w:left="1004" w:hanging="360"/>
      </w:pPr>
      <w:rPr>
        <w:rFonts w:ascii="Wingdings" w:hAnsi="Wingdings" w:hint="default"/>
      </w:rPr>
    </w:lvl>
    <w:lvl w:ilvl="1" w:tplc="04150003" w:tentative="1">
      <w:start w:val="1"/>
      <w:numFmt w:val="bullet"/>
      <w:lvlText w:val="o"/>
      <w:lvlJc w:val="left"/>
      <w:pPr>
        <w:tabs>
          <w:tab w:val="num" w:pos="1724"/>
        </w:tabs>
        <w:ind w:left="1724" w:hanging="360"/>
      </w:pPr>
      <w:rPr>
        <w:rFonts w:ascii="Courier New" w:hAnsi="Courier New" w:hint="default"/>
      </w:rPr>
    </w:lvl>
    <w:lvl w:ilvl="2" w:tplc="04150005" w:tentative="1">
      <w:start w:val="1"/>
      <w:numFmt w:val="bullet"/>
      <w:lvlText w:val=""/>
      <w:lvlJc w:val="left"/>
      <w:pPr>
        <w:tabs>
          <w:tab w:val="num" w:pos="2444"/>
        </w:tabs>
        <w:ind w:left="2444" w:hanging="360"/>
      </w:pPr>
      <w:rPr>
        <w:rFonts w:ascii="Wingdings" w:hAnsi="Wingdings" w:hint="default"/>
      </w:rPr>
    </w:lvl>
    <w:lvl w:ilvl="3" w:tplc="04150001" w:tentative="1">
      <w:start w:val="1"/>
      <w:numFmt w:val="bullet"/>
      <w:lvlText w:val=""/>
      <w:lvlJc w:val="left"/>
      <w:pPr>
        <w:tabs>
          <w:tab w:val="num" w:pos="3164"/>
        </w:tabs>
        <w:ind w:left="3164" w:hanging="360"/>
      </w:pPr>
      <w:rPr>
        <w:rFonts w:ascii="Symbol" w:hAnsi="Symbol" w:hint="default"/>
      </w:rPr>
    </w:lvl>
    <w:lvl w:ilvl="4" w:tplc="04150003" w:tentative="1">
      <w:start w:val="1"/>
      <w:numFmt w:val="bullet"/>
      <w:lvlText w:val="o"/>
      <w:lvlJc w:val="left"/>
      <w:pPr>
        <w:tabs>
          <w:tab w:val="num" w:pos="3884"/>
        </w:tabs>
        <w:ind w:left="3884" w:hanging="360"/>
      </w:pPr>
      <w:rPr>
        <w:rFonts w:ascii="Courier New" w:hAnsi="Courier New" w:hint="default"/>
      </w:rPr>
    </w:lvl>
    <w:lvl w:ilvl="5" w:tplc="04150005" w:tentative="1">
      <w:start w:val="1"/>
      <w:numFmt w:val="bullet"/>
      <w:lvlText w:val=""/>
      <w:lvlJc w:val="left"/>
      <w:pPr>
        <w:tabs>
          <w:tab w:val="num" w:pos="4604"/>
        </w:tabs>
        <w:ind w:left="4604" w:hanging="360"/>
      </w:pPr>
      <w:rPr>
        <w:rFonts w:ascii="Wingdings" w:hAnsi="Wingdings" w:hint="default"/>
      </w:rPr>
    </w:lvl>
    <w:lvl w:ilvl="6" w:tplc="04150001" w:tentative="1">
      <w:start w:val="1"/>
      <w:numFmt w:val="bullet"/>
      <w:lvlText w:val=""/>
      <w:lvlJc w:val="left"/>
      <w:pPr>
        <w:tabs>
          <w:tab w:val="num" w:pos="5324"/>
        </w:tabs>
        <w:ind w:left="5324" w:hanging="360"/>
      </w:pPr>
      <w:rPr>
        <w:rFonts w:ascii="Symbol" w:hAnsi="Symbol" w:hint="default"/>
      </w:rPr>
    </w:lvl>
    <w:lvl w:ilvl="7" w:tplc="04150003" w:tentative="1">
      <w:start w:val="1"/>
      <w:numFmt w:val="bullet"/>
      <w:lvlText w:val="o"/>
      <w:lvlJc w:val="left"/>
      <w:pPr>
        <w:tabs>
          <w:tab w:val="num" w:pos="6044"/>
        </w:tabs>
        <w:ind w:left="6044" w:hanging="360"/>
      </w:pPr>
      <w:rPr>
        <w:rFonts w:ascii="Courier New" w:hAnsi="Courier New" w:hint="default"/>
      </w:rPr>
    </w:lvl>
    <w:lvl w:ilvl="8" w:tplc="04150005" w:tentative="1">
      <w:start w:val="1"/>
      <w:numFmt w:val="bullet"/>
      <w:lvlText w:val=""/>
      <w:lvlJc w:val="left"/>
      <w:pPr>
        <w:tabs>
          <w:tab w:val="num" w:pos="6764"/>
        </w:tabs>
        <w:ind w:left="6764" w:hanging="360"/>
      </w:pPr>
      <w:rPr>
        <w:rFonts w:ascii="Wingdings" w:hAnsi="Wingdings" w:hint="default"/>
      </w:rPr>
    </w:lvl>
  </w:abstractNum>
  <w:abstractNum w:abstractNumId="18" w15:restartNumberingAfterBreak="0">
    <w:nsid w:val="7F05392C"/>
    <w:multiLevelType w:val="hybridMultilevel"/>
    <w:tmpl w:val="84FA0452"/>
    <w:lvl w:ilvl="0" w:tplc="0415000B">
      <w:start w:val="1"/>
      <w:numFmt w:val="bullet"/>
      <w:lvlText w:val=""/>
      <w:lvlJc w:val="left"/>
      <w:pPr>
        <w:tabs>
          <w:tab w:val="num" w:pos="1004"/>
        </w:tabs>
        <w:ind w:left="1004" w:hanging="360"/>
      </w:pPr>
      <w:rPr>
        <w:rFonts w:ascii="Wingdings" w:hAnsi="Wingdings" w:hint="default"/>
      </w:rPr>
    </w:lvl>
    <w:lvl w:ilvl="1" w:tplc="04150003" w:tentative="1">
      <w:start w:val="1"/>
      <w:numFmt w:val="bullet"/>
      <w:lvlText w:val="o"/>
      <w:lvlJc w:val="left"/>
      <w:pPr>
        <w:tabs>
          <w:tab w:val="num" w:pos="1724"/>
        </w:tabs>
        <w:ind w:left="1724" w:hanging="360"/>
      </w:pPr>
      <w:rPr>
        <w:rFonts w:ascii="Courier New" w:hAnsi="Courier New" w:hint="default"/>
      </w:rPr>
    </w:lvl>
    <w:lvl w:ilvl="2" w:tplc="04150005" w:tentative="1">
      <w:start w:val="1"/>
      <w:numFmt w:val="bullet"/>
      <w:lvlText w:val=""/>
      <w:lvlJc w:val="left"/>
      <w:pPr>
        <w:tabs>
          <w:tab w:val="num" w:pos="2444"/>
        </w:tabs>
        <w:ind w:left="2444" w:hanging="360"/>
      </w:pPr>
      <w:rPr>
        <w:rFonts w:ascii="Wingdings" w:hAnsi="Wingdings" w:hint="default"/>
      </w:rPr>
    </w:lvl>
    <w:lvl w:ilvl="3" w:tplc="04150001" w:tentative="1">
      <w:start w:val="1"/>
      <w:numFmt w:val="bullet"/>
      <w:lvlText w:val=""/>
      <w:lvlJc w:val="left"/>
      <w:pPr>
        <w:tabs>
          <w:tab w:val="num" w:pos="3164"/>
        </w:tabs>
        <w:ind w:left="3164" w:hanging="360"/>
      </w:pPr>
      <w:rPr>
        <w:rFonts w:ascii="Symbol" w:hAnsi="Symbol" w:hint="default"/>
      </w:rPr>
    </w:lvl>
    <w:lvl w:ilvl="4" w:tplc="04150003" w:tentative="1">
      <w:start w:val="1"/>
      <w:numFmt w:val="bullet"/>
      <w:lvlText w:val="o"/>
      <w:lvlJc w:val="left"/>
      <w:pPr>
        <w:tabs>
          <w:tab w:val="num" w:pos="3884"/>
        </w:tabs>
        <w:ind w:left="3884" w:hanging="360"/>
      </w:pPr>
      <w:rPr>
        <w:rFonts w:ascii="Courier New" w:hAnsi="Courier New" w:hint="default"/>
      </w:rPr>
    </w:lvl>
    <w:lvl w:ilvl="5" w:tplc="04150005" w:tentative="1">
      <w:start w:val="1"/>
      <w:numFmt w:val="bullet"/>
      <w:lvlText w:val=""/>
      <w:lvlJc w:val="left"/>
      <w:pPr>
        <w:tabs>
          <w:tab w:val="num" w:pos="4604"/>
        </w:tabs>
        <w:ind w:left="4604" w:hanging="360"/>
      </w:pPr>
      <w:rPr>
        <w:rFonts w:ascii="Wingdings" w:hAnsi="Wingdings" w:hint="default"/>
      </w:rPr>
    </w:lvl>
    <w:lvl w:ilvl="6" w:tplc="04150001" w:tentative="1">
      <w:start w:val="1"/>
      <w:numFmt w:val="bullet"/>
      <w:lvlText w:val=""/>
      <w:lvlJc w:val="left"/>
      <w:pPr>
        <w:tabs>
          <w:tab w:val="num" w:pos="5324"/>
        </w:tabs>
        <w:ind w:left="5324" w:hanging="360"/>
      </w:pPr>
      <w:rPr>
        <w:rFonts w:ascii="Symbol" w:hAnsi="Symbol" w:hint="default"/>
      </w:rPr>
    </w:lvl>
    <w:lvl w:ilvl="7" w:tplc="04150003" w:tentative="1">
      <w:start w:val="1"/>
      <w:numFmt w:val="bullet"/>
      <w:lvlText w:val="o"/>
      <w:lvlJc w:val="left"/>
      <w:pPr>
        <w:tabs>
          <w:tab w:val="num" w:pos="6044"/>
        </w:tabs>
        <w:ind w:left="6044" w:hanging="360"/>
      </w:pPr>
      <w:rPr>
        <w:rFonts w:ascii="Courier New" w:hAnsi="Courier New" w:hint="default"/>
      </w:rPr>
    </w:lvl>
    <w:lvl w:ilvl="8" w:tplc="04150005" w:tentative="1">
      <w:start w:val="1"/>
      <w:numFmt w:val="bullet"/>
      <w:lvlText w:val=""/>
      <w:lvlJc w:val="left"/>
      <w:pPr>
        <w:tabs>
          <w:tab w:val="num" w:pos="6764"/>
        </w:tabs>
        <w:ind w:left="6764" w:hanging="360"/>
      </w:pPr>
      <w:rPr>
        <w:rFonts w:ascii="Wingdings" w:hAnsi="Wingdings" w:hint="default"/>
      </w:rPr>
    </w:lvl>
  </w:abstractNum>
  <w:num w:numId="1" w16cid:durableId="997195795">
    <w:abstractNumId w:val="11"/>
  </w:num>
  <w:num w:numId="2" w16cid:durableId="332077580">
    <w:abstractNumId w:val="16"/>
  </w:num>
  <w:num w:numId="3" w16cid:durableId="18089951">
    <w:abstractNumId w:val="0"/>
  </w:num>
  <w:num w:numId="4" w16cid:durableId="353389910">
    <w:abstractNumId w:val="5"/>
  </w:num>
  <w:num w:numId="5" w16cid:durableId="820118540">
    <w:abstractNumId w:val="18"/>
  </w:num>
  <w:num w:numId="6" w16cid:durableId="2071034387">
    <w:abstractNumId w:val="17"/>
  </w:num>
  <w:num w:numId="7" w16cid:durableId="1915620358">
    <w:abstractNumId w:val="13"/>
  </w:num>
  <w:num w:numId="8" w16cid:durableId="1951935768">
    <w:abstractNumId w:val="14"/>
  </w:num>
  <w:num w:numId="9" w16cid:durableId="443160851">
    <w:abstractNumId w:val="3"/>
  </w:num>
  <w:num w:numId="10" w16cid:durableId="692923573">
    <w:abstractNumId w:val="8"/>
  </w:num>
  <w:num w:numId="11" w16cid:durableId="1456873935">
    <w:abstractNumId w:val="2"/>
  </w:num>
  <w:num w:numId="12" w16cid:durableId="797069202">
    <w:abstractNumId w:val="4"/>
  </w:num>
  <w:num w:numId="13" w16cid:durableId="1329211825">
    <w:abstractNumId w:val="15"/>
  </w:num>
  <w:num w:numId="14" w16cid:durableId="2099449158">
    <w:abstractNumId w:val="12"/>
  </w:num>
  <w:num w:numId="15" w16cid:durableId="312804118">
    <w:abstractNumId w:val="1"/>
  </w:num>
  <w:num w:numId="16" w16cid:durableId="1071007120">
    <w:abstractNumId w:val="9"/>
  </w:num>
  <w:num w:numId="17" w16cid:durableId="1412778285">
    <w:abstractNumId w:val="6"/>
  </w:num>
  <w:num w:numId="18" w16cid:durableId="503279711">
    <w:abstractNumId w:val="7"/>
  </w:num>
  <w:num w:numId="19" w16cid:durableId="3102560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9"/>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48"/>
    <w:rsid w:val="000332C7"/>
    <w:rsid w:val="0004036F"/>
    <w:rsid w:val="000455EC"/>
    <w:rsid w:val="000630B4"/>
    <w:rsid w:val="00081A0D"/>
    <w:rsid w:val="00086454"/>
    <w:rsid w:val="0008758E"/>
    <w:rsid w:val="00095BB2"/>
    <w:rsid w:val="000A0EF3"/>
    <w:rsid w:val="000B30F4"/>
    <w:rsid w:val="000D18EB"/>
    <w:rsid w:val="000D64AA"/>
    <w:rsid w:val="000E0741"/>
    <w:rsid w:val="000E7CCF"/>
    <w:rsid w:val="000F6D56"/>
    <w:rsid w:val="00101127"/>
    <w:rsid w:val="00106487"/>
    <w:rsid w:val="00107D1E"/>
    <w:rsid w:val="00122533"/>
    <w:rsid w:val="00137AFC"/>
    <w:rsid w:val="001471AB"/>
    <w:rsid w:val="00155324"/>
    <w:rsid w:val="00155F16"/>
    <w:rsid w:val="001562D7"/>
    <w:rsid w:val="00157351"/>
    <w:rsid w:val="00166126"/>
    <w:rsid w:val="00177382"/>
    <w:rsid w:val="001779EF"/>
    <w:rsid w:val="00191418"/>
    <w:rsid w:val="001A1D2D"/>
    <w:rsid w:val="001A321C"/>
    <w:rsid w:val="001A4E5C"/>
    <w:rsid w:val="001B10DA"/>
    <w:rsid w:val="001C45E1"/>
    <w:rsid w:val="001F491E"/>
    <w:rsid w:val="00221DE7"/>
    <w:rsid w:val="002318E2"/>
    <w:rsid w:val="00243C7C"/>
    <w:rsid w:val="00252B31"/>
    <w:rsid w:val="00270FED"/>
    <w:rsid w:val="002A00B8"/>
    <w:rsid w:val="002B19E3"/>
    <w:rsid w:val="002D259E"/>
    <w:rsid w:val="002D328A"/>
    <w:rsid w:val="002E2E06"/>
    <w:rsid w:val="002E68C6"/>
    <w:rsid w:val="00300F93"/>
    <w:rsid w:val="00330DC9"/>
    <w:rsid w:val="003353DC"/>
    <w:rsid w:val="00335761"/>
    <w:rsid w:val="003400B0"/>
    <w:rsid w:val="00342BB0"/>
    <w:rsid w:val="0035363F"/>
    <w:rsid w:val="00354456"/>
    <w:rsid w:val="003613FB"/>
    <w:rsid w:val="00361A7F"/>
    <w:rsid w:val="0036355F"/>
    <w:rsid w:val="0036686F"/>
    <w:rsid w:val="0037614F"/>
    <w:rsid w:val="003761EB"/>
    <w:rsid w:val="00393FED"/>
    <w:rsid w:val="003A79F7"/>
    <w:rsid w:val="003C1FC5"/>
    <w:rsid w:val="003C6595"/>
    <w:rsid w:val="003F5F6D"/>
    <w:rsid w:val="00420815"/>
    <w:rsid w:val="004214A9"/>
    <w:rsid w:val="00430F4D"/>
    <w:rsid w:val="00440ACA"/>
    <w:rsid w:val="00445DB5"/>
    <w:rsid w:val="004573D5"/>
    <w:rsid w:val="00457D10"/>
    <w:rsid w:val="004613C7"/>
    <w:rsid w:val="00462FAE"/>
    <w:rsid w:val="004630C4"/>
    <w:rsid w:val="004658A9"/>
    <w:rsid w:val="00465AA3"/>
    <w:rsid w:val="00475605"/>
    <w:rsid w:val="00494017"/>
    <w:rsid w:val="004B0D53"/>
    <w:rsid w:val="004B5430"/>
    <w:rsid w:val="004E4553"/>
    <w:rsid w:val="004E6FEE"/>
    <w:rsid w:val="004F047B"/>
    <w:rsid w:val="004F48BF"/>
    <w:rsid w:val="004F70F3"/>
    <w:rsid w:val="00507E77"/>
    <w:rsid w:val="00512448"/>
    <w:rsid w:val="00527918"/>
    <w:rsid w:val="00530EB3"/>
    <w:rsid w:val="005440D4"/>
    <w:rsid w:val="00556957"/>
    <w:rsid w:val="00566C9A"/>
    <w:rsid w:val="00573C39"/>
    <w:rsid w:val="005835A3"/>
    <w:rsid w:val="00585010"/>
    <w:rsid w:val="00592110"/>
    <w:rsid w:val="005A40D6"/>
    <w:rsid w:val="005D6E35"/>
    <w:rsid w:val="005E482E"/>
    <w:rsid w:val="006058A1"/>
    <w:rsid w:val="00607943"/>
    <w:rsid w:val="0061755A"/>
    <w:rsid w:val="00621A6C"/>
    <w:rsid w:val="00627C73"/>
    <w:rsid w:val="0063367D"/>
    <w:rsid w:val="00634F41"/>
    <w:rsid w:val="00652AD8"/>
    <w:rsid w:val="006821E9"/>
    <w:rsid w:val="006863B6"/>
    <w:rsid w:val="00686FC8"/>
    <w:rsid w:val="00691254"/>
    <w:rsid w:val="006A62D7"/>
    <w:rsid w:val="006A7A04"/>
    <w:rsid w:val="006C39CA"/>
    <w:rsid w:val="006C7673"/>
    <w:rsid w:val="006F3DC7"/>
    <w:rsid w:val="00703EF9"/>
    <w:rsid w:val="00726C03"/>
    <w:rsid w:val="00732723"/>
    <w:rsid w:val="00733BA9"/>
    <w:rsid w:val="00747667"/>
    <w:rsid w:val="00747ED8"/>
    <w:rsid w:val="00752BD6"/>
    <w:rsid w:val="00760ABF"/>
    <w:rsid w:val="00761D1E"/>
    <w:rsid w:val="00773C6F"/>
    <w:rsid w:val="0078027A"/>
    <w:rsid w:val="00781180"/>
    <w:rsid w:val="00793FBC"/>
    <w:rsid w:val="007B1A59"/>
    <w:rsid w:val="007B256B"/>
    <w:rsid w:val="007B628E"/>
    <w:rsid w:val="007F2660"/>
    <w:rsid w:val="007F7A5F"/>
    <w:rsid w:val="00813E7A"/>
    <w:rsid w:val="00815998"/>
    <w:rsid w:val="00835254"/>
    <w:rsid w:val="00840BCD"/>
    <w:rsid w:val="008443E6"/>
    <w:rsid w:val="00845ACE"/>
    <w:rsid w:val="00846366"/>
    <w:rsid w:val="00850EB9"/>
    <w:rsid w:val="00857126"/>
    <w:rsid w:val="008854DE"/>
    <w:rsid w:val="00894C9B"/>
    <w:rsid w:val="008B0139"/>
    <w:rsid w:val="008D54E7"/>
    <w:rsid w:val="008E35EC"/>
    <w:rsid w:val="008E43A9"/>
    <w:rsid w:val="008F436E"/>
    <w:rsid w:val="008F5A15"/>
    <w:rsid w:val="0090086B"/>
    <w:rsid w:val="0090323F"/>
    <w:rsid w:val="0090519A"/>
    <w:rsid w:val="0092173D"/>
    <w:rsid w:val="00931E79"/>
    <w:rsid w:val="00932786"/>
    <w:rsid w:val="009550AA"/>
    <w:rsid w:val="009578E9"/>
    <w:rsid w:val="009657CE"/>
    <w:rsid w:val="0097102C"/>
    <w:rsid w:val="00977CFC"/>
    <w:rsid w:val="009822E1"/>
    <w:rsid w:val="0098312F"/>
    <w:rsid w:val="009850FF"/>
    <w:rsid w:val="009A6C38"/>
    <w:rsid w:val="009C0E21"/>
    <w:rsid w:val="009D468D"/>
    <w:rsid w:val="009F0415"/>
    <w:rsid w:val="00A32632"/>
    <w:rsid w:val="00A33CB6"/>
    <w:rsid w:val="00A37F3B"/>
    <w:rsid w:val="00A40F8F"/>
    <w:rsid w:val="00A51FB1"/>
    <w:rsid w:val="00A823C7"/>
    <w:rsid w:val="00A87513"/>
    <w:rsid w:val="00A901F5"/>
    <w:rsid w:val="00A929E3"/>
    <w:rsid w:val="00AA1048"/>
    <w:rsid w:val="00AB4FD8"/>
    <w:rsid w:val="00AC32D8"/>
    <w:rsid w:val="00AC5953"/>
    <w:rsid w:val="00AC7FBF"/>
    <w:rsid w:val="00AE5AA2"/>
    <w:rsid w:val="00AF656B"/>
    <w:rsid w:val="00AF6BBD"/>
    <w:rsid w:val="00B2542E"/>
    <w:rsid w:val="00B27B70"/>
    <w:rsid w:val="00B33065"/>
    <w:rsid w:val="00B50D0D"/>
    <w:rsid w:val="00B669E1"/>
    <w:rsid w:val="00B81902"/>
    <w:rsid w:val="00B82660"/>
    <w:rsid w:val="00B8647F"/>
    <w:rsid w:val="00B95A2D"/>
    <w:rsid w:val="00BA6AF4"/>
    <w:rsid w:val="00BB268E"/>
    <w:rsid w:val="00BE7032"/>
    <w:rsid w:val="00C021BD"/>
    <w:rsid w:val="00C1048F"/>
    <w:rsid w:val="00C10B58"/>
    <w:rsid w:val="00C17C38"/>
    <w:rsid w:val="00C215F8"/>
    <w:rsid w:val="00C235E6"/>
    <w:rsid w:val="00C37799"/>
    <w:rsid w:val="00C40E58"/>
    <w:rsid w:val="00C60760"/>
    <w:rsid w:val="00C656DE"/>
    <w:rsid w:val="00C70608"/>
    <w:rsid w:val="00CC4C34"/>
    <w:rsid w:val="00CD13CF"/>
    <w:rsid w:val="00CE2E74"/>
    <w:rsid w:val="00D13AC1"/>
    <w:rsid w:val="00D21608"/>
    <w:rsid w:val="00D278A1"/>
    <w:rsid w:val="00D3128F"/>
    <w:rsid w:val="00D34FBE"/>
    <w:rsid w:val="00D35CBD"/>
    <w:rsid w:val="00D42C32"/>
    <w:rsid w:val="00D530F5"/>
    <w:rsid w:val="00D552FE"/>
    <w:rsid w:val="00D56A8D"/>
    <w:rsid w:val="00D65A91"/>
    <w:rsid w:val="00D814BF"/>
    <w:rsid w:val="00DA1356"/>
    <w:rsid w:val="00DC0948"/>
    <w:rsid w:val="00DE13FD"/>
    <w:rsid w:val="00DF67CC"/>
    <w:rsid w:val="00E03824"/>
    <w:rsid w:val="00E13079"/>
    <w:rsid w:val="00E13B0D"/>
    <w:rsid w:val="00E2106B"/>
    <w:rsid w:val="00E33E55"/>
    <w:rsid w:val="00E34FEC"/>
    <w:rsid w:val="00E35411"/>
    <w:rsid w:val="00E40FED"/>
    <w:rsid w:val="00E65731"/>
    <w:rsid w:val="00E7269C"/>
    <w:rsid w:val="00EC009F"/>
    <w:rsid w:val="00EC28B8"/>
    <w:rsid w:val="00EC4898"/>
    <w:rsid w:val="00ED36D4"/>
    <w:rsid w:val="00EF6C67"/>
    <w:rsid w:val="00F00FF6"/>
    <w:rsid w:val="00F13D85"/>
    <w:rsid w:val="00F2710B"/>
    <w:rsid w:val="00F50B38"/>
    <w:rsid w:val="00F55446"/>
    <w:rsid w:val="00F711DD"/>
    <w:rsid w:val="00F73588"/>
    <w:rsid w:val="00F740A1"/>
    <w:rsid w:val="00F85717"/>
    <w:rsid w:val="00F86170"/>
    <w:rsid w:val="00FC0FDF"/>
    <w:rsid w:val="00FC2A95"/>
    <w:rsid w:val="00FC39AC"/>
    <w:rsid w:val="00FC3EBD"/>
    <w:rsid w:val="00FC5360"/>
    <w:rsid w:val="00FC65DF"/>
    <w:rsid w:val="00FC6F6F"/>
    <w:rsid w:val="00FD29C8"/>
    <w:rsid w:val="00FF3F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CD403"/>
  <w15:chartTrackingRefBased/>
  <w15:docId w15:val="{55CCFD2A-A10B-492F-AB25-15FD214B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line="360" w:lineRule="auto"/>
      <w:jc w:val="both"/>
    </w:pPr>
    <w:rPr>
      <w:sz w:val="24"/>
      <w:szCs w:val="24"/>
    </w:rPr>
  </w:style>
  <w:style w:type="paragraph" w:styleId="Nagwek1">
    <w:name w:val="heading 1"/>
    <w:basedOn w:val="Normalny"/>
    <w:next w:val="Tekstpodstawowyzwciciem"/>
    <w:qFormat/>
    <w:pPr>
      <w:keepNext/>
      <w:pageBreakBefore/>
      <w:numPr>
        <w:numId w:val="1"/>
      </w:numPr>
      <w:spacing w:after="720" w:line="560" w:lineRule="exact"/>
      <w:jc w:val="left"/>
      <w:outlineLvl w:val="0"/>
    </w:pPr>
    <w:rPr>
      <w:rFonts w:cs="Arial"/>
      <w:b/>
      <w:bCs/>
      <w:kern w:val="32"/>
      <w:sz w:val="32"/>
      <w:szCs w:val="32"/>
    </w:rPr>
  </w:style>
  <w:style w:type="paragraph" w:styleId="Nagwek2">
    <w:name w:val="heading 2"/>
    <w:basedOn w:val="Normalny"/>
    <w:next w:val="Tekstpodstawowyzwciciem"/>
    <w:qFormat/>
    <w:pPr>
      <w:keepNext/>
      <w:numPr>
        <w:ilvl w:val="1"/>
        <w:numId w:val="1"/>
      </w:numPr>
      <w:spacing w:before="240" w:after="60"/>
      <w:outlineLvl w:val="1"/>
    </w:pPr>
    <w:rPr>
      <w:rFonts w:cs="Arial"/>
      <w:b/>
      <w:bCs/>
      <w:i/>
      <w:iCs/>
      <w:sz w:val="28"/>
      <w:szCs w:val="28"/>
    </w:rPr>
  </w:style>
  <w:style w:type="paragraph" w:styleId="Nagwek3">
    <w:name w:val="heading 3"/>
    <w:basedOn w:val="Normalny"/>
    <w:next w:val="Tekstpodstawowyzwciciem"/>
    <w:qFormat/>
    <w:pPr>
      <w:keepNext/>
      <w:numPr>
        <w:ilvl w:val="2"/>
        <w:numId w:val="1"/>
      </w:numPr>
      <w:spacing w:before="240" w:after="60"/>
      <w:outlineLvl w:val="2"/>
    </w:pPr>
    <w:rPr>
      <w:rFonts w:cs="Arial"/>
      <w:b/>
      <w:bCs/>
      <w:sz w:val="26"/>
      <w:szCs w:val="26"/>
    </w:rPr>
  </w:style>
  <w:style w:type="paragraph" w:styleId="Nagwek4">
    <w:name w:val="heading 4"/>
    <w:basedOn w:val="Normalny"/>
    <w:next w:val="Normalny"/>
    <w:qFormat/>
    <w:pPr>
      <w:keepNext/>
      <w:numPr>
        <w:ilvl w:val="3"/>
        <w:numId w:val="1"/>
      </w:numPr>
      <w:spacing w:before="240" w:after="60"/>
      <w:outlineLvl w:val="3"/>
    </w:pPr>
    <w:rPr>
      <w:b/>
      <w:bCs/>
      <w:sz w:val="28"/>
      <w:szCs w:val="28"/>
    </w:rPr>
  </w:style>
  <w:style w:type="paragraph" w:styleId="Nagwek5">
    <w:name w:val="heading 5"/>
    <w:basedOn w:val="Normalny"/>
    <w:next w:val="Normalny"/>
    <w:qFormat/>
    <w:pPr>
      <w:numPr>
        <w:ilvl w:val="4"/>
        <w:numId w:val="1"/>
      </w:numPr>
      <w:spacing w:before="240" w:after="60"/>
      <w:outlineLvl w:val="4"/>
    </w:pPr>
    <w:rPr>
      <w:b/>
      <w:bCs/>
      <w:i/>
      <w:iCs/>
      <w:sz w:val="26"/>
      <w:szCs w:val="26"/>
    </w:rPr>
  </w:style>
  <w:style w:type="paragraph" w:styleId="Nagwek6">
    <w:name w:val="heading 6"/>
    <w:basedOn w:val="Normalny"/>
    <w:next w:val="Normalny"/>
    <w:qFormat/>
    <w:pPr>
      <w:numPr>
        <w:ilvl w:val="5"/>
        <w:numId w:val="1"/>
      </w:numPr>
      <w:spacing w:before="240" w:after="60"/>
      <w:outlineLvl w:val="5"/>
    </w:pPr>
    <w:rPr>
      <w:b/>
      <w:bCs/>
      <w:sz w:val="22"/>
      <w:szCs w:val="22"/>
    </w:rPr>
  </w:style>
  <w:style w:type="paragraph" w:styleId="Nagwek7">
    <w:name w:val="heading 7"/>
    <w:basedOn w:val="Normalny"/>
    <w:next w:val="Normalny"/>
    <w:qFormat/>
    <w:pPr>
      <w:numPr>
        <w:ilvl w:val="6"/>
        <w:numId w:val="1"/>
      </w:numPr>
      <w:spacing w:before="240" w:after="60"/>
      <w:outlineLvl w:val="6"/>
    </w:pPr>
  </w:style>
  <w:style w:type="paragraph" w:styleId="Nagwek8">
    <w:name w:val="heading 8"/>
    <w:basedOn w:val="Normalny"/>
    <w:next w:val="Normalny"/>
    <w:qFormat/>
    <w:pPr>
      <w:numPr>
        <w:ilvl w:val="7"/>
        <w:numId w:val="1"/>
      </w:numPr>
      <w:spacing w:before="240" w:after="60"/>
      <w:outlineLvl w:val="7"/>
    </w:pPr>
    <w:rPr>
      <w:i/>
      <w:iCs/>
    </w:rPr>
  </w:style>
  <w:style w:type="paragraph" w:styleId="Nagwek9">
    <w:name w:val="heading 9"/>
    <w:basedOn w:val="Normalny"/>
    <w:next w:val="Normalny"/>
    <w:qFormat/>
    <w:pPr>
      <w:numPr>
        <w:ilvl w:val="8"/>
        <w:numId w:val="1"/>
      </w:numPr>
      <w:spacing w:before="240" w:after="60"/>
      <w:outlineLvl w:val="8"/>
    </w:pPr>
    <w:rPr>
      <w:rFonts w:ascii="Arial" w:hAnsi="Arial" w:cs="Arial"/>
      <w:sz w:val="22"/>
      <w:szCs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semiHidden/>
    <w:pPr>
      <w:pBdr>
        <w:bottom w:val="single" w:sz="4" w:space="1" w:color="auto"/>
      </w:pBdr>
      <w:tabs>
        <w:tab w:val="right" w:pos="8460"/>
      </w:tabs>
      <w:jc w:val="left"/>
    </w:pPr>
    <w:rPr>
      <w:rFonts w:ascii="Verdana" w:hAnsi="Verdana"/>
      <w:sz w:val="18"/>
      <w:szCs w:val="18"/>
      <w:lang w:val="en-GB"/>
    </w:rPr>
  </w:style>
  <w:style w:type="paragraph" w:styleId="Stopka">
    <w:name w:val="footer"/>
    <w:basedOn w:val="Normalny"/>
    <w:semiHidden/>
    <w:pPr>
      <w:tabs>
        <w:tab w:val="center" w:pos="4536"/>
        <w:tab w:val="right" w:pos="9072"/>
      </w:tabs>
    </w:pPr>
  </w:style>
  <w:style w:type="character" w:styleId="Numerstrony">
    <w:name w:val="page number"/>
    <w:semiHidden/>
    <w:rPr>
      <w:rFonts w:ascii="PLRoman10" w:hAnsi="PLRoman10"/>
    </w:rPr>
  </w:style>
  <w:style w:type="paragraph" w:customStyle="1" w:styleId="MainText">
    <w:name w:val="Main_Text"/>
    <w:basedOn w:val="Normalny"/>
    <w:rPr>
      <w:sz w:val="20"/>
    </w:rPr>
  </w:style>
  <w:style w:type="character" w:customStyle="1" w:styleId="PodpisPodRysunkiemZnak">
    <w:name w:val="PodpisPodRysunkiem Znak"/>
    <w:rPr>
      <w:rFonts w:ascii="PLRoman12" w:hAnsi="PLRoman12"/>
      <w:b/>
      <w:lang w:val="en-GB" w:eastAsia="pl-PL" w:bidi="ar-SA"/>
    </w:rPr>
  </w:style>
  <w:style w:type="paragraph" w:customStyle="1" w:styleId="PodpisPodRysunkiem">
    <w:name w:val="PodpisPodRysunkiem"/>
    <w:basedOn w:val="Legenda"/>
    <w:next w:val="Tekstpodstawowyzwciciem"/>
    <w:pPr>
      <w:numPr>
        <w:numId w:val="12"/>
      </w:numPr>
      <w:spacing w:after="240"/>
      <w:ind w:right="584"/>
      <w:jc w:val="center"/>
    </w:pPr>
    <w:rPr>
      <w:bCs w:val="0"/>
      <w:sz w:val="22"/>
      <w:szCs w:val="24"/>
    </w:rPr>
  </w:style>
  <w:style w:type="paragraph" w:styleId="Legenda">
    <w:name w:val="caption"/>
    <w:basedOn w:val="Normalny"/>
    <w:next w:val="Normalny"/>
    <w:qFormat/>
    <w:pPr>
      <w:spacing w:before="120" w:after="120"/>
    </w:pPr>
    <w:rPr>
      <w:b/>
      <w:bCs/>
      <w:sz w:val="20"/>
      <w:szCs w:val="20"/>
    </w:rPr>
  </w:style>
  <w:style w:type="paragraph" w:customStyle="1" w:styleId="Wzor">
    <w:name w:val="Wzor"/>
    <w:basedOn w:val="Normalny"/>
    <w:next w:val="Normalny"/>
    <w:pPr>
      <w:tabs>
        <w:tab w:val="center" w:pos="4140"/>
        <w:tab w:val="right" w:pos="8460"/>
      </w:tabs>
      <w:spacing w:before="120" w:after="120"/>
    </w:pPr>
    <w:rPr>
      <w:szCs w:val="20"/>
    </w:rPr>
  </w:style>
  <w:style w:type="character" w:customStyle="1" w:styleId="pogrubienie">
    <w:name w:val="pogrubienie"/>
    <w:rPr>
      <w:b/>
    </w:rPr>
  </w:style>
  <w:style w:type="character" w:customStyle="1" w:styleId="Char">
    <w:name w:val="Char"/>
    <w:rPr>
      <w:b/>
      <w:bCs/>
      <w:lang w:val="pl-PL" w:eastAsia="pl-PL" w:bidi="ar-SA"/>
    </w:rPr>
  </w:style>
  <w:style w:type="paragraph" w:customStyle="1" w:styleId="PodpisTabela">
    <w:name w:val="PodpisTabela"/>
    <w:basedOn w:val="Legenda"/>
    <w:pPr>
      <w:keepNext/>
      <w:numPr>
        <w:numId w:val="13"/>
      </w:numPr>
      <w:tabs>
        <w:tab w:val="clear" w:pos="1800"/>
        <w:tab w:val="num" w:pos="1440"/>
      </w:tabs>
      <w:spacing w:before="240"/>
    </w:pPr>
    <w:rPr>
      <w:sz w:val="22"/>
      <w:lang w:val="en-US"/>
    </w:rPr>
  </w:style>
  <w:style w:type="paragraph" w:styleId="Spistreci1">
    <w:name w:val="toc 1"/>
    <w:basedOn w:val="Normalny"/>
    <w:next w:val="Normalny"/>
    <w:autoRedefine/>
    <w:uiPriority w:val="39"/>
    <w:pPr>
      <w:spacing w:before="120" w:after="120"/>
      <w:jc w:val="left"/>
    </w:pPr>
    <w:rPr>
      <w:b/>
      <w:bCs/>
      <w:caps/>
      <w:sz w:val="20"/>
      <w:szCs w:val="20"/>
    </w:rPr>
  </w:style>
  <w:style w:type="paragraph" w:styleId="Spistreci2">
    <w:name w:val="toc 2"/>
    <w:basedOn w:val="Normalny"/>
    <w:next w:val="Normalny"/>
    <w:autoRedefine/>
    <w:uiPriority w:val="39"/>
    <w:pPr>
      <w:ind w:left="240"/>
      <w:jc w:val="left"/>
    </w:pPr>
    <w:rPr>
      <w:smallCaps/>
      <w:sz w:val="20"/>
      <w:szCs w:val="20"/>
    </w:rPr>
  </w:style>
  <w:style w:type="paragraph" w:styleId="Spistreci3">
    <w:name w:val="toc 3"/>
    <w:basedOn w:val="Normalny"/>
    <w:next w:val="Normalny"/>
    <w:autoRedefine/>
    <w:uiPriority w:val="39"/>
    <w:pPr>
      <w:ind w:left="480"/>
      <w:jc w:val="left"/>
    </w:pPr>
    <w:rPr>
      <w:i/>
      <w:iCs/>
      <w:sz w:val="20"/>
      <w:szCs w:val="20"/>
    </w:rPr>
  </w:style>
  <w:style w:type="paragraph" w:styleId="Spistreci4">
    <w:name w:val="toc 4"/>
    <w:basedOn w:val="Normalny"/>
    <w:next w:val="Normalny"/>
    <w:autoRedefine/>
    <w:semiHidden/>
    <w:pPr>
      <w:ind w:left="720"/>
      <w:jc w:val="left"/>
    </w:pPr>
    <w:rPr>
      <w:sz w:val="18"/>
      <w:szCs w:val="18"/>
    </w:rPr>
  </w:style>
  <w:style w:type="paragraph" w:styleId="Spistreci5">
    <w:name w:val="toc 5"/>
    <w:basedOn w:val="Normalny"/>
    <w:next w:val="Normalny"/>
    <w:autoRedefine/>
    <w:semiHidden/>
    <w:pPr>
      <w:ind w:left="960"/>
      <w:jc w:val="left"/>
    </w:pPr>
    <w:rPr>
      <w:sz w:val="18"/>
      <w:szCs w:val="18"/>
    </w:rPr>
  </w:style>
  <w:style w:type="paragraph" w:styleId="Spistreci6">
    <w:name w:val="toc 6"/>
    <w:basedOn w:val="Normalny"/>
    <w:next w:val="Normalny"/>
    <w:autoRedefine/>
    <w:semiHidden/>
    <w:pPr>
      <w:ind w:left="1200"/>
      <w:jc w:val="left"/>
    </w:pPr>
    <w:rPr>
      <w:sz w:val="18"/>
      <w:szCs w:val="18"/>
    </w:rPr>
  </w:style>
  <w:style w:type="paragraph" w:styleId="Spistreci7">
    <w:name w:val="toc 7"/>
    <w:basedOn w:val="Normalny"/>
    <w:next w:val="Normalny"/>
    <w:autoRedefine/>
    <w:semiHidden/>
    <w:pPr>
      <w:ind w:left="1440"/>
      <w:jc w:val="left"/>
    </w:pPr>
    <w:rPr>
      <w:sz w:val="18"/>
      <w:szCs w:val="18"/>
    </w:rPr>
  </w:style>
  <w:style w:type="paragraph" w:styleId="Spistreci8">
    <w:name w:val="toc 8"/>
    <w:basedOn w:val="Normalny"/>
    <w:next w:val="Normalny"/>
    <w:autoRedefine/>
    <w:semiHidden/>
    <w:pPr>
      <w:ind w:left="1680"/>
      <w:jc w:val="left"/>
    </w:pPr>
    <w:rPr>
      <w:sz w:val="18"/>
      <w:szCs w:val="18"/>
    </w:rPr>
  </w:style>
  <w:style w:type="paragraph" w:styleId="Spistreci9">
    <w:name w:val="toc 9"/>
    <w:basedOn w:val="Normalny"/>
    <w:next w:val="Normalny"/>
    <w:autoRedefine/>
    <w:semiHidden/>
    <w:pPr>
      <w:ind w:left="1920"/>
      <w:jc w:val="left"/>
    </w:pPr>
    <w:rPr>
      <w:sz w:val="18"/>
      <w:szCs w:val="18"/>
    </w:rPr>
  </w:style>
  <w:style w:type="character" w:styleId="Hipercze">
    <w:name w:val="Hyperlink"/>
    <w:uiPriority w:val="99"/>
    <w:rPr>
      <w:color w:val="0000FF"/>
      <w:u w:val="single"/>
    </w:rPr>
  </w:style>
  <w:style w:type="paragraph" w:styleId="Tytu">
    <w:name w:val="Title"/>
    <w:basedOn w:val="Normalny"/>
    <w:qFormat/>
    <w:pPr>
      <w:spacing w:before="600"/>
      <w:jc w:val="center"/>
    </w:pPr>
    <w:rPr>
      <w:rFonts w:ascii="Tahoma" w:hAnsi="Tahoma"/>
      <w:b/>
      <w:sz w:val="52"/>
      <w:szCs w:val="32"/>
    </w:rPr>
  </w:style>
  <w:style w:type="paragraph" w:customStyle="1" w:styleId="Literatura">
    <w:name w:val="Literatura"/>
    <w:basedOn w:val="Normalny"/>
    <w:pPr>
      <w:widowControl w:val="0"/>
      <w:numPr>
        <w:numId w:val="2"/>
      </w:numPr>
      <w:jc w:val="left"/>
    </w:pPr>
  </w:style>
  <w:style w:type="paragraph" w:styleId="Tekstpodstawowywcity">
    <w:name w:val="Body Text Indent"/>
    <w:basedOn w:val="Normalny"/>
    <w:semiHidden/>
    <w:pPr>
      <w:spacing w:after="120"/>
      <w:ind w:left="283"/>
    </w:pPr>
  </w:style>
  <w:style w:type="paragraph" w:styleId="Tekstpodstawowy">
    <w:name w:val="Body Text"/>
    <w:basedOn w:val="Normalny"/>
    <w:next w:val="Tekstpodstawowyzwciciem"/>
    <w:link w:val="TekstpodstawowyZnak"/>
    <w:semiHidden/>
    <w:pPr>
      <w:spacing w:after="120"/>
    </w:pPr>
  </w:style>
  <w:style w:type="paragraph" w:customStyle="1" w:styleId="listing">
    <w:name w:val="listing"/>
    <w:basedOn w:val="Normalny"/>
    <w:pPr>
      <w:ind w:left="1080"/>
      <w:jc w:val="left"/>
    </w:pPr>
    <w:rPr>
      <w:rFonts w:ascii="Courier New" w:hAnsi="Courier New" w:cs="Courier New"/>
      <w:sz w:val="22"/>
      <w:lang w:val="en-GB"/>
    </w:rPr>
  </w:style>
  <w:style w:type="paragraph" w:styleId="Tekstpodstawowyzwciciem">
    <w:name w:val="Body Text First Indent"/>
    <w:basedOn w:val="Tekstpodstawowy"/>
    <w:link w:val="TekstpodstawowyzwciciemZnak"/>
    <w:semiHidden/>
    <w:pPr>
      <w:ind w:firstLine="284"/>
    </w:pPr>
  </w:style>
  <w:style w:type="paragraph" w:customStyle="1" w:styleId="Rysunek">
    <w:name w:val="Rysunek"/>
    <w:basedOn w:val="Normalny"/>
    <w:pPr>
      <w:keepNext/>
      <w:jc w:val="center"/>
    </w:pPr>
  </w:style>
  <w:style w:type="character" w:customStyle="1" w:styleId="listingznak">
    <w:name w:val="listing_znak"/>
    <w:rPr>
      <w:rFonts w:ascii="Courier New" w:hAnsi="Courier New"/>
      <w:sz w:val="22"/>
    </w:rPr>
  </w:style>
  <w:style w:type="paragraph" w:styleId="Indeks1">
    <w:name w:val="index 1"/>
    <w:basedOn w:val="Normalny"/>
    <w:next w:val="Normalny"/>
    <w:autoRedefine/>
    <w:semiHidden/>
    <w:pPr>
      <w:ind w:left="240" w:hanging="240"/>
    </w:pPr>
  </w:style>
  <w:style w:type="paragraph" w:styleId="Spisilustracji">
    <w:name w:val="table of figures"/>
    <w:basedOn w:val="Normalny"/>
    <w:next w:val="Normalny"/>
    <w:uiPriority w:val="99"/>
    <w:rsid w:val="00B50D0D"/>
    <w:pPr>
      <w:spacing w:before="240" w:after="240"/>
      <w:ind w:left="480" w:hanging="480"/>
    </w:pPr>
    <w:rPr>
      <w:b/>
      <w:sz w:val="20"/>
    </w:rPr>
  </w:style>
  <w:style w:type="paragraph" w:styleId="Indeks2">
    <w:name w:val="index 2"/>
    <w:basedOn w:val="Normalny"/>
    <w:next w:val="Normalny"/>
    <w:autoRedefine/>
    <w:semiHidden/>
    <w:pPr>
      <w:ind w:left="480" w:hanging="240"/>
    </w:pPr>
  </w:style>
  <w:style w:type="paragraph" w:styleId="Indeks3">
    <w:name w:val="index 3"/>
    <w:basedOn w:val="Normalny"/>
    <w:next w:val="Normalny"/>
    <w:autoRedefine/>
    <w:semiHidden/>
    <w:pPr>
      <w:ind w:left="720" w:hanging="240"/>
    </w:pPr>
  </w:style>
  <w:style w:type="paragraph" w:styleId="Indeks4">
    <w:name w:val="index 4"/>
    <w:basedOn w:val="Normalny"/>
    <w:next w:val="Normalny"/>
    <w:autoRedefine/>
    <w:semiHidden/>
    <w:pPr>
      <w:ind w:left="960" w:hanging="240"/>
    </w:pPr>
  </w:style>
  <w:style w:type="paragraph" w:styleId="Indeks5">
    <w:name w:val="index 5"/>
    <w:basedOn w:val="Normalny"/>
    <w:next w:val="Normalny"/>
    <w:autoRedefine/>
    <w:semiHidden/>
    <w:pPr>
      <w:ind w:left="1200" w:hanging="240"/>
    </w:pPr>
  </w:style>
  <w:style w:type="paragraph" w:styleId="Indeks6">
    <w:name w:val="index 6"/>
    <w:basedOn w:val="Normalny"/>
    <w:next w:val="Normalny"/>
    <w:autoRedefine/>
    <w:semiHidden/>
    <w:pPr>
      <w:ind w:left="1440" w:hanging="240"/>
    </w:pPr>
  </w:style>
  <w:style w:type="paragraph" w:styleId="Indeks7">
    <w:name w:val="index 7"/>
    <w:basedOn w:val="Normalny"/>
    <w:next w:val="Normalny"/>
    <w:autoRedefine/>
    <w:semiHidden/>
    <w:pPr>
      <w:ind w:left="1680" w:hanging="240"/>
    </w:pPr>
  </w:style>
  <w:style w:type="paragraph" w:styleId="Indeks8">
    <w:name w:val="index 8"/>
    <w:basedOn w:val="Normalny"/>
    <w:next w:val="Normalny"/>
    <w:autoRedefine/>
    <w:semiHidden/>
    <w:pPr>
      <w:ind w:left="1920" w:hanging="240"/>
    </w:pPr>
  </w:style>
  <w:style w:type="paragraph" w:styleId="Indeks9">
    <w:name w:val="index 9"/>
    <w:basedOn w:val="Normalny"/>
    <w:next w:val="Normalny"/>
    <w:autoRedefine/>
    <w:semiHidden/>
    <w:pPr>
      <w:ind w:left="2160" w:hanging="240"/>
    </w:pPr>
  </w:style>
  <w:style w:type="paragraph" w:styleId="Nagwekindeksu">
    <w:name w:val="index heading"/>
    <w:basedOn w:val="Normalny"/>
    <w:next w:val="Indeks1"/>
    <w:semiHidden/>
  </w:style>
  <w:style w:type="paragraph" w:styleId="Podtytu">
    <w:name w:val="Subtitle"/>
    <w:basedOn w:val="Normalny"/>
    <w:qFormat/>
    <w:pPr>
      <w:spacing w:before="400" w:line="480" w:lineRule="auto"/>
      <w:jc w:val="center"/>
    </w:pPr>
    <w:rPr>
      <w:rFonts w:ascii="Tahoma" w:hAnsi="Tahoma"/>
      <w:b/>
      <w:bCs/>
      <w:sz w:val="40"/>
    </w:rPr>
  </w:style>
  <w:style w:type="paragraph" w:styleId="Tekstpodstawowywcity2">
    <w:name w:val="Body Text Indent 2"/>
    <w:basedOn w:val="Normalny"/>
    <w:semiHidden/>
    <w:pPr>
      <w:ind w:left="4320"/>
      <w:jc w:val="left"/>
    </w:pPr>
    <w:rPr>
      <w:sz w:val="28"/>
      <w:szCs w:val="28"/>
    </w:rPr>
  </w:style>
  <w:style w:type="paragraph" w:customStyle="1" w:styleId="Szkola">
    <w:name w:val="Szkola"/>
    <w:basedOn w:val="Tytu"/>
    <w:pPr>
      <w:spacing w:before="0" w:line="240" w:lineRule="auto"/>
    </w:pPr>
    <w:rPr>
      <w:b w:val="0"/>
      <w:caps/>
      <w:sz w:val="44"/>
    </w:rPr>
  </w:style>
  <w:style w:type="paragraph" w:styleId="Zwykytekst">
    <w:name w:val="Plain Text"/>
    <w:basedOn w:val="Normalny"/>
    <w:semiHidden/>
    <w:rPr>
      <w:rFonts w:ascii="Courier New" w:hAnsi="Courier New" w:cs="Courier New"/>
      <w:sz w:val="20"/>
      <w:szCs w:val="20"/>
    </w:rPr>
  </w:style>
  <w:style w:type="paragraph" w:customStyle="1" w:styleId="Autor">
    <w:name w:val="Autor"/>
    <w:basedOn w:val="Szkola"/>
    <w:rPr>
      <w:caps w:val="0"/>
      <w:sz w:val="40"/>
    </w:rPr>
  </w:style>
  <w:style w:type="paragraph" w:customStyle="1" w:styleId="Album">
    <w:name w:val="Album"/>
    <w:basedOn w:val="Normalny"/>
    <w:pPr>
      <w:jc w:val="center"/>
    </w:pPr>
    <w:rPr>
      <w:rFonts w:ascii="Tahoma" w:hAnsi="Tahoma" w:cs="Tahoma"/>
      <w:sz w:val="32"/>
    </w:rPr>
  </w:style>
  <w:style w:type="paragraph" w:styleId="Tekstpodstawowywcity3">
    <w:name w:val="Body Text Indent 3"/>
    <w:basedOn w:val="Normalny"/>
    <w:semiHidden/>
    <w:pPr>
      <w:spacing w:before="1440"/>
      <w:ind w:left="4502"/>
      <w:jc w:val="left"/>
    </w:pPr>
    <w:rPr>
      <w:rFonts w:ascii="Tahoma" w:hAnsi="Tahoma" w:cs="Tahoma"/>
    </w:rPr>
  </w:style>
  <w:style w:type="paragraph" w:customStyle="1" w:styleId="Info">
    <w:name w:val="Info"/>
    <w:basedOn w:val="Normalny"/>
    <w:pPr>
      <w:spacing w:line="360" w:lineRule="atLeast"/>
    </w:pPr>
    <w:rPr>
      <w:rFonts w:ascii="Verdana" w:hAnsi="Verdana"/>
    </w:rPr>
  </w:style>
  <w:style w:type="character" w:styleId="Pogrubienie0">
    <w:name w:val="Strong"/>
    <w:qFormat/>
    <w:rPr>
      <w:b/>
      <w:bCs/>
    </w:rPr>
  </w:style>
  <w:style w:type="character" w:styleId="Odwoaniedokomentarza">
    <w:name w:val="annotation reference"/>
    <w:uiPriority w:val="99"/>
    <w:semiHidden/>
    <w:unhideWhenUsed/>
    <w:rsid w:val="00A33CB6"/>
    <w:rPr>
      <w:sz w:val="16"/>
      <w:szCs w:val="16"/>
    </w:rPr>
  </w:style>
  <w:style w:type="paragraph" w:styleId="Tekstkomentarza">
    <w:name w:val="annotation text"/>
    <w:basedOn w:val="Normalny"/>
    <w:link w:val="TekstkomentarzaZnak"/>
    <w:uiPriority w:val="99"/>
    <w:semiHidden/>
    <w:unhideWhenUsed/>
    <w:rsid w:val="00A33CB6"/>
    <w:rPr>
      <w:sz w:val="20"/>
      <w:szCs w:val="20"/>
    </w:rPr>
  </w:style>
  <w:style w:type="character" w:customStyle="1" w:styleId="TekstkomentarzaZnak">
    <w:name w:val="Tekst komentarza Znak"/>
    <w:basedOn w:val="Domylnaczcionkaakapitu"/>
    <w:link w:val="Tekstkomentarza"/>
    <w:uiPriority w:val="99"/>
    <w:semiHidden/>
    <w:rsid w:val="00A33CB6"/>
  </w:style>
  <w:style w:type="paragraph" w:styleId="Tematkomentarza">
    <w:name w:val="annotation subject"/>
    <w:basedOn w:val="Tekstkomentarza"/>
    <w:next w:val="Tekstkomentarza"/>
    <w:link w:val="TematkomentarzaZnak"/>
    <w:uiPriority w:val="99"/>
    <w:semiHidden/>
    <w:unhideWhenUsed/>
    <w:rsid w:val="00A33CB6"/>
    <w:rPr>
      <w:b/>
      <w:bCs/>
      <w:lang w:val="x-none" w:eastAsia="x-none"/>
    </w:rPr>
  </w:style>
  <w:style w:type="character" w:customStyle="1" w:styleId="TematkomentarzaZnak">
    <w:name w:val="Temat komentarza Znak"/>
    <w:link w:val="Tematkomentarza"/>
    <w:uiPriority w:val="99"/>
    <w:semiHidden/>
    <w:rsid w:val="00A33CB6"/>
    <w:rPr>
      <w:b/>
      <w:bCs/>
    </w:rPr>
  </w:style>
  <w:style w:type="paragraph" w:styleId="Tekstdymka">
    <w:name w:val="Balloon Text"/>
    <w:basedOn w:val="Normalny"/>
    <w:link w:val="TekstdymkaZnak"/>
    <w:uiPriority w:val="99"/>
    <w:semiHidden/>
    <w:unhideWhenUsed/>
    <w:rsid w:val="00A33CB6"/>
    <w:pPr>
      <w:spacing w:line="240" w:lineRule="auto"/>
    </w:pPr>
    <w:rPr>
      <w:rFonts w:ascii="Segoe UI" w:hAnsi="Segoe UI"/>
      <w:sz w:val="18"/>
      <w:szCs w:val="18"/>
      <w:lang w:val="x-none" w:eastAsia="x-none"/>
    </w:rPr>
  </w:style>
  <w:style w:type="character" w:customStyle="1" w:styleId="TekstdymkaZnak">
    <w:name w:val="Tekst dymka Znak"/>
    <w:link w:val="Tekstdymka"/>
    <w:uiPriority w:val="99"/>
    <w:semiHidden/>
    <w:rsid w:val="00A33CB6"/>
    <w:rPr>
      <w:rFonts w:ascii="Segoe UI" w:hAnsi="Segoe UI" w:cs="Segoe UI"/>
      <w:sz w:val="18"/>
      <w:szCs w:val="18"/>
    </w:rPr>
  </w:style>
  <w:style w:type="paragraph" w:styleId="Tekstprzypisudolnego">
    <w:name w:val="footnote text"/>
    <w:basedOn w:val="Normalny"/>
    <w:link w:val="TekstprzypisudolnegoZnak"/>
    <w:semiHidden/>
    <w:unhideWhenUsed/>
    <w:rsid w:val="006058A1"/>
    <w:pPr>
      <w:spacing w:after="200" w:line="240" w:lineRule="auto"/>
      <w:jc w:val="left"/>
    </w:pPr>
    <w:rPr>
      <w:rFonts w:ascii="Calibri Light" w:hAnsi="Calibri Light"/>
      <w:sz w:val="20"/>
      <w:szCs w:val="20"/>
      <w:lang w:eastAsia="en-US"/>
    </w:rPr>
  </w:style>
  <w:style w:type="character" w:customStyle="1" w:styleId="TekstprzypisudolnegoZnak">
    <w:name w:val="Tekst przypisu dolnego Znak"/>
    <w:basedOn w:val="Domylnaczcionkaakapitu"/>
    <w:link w:val="Tekstprzypisudolnego"/>
    <w:semiHidden/>
    <w:rsid w:val="006058A1"/>
    <w:rPr>
      <w:rFonts w:ascii="Calibri Light" w:hAnsi="Calibri Light"/>
      <w:lang w:eastAsia="en-US"/>
    </w:rPr>
  </w:style>
  <w:style w:type="character" w:styleId="Odwoanieprzypisudolnego">
    <w:name w:val="footnote reference"/>
    <w:semiHidden/>
    <w:unhideWhenUsed/>
    <w:rsid w:val="006058A1"/>
    <w:rPr>
      <w:vertAlign w:val="superscript"/>
    </w:rPr>
  </w:style>
  <w:style w:type="character" w:styleId="Nierozpoznanawzmianka">
    <w:name w:val="Unresolved Mention"/>
    <w:basedOn w:val="Domylnaczcionkaakapitu"/>
    <w:uiPriority w:val="99"/>
    <w:semiHidden/>
    <w:unhideWhenUsed/>
    <w:rsid w:val="00FC2A95"/>
    <w:rPr>
      <w:color w:val="605E5C"/>
      <w:shd w:val="clear" w:color="auto" w:fill="E1DFDD"/>
    </w:rPr>
  </w:style>
  <w:style w:type="character" w:styleId="UyteHipercze">
    <w:name w:val="FollowedHyperlink"/>
    <w:basedOn w:val="Domylnaczcionkaakapitu"/>
    <w:uiPriority w:val="99"/>
    <w:semiHidden/>
    <w:unhideWhenUsed/>
    <w:rsid w:val="00FC2A95"/>
    <w:rPr>
      <w:color w:val="96607D" w:themeColor="followedHyperlink"/>
      <w:u w:val="single"/>
    </w:rPr>
  </w:style>
  <w:style w:type="paragraph" w:customStyle="1" w:styleId="Rysunekin">
    <w:name w:val="Rysunek_inż"/>
    <w:basedOn w:val="Tekstpodstawowyzwciciem"/>
    <w:next w:val="Normalny"/>
    <w:link w:val="RysunekinZnak"/>
    <w:qFormat/>
    <w:rsid w:val="00703EF9"/>
    <w:pPr>
      <w:numPr>
        <w:numId w:val="15"/>
      </w:numPr>
      <w:jc w:val="center"/>
    </w:pPr>
    <w:rPr>
      <w:b/>
      <w:sz w:val="22"/>
    </w:rPr>
  </w:style>
  <w:style w:type="character" w:customStyle="1" w:styleId="TekstpodstawowyZnak">
    <w:name w:val="Tekst podstawowy Znak"/>
    <w:basedOn w:val="Domylnaczcionkaakapitu"/>
    <w:link w:val="Tekstpodstawowy"/>
    <w:semiHidden/>
    <w:rsid w:val="00B8647F"/>
    <w:rPr>
      <w:sz w:val="24"/>
      <w:szCs w:val="24"/>
    </w:rPr>
  </w:style>
  <w:style w:type="character" w:customStyle="1" w:styleId="TekstpodstawowyzwciciemZnak">
    <w:name w:val="Tekst podstawowy z wcięciem Znak"/>
    <w:basedOn w:val="TekstpodstawowyZnak"/>
    <w:link w:val="Tekstpodstawowyzwciciem"/>
    <w:semiHidden/>
    <w:rsid w:val="00B8647F"/>
    <w:rPr>
      <w:sz w:val="24"/>
      <w:szCs w:val="24"/>
    </w:rPr>
  </w:style>
  <w:style w:type="character" w:customStyle="1" w:styleId="RysunekinZnak">
    <w:name w:val="Rysunek_inż Znak"/>
    <w:basedOn w:val="TekstpodstawowyzwciciemZnak"/>
    <w:link w:val="Rysunekin"/>
    <w:rsid w:val="00703EF9"/>
    <w:rPr>
      <w:b/>
      <w:sz w:val="22"/>
      <w:szCs w:val="24"/>
    </w:rPr>
  </w:style>
  <w:style w:type="paragraph" w:styleId="Nagwekspisutreci">
    <w:name w:val="TOC Heading"/>
    <w:basedOn w:val="Nagwek1"/>
    <w:next w:val="Normalny"/>
    <w:uiPriority w:val="39"/>
    <w:unhideWhenUsed/>
    <w:qFormat/>
    <w:rsid w:val="000E0741"/>
    <w:pPr>
      <w:keepLines/>
      <w:pageBreakBefore w:val="0"/>
      <w:numPr>
        <w:numId w:val="0"/>
      </w:numPr>
      <w:spacing w:before="240" w:after="0" w:line="259" w:lineRule="auto"/>
      <w:outlineLvl w:val="9"/>
    </w:pPr>
    <w:rPr>
      <w:rFonts w:asciiTheme="majorHAnsi" w:eastAsiaTheme="majorEastAsia" w:hAnsiTheme="majorHAnsi" w:cstheme="majorBidi"/>
      <w:b w:val="0"/>
      <w:bCs w:val="0"/>
      <w:color w:val="0F4761" w:themeColor="accent1" w:themeShade="BF"/>
      <w:kern w:val="0"/>
    </w:rPr>
  </w:style>
  <w:style w:type="table" w:styleId="Tabela-Siatka">
    <w:name w:val="Table Grid"/>
    <w:basedOn w:val="Standardowy"/>
    <w:uiPriority w:val="59"/>
    <w:rsid w:val="002E2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3761EB"/>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761EB"/>
  </w:style>
  <w:style w:type="character" w:styleId="Odwoanieprzypisukocowego">
    <w:name w:val="endnote reference"/>
    <w:basedOn w:val="Domylnaczcionkaakapitu"/>
    <w:uiPriority w:val="99"/>
    <w:semiHidden/>
    <w:unhideWhenUsed/>
    <w:rsid w:val="00376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synthesiagame.com/" TargetMode="External"/><Relationship Id="rId21" Type="http://schemas.openxmlformats.org/officeDocument/2006/relationships/image" Target="media/image6.png"/><Relationship Id="rId34" Type="http://schemas.openxmlformats.org/officeDocument/2006/relationships/hyperlink" Target="https://midi.org/standard-midi-files-specification" TargetMode="External"/><Relationship Id="rId42" Type="http://schemas.openxmlformats.org/officeDocument/2006/relationships/hyperlink" Target="https://web.casio.com/app/en/play/top.html" TargetMode="External"/><Relationship Id="rId47" Type="http://schemas.openxmlformats.org/officeDocument/2006/relationships/hyperlink" Target="https://www.st.com/resource/en/user_manual/um1720-stm32cube-usb-host-library-stmicroelectronics.pdf" TargetMode="External"/><Relationship Id="rId50"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midi.org/midi-history-chapter-6-midi-begins-1981-1983" TargetMode="Externa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hyperlink" Target="https://midi.org/midi-1-0-detailed-specification" TargetMode="External"/><Relationship Id="rId37" Type="http://schemas.openxmlformats.org/officeDocument/2006/relationships/hyperlink" Target="https://www.chd-el.cz/support/application/app001-midi/" TargetMode="External"/><Relationship Id="rId40" Type="http://schemas.openxmlformats.org/officeDocument/2006/relationships/hyperlink" Target="https://www.casio.com/us/search/?query=CASIO%20LK&amp;type=product" TargetMode="External"/><Relationship Id="rId45" Type="http://schemas.openxmlformats.org/officeDocument/2006/relationships/hyperlink" Target="https://www.infineon.com/assets/row/public/documents/cross-divisions/42/infineon-an57294-usb-101-an-introduction-to-universal-serial-bus-2.0-applicationnotes-en.pdf?fileId=8ac78c8c7cdc391c017d072d8e8e5256&amp;"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midi.org/about-midi-part-4midi-files" TargetMode="External"/><Relationship Id="rId44" Type="http://schemas.openxmlformats.org/officeDocument/2006/relationships/hyperlink" Target="https://www.usb.org/document-library/usb-20-specification"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midi.org/about-midi-part-4midi-files" TargetMode="External"/><Relationship Id="rId35" Type="http://schemas.openxmlformats.org/officeDocument/2006/relationships/hyperlink" Target="https://midi.org/standard-midi-files-specification" TargetMode="External"/><Relationship Id="rId43" Type="http://schemas.openxmlformats.org/officeDocument/2006/relationships/hyperlink" Target="https://www.usb.org/document-library/usb-20-specification" TargetMode="External"/><Relationship Id="rId48" Type="http://schemas.openxmlformats.org/officeDocument/2006/relationships/hyperlink" Target="https://www.usb.org/sites/default/files/midi10.pdf" TargetMode="External"/><Relationship Id="rId8" Type="http://schemas.openxmlformats.org/officeDocument/2006/relationships/webSettings" Target="webSettings.xml"/><Relationship Id="rId51" Type="http://schemas.openxmlformats.org/officeDocument/2006/relationships/header" Target="header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midi.org/midi-1-0-detailed-specification" TargetMode="External"/><Relationship Id="rId38" Type="http://schemas.openxmlformats.org/officeDocument/2006/relationships/hyperlink" Target="https://www.flowkey.com/en" TargetMode="External"/><Relationship Id="rId46" Type="http://schemas.openxmlformats.org/officeDocument/2006/relationships/hyperlink" Target="https://www.st.com/resource/en/user_manual/um1720-stm32cube-usb-host-library-stmicroelectronics.pdf" TargetMode="External"/><Relationship Id="rId20" Type="http://schemas.openxmlformats.org/officeDocument/2006/relationships/image" Target="media/image5.png"/><Relationship Id="rId41" Type="http://schemas.openxmlformats.org/officeDocument/2006/relationships/hyperlink" Target="https://www.casio.com/content/dam/casio/global/support/manuals/electronic-musical-instruments/pdf/008-en/l/LKS250_usersguide_B_EN.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midi.org/midi-history-chapter-6-midi-begins-1981-1983" TargetMode="External"/><Relationship Id="rId36" Type="http://schemas.openxmlformats.org/officeDocument/2006/relationships/hyperlink" Target="https://www.chd-el.cz/support/application/app001-midi/" TargetMode="External"/><Relationship Id="rId49" Type="http://schemas.openxmlformats.org/officeDocument/2006/relationships/hyperlink" Target="https://www.usb.org/sites/default/files/midi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pinacz\Pulpit\Praca%20inz.do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23D8374791C8F43B12F75E46849ABD2" ma:contentTypeVersion="8" ma:contentTypeDescription="Utwórz nowy dokument." ma:contentTypeScope="" ma:versionID="a8d4e0025d2fdf0d4fb8abe3acbd3fba">
  <xsd:schema xmlns:xsd="http://www.w3.org/2001/XMLSchema" xmlns:xs="http://www.w3.org/2001/XMLSchema" xmlns:p="http://schemas.microsoft.com/office/2006/metadata/properties" xmlns:ns3="c4c062c1-1785-4622-926e-e54f55d54382" xmlns:ns4="3d74851c-d6b5-40f3-8848-806f5d49d7c9" targetNamespace="http://schemas.microsoft.com/office/2006/metadata/properties" ma:root="true" ma:fieldsID="85bba21d78479e5360d291b3a995964c" ns3:_="" ns4:_="">
    <xsd:import namespace="c4c062c1-1785-4622-926e-e54f55d54382"/>
    <xsd:import namespace="3d74851c-d6b5-40f3-8848-806f5d49d7c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c062c1-1785-4622-926e-e54f55d5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74851c-d6b5-40f3-8848-806f5d49d7c9" elementFormDefault="qualified">
    <xsd:import namespace="http://schemas.microsoft.com/office/2006/documentManagement/types"/>
    <xsd:import namespace="http://schemas.microsoft.com/office/infopath/2007/PartnerControls"/>
    <xsd:element name="SharedWithUsers" ma:index="1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Udostępnione dla — szczegóły" ma:internalName="SharedWithDetails" ma:readOnly="true">
      <xsd:simpleType>
        <xsd:restriction base="dms:Note">
          <xsd:maxLength value="255"/>
        </xsd:restriction>
      </xsd:simpleType>
    </xsd:element>
    <xsd:element name="SharingHintHash" ma:index="13"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c4c062c1-1785-4622-926e-e54f55d5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7EA310-829E-4B5E-ABF1-13F1DF8BE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c062c1-1785-4622-926e-e54f55d54382"/>
    <ds:schemaRef ds:uri="3d74851c-d6b5-40f3-8848-806f5d49d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B3CE26-3C38-4A7E-8159-D93FE37365E5}">
  <ds:schemaRefs>
    <ds:schemaRef ds:uri="http://schemas.openxmlformats.org/officeDocument/2006/bibliography"/>
  </ds:schemaRefs>
</ds:datastoreItem>
</file>

<file path=customXml/itemProps3.xml><?xml version="1.0" encoding="utf-8"?>
<ds:datastoreItem xmlns:ds="http://schemas.openxmlformats.org/officeDocument/2006/customXml" ds:itemID="{189013C9-FAD3-4C0F-B3EE-BBD859BD06D5}">
  <ds:schemaRefs>
    <ds:schemaRef ds:uri="http://schemas.microsoft.com/office/2006/metadata/properties"/>
    <ds:schemaRef ds:uri="http://schemas.microsoft.com/office/infopath/2007/PartnerControls"/>
    <ds:schemaRef ds:uri="c4c062c1-1785-4622-926e-e54f55d54382"/>
  </ds:schemaRefs>
</ds:datastoreItem>
</file>

<file path=customXml/itemProps4.xml><?xml version="1.0" encoding="utf-8"?>
<ds:datastoreItem xmlns:ds="http://schemas.openxmlformats.org/officeDocument/2006/customXml" ds:itemID="{2F69B47E-6626-4667-AB13-4381F1DCCF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Praca inz.dot</Template>
  <TotalTime>1031</TotalTime>
  <Pages>45</Pages>
  <Words>7602</Words>
  <Characters>50175</Characters>
  <Application>Microsoft Office Word</Application>
  <DocSecurity>0</DocSecurity>
  <Lines>1166</Lines>
  <Paragraphs>572</Paragraphs>
  <ScaleCrop>false</ScaleCrop>
  <HeadingPairs>
    <vt:vector size="2" baseType="variant">
      <vt:variant>
        <vt:lpstr>Tytuł</vt:lpstr>
      </vt:variant>
      <vt:variant>
        <vt:i4>1</vt:i4>
      </vt:variant>
    </vt:vector>
  </HeadingPairs>
  <TitlesOfParts>
    <vt:vector size="1" baseType="lpstr">
      <vt:lpstr>Szablon pracy dyplomowej</vt:lpstr>
    </vt:vector>
  </TitlesOfParts>
  <Manager>dr inż. Promotor</Manager>
  <Company>Akademia Górniczo-Hutnicza w Krakowie</Company>
  <LinksUpToDate>false</LinksUpToDate>
  <CharactersWithSpaces>57205</CharactersWithSpaces>
  <SharedDoc>false</SharedDoc>
  <HLinks>
    <vt:vector size="156" baseType="variant">
      <vt:variant>
        <vt:i4>327687</vt:i4>
      </vt:variant>
      <vt:variant>
        <vt:i4>197</vt:i4>
      </vt:variant>
      <vt:variant>
        <vt:i4>0</vt:i4>
      </vt:variant>
      <vt:variant>
        <vt:i4>5</vt:i4>
      </vt:variant>
      <vt:variant>
        <vt:lpwstr>http://www.rzeczpospolita.pl/ekonomia/index.html?of=4&amp;al</vt:lpwstr>
      </vt:variant>
      <vt:variant>
        <vt:lpwstr/>
      </vt:variant>
      <vt:variant>
        <vt:i4>7995511</vt:i4>
      </vt:variant>
      <vt:variant>
        <vt:i4>194</vt:i4>
      </vt:variant>
      <vt:variant>
        <vt:i4>0</vt:i4>
      </vt:variant>
      <vt:variant>
        <vt:i4>5</vt:i4>
      </vt:variant>
      <vt:variant>
        <vt:lpwstr>../Users/ostro/OneDrive/AppData/Local/Temp/Serwis Ekonomiczny1.htm</vt:lpwstr>
      </vt:variant>
      <vt:variant>
        <vt:lpwstr/>
      </vt:variant>
      <vt:variant>
        <vt:i4>6946925</vt:i4>
      </vt:variant>
      <vt:variant>
        <vt:i4>191</vt:i4>
      </vt:variant>
      <vt:variant>
        <vt:i4>0</vt:i4>
      </vt:variant>
      <vt:variant>
        <vt:i4>5</vt:i4>
      </vt:variant>
      <vt:variant>
        <vt:lpwstr>http://www.cisco.com/en/US/tech/tk389/tk390/tk162/tech_protocol_home.html</vt:lpwstr>
      </vt:variant>
      <vt:variant>
        <vt:lpwstr/>
      </vt:variant>
      <vt:variant>
        <vt:i4>6226003</vt:i4>
      </vt:variant>
      <vt:variant>
        <vt:i4>188</vt:i4>
      </vt:variant>
      <vt:variant>
        <vt:i4>0</vt:i4>
      </vt:variant>
      <vt:variant>
        <vt:i4>5</vt:i4>
      </vt:variant>
      <vt:variant>
        <vt:lpwstr>../Users/ostro/OneDrive/AppData/Local/Temp/Dynamic ISL (DISL) - Cisco Systems.htm</vt:lpwstr>
      </vt:variant>
      <vt:variant>
        <vt:lpwstr/>
      </vt:variant>
      <vt:variant>
        <vt:i4>1507379</vt:i4>
      </vt:variant>
      <vt:variant>
        <vt:i4>130</vt:i4>
      </vt:variant>
      <vt:variant>
        <vt:i4>0</vt:i4>
      </vt:variant>
      <vt:variant>
        <vt:i4>5</vt:i4>
      </vt:variant>
      <vt:variant>
        <vt:lpwstr/>
      </vt:variant>
      <vt:variant>
        <vt:lpwstr>_Toc272067504</vt:lpwstr>
      </vt:variant>
      <vt:variant>
        <vt:i4>1507379</vt:i4>
      </vt:variant>
      <vt:variant>
        <vt:i4>124</vt:i4>
      </vt:variant>
      <vt:variant>
        <vt:i4>0</vt:i4>
      </vt:variant>
      <vt:variant>
        <vt:i4>5</vt:i4>
      </vt:variant>
      <vt:variant>
        <vt:lpwstr/>
      </vt:variant>
      <vt:variant>
        <vt:lpwstr>_Toc272067503</vt:lpwstr>
      </vt:variant>
      <vt:variant>
        <vt:i4>1507379</vt:i4>
      </vt:variant>
      <vt:variant>
        <vt:i4>118</vt:i4>
      </vt:variant>
      <vt:variant>
        <vt:i4>0</vt:i4>
      </vt:variant>
      <vt:variant>
        <vt:i4>5</vt:i4>
      </vt:variant>
      <vt:variant>
        <vt:lpwstr/>
      </vt:variant>
      <vt:variant>
        <vt:lpwstr>_Toc272067501</vt:lpwstr>
      </vt:variant>
      <vt:variant>
        <vt:i4>1507379</vt:i4>
      </vt:variant>
      <vt:variant>
        <vt:i4>112</vt:i4>
      </vt:variant>
      <vt:variant>
        <vt:i4>0</vt:i4>
      </vt:variant>
      <vt:variant>
        <vt:i4>5</vt:i4>
      </vt:variant>
      <vt:variant>
        <vt:lpwstr/>
      </vt:variant>
      <vt:variant>
        <vt:lpwstr>_Toc272067500</vt:lpwstr>
      </vt:variant>
      <vt:variant>
        <vt:i4>1966130</vt:i4>
      </vt:variant>
      <vt:variant>
        <vt:i4>106</vt:i4>
      </vt:variant>
      <vt:variant>
        <vt:i4>0</vt:i4>
      </vt:variant>
      <vt:variant>
        <vt:i4>5</vt:i4>
      </vt:variant>
      <vt:variant>
        <vt:lpwstr/>
      </vt:variant>
      <vt:variant>
        <vt:lpwstr>_Toc272067495</vt:lpwstr>
      </vt:variant>
      <vt:variant>
        <vt:i4>1966130</vt:i4>
      </vt:variant>
      <vt:variant>
        <vt:i4>100</vt:i4>
      </vt:variant>
      <vt:variant>
        <vt:i4>0</vt:i4>
      </vt:variant>
      <vt:variant>
        <vt:i4>5</vt:i4>
      </vt:variant>
      <vt:variant>
        <vt:lpwstr/>
      </vt:variant>
      <vt:variant>
        <vt:lpwstr>_Toc272067494</vt:lpwstr>
      </vt:variant>
      <vt:variant>
        <vt:i4>1966130</vt:i4>
      </vt:variant>
      <vt:variant>
        <vt:i4>94</vt:i4>
      </vt:variant>
      <vt:variant>
        <vt:i4>0</vt:i4>
      </vt:variant>
      <vt:variant>
        <vt:i4>5</vt:i4>
      </vt:variant>
      <vt:variant>
        <vt:lpwstr/>
      </vt:variant>
      <vt:variant>
        <vt:lpwstr>_Toc272067493</vt:lpwstr>
      </vt:variant>
      <vt:variant>
        <vt:i4>1966130</vt:i4>
      </vt:variant>
      <vt:variant>
        <vt:i4>88</vt:i4>
      </vt:variant>
      <vt:variant>
        <vt:i4>0</vt:i4>
      </vt:variant>
      <vt:variant>
        <vt:i4>5</vt:i4>
      </vt:variant>
      <vt:variant>
        <vt:lpwstr/>
      </vt:variant>
      <vt:variant>
        <vt:lpwstr>_Toc272067492</vt:lpwstr>
      </vt:variant>
      <vt:variant>
        <vt:i4>1966130</vt:i4>
      </vt:variant>
      <vt:variant>
        <vt:i4>82</vt:i4>
      </vt:variant>
      <vt:variant>
        <vt:i4>0</vt:i4>
      </vt:variant>
      <vt:variant>
        <vt:i4>5</vt:i4>
      </vt:variant>
      <vt:variant>
        <vt:lpwstr/>
      </vt:variant>
      <vt:variant>
        <vt:lpwstr>_Toc272067491</vt:lpwstr>
      </vt:variant>
      <vt:variant>
        <vt:i4>1966130</vt:i4>
      </vt:variant>
      <vt:variant>
        <vt:i4>76</vt:i4>
      </vt:variant>
      <vt:variant>
        <vt:i4>0</vt:i4>
      </vt:variant>
      <vt:variant>
        <vt:i4>5</vt:i4>
      </vt:variant>
      <vt:variant>
        <vt:lpwstr/>
      </vt:variant>
      <vt:variant>
        <vt:lpwstr>_Toc272067490</vt:lpwstr>
      </vt:variant>
      <vt:variant>
        <vt:i4>2031666</vt:i4>
      </vt:variant>
      <vt:variant>
        <vt:i4>70</vt:i4>
      </vt:variant>
      <vt:variant>
        <vt:i4>0</vt:i4>
      </vt:variant>
      <vt:variant>
        <vt:i4>5</vt:i4>
      </vt:variant>
      <vt:variant>
        <vt:lpwstr/>
      </vt:variant>
      <vt:variant>
        <vt:lpwstr>_Toc272067489</vt:lpwstr>
      </vt:variant>
      <vt:variant>
        <vt:i4>2031666</vt:i4>
      </vt:variant>
      <vt:variant>
        <vt:i4>64</vt:i4>
      </vt:variant>
      <vt:variant>
        <vt:i4>0</vt:i4>
      </vt:variant>
      <vt:variant>
        <vt:i4>5</vt:i4>
      </vt:variant>
      <vt:variant>
        <vt:lpwstr/>
      </vt:variant>
      <vt:variant>
        <vt:lpwstr>_Toc272067488</vt:lpwstr>
      </vt:variant>
      <vt:variant>
        <vt:i4>2031666</vt:i4>
      </vt:variant>
      <vt:variant>
        <vt:i4>58</vt:i4>
      </vt:variant>
      <vt:variant>
        <vt:i4>0</vt:i4>
      </vt:variant>
      <vt:variant>
        <vt:i4>5</vt:i4>
      </vt:variant>
      <vt:variant>
        <vt:lpwstr/>
      </vt:variant>
      <vt:variant>
        <vt:lpwstr>_Toc272067487</vt:lpwstr>
      </vt:variant>
      <vt:variant>
        <vt:i4>2031666</vt:i4>
      </vt:variant>
      <vt:variant>
        <vt:i4>52</vt:i4>
      </vt:variant>
      <vt:variant>
        <vt:i4>0</vt:i4>
      </vt:variant>
      <vt:variant>
        <vt:i4>5</vt:i4>
      </vt:variant>
      <vt:variant>
        <vt:lpwstr/>
      </vt:variant>
      <vt:variant>
        <vt:lpwstr>_Toc272067486</vt:lpwstr>
      </vt:variant>
      <vt:variant>
        <vt:i4>2031666</vt:i4>
      </vt:variant>
      <vt:variant>
        <vt:i4>46</vt:i4>
      </vt:variant>
      <vt:variant>
        <vt:i4>0</vt:i4>
      </vt:variant>
      <vt:variant>
        <vt:i4>5</vt:i4>
      </vt:variant>
      <vt:variant>
        <vt:lpwstr/>
      </vt:variant>
      <vt:variant>
        <vt:lpwstr>_Toc272067485</vt:lpwstr>
      </vt:variant>
      <vt:variant>
        <vt:i4>2031666</vt:i4>
      </vt:variant>
      <vt:variant>
        <vt:i4>40</vt:i4>
      </vt:variant>
      <vt:variant>
        <vt:i4>0</vt:i4>
      </vt:variant>
      <vt:variant>
        <vt:i4>5</vt:i4>
      </vt:variant>
      <vt:variant>
        <vt:lpwstr/>
      </vt:variant>
      <vt:variant>
        <vt:lpwstr>_Toc272067484</vt:lpwstr>
      </vt:variant>
      <vt:variant>
        <vt:i4>2031666</vt:i4>
      </vt:variant>
      <vt:variant>
        <vt:i4>34</vt:i4>
      </vt:variant>
      <vt:variant>
        <vt:i4>0</vt:i4>
      </vt:variant>
      <vt:variant>
        <vt:i4>5</vt:i4>
      </vt:variant>
      <vt:variant>
        <vt:lpwstr/>
      </vt:variant>
      <vt:variant>
        <vt:lpwstr>_Toc272067483</vt:lpwstr>
      </vt:variant>
      <vt:variant>
        <vt:i4>2031666</vt:i4>
      </vt:variant>
      <vt:variant>
        <vt:i4>28</vt:i4>
      </vt:variant>
      <vt:variant>
        <vt:i4>0</vt:i4>
      </vt:variant>
      <vt:variant>
        <vt:i4>5</vt:i4>
      </vt:variant>
      <vt:variant>
        <vt:lpwstr/>
      </vt:variant>
      <vt:variant>
        <vt:lpwstr>_Toc272067482</vt:lpwstr>
      </vt:variant>
      <vt:variant>
        <vt:i4>2031666</vt:i4>
      </vt:variant>
      <vt:variant>
        <vt:i4>22</vt:i4>
      </vt:variant>
      <vt:variant>
        <vt:i4>0</vt:i4>
      </vt:variant>
      <vt:variant>
        <vt:i4>5</vt:i4>
      </vt:variant>
      <vt:variant>
        <vt:lpwstr/>
      </vt:variant>
      <vt:variant>
        <vt:lpwstr>_Toc272067481</vt:lpwstr>
      </vt:variant>
      <vt:variant>
        <vt:i4>2031666</vt:i4>
      </vt:variant>
      <vt:variant>
        <vt:i4>16</vt:i4>
      </vt:variant>
      <vt:variant>
        <vt:i4>0</vt:i4>
      </vt:variant>
      <vt:variant>
        <vt:i4>5</vt:i4>
      </vt:variant>
      <vt:variant>
        <vt:lpwstr/>
      </vt:variant>
      <vt:variant>
        <vt:lpwstr>_Toc272067480</vt:lpwstr>
      </vt:variant>
      <vt:variant>
        <vt:i4>1048626</vt:i4>
      </vt:variant>
      <vt:variant>
        <vt:i4>10</vt:i4>
      </vt:variant>
      <vt:variant>
        <vt:i4>0</vt:i4>
      </vt:variant>
      <vt:variant>
        <vt:i4>5</vt:i4>
      </vt:variant>
      <vt:variant>
        <vt:lpwstr/>
      </vt:variant>
      <vt:variant>
        <vt:lpwstr>_Toc272067479</vt:lpwstr>
      </vt:variant>
      <vt:variant>
        <vt:i4>1048626</vt:i4>
      </vt:variant>
      <vt:variant>
        <vt:i4>4</vt:i4>
      </vt:variant>
      <vt:variant>
        <vt:i4>0</vt:i4>
      </vt:variant>
      <vt:variant>
        <vt:i4>5</vt:i4>
      </vt:variant>
      <vt:variant>
        <vt:lpwstr/>
      </vt:variant>
      <vt:variant>
        <vt:lpwstr>_Toc272067478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Szablon pracy dyplomowej</dc:title>
  <dc:subject/>
  <dc:creator>Autor</dc:creator>
  <cp:keywords/>
  <cp:lastModifiedBy>Nikodem Szafran</cp:lastModifiedBy>
  <cp:revision>185</cp:revision>
  <cp:lastPrinted>1899-12-31T23:00:00Z</cp:lastPrinted>
  <dcterms:created xsi:type="dcterms:W3CDTF">2025-12-21T17:30:00Z</dcterms:created>
  <dcterms:modified xsi:type="dcterms:W3CDTF">2025-12-30T00:53:00Z</dcterms:modified>
  <cp:category>Praca dyplomowa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0x010100A23D8374791C8F43B12F75E46849ABD2</vt:lpwstr>
  </property>
</Properties>
</file>