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C8E" w:rsidRDefault="007F4C8E" w:rsidP="00793F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REFERENCES</w:t>
      </w:r>
    </w:p>
    <w:p w:rsidR="00793F9D" w:rsidRPr="007F4C8E" w:rsidRDefault="00793F9D" w:rsidP="00793F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0091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[1]</w:t>
      </w:r>
      <w:r w:rsidRPr="007F4C8E">
        <w:rPr>
          <w:rFonts w:ascii="Times New Roman" w:hAnsi="Times New Roman" w:cs="Times New Roman"/>
          <w:sz w:val="24"/>
          <w:szCs w:val="24"/>
        </w:rPr>
        <w:tab/>
        <w:t xml:space="preserve">M. B.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Gorzałczany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Rudziński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Piekoszewski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“Business Intelligence in Airline Passenger Satisfaction Study—A Fuzzy-Genetic Approach with Optimized Interpretability-Accuracy Trade-Off,” Applied Sciences, vol. 11, no. 11, p. 5098, May 2021,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: 10.3390/app11115098.</w:t>
      </w:r>
      <w:r w:rsidR="00793F9D">
        <w:rPr>
          <w:rFonts w:ascii="Times New Roman" w:hAnsi="Times New Roman" w:cs="Times New Roman"/>
          <w:sz w:val="24"/>
          <w:szCs w:val="24"/>
        </w:rPr>
        <w:t xml:space="preserve"> Available: </w:t>
      </w:r>
      <w:hyperlink r:id="rId4" w:history="1"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https://www.mdpi.com/2076-3417/11/11/5098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091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[2]</w:t>
      </w:r>
      <w:r w:rsidRPr="007F4C8E">
        <w:rPr>
          <w:rFonts w:ascii="Times New Roman" w:hAnsi="Times New Roman" w:cs="Times New Roman"/>
          <w:sz w:val="24"/>
          <w:szCs w:val="24"/>
        </w:rPr>
        <w:tab/>
        <w:t xml:space="preserve">B. H.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Hayadi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J.-M. Kim, H. T.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Sukmana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Hulliyah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“Predicting Airline Passenger Satisfaction with Classification Algorithms,” </w:t>
      </w:r>
      <w:proofErr w:type="gramStart"/>
      <w:r w:rsidRPr="007F4C8E">
        <w:rPr>
          <w:rFonts w:ascii="Times New Roman" w:hAnsi="Times New Roman" w:cs="Times New Roman"/>
          <w:sz w:val="24"/>
          <w:szCs w:val="24"/>
        </w:rPr>
        <w:t>IJIIS :</w:t>
      </w:r>
      <w:proofErr w:type="gramEnd"/>
      <w:r w:rsidRPr="007F4C8E">
        <w:rPr>
          <w:rFonts w:ascii="Times New Roman" w:hAnsi="Times New Roman" w:cs="Times New Roman"/>
          <w:sz w:val="24"/>
          <w:szCs w:val="24"/>
        </w:rPr>
        <w:t xml:space="preserve"> Int. J. Inform. Inform. Systems., vol. 4, no. 1, pp. 82–94, Mar. 2021,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: 10.47738/</w:t>
      </w:r>
      <w:proofErr w:type="gramStart"/>
      <w:r w:rsidRPr="007F4C8E">
        <w:rPr>
          <w:rFonts w:ascii="Times New Roman" w:hAnsi="Times New Roman" w:cs="Times New Roman"/>
          <w:sz w:val="24"/>
          <w:szCs w:val="24"/>
        </w:rPr>
        <w:t>ijiis.v</w:t>
      </w:r>
      <w:proofErr w:type="gramEnd"/>
      <w:r w:rsidRPr="007F4C8E">
        <w:rPr>
          <w:rFonts w:ascii="Times New Roman" w:hAnsi="Times New Roman" w:cs="Times New Roman"/>
          <w:sz w:val="24"/>
          <w:szCs w:val="24"/>
        </w:rPr>
        <w:t>4i1.80.</w:t>
      </w:r>
      <w:r w:rsidR="00420091">
        <w:rPr>
          <w:rFonts w:ascii="Times New Roman" w:hAnsi="Times New Roman" w:cs="Times New Roman"/>
          <w:sz w:val="24"/>
          <w:szCs w:val="24"/>
        </w:rPr>
        <w:t xml:space="preserve"> Available: </w:t>
      </w:r>
      <w:hyperlink r:id="rId5" w:history="1">
        <w:r w:rsidR="00440FC2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http://ijiis.org/index.php/IJIIS/article/view/80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091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[3]</w:t>
      </w:r>
      <w:r w:rsidRPr="007F4C8E">
        <w:rPr>
          <w:rFonts w:ascii="Times New Roman" w:hAnsi="Times New Roman" w:cs="Times New Roman"/>
          <w:sz w:val="24"/>
          <w:szCs w:val="24"/>
        </w:rPr>
        <w:tab/>
        <w:t xml:space="preserve">M. R. Hanif, R.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Chrizara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Saribanon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and I.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Ozali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, “THE EFFECT OF SERVICE QUALITY AND PASSENGER SATISFACTION ON PASSENGER BEHAVIORAL INTENTIONS ON LION AIR,” p. 9.</w:t>
      </w:r>
      <w:r w:rsidR="00793F9D">
        <w:rPr>
          <w:rFonts w:ascii="Times New Roman" w:hAnsi="Times New Roman" w:cs="Times New Roman"/>
          <w:sz w:val="24"/>
          <w:szCs w:val="24"/>
        </w:rPr>
        <w:t xml:space="preserve"> Available:</w:t>
      </w:r>
      <w:r w:rsidR="00440FC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https://proceedings.itltrisakti.ac.id/index.php/ATLR/article/view/301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091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[4]</w:t>
      </w:r>
      <w:r w:rsidRPr="007F4C8E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Wijayanto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J. F. A. Bernardo, and S.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Pamungkas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Naïve Bayes,” J-SAKTI, vol. 3, no. 2, pp. 97–103, May 2021,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: 10.33084/</w:t>
      </w:r>
      <w:proofErr w:type="gramStart"/>
      <w:r w:rsidRPr="007F4C8E">
        <w:rPr>
          <w:rFonts w:ascii="Times New Roman" w:hAnsi="Times New Roman" w:cs="Times New Roman"/>
          <w:sz w:val="24"/>
          <w:szCs w:val="24"/>
        </w:rPr>
        <w:t>jsakti.v</w:t>
      </w:r>
      <w:proofErr w:type="gramEnd"/>
      <w:r w:rsidRPr="007F4C8E">
        <w:rPr>
          <w:rFonts w:ascii="Times New Roman" w:hAnsi="Times New Roman" w:cs="Times New Roman"/>
          <w:sz w:val="24"/>
          <w:szCs w:val="24"/>
        </w:rPr>
        <w:t>3i2.2041.</w:t>
      </w:r>
      <w:r w:rsidR="00793F9D">
        <w:rPr>
          <w:rFonts w:ascii="Times New Roman" w:hAnsi="Times New Roman" w:cs="Times New Roman"/>
          <w:sz w:val="24"/>
          <w:szCs w:val="24"/>
        </w:rPr>
        <w:t xml:space="preserve"> Available:</w:t>
      </w:r>
      <w:r w:rsidR="00440FC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http://journal.umpalangkaraya.ac.id/index.php/jsakti/article/view/2041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091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[5]</w:t>
      </w:r>
      <w:r w:rsidRPr="007F4C8E">
        <w:rPr>
          <w:rFonts w:ascii="Times New Roman" w:hAnsi="Times New Roman" w:cs="Times New Roman"/>
          <w:sz w:val="24"/>
          <w:szCs w:val="24"/>
        </w:rPr>
        <w:tab/>
        <w:t xml:space="preserve">Yoga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Religia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Amali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Feature Selection pada Naïve Bayes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Airline Passenger,” RESTI, vol. 5, no. 3, pp. 527–533, Jun. 2021,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: 10.29207/</w:t>
      </w:r>
      <w:proofErr w:type="gramStart"/>
      <w:r w:rsidRPr="007F4C8E">
        <w:rPr>
          <w:rFonts w:ascii="Times New Roman" w:hAnsi="Times New Roman" w:cs="Times New Roman"/>
          <w:sz w:val="24"/>
          <w:szCs w:val="24"/>
        </w:rPr>
        <w:t>resti.v</w:t>
      </w:r>
      <w:proofErr w:type="gramEnd"/>
      <w:r w:rsidRPr="007F4C8E">
        <w:rPr>
          <w:rFonts w:ascii="Times New Roman" w:hAnsi="Times New Roman" w:cs="Times New Roman"/>
          <w:sz w:val="24"/>
          <w:szCs w:val="24"/>
        </w:rPr>
        <w:t>5i3.3086.</w:t>
      </w:r>
      <w:r w:rsidR="00793F9D">
        <w:rPr>
          <w:rFonts w:ascii="Times New Roman" w:hAnsi="Times New Roman" w:cs="Times New Roman"/>
          <w:sz w:val="24"/>
          <w:szCs w:val="24"/>
        </w:rPr>
        <w:t xml:space="preserve"> Available:</w:t>
      </w:r>
      <w:r w:rsidR="00440FC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http://jurnal.iaii.or.id/index.php/RESTI/article/view/3086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091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[6]</w:t>
      </w:r>
      <w:r w:rsidRPr="007F4C8E">
        <w:rPr>
          <w:rFonts w:ascii="Times New Roman" w:hAnsi="Times New Roman" w:cs="Times New Roman"/>
          <w:sz w:val="24"/>
          <w:szCs w:val="24"/>
        </w:rPr>
        <w:tab/>
        <w:t xml:space="preserve">P. Aditya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Saptono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Naive Bayesian Classifier dan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Learning Vector Quantization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ITSmart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vol. 2, no. 2, p. 21, Mar. 2016,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: 10.20961/</w:t>
      </w:r>
      <w:proofErr w:type="gramStart"/>
      <w:r w:rsidRPr="007F4C8E">
        <w:rPr>
          <w:rFonts w:ascii="Times New Roman" w:hAnsi="Times New Roman" w:cs="Times New Roman"/>
          <w:sz w:val="24"/>
          <w:szCs w:val="24"/>
        </w:rPr>
        <w:t>its.v</w:t>
      </w:r>
      <w:proofErr w:type="gramEnd"/>
      <w:r w:rsidRPr="007F4C8E">
        <w:rPr>
          <w:rFonts w:ascii="Times New Roman" w:hAnsi="Times New Roman" w:cs="Times New Roman"/>
          <w:sz w:val="24"/>
          <w:szCs w:val="24"/>
        </w:rPr>
        <w:t>2i2.628.</w:t>
      </w:r>
      <w:r w:rsidR="00793F9D">
        <w:rPr>
          <w:rFonts w:ascii="Times New Roman" w:hAnsi="Times New Roman" w:cs="Times New Roman"/>
          <w:sz w:val="24"/>
          <w:szCs w:val="24"/>
        </w:rPr>
        <w:t xml:space="preserve"> Available:</w:t>
      </w:r>
      <w:r w:rsidR="00440FC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https://jurnal.uns.ac.id/index.php?journal=itsmart&amp;page=article&amp;op=view&amp;path[]=628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091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[7]</w:t>
      </w:r>
      <w:r w:rsidRPr="007F4C8E">
        <w:rPr>
          <w:rFonts w:ascii="Times New Roman" w:hAnsi="Times New Roman" w:cs="Times New Roman"/>
          <w:sz w:val="24"/>
          <w:szCs w:val="24"/>
        </w:rPr>
        <w:tab/>
        <w:t xml:space="preserve">A. Prabowo and E. A.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Sarwoko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Antara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Neural Network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Learning Vector Quantization Pada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Pola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Tandatangan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,” vol. 14, p. 7.</w:t>
      </w:r>
      <w:r w:rsidR="00793F9D">
        <w:rPr>
          <w:rFonts w:ascii="Times New Roman" w:hAnsi="Times New Roman" w:cs="Times New Roman"/>
          <w:sz w:val="24"/>
          <w:szCs w:val="24"/>
        </w:rPr>
        <w:t xml:space="preserve"> Available:</w:t>
      </w:r>
      <w:r w:rsidR="00440FC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https://ejournal.undip.ac.id/index.php/sm/article/download/3380/3041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091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[8]</w:t>
      </w:r>
      <w:r w:rsidRPr="007F4C8E">
        <w:rPr>
          <w:rFonts w:ascii="Times New Roman" w:hAnsi="Times New Roman" w:cs="Times New Roman"/>
          <w:sz w:val="24"/>
          <w:szCs w:val="24"/>
        </w:rPr>
        <w:tab/>
        <w:t xml:space="preserve">E. B.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Ginting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Prof.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Zarlis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Z.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Situmorang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, “KOMBINASI ALGORITMA JARINGAN SYARAF TIRUAN LEARNING VECTOR QUANTIZATION (LVQ) DAN SELF ORGANIZING KOHONEN PADA KECEPATAN PENGENALAN POLA TANDA TANGAN.” 2014.</w:t>
      </w:r>
      <w:r w:rsidR="00793F9D">
        <w:rPr>
          <w:rFonts w:ascii="Times New Roman" w:hAnsi="Times New Roman" w:cs="Times New Roman"/>
          <w:sz w:val="24"/>
          <w:szCs w:val="24"/>
        </w:rPr>
        <w:t xml:space="preserve"> Available:</w:t>
      </w:r>
      <w:r w:rsidR="00440FC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http://ojs.unimal.ac.id/index.php/techsi/article/download/165/147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091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[9]</w:t>
      </w:r>
      <w:r w:rsidRPr="007F4C8E">
        <w:rPr>
          <w:rFonts w:ascii="Times New Roman" w:hAnsi="Times New Roman" w:cs="Times New Roman"/>
          <w:sz w:val="24"/>
          <w:szCs w:val="24"/>
        </w:rPr>
        <w:tab/>
        <w:t xml:space="preserve">R.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Meliawati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O.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Soesanto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Kartini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, “PENERAPAN METODE LEARNING VECTOR QUANTIZATION (LVQ) PADA PREDIKSI JURUSAN DI SMA PGRI 1 BANJARBARU,” vol. 04, p. 10, 2016.</w:t>
      </w:r>
      <w:r w:rsidR="00793F9D">
        <w:rPr>
          <w:rFonts w:ascii="Times New Roman" w:hAnsi="Times New Roman" w:cs="Times New Roman"/>
          <w:sz w:val="24"/>
          <w:szCs w:val="24"/>
        </w:rPr>
        <w:t xml:space="preserve"> Available:</w:t>
      </w:r>
      <w:r w:rsidR="00440FC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http://klik.ulm.ac.id/index.php/klik/article/view/31/29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F9D" w:rsidRPr="007F4C8E" w:rsidRDefault="007F4C8E" w:rsidP="00440FC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F4C8E">
        <w:rPr>
          <w:rFonts w:ascii="Times New Roman" w:hAnsi="Times New Roman" w:cs="Times New Roman"/>
          <w:sz w:val="24"/>
          <w:szCs w:val="24"/>
        </w:rPr>
        <w:t>[10]</w:t>
      </w:r>
      <w:r w:rsidRPr="007F4C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Samsir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Tenggorokan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(THT)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Quantization (THT) Di RSUD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Rantauprapat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C8E">
        <w:rPr>
          <w:rFonts w:ascii="Times New Roman" w:hAnsi="Times New Roman" w:cs="Times New Roman"/>
          <w:sz w:val="24"/>
          <w:szCs w:val="24"/>
        </w:rPr>
        <w:t>Labuhanbatu</w:t>
      </w:r>
      <w:proofErr w:type="spellEnd"/>
      <w:r w:rsidRPr="007F4C8E">
        <w:rPr>
          <w:rFonts w:ascii="Times New Roman" w:hAnsi="Times New Roman" w:cs="Times New Roman"/>
          <w:sz w:val="24"/>
          <w:szCs w:val="24"/>
        </w:rPr>
        <w:t xml:space="preserve">.” </w:t>
      </w:r>
      <w:r w:rsidR="00793F9D">
        <w:rPr>
          <w:rFonts w:ascii="Times New Roman" w:hAnsi="Times New Roman" w:cs="Times New Roman"/>
          <w:sz w:val="24"/>
          <w:szCs w:val="24"/>
        </w:rPr>
        <w:t xml:space="preserve"> Available:</w:t>
      </w:r>
      <w:r w:rsidR="00440FC2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bookmarkStart w:id="0" w:name="_GoBack"/>
        <w:bookmarkEnd w:id="0"/>
        <w:r w:rsidR="00793F9D" w:rsidRPr="000826E2">
          <w:rPr>
            <w:rStyle w:val="Hyperlink"/>
            <w:rFonts w:ascii="Times New Roman" w:hAnsi="Times New Roman" w:cs="Times New Roman"/>
            <w:sz w:val="24"/>
            <w:szCs w:val="24"/>
          </w:rPr>
          <w:t>e-journal.upp.ac.id/index.php/RJOCS/article/view/1732/1345</w:t>
        </w:r>
      </w:hyperlink>
      <w:r w:rsidR="00793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D0B" w:rsidRDefault="00420091">
      <w:r>
        <w:tab/>
      </w:r>
    </w:p>
    <w:sectPr w:rsidR="0072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8E"/>
    <w:rsid w:val="002D13F9"/>
    <w:rsid w:val="00420091"/>
    <w:rsid w:val="00440FC2"/>
    <w:rsid w:val="00584FBB"/>
    <w:rsid w:val="00793F9D"/>
    <w:rsid w:val="007F4C8E"/>
    <w:rsid w:val="00B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B62A"/>
  <w15:chartTrackingRefBased/>
  <w15:docId w15:val="{6413F35A-7650-4CE5-A848-F3A93FF4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rnal.iaii.or.id/index.php/RESTI/article/view/3086" TargetMode="External"/><Relationship Id="rId13" Type="http://schemas.openxmlformats.org/officeDocument/2006/relationships/hyperlink" Target="https://e-journal.upp.ac.id/index.php/RJOCS/article/view/1732/134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urnal.umpalangkaraya.ac.id/index.php/jsakti/article/view/2041" TargetMode="External"/><Relationship Id="rId12" Type="http://schemas.openxmlformats.org/officeDocument/2006/relationships/hyperlink" Target="http://klik.ulm.ac.id/index.php/klik/article/view/31/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ceedings.itltrisakti.ac.id/index.php/ATLR/article/view/301" TargetMode="External"/><Relationship Id="rId11" Type="http://schemas.openxmlformats.org/officeDocument/2006/relationships/hyperlink" Target="http://ojs.unimal.ac.id/index.php/techsi/article/download/165/147" TargetMode="External"/><Relationship Id="rId5" Type="http://schemas.openxmlformats.org/officeDocument/2006/relationships/hyperlink" Target="http://ijiis.org/index.php/IJIIS/article/view/8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journal.undip.ac.id/index.php/sm/article/download/3380/3041" TargetMode="External"/><Relationship Id="rId4" Type="http://schemas.openxmlformats.org/officeDocument/2006/relationships/hyperlink" Target="https://www.mdpi.com/2076-3417/11/11/5098" TargetMode="External"/><Relationship Id="rId9" Type="http://schemas.openxmlformats.org/officeDocument/2006/relationships/hyperlink" Target="https://jurnal.uns.ac.id/index.php?journal=itsmart&amp;page=article&amp;op=view&amp;path%5b%5d=6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Nikodemus Galih C W</dc:creator>
  <cp:keywords/>
  <dc:description/>
  <cp:lastModifiedBy>Nikodemus Galih C W</cp:lastModifiedBy>
  <cp:revision>3</cp:revision>
  <dcterms:created xsi:type="dcterms:W3CDTF">2022-01-05T00:57:00Z</dcterms:created>
  <dcterms:modified xsi:type="dcterms:W3CDTF">2022-01-05T01:49:00Z</dcterms:modified>
</cp:coreProperties>
</file>