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5C6E3" w14:textId="77777777" w:rsidR="00A602AF" w:rsidRDefault="00A602AF"/>
    <w:p w14:paraId="037BED93" w14:textId="2B58EFE9" w:rsidR="009B2968" w:rsidRDefault="009B2968"/>
    <w:p w14:paraId="77036DB5" w14:textId="087525DC" w:rsidR="009B2968" w:rsidRDefault="009B2968"/>
    <w:p w14:paraId="5994BD9A" w14:textId="7E0CF859" w:rsidR="00211CE6" w:rsidRDefault="00211CE6" w:rsidP="00211CE6">
      <w:pPr>
        <w:pStyle w:val="GraphicAnchor"/>
      </w:pPr>
    </w:p>
    <w:p w14:paraId="00C2AE03" w14:textId="5F50F457" w:rsidR="00211CE6" w:rsidRDefault="00537895">
      <w:r w:rsidRPr="0017290D">
        <w:rPr>
          <w:noProof/>
        </w:rPr>
        <w:drawing>
          <wp:anchor distT="0" distB="0" distL="114300" distR="114300" simplePos="0" relativeHeight="251659264" behindDoc="0" locked="0" layoutInCell="1" allowOverlap="1" wp14:anchorId="4CE8BEE7" wp14:editId="330571E4">
            <wp:simplePos x="0" y="0"/>
            <wp:positionH relativeFrom="page">
              <wp:posOffset>3076575</wp:posOffset>
            </wp:positionH>
            <wp:positionV relativeFrom="page">
              <wp:posOffset>1150620</wp:posOffset>
            </wp:positionV>
            <wp:extent cx="1695450" cy="314325"/>
            <wp:effectExtent l="0" t="0" r="0" b="952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695450" cy="3143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CDA6ED1" w14:textId="781ED74C" w:rsidR="00280A35" w:rsidRDefault="00280A35" w:rsidP="00280A35">
      <w:pPr>
        <w:pStyle w:val="GraphicAncho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620" w:firstRow="1" w:lastRow="0" w:firstColumn="0" w:lastColumn="0" w:noHBand="1" w:noVBand="1"/>
      </w:tblPr>
      <w:tblGrid>
        <w:gridCol w:w="9350"/>
      </w:tblGrid>
      <w:tr w:rsidR="00280A35" w:rsidRPr="00CE3505" w14:paraId="461FCC2D" w14:textId="77777777" w:rsidTr="008C4D32">
        <w:trPr>
          <w:trHeight w:val="2341"/>
        </w:trPr>
        <w:tc>
          <w:tcPr>
            <w:tcW w:w="9350" w:type="dxa"/>
            <w:vAlign w:val="center"/>
          </w:tcPr>
          <w:p w14:paraId="7290CD6D" w14:textId="0C16BCAD" w:rsidR="00280A35" w:rsidRPr="00CE3505" w:rsidRDefault="00280A35" w:rsidP="00EF7B2D">
            <w:pPr>
              <w:pStyle w:val="Heading1"/>
            </w:pPr>
          </w:p>
          <w:p w14:paraId="3EABFE10" w14:textId="673E91F0" w:rsidR="003901A9" w:rsidRDefault="003901A9" w:rsidP="003901A9">
            <w:pPr>
              <w:spacing w:after="240"/>
              <w:jc w:val="center"/>
              <w:rPr>
                <w:b/>
                <w:bCs/>
                <w:color w:val="5E5E5E" w:themeColor="text2"/>
                <w:sz w:val="96"/>
                <w:szCs w:val="96"/>
              </w:rPr>
            </w:pPr>
            <w:bookmarkStart w:id="0" w:name="_Toc102167761"/>
            <w:bookmarkStart w:id="1" w:name="_Toc100834377"/>
            <w:r w:rsidRPr="003901A9">
              <w:rPr>
                <w:b/>
                <w:bCs/>
                <w:color w:val="000000" w:themeColor="text1"/>
                <w:sz w:val="96"/>
                <w:szCs w:val="96"/>
              </w:rPr>
              <w:t>MEDIA</w:t>
            </w:r>
            <w:r>
              <w:rPr>
                <w:b/>
                <w:bCs/>
                <w:color w:val="000000" w:themeColor="text1"/>
                <w:sz w:val="96"/>
                <w:szCs w:val="96"/>
              </w:rPr>
              <w:t xml:space="preserve"> </w:t>
            </w:r>
            <w:r w:rsidRPr="003901A9">
              <w:rPr>
                <w:b/>
                <w:bCs/>
                <w:color w:val="000000" w:themeColor="text1"/>
                <w:sz w:val="96"/>
                <w:szCs w:val="96"/>
              </w:rPr>
              <w:t>TECH</w:t>
            </w:r>
            <w:r>
              <w:rPr>
                <w:b/>
                <w:bCs/>
                <w:color w:val="000000" w:themeColor="text1"/>
                <w:sz w:val="96"/>
                <w:szCs w:val="96"/>
              </w:rPr>
              <w:t xml:space="preserve">NICAL </w:t>
            </w:r>
            <w:r w:rsidRPr="003901A9">
              <w:rPr>
                <w:b/>
                <w:bCs/>
                <w:color w:val="000000" w:themeColor="text1"/>
                <w:sz w:val="96"/>
                <w:szCs w:val="96"/>
              </w:rPr>
              <w:t>&amp; INFO</w:t>
            </w:r>
            <w:r>
              <w:rPr>
                <w:b/>
                <w:bCs/>
                <w:color w:val="000000" w:themeColor="text1"/>
                <w:sz w:val="96"/>
                <w:szCs w:val="96"/>
              </w:rPr>
              <w:t>RMATION</w:t>
            </w:r>
            <w:r w:rsidRPr="003901A9">
              <w:rPr>
                <w:b/>
                <w:bCs/>
                <w:color w:val="000000" w:themeColor="text1"/>
                <w:sz w:val="96"/>
                <w:szCs w:val="96"/>
              </w:rPr>
              <w:t xml:space="preserve"> DEPARTMENT</w:t>
            </w:r>
          </w:p>
          <w:p w14:paraId="1BFA8F84" w14:textId="4A65CE66" w:rsidR="005E2D88" w:rsidRPr="003901A9" w:rsidRDefault="0043295B" w:rsidP="003901A9">
            <w:pPr>
              <w:spacing w:after="240"/>
              <w:jc w:val="center"/>
              <w:rPr>
                <w:b/>
                <w:bCs/>
                <w:color w:val="000000" w:themeColor="text1"/>
                <w:sz w:val="96"/>
                <w:szCs w:val="96"/>
              </w:rPr>
            </w:pPr>
            <w:r w:rsidRPr="003901A9">
              <w:rPr>
                <w:b/>
                <w:bCs/>
                <w:color w:val="000000" w:themeColor="text1"/>
                <w:sz w:val="96"/>
                <w:szCs w:val="96"/>
              </w:rPr>
              <w:t xml:space="preserve">MID - YEAR </w:t>
            </w:r>
            <w:bookmarkEnd w:id="0"/>
            <w:r w:rsidR="00EC59C9" w:rsidRPr="003901A9">
              <w:rPr>
                <w:b/>
                <w:bCs/>
                <w:sz w:val="96"/>
                <w:szCs w:val="96"/>
              </w:rPr>
              <w:t>REVIEW</w:t>
            </w:r>
          </w:p>
          <w:p w14:paraId="1135558D" w14:textId="6C1C8B8C" w:rsidR="00280A35" w:rsidRPr="00774D06" w:rsidRDefault="00280A35" w:rsidP="00774D06">
            <w:pPr>
              <w:jc w:val="center"/>
              <w:rPr>
                <w:sz w:val="96"/>
                <w:szCs w:val="96"/>
              </w:rPr>
            </w:pPr>
            <w:bookmarkStart w:id="2" w:name="_Toc102167762"/>
            <w:r w:rsidRPr="00F427D8">
              <w:rPr>
                <w:sz w:val="96"/>
                <w:szCs w:val="96"/>
              </w:rPr>
              <w:t>(APRIL</w:t>
            </w:r>
            <w:r w:rsidR="0083535C">
              <w:rPr>
                <w:sz w:val="96"/>
                <w:szCs w:val="96"/>
              </w:rPr>
              <w:t xml:space="preserve"> – AUGUST</w:t>
            </w:r>
            <w:r w:rsidR="00774D06">
              <w:rPr>
                <w:sz w:val="96"/>
                <w:szCs w:val="96"/>
              </w:rPr>
              <w:t>)</w:t>
            </w:r>
            <w:r w:rsidR="0083535C">
              <w:rPr>
                <w:sz w:val="96"/>
                <w:szCs w:val="96"/>
              </w:rPr>
              <w:t xml:space="preserve"> </w:t>
            </w:r>
            <w:r w:rsidR="00774D06">
              <w:rPr>
                <w:sz w:val="96"/>
                <w:szCs w:val="96"/>
              </w:rPr>
              <w:t>(</w:t>
            </w:r>
            <w:r w:rsidR="0083535C">
              <w:rPr>
                <w:sz w:val="96"/>
                <w:szCs w:val="96"/>
              </w:rPr>
              <w:t>2022</w:t>
            </w:r>
            <w:r w:rsidRPr="00F427D8">
              <w:rPr>
                <w:sz w:val="96"/>
                <w:szCs w:val="96"/>
              </w:rPr>
              <w:t>)</w:t>
            </w:r>
            <w:bookmarkEnd w:id="1"/>
            <w:bookmarkEnd w:id="2"/>
          </w:p>
        </w:tc>
      </w:tr>
    </w:tbl>
    <w:p w14:paraId="0EED48DB" w14:textId="7D19BAB0" w:rsidR="00C815DE" w:rsidRDefault="00CE3505" w:rsidP="00EF7B2D">
      <w:r>
        <w:br w:type="page"/>
      </w:r>
    </w:p>
    <w:p w14:paraId="5AFEC19D" w14:textId="7A567FF8" w:rsidR="00C815DE" w:rsidRDefault="00C815DE"/>
    <w:sdt>
      <w:sdtPr>
        <w:rPr>
          <w:rFonts w:ascii="Times New Roman" w:eastAsiaTheme="minorHAnsi" w:hAnsi="Times New Roman" w:cs="Times New Roman"/>
          <w:color w:val="auto"/>
          <w:sz w:val="28"/>
          <w:szCs w:val="24"/>
        </w:rPr>
        <w:id w:val="320925987"/>
        <w:docPartObj>
          <w:docPartGallery w:val="Table of Contents"/>
          <w:docPartUnique/>
        </w:docPartObj>
      </w:sdtPr>
      <w:sdtEndPr>
        <w:rPr>
          <w:b/>
          <w:bCs/>
          <w:noProof/>
          <w:szCs w:val="28"/>
        </w:rPr>
      </w:sdtEndPr>
      <w:sdtContent>
        <w:p w14:paraId="57669D09" w14:textId="77777777" w:rsidR="002F7D49" w:rsidRDefault="00C815DE" w:rsidP="004B08AA">
          <w:pPr>
            <w:pStyle w:val="TOCHeading"/>
            <w:spacing w:after="240" w:line="360" w:lineRule="auto"/>
            <w:jc w:val="center"/>
            <w:rPr>
              <w:noProof/>
            </w:rPr>
          </w:pPr>
          <w:r w:rsidRPr="00F427D8">
            <w:rPr>
              <w:rFonts w:ascii="Times New Roman" w:hAnsi="Times New Roman" w:cs="Times New Roman"/>
              <w:b/>
              <w:bCs/>
              <w:color w:val="auto"/>
              <w:szCs w:val="36"/>
            </w:rPr>
            <w:t>TABLE OF CONTENTS</w:t>
          </w:r>
          <w:r>
            <w:fldChar w:fldCharType="begin"/>
          </w:r>
          <w:r>
            <w:instrText xml:space="preserve"> TOC \o "1-3" \h \z \u </w:instrText>
          </w:r>
          <w:r>
            <w:fldChar w:fldCharType="separate"/>
          </w:r>
        </w:p>
        <w:p w14:paraId="16A347A6" w14:textId="733D2E35" w:rsidR="002F7D49" w:rsidRDefault="00000000"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0" w:history="1">
            <w:r w:rsidR="002F7D49" w:rsidRPr="003B5AE4">
              <w:rPr>
                <w:rStyle w:val="Hyperlink"/>
                <w:noProof/>
              </w:rPr>
              <w:t>GENERAL OVERVIEW</w:t>
            </w:r>
            <w:r w:rsidR="002F7D49">
              <w:rPr>
                <w:noProof/>
                <w:webHidden/>
              </w:rPr>
              <w:tab/>
            </w:r>
            <w:r w:rsidR="002F7D49">
              <w:rPr>
                <w:noProof/>
                <w:webHidden/>
              </w:rPr>
              <w:fldChar w:fldCharType="begin"/>
            </w:r>
            <w:r w:rsidR="002F7D49">
              <w:rPr>
                <w:noProof/>
                <w:webHidden/>
              </w:rPr>
              <w:instrText xml:space="preserve"> PAGEREF _Toc112064940 \h </w:instrText>
            </w:r>
            <w:r w:rsidR="002F7D49">
              <w:rPr>
                <w:noProof/>
                <w:webHidden/>
              </w:rPr>
            </w:r>
            <w:r w:rsidR="002F7D49">
              <w:rPr>
                <w:noProof/>
                <w:webHidden/>
              </w:rPr>
              <w:fldChar w:fldCharType="separate"/>
            </w:r>
            <w:r w:rsidR="002F7D49">
              <w:rPr>
                <w:noProof/>
                <w:webHidden/>
              </w:rPr>
              <w:t>1</w:t>
            </w:r>
            <w:r w:rsidR="002F7D49">
              <w:rPr>
                <w:noProof/>
                <w:webHidden/>
              </w:rPr>
              <w:fldChar w:fldCharType="end"/>
            </w:r>
          </w:hyperlink>
        </w:p>
        <w:p w14:paraId="11007BEE" w14:textId="14FEE3E5" w:rsidR="002F7D49" w:rsidRDefault="00000000"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1" w:history="1">
            <w:r w:rsidR="002F7D49" w:rsidRPr="003B5AE4">
              <w:rPr>
                <w:rStyle w:val="Hyperlink"/>
                <w:noProof/>
              </w:rPr>
              <w:t>RESPONSIBILITIES, GOALS AND OBJECTIVES</w:t>
            </w:r>
            <w:r w:rsidR="002F7D49">
              <w:rPr>
                <w:noProof/>
                <w:webHidden/>
              </w:rPr>
              <w:tab/>
            </w:r>
            <w:r w:rsidR="002F7D49">
              <w:rPr>
                <w:noProof/>
                <w:webHidden/>
              </w:rPr>
              <w:fldChar w:fldCharType="begin"/>
            </w:r>
            <w:r w:rsidR="002F7D49">
              <w:rPr>
                <w:noProof/>
                <w:webHidden/>
              </w:rPr>
              <w:instrText xml:space="preserve"> PAGEREF _Toc112064941 \h </w:instrText>
            </w:r>
            <w:r w:rsidR="002F7D49">
              <w:rPr>
                <w:noProof/>
                <w:webHidden/>
              </w:rPr>
            </w:r>
            <w:r w:rsidR="002F7D49">
              <w:rPr>
                <w:noProof/>
                <w:webHidden/>
              </w:rPr>
              <w:fldChar w:fldCharType="separate"/>
            </w:r>
            <w:r w:rsidR="002F7D49">
              <w:rPr>
                <w:noProof/>
                <w:webHidden/>
              </w:rPr>
              <w:t>2</w:t>
            </w:r>
            <w:r w:rsidR="002F7D49">
              <w:rPr>
                <w:noProof/>
                <w:webHidden/>
              </w:rPr>
              <w:fldChar w:fldCharType="end"/>
            </w:r>
          </w:hyperlink>
        </w:p>
        <w:p w14:paraId="5A9F1E05" w14:textId="7D30C185" w:rsidR="002F7D49" w:rsidRDefault="00000000"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2" w:history="1">
            <w:r w:rsidR="002F7D49" w:rsidRPr="003B5AE4">
              <w:rPr>
                <w:rStyle w:val="Hyperlink"/>
                <w:noProof/>
              </w:rPr>
              <w:t>PROGRESS REPORT</w:t>
            </w:r>
            <w:r w:rsidR="002F7D49">
              <w:rPr>
                <w:noProof/>
                <w:webHidden/>
              </w:rPr>
              <w:tab/>
            </w:r>
            <w:r w:rsidR="002F7D49">
              <w:rPr>
                <w:noProof/>
                <w:webHidden/>
              </w:rPr>
              <w:fldChar w:fldCharType="begin"/>
            </w:r>
            <w:r w:rsidR="002F7D49">
              <w:rPr>
                <w:noProof/>
                <w:webHidden/>
              </w:rPr>
              <w:instrText xml:space="preserve"> PAGEREF _Toc112064942 \h </w:instrText>
            </w:r>
            <w:r w:rsidR="002F7D49">
              <w:rPr>
                <w:noProof/>
                <w:webHidden/>
              </w:rPr>
            </w:r>
            <w:r w:rsidR="002F7D49">
              <w:rPr>
                <w:noProof/>
                <w:webHidden/>
              </w:rPr>
              <w:fldChar w:fldCharType="separate"/>
            </w:r>
            <w:r w:rsidR="002F7D49">
              <w:rPr>
                <w:noProof/>
                <w:webHidden/>
              </w:rPr>
              <w:t>2</w:t>
            </w:r>
            <w:r w:rsidR="002F7D49">
              <w:rPr>
                <w:noProof/>
                <w:webHidden/>
              </w:rPr>
              <w:fldChar w:fldCharType="end"/>
            </w:r>
          </w:hyperlink>
        </w:p>
        <w:p w14:paraId="254F8760" w14:textId="1CC1A92C" w:rsidR="002F7D49" w:rsidRDefault="00000000"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3" w:history="1">
            <w:r w:rsidR="002F7D49" w:rsidRPr="003B5AE4">
              <w:rPr>
                <w:rStyle w:val="Hyperlink"/>
                <w:noProof/>
              </w:rPr>
              <w:t>FINANCIAL STATEMENT OF THE (APRIL – AUGUST 2022)</w:t>
            </w:r>
            <w:r w:rsidR="002F7D49">
              <w:rPr>
                <w:noProof/>
                <w:webHidden/>
              </w:rPr>
              <w:tab/>
            </w:r>
            <w:r w:rsidR="002F7D49">
              <w:rPr>
                <w:noProof/>
                <w:webHidden/>
              </w:rPr>
              <w:fldChar w:fldCharType="begin"/>
            </w:r>
            <w:r w:rsidR="002F7D49">
              <w:rPr>
                <w:noProof/>
                <w:webHidden/>
              </w:rPr>
              <w:instrText xml:space="preserve"> PAGEREF _Toc112064943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77093461" w14:textId="2F9C2281" w:rsidR="002F7D49" w:rsidRDefault="00000000"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4" w:history="1">
            <w:r w:rsidR="002F7D49" w:rsidRPr="003B5AE4">
              <w:rPr>
                <w:rStyle w:val="Hyperlink"/>
                <w:noProof/>
              </w:rPr>
              <w:t>WELFARE OF THE DEPARTMENTAL</w:t>
            </w:r>
            <w:r w:rsidR="002F7D49">
              <w:rPr>
                <w:noProof/>
                <w:webHidden/>
              </w:rPr>
              <w:tab/>
            </w:r>
            <w:r w:rsidR="002F7D49">
              <w:rPr>
                <w:noProof/>
                <w:webHidden/>
              </w:rPr>
              <w:fldChar w:fldCharType="begin"/>
            </w:r>
            <w:r w:rsidR="002F7D49">
              <w:rPr>
                <w:noProof/>
                <w:webHidden/>
              </w:rPr>
              <w:instrText xml:space="preserve"> PAGEREF _Toc112064944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372B6A85" w14:textId="25FA51E2" w:rsidR="002F7D49" w:rsidRDefault="00000000"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5" w:history="1">
            <w:r w:rsidR="002F7D49" w:rsidRPr="003B5AE4">
              <w:rPr>
                <w:rStyle w:val="Hyperlink"/>
                <w:noProof/>
              </w:rPr>
              <w:t>CHALLENGES AND SOLUTIONS EMPLOYED</w:t>
            </w:r>
            <w:r w:rsidR="002F7D49">
              <w:rPr>
                <w:noProof/>
                <w:webHidden/>
              </w:rPr>
              <w:tab/>
            </w:r>
            <w:r w:rsidR="002F7D49">
              <w:rPr>
                <w:noProof/>
                <w:webHidden/>
              </w:rPr>
              <w:fldChar w:fldCharType="begin"/>
            </w:r>
            <w:r w:rsidR="002F7D49">
              <w:rPr>
                <w:noProof/>
                <w:webHidden/>
              </w:rPr>
              <w:instrText xml:space="preserve"> PAGEREF _Toc112064945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17A23EC5" w14:textId="52C3A87C" w:rsidR="002F7D49" w:rsidRDefault="00000000" w:rsidP="004B08AA">
          <w:pPr>
            <w:pStyle w:val="TOC1"/>
            <w:tabs>
              <w:tab w:val="right" w:leader="dot" w:pos="9350"/>
            </w:tabs>
            <w:spacing w:after="240" w:line="360" w:lineRule="auto"/>
            <w:rPr>
              <w:rFonts w:asciiTheme="minorHAnsi" w:eastAsiaTheme="minorEastAsia" w:hAnsiTheme="minorHAnsi" w:cstheme="minorBidi"/>
              <w:noProof/>
              <w:sz w:val="22"/>
              <w:szCs w:val="22"/>
              <w:lang w:val="en-GB" w:eastAsia="en-GB"/>
            </w:rPr>
          </w:pPr>
          <w:hyperlink w:anchor="_Toc112064946" w:history="1">
            <w:r w:rsidR="002F7D49" w:rsidRPr="003B5AE4">
              <w:rPr>
                <w:rStyle w:val="Hyperlink"/>
                <w:noProof/>
              </w:rPr>
              <w:t>APPENDICES</w:t>
            </w:r>
            <w:r w:rsidR="002F7D49">
              <w:rPr>
                <w:noProof/>
                <w:webHidden/>
              </w:rPr>
              <w:tab/>
            </w:r>
            <w:r w:rsidR="002F7D49">
              <w:rPr>
                <w:noProof/>
                <w:webHidden/>
              </w:rPr>
              <w:fldChar w:fldCharType="begin"/>
            </w:r>
            <w:r w:rsidR="002F7D49">
              <w:rPr>
                <w:noProof/>
                <w:webHidden/>
              </w:rPr>
              <w:instrText xml:space="preserve"> PAGEREF _Toc112064946 \h </w:instrText>
            </w:r>
            <w:r w:rsidR="002F7D49">
              <w:rPr>
                <w:noProof/>
                <w:webHidden/>
              </w:rPr>
            </w:r>
            <w:r w:rsidR="002F7D49">
              <w:rPr>
                <w:noProof/>
                <w:webHidden/>
              </w:rPr>
              <w:fldChar w:fldCharType="separate"/>
            </w:r>
            <w:r w:rsidR="002F7D49">
              <w:rPr>
                <w:noProof/>
                <w:webHidden/>
              </w:rPr>
              <w:t>3</w:t>
            </w:r>
            <w:r w:rsidR="002F7D49">
              <w:rPr>
                <w:noProof/>
                <w:webHidden/>
              </w:rPr>
              <w:fldChar w:fldCharType="end"/>
            </w:r>
          </w:hyperlink>
        </w:p>
        <w:p w14:paraId="667CAF07" w14:textId="018A3804" w:rsidR="00C815DE" w:rsidRDefault="00C815DE" w:rsidP="004B08AA">
          <w:pPr>
            <w:spacing w:after="240" w:line="360" w:lineRule="auto"/>
          </w:pPr>
          <w:r>
            <w:rPr>
              <w:b/>
              <w:bCs/>
              <w:noProof/>
            </w:rPr>
            <w:fldChar w:fldCharType="end"/>
          </w:r>
        </w:p>
      </w:sdtContent>
    </w:sdt>
    <w:p w14:paraId="6378486D" w14:textId="187F56D7" w:rsidR="00C815DE" w:rsidRDefault="00C815DE"/>
    <w:p w14:paraId="68333664" w14:textId="0FBA94B0" w:rsidR="00C815DE" w:rsidRDefault="00C815DE"/>
    <w:p w14:paraId="03E6EF2B" w14:textId="4D72062F" w:rsidR="00C815DE" w:rsidRDefault="00C815DE"/>
    <w:p w14:paraId="2A641071" w14:textId="49294D2B" w:rsidR="00C815DE" w:rsidRDefault="00C815DE"/>
    <w:p w14:paraId="508250BF" w14:textId="32609F55" w:rsidR="004B08AA" w:rsidRDefault="004B08AA"/>
    <w:p w14:paraId="3FCD4197" w14:textId="77777777" w:rsidR="004B08AA" w:rsidRDefault="004B08AA"/>
    <w:p w14:paraId="77E08235" w14:textId="7AF0137A" w:rsidR="00C815DE" w:rsidRDefault="00C815DE"/>
    <w:p w14:paraId="672822A2" w14:textId="09C58FAD" w:rsidR="00C815DE" w:rsidRDefault="00C815DE"/>
    <w:p w14:paraId="7B2585C2" w14:textId="6989603B" w:rsidR="00C815DE" w:rsidRDefault="00C815DE"/>
    <w:p w14:paraId="53703A27" w14:textId="5F1BEC98" w:rsidR="00CE3505" w:rsidRDefault="00CE3505" w:rsidP="00CE3505"/>
    <w:p w14:paraId="4D506A65" w14:textId="28596FAA" w:rsidR="00EF7B2D" w:rsidRDefault="00EF7B2D" w:rsidP="00CE3505"/>
    <w:p w14:paraId="0A1D8568" w14:textId="2993A68C" w:rsidR="00EF7B2D" w:rsidRDefault="00EF7B2D" w:rsidP="00CE3505"/>
    <w:p w14:paraId="20691271" w14:textId="77777777" w:rsidR="00EF7B2D" w:rsidRDefault="00EF7B2D" w:rsidP="00CE3505"/>
    <w:p w14:paraId="44C85130" w14:textId="5B65A53D" w:rsidR="00EF7B2D" w:rsidRDefault="00EF7B2D" w:rsidP="00CE3505"/>
    <w:p w14:paraId="6580EA34" w14:textId="3F87777E" w:rsidR="00EF7B2D" w:rsidRDefault="00EF7B2D" w:rsidP="00CE3505"/>
    <w:p w14:paraId="4AFFF8DC" w14:textId="58FAF2D3" w:rsidR="00746CD4" w:rsidRDefault="00746CD4" w:rsidP="00CE3505"/>
    <w:p w14:paraId="2E427FDD" w14:textId="77777777" w:rsidR="00746CD4" w:rsidRDefault="00746CD4" w:rsidP="00CE3505"/>
    <w:p w14:paraId="168A9616" w14:textId="77777777" w:rsidR="00EF7B2D" w:rsidRPr="006D4550" w:rsidRDefault="00EF7B2D" w:rsidP="00CE3505"/>
    <w:p w14:paraId="65B6AA02" w14:textId="0856EBE3" w:rsidR="006D4550" w:rsidRPr="00FF51BC" w:rsidRDefault="006D4550" w:rsidP="00EF7B2D">
      <w:pPr>
        <w:pStyle w:val="Heading1"/>
      </w:pPr>
      <w:bookmarkStart w:id="3" w:name="_Toc112064940"/>
      <w:r w:rsidRPr="00FF51BC">
        <w:lastRenderedPageBreak/>
        <w:t>GENERAL OVERVIEW</w:t>
      </w:r>
      <w:bookmarkEnd w:id="3"/>
    </w:p>
    <w:p w14:paraId="20EA5676" w14:textId="63DEE7BA" w:rsidR="005B0CEC" w:rsidRPr="005B0CEC" w:rsidRDefault="005B0CEC" w:rsidP="005B0CEC">
      <w:pPr>
        <w:spacing w:line="360" w:lineRule="auto"/>
        <w:jc w:val="both"/>
      </w:pPr>
      <w:r w:rsidRPr="005B0CEC">
        <w:rPr>
          <w:b/>
          <w:bCs/>
        </w:rPr>
        <w:t xml:space="preserve">The Vision - </w:t>
      </w:r>
      <w:r>
        <w:rPr>
          <w:b/>
          <w:bCs/>
        </w:rPr>
        <w:t xml:space="preserve">  </w:t>
      </w:r>
      <w:r w:rsidRPr="005B0CEC">
        <w:t>To advance the gospel to</w:t>
      </w:r>
      <w:r w:rsidR="00C47F0D">
        <w:t xml:space="preserve"> the</w:t>
      </w:r>
      <w:r w:rsidRPr="005B0CEC">
        <w:t xml:space="preserve"> world</w:t>
      </w:r>
      <w:r w:rsidR="00F84D7D">
        <w:t>.</w:t>
      </w:r>
      <w:r w:rsidRPr="005B0CEC">
        <w:t xml:space="preserve"> </w:t>
      </w:r>
    </w:p>
    <w:p w14:paraId="5903C14F" w14:textId="70A13B78" w:rsidR="005B0CEC" w:rsidRPr="005B0CEC" w:rsidRDefault="005B0CEC" w:rsidP="005B0CEC">
      <w:pPr>
        <w:spacing w:line="360" w:lineRule="auto"/>
        <w:jc w:val="both"/>
      </w:pPr>
      <w:r w:rsidRPr="005B0CEC">
        <w:rPr>
          <w:b/>
          <w:bCs/>
        </w:rPr>
        <w:t xml:space="preserve">The Mission </w:t>
      </w:r>
      <w:r>
        <w:t xml:space="preserve">- </w:t>
      </w:r>
      <w:r w:rsidRPr="005B0CEC">
        <w:t>To be a team of dedicated, and well-trained individuals.</w:t>
      </w:r>
    </w:p>
    <w:p w14:paraId="001BE8BE" w14:textId="7B6FD91A" w:rsidR="005B0CEC" w:rsidRPr="005B0CEC" w:rsidRDefault="005B0CEC" w:rsidP="005B0CEC">
      <w:pPr>
        <w:spacing w:line="360" w:lineRule="auto"/>
        <w:jc w:val="both"/>
      </w:pPr>
      <w:r w:rsidRPr="005B0CEC">
        <w:rPr>
          <w:b/>
          <w:bCs/>
        </w:rPr>
        <w:t>The Purpose -</w:t>
      </w:r>
      <w:r w:rsidRPr="005B0CEC">
        <w:t xml:space="preserve">To serve the commission by providing comprehensive media and technical services for all onsite and offsite church events. </w:t>
      </w:r>
    </w:p>
    <w:p w14:paraId="355A4716" w14:textId="77777777" w:rsidR="00200002" w:rsidRDefault="00200002" w:rsidP="002C5FEC">
      <w:pPr>
        <w:spacing w:line="360" w:lineRule="auto"/>
        <w:jc w:val="both"/>
      </w:pPr>
    </w:p>
    <w:p w14:paraId="761EE613" w14:textId="5DF74BFD" w:rsidR="003901A9" w:rsidRDefault="00923B27" w:rsidP="00211FD0">
      <w:pPr>
        <w:spacing w:line="360" w:lineRule="auto"/>
        <w:jc w:val="both"/>
      </w:pPr>
      <w:r>
        <w:t>Th</w:t>
      </w:r>
      <w:r w:rsidR="00200002">
        <w:t>e</w:t>
      </w:r>
      <w:r>
        <w:t xml:space="preserve"> mandate</w:t>
      </w:r>
      <w:r w:rsidR="00200002">
        <w:t xml:space="preserve"> of the department</w:t>
      </w:r>
      <w:r>
        <w:t xml:space="preserve"> is </w:t>
      </w:r>
      <w:r w:rsidR="00200002">
        <w:t xml:space="preserve">to </w:t>
      </w:r>
      <w:r>
        <w:t xml:space="preserve">ultimately advance the </w:t>
      </w:r>
      <w:r w:rsidR="001A5E16">
        <w:t>vision, mission and purpose</w:t>
      </w:r>
      <w:r>
        <w:t xml:space="preserve"> of </w:t>
      </w:r>
      <w:r w:rsidR="001A5E16">
        <w:t>the commission</w:t>
      </w:r>
      <w:r>
        <w:t>.</w:t>
      </w:r>
    </w:p>
    <w:p w14:paraId="3A29E897" w14:textId="77777777" w:rsidR="00200002" w:rsidRPr="00923B27" w:rsidRDefault="00200002" w:rsidP="00211FD0">
      <w:pPr>
        <w:spacing w:line="360" w:lineRule="auto"/>
        <w:jc w:val="both"/>
      </w:pPr>
    </w:p>
    <w:p w14:paraId="48F58A0D" w14:textId="4CAEF633" w:rsidR="00C92908" w:rsidRPr="005B0CEC" w:rsidRDefault="00200002" w:rsidP="005B0CEC">
      <w:pPr>
        <w:spacing w:after="240" w:line="360" w:lineRule="auto"/>
        <w:jc w:val="both"/>
      </w:pPr>
      <w:r w:rsidRPr="00200002">
        <w:t>The Media</w:t>
      </w:r>
      <w:r>
        <w:t>,</w:t>
      </w:r>
      <w:r w:rsidRPr="00200002">
        <w:t xml:space="preserve"> Technical and Information Department is composed of one director and t</w:t>
      </w:r>
      <w:r w:rsidR="004221B7">
        <w:t xml:space="preserve">hree </w:t>
      </w:r>
      <w:r w:rsidRPr="00200002">
        <w:t xml:space="preserve">assistants. </w:t>
      </w:r>
    </w:p>
    <w:p w14:paraId="760B1A74" w14:textId="4210E5AD" w:rsidR="00FF51BC" w:rsidRDefault="00607425" w:rsidP="00EF7B2D">
      <w:pPr>
        <w:pStyle w:val="Heading1"/>
      </w:pPr>
      <w:bookmarkStart w:id="4" w:name="_Toc112064941"/>
      <w:r>
        <w:t>RESPONSIBILITIES</w:t>
      </w:r>
      <w:r w:rsidR="00821C48">
        <w:t>, GOALS AND OBJECTIVES</w:t>
      </w:r>
      <w:bookmarkEnd w:id="4"/>
      <w:r w:rsidR="00821C48">
        <w:t xml:space="preserve"> </w:t>
      </w:r>
    </w:p>
    <w:p w14:paraId="0AA80F27" w14:textId="77777777" w:rsidR="00200002" w:rsidRPr="00200002" w:rsidRDefault="00200002" w:rsidP="00200002">
      <w:pPr>
        <w:spacing w:line="360" w:lineRule="auto"/>
        <w:jc w:val="both"/>
        <w:rPr>
          <w:b/>
          <w:bCs/>
        </w:rPr>
      </w:pPr>
      <w:r w:rsidRPr="00200002">
        <w:rPr>
          <w:b/>
          <w:bCs/>
        </w:rPr>
        <w:t>DEPARTMENTAL RESPONSIBILITIES</w:t>
      </w:r>
    </w:p>
    <w:p w14:paraId="6C59F473" w14:textId="77777777" w:rsidR="00200002" w:rsidRPr="00200002" w:rsidRDefault="00200002" w:rsidP="00200002">
      <w:pPr>
        <w:spacing w:line="360" w:lineRule="auto"/>
        <w:jc w:val="both"/>
      </w:pPr>
      <w:r w:rsidRPr="00200002">
        <w:t>The general responsibilities of the department are as follows;</w:t>
      </w:r>
    </w:p>
    <w:p w14:paraId="5203E333" w14:textId="77777777" w:rsidR="00200002" w:rsidRPr="00200002" w:rsidRDefault="00200002" w:rsidP="00200002">
      <w:pPr>
        <w:spacing w:line="360" w:lineRule="auto"/>
        <w:jc w:val="both"/>
      </w:pPr>
      <w:r w:rsidRPr="00200002">
        <w:t>1.</w:t>
      </w:r>
      <w:r w:rsidRPr="00200002">
        <w:tab/>
        <w:t>The department serves the commission by providing comprehensive media services for church events.</w:t>
      </w:r>
    </w:p>
    <w:p w14:paraId="7A300C71" w14:textId="10AF47FB" w:rsidR="00200002" w:rsidRPr="00200002" w:rsidRDefault="00200002" w:rsidP="00200002">
      <w:pPr>
        <w:spacing w:line="360" w:lineRule="auto"/>
        <w:jc w:val="both"/>
      </w:pPr>
      <w:r w:rsidRPr="00200002">
        <w:t>2.</w:t>
      </w:r>
      <w:r w:rsidRPr="00200002">
        <w:tab/>
        <w:t>Responsible for the media outlet, communication and production of the church</w:t>
      </w:r>
      <w:r w:rsidR="00E14B5F">
        <w:t>. This is done through:</w:t>
      </w:r>
    </w:p>
    <w:p w14:paraId="417C0027" w14:textId="77777777" w:rsidR="00200002" w:rsidRPr="00200002" w:rsidRDefault="00200002" w:rsidP="00200002">
      <w:pPr>
        <w:spacing w:line="360" w:lineRule="auto"/>
        <w:jc w:val="both"/>
      </w:pPr>
      <w:r w:rsidRPr="00200002">
        <w:t>a.</w:t>
      </w:r>
      <w:r w:rsidRPr="00200002">
        <w:tab/>
        <w:t>Photography and Videography</w:t>
      </w:r>
    </w:p>
    <w:p w14:paraId="4D1EB4A1" w14:textId="2255A539" w:rsidR="00200002" w:rsidRPr="00200002" w:rsidRDefault="00200002" w:rsidP="00200002">
      <w:pPr>
        <w:spacing w:line="360" w:lineRule="auto"/>
        <w:jc w:val="both"/>
      </w:pPr>
      <w:r w:rsidRPr="00200002">
        <w:t>b.</w:t>
      </w:r>
      <w:r w:rsidRPr="00200002">
        <w:tab/>
      </w:r>
      <w:r w:rsidR="00777FDD" w:rsidRPr="00200002">
        <w:t>social</w:t>
      </w:r>
      <w:r w:rsidRPr="00200002">
        <w:t xml:space="preserve"> media and Publicity</w:t>
      </w:r>
    </w:p>
    <w:p w14:paraId="2E0463E0" w14:textId="77777777" w:rsidR="00200002" w:rsidRPr="00200002" w:rsidRDefault="00200002" w:rsidP="00200002">
      <w:pPr>
        <w:spacing w:line="360" w:lineRule="auto"/>
        <w:jc w:val="both"/>
      </w:pPr>
      <w:r w:rsidRPr="00200002">
        <w:t>c.</w:t>
      </w:r>
      <w:r w:rsidRPr="00200002">
        <w:tab/>
        <w:t xml:space="preserve">Graphics </w:t>
      </w:r>
    </w:p>
    <w:p w14:paraId="493FE252" w14:textId="636F41AA" w:rsidR="00200002" w:rsidRDefault="00200002" w:rsidP="00200002">
      <w:pPr>
        <w:spacing w:line="360" w:lineRule="auto"/>
        <w:jc w:val="both"/>
      </w:pPr>
      <w:r w:rsidRPr="00200002">
        <w:t>d.</w:t>
      </w:r>
      <w:r w:rsidRPr="00200002">
        <w:tab/>
        <w:t>Audio Podcast</w:t>
      </w:r>
    </w:p>
    <w:p w14:paraId="3E36F3D2" w14:textId="064D142D" w:rsidR="00601672" w:rsidRDefault="00601672" w:rsidP="00200002">
      <w:pPr>
        <w:spacing w:line="360" w:lineRule="auto"/>
        <w:jc w:val="both"/>
      </w:pPr>
      <w:r>
        <w:t xml:space="preserve">e. </w:t>
      </w:r>
      <w:r>
        <w:tab/>
        <w:t>video Sermon excerpts</w:t>
      </w:r>
    </w:p>
    <w:p w14:paraId="6D8ADD3F" w14:textId="2BB5120B" w:rsidR="00E14B5F" w:rsidRDefault="00E14B5F" w:rsidP="00200002">
      <w:pPr>
        <w:spacing w:line="360" w:lineRule="auto"/>
        <w:jc w:val="both"/>
      </w:pPr>
    </w:p>
    <w:p w14:paraId="5C81F0BC" w14:textId="58F17DED" w:rsidR="0040602F" w:rsidRDefault="0040602F" w:rsidP="00200002">
      <w:pPr>
        <w:spacing w:line="360" w:lineRule="auto"/>
        <w:jc w:val="both"/>
        <w:rPr>
          <w:b/>
          <w:bCs/>
        </w:rPr>
      </w:pPr>
      <w:r>
        <w:rPr>
          <w:b/>
          <w:bCs/>
        </w:rPr>
        <w:t>GOALS AND OBJECTIVES</w:t>
      </w:r>
    </w:p>
    <w:p w14:paraId="4378CA02" w14:textId="27E505DD" w:rsidR="0040602F" w:rsidRDefault="0040602F" w:rsidP="0040602F">
      <w:pPr>
        <w:pStyle w:val="ListParagraph"/>
        <w:numPr>
          <w:ilvl w:val="0"/>
          <w:numId w:val="15"/>
        </w:numPr>
        <w:spacing w:line="360" w:lineRule="auto"/>
        <w:jc w:val="both"/>
      </w:pPr>
      <w:r>
        <w:t>Map out church identity and brand by mid-year.</w:t>
      </w:r>
    </w:p>
    <w:p w14:paraId="181EA576" w14:textId="1D5D867E" w:rsidR="00777FDD" w:rsidRDefault="00777FDD" w:rsidP="0040602F">
      <w:pPr>
        <w:pStyle w:val="ListParagraph"/>
        <w:numPr>
          <w:ilvl w:val="0"/>
          <w:numId w:val="15"/>
        </w:numPr>
        <w:spacing w:line="360" w:lineRule="auto"/>
        <w:jc w:val="both"/>
      </w:pPr>
      <w:r>
        <w:lastRenderedPageBreak/>
        <w:t>Payment of dues</w:t>
      </w:r>
    </w:p>
    <w:p w14:paraId="27FD413A" w14:textId="7D815070" w:rsidR="00DE290D" w:rsidRPr="0040602F" w:rsidRDefault="00DE290D" w:rsidP="0040602F">
      <w:pPr>
        <w:pStyle w:val="ListParagraph"/>
        <w:numPr>
          <w:ilvl w:val="0"/>
          <w:numId w:val="15"/>
        </w:numPr>
        <w:spacing w:line="360" w:lineRule="auto"/>
        <w:jc w:val="both"/>
      </w:pPr>
      <w:r>
        <w:t>Timely execution of duties</w:t>
      </w:r>
    </w:p>
    <w:p w14:paraId="727771AE" w14:textId="7271B701" w:rsidR="00811D39" w:rsidRDefault="00200002" w:rsidP="00200002">
      <w:pPr>
        <w:spacing w:line="360" w:lineRule="auto"/>
        <w:jc w:val="both"/>
      </w:pPr>
      <w:r>
        <w:t>In the month of April, the department</w:t>
      </w:r>
      <w:r w:rsidR="00BE6EA9">
        <w:t>’s</w:t>
      </w:r>
      <w:r w:rsidR="00AE75B1">
        <w:t xml:space="preserve"> main</w:t>
      </w:r>
      <w:r w:rsidR="00BE6EA9">
        <w:t xml:space="preserve"> activity was on Beyond religion. The team continued to put together artworks in line with the program. This was done through the</w:t>
      </w:r>
      <w:r w:rsidR="00BE6EA9" w:rsidRPr="00583D4E">
        <w:t xml:space="preserve"> creation and promoti</w:t>
      </w:r>
      <w:r w:rsidR="00BE6EA9">
        <w:t>on</w:t>
      </w:r>
      <w:r w:rsidR="00BE6EA9" w:rsidRPr="00583D4E">
        <w:t xml:space="preserve"> of media content for the public awareness of the program</w:t>
      </w:r>
      <w:r w:rsidR="00BE6EA9">
        <w:t>:</w:t>
      </w:r>
      <w:r w:rsidR="00BE6EA9" w:rsidRPr="00583D4E">
        <w:t xml:space="preserve"> </w:t>
      </w:r>
      <w:r w:rsidR="00BE6EA9">
        <w:t>conference f</w:t>
      </w:r>
      <w:r w:rsidR="00BE6EA9" w:rsidRPr="00583D4E">
        <w:t>lyer, promotional videos, audio excerpts from previous year</w:t>
      </w:r>
      <w:r w:rsidR="00BE6EA9">
        <w:t>’</w:t>
      </w:r>
      <w:r w:rsidR="00BE6EA9" w:rsidRPr="00583D4E">
        <w:t xml:space="preserve">s </w:t>
      </w:r>
      <w:r w:rsidR="00BE6EA9">
        <w:t>conference</w:t>
      </w:r>
      <w:r w:rsidR="00BE6EA9" w:rsidRPr="00583D4E">
        <w:t xml:space="preserve"> and </w:t>
      </w:r>
      <w:r w:rsidR="00146A1D">
        <w:t>a</w:t>
      </w:r>
      <w:r w:rsidR="00BE6EA9" w:rsidRPr="00583D4E">
        <w:t xml:space="preserve"> paid advertisement</w:t>
      </w:r>
      <w:r w:rsidR="00146A1D">
        <w:t xml:space="preserve"> on Instagram</w:t>
      </w:r>
      <w:r w:rsidR="00BE6EA9" w:rsidRPr="00583D4E">
        <w:t>.</w:t>
      </w:r>
    </w:p>
    <w:p w14:paraId="6115817E" w14:textId="55F8CB37" w:rsidR="0075611D" w:rsidRDefault="00583D4E" w:rsidP="00583D4E">
      <w:pPr>
        <w:spacing w:line="360" w:lineRule="auto"/>
        <w:jc w:val="both"/>
      </w:pPr>
      <w:r>
        <w:t>The</w:t>
      </w:r>
      <w:r w:rsidR="00200002">
        <w:t xml:space="preserve"> department </w:t>
      </w:r>
      <w:r w:rsidR="001F2A3C">
        <w:t>received a</w:t>
      </w:r>
      <w:r w:rsidR="00200002">
        <w:t xml:space="preserve"> Vodafone </w:t>
      </w:r>
      <w:r w:rsidR="00F46E7E">
        <w:t>Fiber</w:t>
      </w:r>
      <w:r w:rsidR="00200002">
        <w:t xml:space="preserve"> Broadband internet</w:t>
      </w:r>
      <w:r w:rsidR="001F2A3C">
        <w:t xml:space="preserve"> service</w:t>
      </w:r>
      <w:r w:rsidR="00146A1D">
        <w:t xml:space="preserve"> which was installed as the assembly’s internet service provider, as well as for live streaming purposes. </w:t>
      </w:r>
    </w:p>
    <w:p w14:paraId="6A9EEF20" w14:textId="4B6AE578" w:rsidR="00583D4E" w:rsidRDefault="00583D4E" w:rsidP="00583D4E">
      <w:pPr>
        <w:spacing w:line="360" w:lineRule="auto"/>
        <w:jc w:val="both"/>
      </w:pPr>
      <w:r>
        <w:t xml:space="preserve">In the month of May, </w:t>
      </w:r>
      <w:r w:rsidR="00F94F06">
        <w:t xml:space="preserve">the department sort to improve its live streaming activities. A resource person was brought to </w:t>
      </w:r>
      <w:r w:rsidR="00717085">
        <w:t xml:space="preserve">advise on multiple camera streaming. </w:t>
      </w:r>
    </w:p>
    <w:p w14:paraId="37C5666A" w14:textId="79B8FB46" w:rsidR="00583D4E" w:rsidRDefault="00583D4E" w:rsidP="00523554">
      <w:pPr>
        <w:spacing w:line="360" w:lineRule="auto"/>
        <w:jc w:val="both"/>
      </w:pPr>
      <w:r>
        <w:t>T</w:t>
      </w:r>
      <w:r w:rsidR="00FC57FD">
        <w:t>he department</w:t>
      </w:r>
      <w:r w:rsidR="00B3548D">
        <w:t xml:space="preserve"> also</w:t>
      </w:r>
      <w:r w:rsidR="006568F5">
        <w:t xml:space="preserve"> </w:t>
      </w:r>
      <w:r w:rsidR="00862E76">
        <w:t>outl</w:t>
      </w:r>
      <w:r w:rsidR="006568F5">
        <w:t>in</w:t>
      </w:r>
      <w:r w:rsidR="00862E76">
        <w:t>e</w:t>
      </w:r>
      <w:r w:rsidR="00FA43EB">
        <w:t>d</w:t>
      </w:r>
      <w:r w:rsidR="00862E76">
        <w:t xml:space="preserve"> its responsibilities </w:t>
      </w:r>
      <w:r w:rsidR="006568F5">
        <w:t>and weekly activities</w:t>
      </w:r>
      <w:r w:rsidR="00FA43EB">
        <w:t xml:space="preserve">. Conversations for a code </w:t>
      </w:r>
      <w:r>
        <w:t xml:space="preserve">of conduct, </w:t>
      </w:r>
      <w:r w:rsidR="00862E76">
        <w:t>and</w:t>
      </w:r>
      <w:r>
        <w:t xml:space="preserve"> guidelines</w:t>
      </w:r>
      <w:r w:rsidR="00FA43EB">
        <w:t xml:space="preserve"> of the department</w:t>
      </w:r>
      <w:r>
        <w:t xml:space="preserve"> </w:t>
      </w:r>
      <w:r w:rsidR="00FA43EB">
        <w:t>were held to further put the department in order</w:t>
      </w:r>
      <w:r w:rsidR="00B3548D">
        <w:t>, hold its members accountable</w:t>
      </w:r>
      <w:r w:rsidR="00A7362C">
        <w:t>, and ensure an excellent culture of executing duties.</w:t>
      </w:r>
      <w:r>
        <w:t xml:space="preserve"> </w:t>
      </w:r>
    </w:p>
    <w:p w14:paraId="55484BAF" w14:textId="59208514" w:rsidR="00583D4E" w:rsidRDefault="00583D4E" w:rsidP="00523554">
      <w:pPr>
        <w:spacing w:line="360" w:lineRule="auto"/>
        <w:jc w:val="both"/>
      </w:pPr>
      <w:r>
        <w:t>In an effort to further connect and engage with the public, the church maintains several social media platforms in which the member</w:t>
      </w:r>
      <w:r w:rsidR="00F41E24">
        <w:t>s</w:t>
      </w:r>
      <w:r>
        <w:t xml:space="preserve"> of the church interact with. This is also an avenue for information dissemination, i.e., Announcements, Program </w:t>
      </w:r>
    </w:p>
    <w:p w14:paraId="518C5615" w14:textId="77777777" w:rsidR="00583D4E" w:rsidRDefault="00583D4E" w:rsidP="00583D4E">
      <w:pPr>
        <w:spacing w:line="360" w:lineRule="auto"/>
        <w:jc w:val="both"/>
      </w:pPr>
      <w:r>
        <w:t>flyers, quotes, reminders etc.</w:t>
      </w:r>
    </w:p>
    <w:p w14:paraId="0FCF57D9" w14:textId="02B5F8EE" w:rsidR="00583D4E" w:rsidRDefault="00583D4E" w:rsidP="00583D4E">
      <w:pPr>
        <w:spacing w:line="360" w:lineRule="auto"/>
        <w:jc w:val="both"/>
      </w:pPr>
      <w:r>
        <w:t xml:space="preserve">Engagement of the commission’s content on our social media platforms. </w:t>
      </w:r>
    </w:p>
    <w:p w14:paraId="2F95B56B" w14:textId="77777777" w:rsidR="00DE290D" w:rsidRDefault="00DE290D" w:rsidP="00583D4E">
      <w:pPr>
        <w:spacing w:line="360" w:lineRule="auto"/>
        <w:jc w:val="both"/>
        <w:rPr>
          <w:b/>
          <w:bCs/>
        </w:rPr>
      </w:pPr>
    </w:p>
    <w:p w14:paraId="2069C8BF" w14:textId="2C937253" w:rsidR="00583D4E" w:rsidRPr="00777FDD" w:rsidRDefault="00583D4E" w:rsidP="00583D4E">
      <w:pPr>
        <w:spacing w:line="360" w:lineRule="auto"/>
        <w:jc w:val="both"/>
        <w:rPr>
          <w:b/>
          <w:bCs/>
        </w:rPr>
      </w:pPr>
      <w:r w:rsidRPr="00777FDD">
        <w:rPr>
          <w:b/>
          <w:bCs/>
        </w:rPr>
        <w:t>FACEBOOK MAY</w:t>
      </w:r>
    </w:p>
    <w:p w14:paraId="1547019C" w14:textId="77777777" w:rsidR="00583D4E" w:rsidRDefault="00583D4E" w:rsidP="00583D4E">
      <w:pPr>
        <w:spacing w:line="360" w:lineRule="auto"/>
        <w:jc w:val="both"/>
      </w:pPr>
      <w:r>
        <w:t>REACH: 1,541 (+87.5%)</w:t>
      </w:r>
    </w:p>
    <w:p w14:paraId="60157651" w14:textId="77777777" w:rsidR="00583D4E" w:rsidRDefault="00583D4E" w:rsidP="00583D4E">
      <w:pPr>
        <w:spacing w:line="360" w:lineRule="auto"/>
        <w:jc w:val="both"/>
      </w:pPr>
      <w:r>
        <w:t>PROFILE VISITS: 96 (+33.3%)</w:t>
      </w:r>
    </w:p>
    <w:p w14:paraId="3268E78E" w14:textId="77777777" w:rsidR="00583D4E" w:rsidRDefault="00583D4E" w:rsidP="00583D4E">
      <w:pPr>
        <w:spacing w:line="360" w:lineRule="auto"/>
        <w:jc w:val="both"/>
      </w:pPr>
      <w:r>
        <w:t>NEW LIKES: 0</w:t>
      </w:r>
    </w:p>
    <w:p w14:paraId="7D87FC29" w14:textId="77777777" w:rsidR="00583D4E" w:rsidRDefault="00583D4E" w:rsidP="00583D4E">
      <w:pPr>
        <w:spacing w:line="360" w:lineRule="auto"/>
        <w:jc w:val="both"/>
      </w:pPr>
      <w:r>
        <w:t>ENGAGEMENT: 453</w:t>
      </w:r>
    </w:p>
    <w:p w14:paraId="64E1BF55" w14:textId="77777777" w:rsidR="00583D4E" w:rsidRPr="00777FDD" w:rsidRDefault="00583D4E" w:rsidP="00583D4E">
      <w:pPr>
        <w:spacing w:line="360" w:lineRule="auto"/>
        <w:jc w:val="both"/>
        <w:rPr>
          <w:b/>
          <w:bCs/>
        </w:rPr>
      </w:pPr>
      <w:r w:rsidRPr="00777FDD">
        <w:rPr>
          <w:b/>
          <w:bCs/>
        </w:rPr>
        <w:lastRenderedPageBreak/>
        <w:t>INSTAGRAM MAY</w:t>
      </w:r>
    </w:p>
    <w:p w14:paraId="43760542" w14:textId="77777777" w:rsidR="00583D4E" w:rsidRDefault="00583D4E" w:rsidP="00583D4E">
      <w:pPr>
        <w:spacing w:line="360" w:lineRule="auto"/>
        <w:jc w:val="both"/>
      </w:pPr>
      <w:r>
        <w:t>REACH: 11,595 (+681.9%)</w:t>
      </w:r>
    </w:p>
    <w:p w14:paraId="21B4859A" w14:textId="77777777" w:rsidR="00583D4E" w:rsidRDefault="00583D4E" w:rsidP="00583D4E">
      <w:pPr>
        <w:spacing w:line="360" w:lineRule="auto"/>
        <w:jc w:val="both"/>
      </w:pPr>
      <w:r>
        <w:t>PROFILE VISITS: 671 (+156.1%)</w:t>
      </w:r>
    </w:p>
    <w:p w14:paraId="25762982" w14:textId="77777777" w:rsidR="00583D4E" w:rsidRDefault="00583D4E" w:rsidP="00583D4E">
      <w:pPr>
        <w:spacing w:line="360" w:lineRule="auto"/>
        <w:jc w:val="both"/>
      </w:pPr>
      <w:r>
        <w:t>NEW FOLLOWERS: +23 (27.8%)</w:t>
      </w:r>
    </w:p>
    <w:p w14:paraId="41231B6C" w14:textId="77777777" w:rsidR="00583D4E" w:rsidRDefault="00583D4E" w:rsidP="00583D4E">
      <w:pPr>
        <w:spacing w:line="360" w:lineRule="auto"/>
        <w:jc w:val="both"/>
      </w:pPr>
      <w:r>
        <w:t>FOLLOWERS: 821</w:t>
      </w:r>
    </w:p>
    <w:p w14:paraId="67C9B711" w14:textId="7ADFC4BD" w:rsidR="00583D4E" w:rsidRDefault="00583D4E" w:rsidP="00583D4E">
      <w:pPr>
        <w:spacing w:line="360" w:lineRule="auto"/>
        <w:jc w:val="both"/>
      </w:pPr>
      <w:r>
        <w:t>ENGAGEMENT: 531 (+240%)</w:t>
      </w:r>
    </w:p>
    <w:p w14:paraId="5113F8C0" w14:textId="77777777" w:rsidR="00E14B5F" w:rsidRDefault="00E14B5F" w:rsidP="00523554">
      <w:pPr>
        <w:spacing w:line="360" w:lineRule="auto"/>
        <w:jc w:val="both"/>
      </w:pPr>
    </w:p>
    <w:p w14:paraId="40E934FE" w14:textId="490E1FEA" w:rsidR="00523554" w:rsidRDefault="00523554" w:rsidP="00523554">
      <w:pPr>
        <w:spacing w:line="360" w:lineRule="auto"/>
        <w:jc w:val="both"/>
      </w:pPr>
      <w:r>
        <w:t xml:space="preserve">In the month of June, the team resumed its photography class </w:t>
      </w:r>
      <w:r w:rsidR="00FE3588">
        <w:t>scheduled to equip its members with the necessary skills for handling a camera.</w:t>
      </w:r>
      <w:r>
        <w:t xml:space="preserve"> The </w:t>
      </w:r>
      <w:r w:rsidR="00A23FC3">
        <w:t xml:space="preserve">month’s class had practical sessions with about 8-10 members. </w:t>
      </w:r>
    </w:p>
    <w:p w14:paraId="3DEB254E" w14:textId="78B932D8" w:rsidR="00A23FC3" w:rsidRPr="00562C29" w:rsidRDefault="00562C29" w:rsidP="00523554">
      <w:pPr>
        <w:spacing w:line="360" w:lineRule="auto"/>
        <w:jc w:val="both"/>
      </w:pPr>
      <w:r>
        <w:t xml:space="preserve">The department also began to make preparations for </w:t>
      </w:r>
      <w:r w:rsidRPr="00562C29">
        <w:rPr>
          <w:i/>
          <w:iCs/>
        </w:rPr>
        <w:t>The Koinonia Bliss</w:t>
      </w:r>
      <w:r>
        <w:rPr>
          <w:i/>
          <w:iCs/>
        </w:rPr>
        <w:t xml:space="preserve"> ’22. </w:t>
      </w:r>
      <w:r>
        <w:t>This in</w:t>
      </w:r>
      <w:r w:rsidR="000022B3">
        <w:t xml:space="preserve">cluded mapping out plans for social media and publicity. </w:t>
      </w:r>
      <w:r w:rsidR="007E1801">
        <w:t xml:space="preserve">Following this, the department carried out some of the </w:t>
      </w:r>
      <w:r w:rsidR="0074010D">
        <w:t>activit</w:t>
      </w:r>
      <w:r w:rsidR="00580BD8">
        <w:t>ies, particularly in shooting promo videos.</w:t>
      </w:r>
    </w:p>
    <w:p w14:paraId="4990FDD5" w14:textId="3AD77692" w:rsidR="00523554" w:rsidRDefault="00523554" w:rsidP="00523554">
      <w:pPr>
        <w:spacing w:line="360" w:lineRule="auto"/>
        <w:jc w:val="both"/>
      </w:pPr>
      <w:r>
        <w:t xml:space="preserve">In an effort to further connect and engage with the public, the church maintains several social media platforms in which the member of the church interacts with. This is also an avenue for information dissemination, i.e., Announcements, Program </w:t>
      </w:r>
    </w:p>
    <w:p w14:paraId="5A66B329" w14:textId="77777777" w:rsidR="00523554" w:rsidRDefault="00523554" w:rsidP="00523554">
      <w:pPr>
        <w:spacing w:line="360" w:lineRule="auto"/>
        <w:jc w:val="both"/>
      </w:pPr>
      <w:r>
        <w:t>flyers, quotes, reminders etc.</w:t>
      </w:r>
    </w:p>
    <w:p w14:paraId="30F4237B" w14:textId="77777777" w:rsidR="00523554" w:rsidRDefault="00523554" w:rsidP="00523554">
      <w:pPr>
        <w:spacing w:line="360" w:lineRule="auto"/>
        <w:jc w:val="both"/>
      </w:pPr>
      <w:r>
        <w:t xml:space="preserve">Engagement of the commission’s content on our social media platforms. </w:t>
      </w:r>
    </w:p>
    <w:p w14:paraId="7E89ACC5" w14:textId="77777777" w:rsidR="00DE290D" w:rsidRDefault="00DE290D" w:rsidP="00523554">
      <w:pPr>
        <w:spacing w:line="360" w:lineRule="auto"/>
        <w:jc w:val="both"/>
        <w:rPr>
          <w:b/>
          <w:bCs/>
        </w:rPr>
      </w:pPr>
    </w:p>
    <w:p w14:paraId="2101FBA1" w14:textId="79F9C864" w:rsidR="00523554" w:rsidRPr="00777FDD" w:rsidRDefault="00523554" w:rsidP="00523554">
      <w:pPr>
        <w:spacing w:line="360" w:lineRule="auto"/>
        <w:jc w:val="both"/>
        <w:rPr>
          <w:b/>
          <w:bCs/>
        </w:rPr>
      </w:pPr>
      <w:r w:rsidRPr="00777FDD">
        <w:rPr>
          <w:b/>
          <w:bCs/>
        </w:rPr>
        <w:t>FACEBOOK JUNE</w:t>
      </w:r>
    </w:p>
    <w:p w14:paraId="641F1013" w14:textId="77777777" w:rsidR="00523554" w:rsidRDefault="00523554" w:rsidP="00523554">
      <w:pPr>
        <w:spacing w:line="360" w:lineRule="auto"/>
        <w:jc w:val="both"/>
      </w:pPr>
      <w:r>
        <w:t>REACH: 14,100 USERS</w:t>
      </w:r>
    </w:p>
    <w:p w14:paraId="16B898C6" w14:textId="77777777" w:rsidR="00523554" w:rsidRDefault="00523554" w:rsidP="00523554">
      <w:pPr>
        <w:spacing w:line="360" w:lineRule="auto"/>
        <w:jc w:val="both"/>
      </w:pPr>
      <w:r>
        <w:t>NEW LIKES: 2</w:t>
      </w:r>
    </w:p>
    <w:p w14:paraId="42C99EAC" w14:textId="77777777" w:rsidR="00523554" w:rsidRDefault="00523554" w:rsidP="00523554">
      <w:pPr>
        <w:spacing w:line="360" w:lineRule="auto"/>
        <w:jc w:val="both"/>
      </w:pPr>
      <w:r>
        <w:t>LIKES: 537</w:t>
      </w:r>
    </w:p>
    <w:p w14:paraId="4BD915E8" w14:textId="77777777" w:rsidR="00523554" w:rsidRPr="00777FDD" w:rsidRDefault="00523554" w:rsidP="00523554">
      <w:pPr>
        <w:spacing w:line="360" w:lineRule="auto"/>
        <w:jc w:val="both"/>
        <w:rPr>
          <w:b/>
          <w:bCs/>
        </w:rPr>
      </w:pPr>
      <w:r w:rsidRPr="00777FDD">
        <w:rPr>
          <w:b/>
          <w:bCs/>
        </w:rPr>
        <w:t>INSTAGRAM JUNE</w:t>
      </w:r>
    </w:p>
    <w:p w14:paraId="622A54EC" w14:textId="77777777" w:rsidR="00523554" w:rsidRDefault="00523554" w:rsidP="00523554">
      <w:pPr>
        <w:spacing w:line="360" w:lineRule="auto"/>
        <w:jc w:val="both"/>
      </w:pPr>
      <w:r>
        <w:t>REACH: 25,700 USERS</w:t>
      </w:r>
    </w:p>
    <w:p w14:paraId="0D08D44E" w14:textId="77777777" w:rsidR="00523554" w:rsidRDefault="00523554" w:rsidP="00523554">
      <w:pPr>
        <w:spacing w:line="360" w:lineRule="auto"/>
        <w:jc w:val="both"/>
      </w:pPr>
      <w:r>
        <w:t>NEW FOLLOWERS: +99 (11%)</w:t>
      </w:r>
    </w:p>
    <w:p w14:paraId="26C55D66" w14:textId="77777777" w:rsidR="00523554" w:rsidRDefault="00523554" w:rsidP="00523554">
      <w:pPr>
        <w:spacing w:line="360" w:lineRule="auto"/>
        <w:jc w:val="both"/>
      </w:pPr>
      <w:r>
        <w:t xml:space="preserve">FOLLOWERS: 920 </w:t>
      </w:r>
    </w:p>
    <w:p w14:paraId="3DC50CE2" w14:textId="76EC8BC3" w:rsidR="00583D4E" w:rsidRDefault="00523554" w:rsidP="00523554">
      <w:pPr>
        <w:spacing w:line="360" w:lineRule="auto"/>
        <w:jc w:val="both"/>
      </w:pPr>
      <w:r>
        <w:lastRenderedPageBreak/>
        <w:t>ENGAGEMENT: 1,085</w:t>
      </w:r>
    </w:p>
    <w:p w14:paraId="6BBAB80A" w14:textId="75334FBD" w:rsidR="00523554" w:rsidRDefault="00523554" w:rsidP="00523554">
      <w:pPr>
        <w:spacing w:line="360" w:lineRule="auto"/>
        <w:jc w:val="both"/>
      </w:pPr>
    </w:p>
    <w:p w14:paraId="043C0A73" w14:textId="33790A80" w:rsidR="00580BD8" w:rsidRPr="00580BD8" w:rsidRDefault="00580BD8" w:rsidP="00523554">
      <w:pPr>
        <w:spacing w:line="360" w:lineRule="auto"/>
        <w:jc w:val="both"/>
      </w:pPr>
      <w:r>
        <w:t xml:space="preserve">The month of July continued with social media publicity and engagements in the lead to </w:t>
      </w:r>
      <w:r>
        <w:rPr>
          <w:i/>
          <w:iCs/>
        </w:rPr>
        <w:t>The Koinonia Bliss ’22.</w:t>
      </w:r>
      <w:r>
        <w:t xml:space="preserve"> In addition, a photoshoot session was organized for our man of God as a yearly activity </w:t>
      </w:r>
      <w:r w:rsidR="00AA22C8">
        <w:t>to be used for official artworks.</w:t>
      </w:r>
    </w:p>
    <w:p w14:paraId="1F28ED14" w14:textId="73E0702B" w:rsidR="00523554" w:rsidRDefault="00523554" w:rsidP="00523554">
      <w:pPr>
        <w:spacing w:line="360" w:lineRule="auto"/>
        <w:jc w:val="both"/>
      </w:pPr>
      <w:r>
        <w:t xml:space="preserve">In an effort to further connect and engage with the public, the church maintains several social media platforms in which the member of the church interacts with. This is also an avenue for information dissemination, i.e., Announcements, Program </w:t>
      </w:r>
    </w:p>
    <w:p w14:paraId="001BDABB" w14:textId="77777777" w:rsidR="00523554" w:rsidRDefault="00523554" w:rsidP="00523554">
      <w:pPr>
        <w:spacing w:line="360" w:lineRule="auto"/>
        <w:jc w:val="both"/>
      </w:pPr>
      <w:r>
        <w:t>flyers, quotes, reminders etc.</w:t>
      </w:r>
    </w:p>
    <w:p w14:paraId="753A21BE" w14:textId="67AF65F9" w:rsidR="00C91891" w:rsidRDefault="00523554" w:rsidP="00523554">
      <w:pPr>
        <w:spacing w:line="360" w:lineRule="auto"/>
        <w:jc w:val="both"/>
      </w:pPr>
      <w:r>
        <w:t xml:space="preserve">Engagement of the commission’s content on our social media platforms. </w:t>
      </w:r>
    </w:p>
    <w:p w14:paraId="4EE7E676" w14:textId="77777777" w:rsidR="00777FDD" w:rsidRPr="00777FDD" w:rsidRDefault="00777FDD" w:rsidP="00523554">
      <w:pPr>
        <w:spacing w:line="360" w:lineRule="auto"/>
        <w:jc w:val="both"/>
      </w:pPr>
    </w:p>
    <w:p w14:paraId="50D78530" w14:textId="7891A113" w:rsidR="00523554" w:rsidRPr="00882CC3" w:rsidRDefault="00523554" w:rsidP="00523554">
      <w:pPr>
        <w:spacing w:line="360" w:lineRule="auto"/>
        <w:jc w:val="both"/>
        <w:rPr>
          <w:b/>
          <w:bCs/>
        </w:rPr>
      </w:pPr>
      <w:r w:rsidRPr="00882CC3">
        <w:rPr>
          <w:b/>
          <w:bCs/>
        </w:rPr>
        <w:t>FACEBOOK JU</w:t>
      </w:r>
      <w:r w:rsidR="00C91891" w:rsidRPr="00882CC3">
        <w:rPr>
          <w:b/>
          <w:bCs/>
        </w:rPr>
        <w:t>LY</w:t>
      </w:r>
    </w:p>
    <w:p w14:paraId="771D5D3F" w14:textId="77777777" w:rsidR="00523554" w:rsidRDefault="00523554" w:rsidP="00523554">
      <w:pPr>
        <w:spacing w:line="360" w:lineRule="auto"/>
        <w:jc w:val="both"/>
      </w:pPr>
      <w:r>
        <w:t>REACH: 9.1K USERS</w:t>
      </w:r>
    </w:p>
    <w:p w14:paraId="3C8F3FC9" w14:textId="77777777" w:rsidR="00523554" w:rsidRDefault="00523554" w:rsidP="00523554">
      <w:pPr>
        <w:spacing w:line="360" w:lineRule="auto"/>
        <w:jc w:val="both"/>
      </w:pPr>
      <w:r>
        <w:t>NEW LIKES: 3</w:t>
      </w:r>
    </w:p>
    <w:p w14:paraId="5E8ECC46" w14:textId="77777777" w:rsidR="00523554" w:rsidRDefault="00523554" w:rsidP="00523554">
      <w:pPr>
        <w:spacing w:line="360" w:lineRule="auto"/>
        <w:jc w:val="both"/>
      </w:pPr>
      <w:r>
        <w:t>LIKES: 539</w:t>
      </w:r>
    </w:p>
    <w:p w14:paraId="69F6AE5C" w14:textId="214050B0" w:rsidR="00882CC3" w:rsidRDefault="00523554" w:rsidP="00523554">
      <w:pPr>
        <w:spacing w:line="360" w:lineRule="auto"/>
        <w:jc w:val="both"/>
      </w:pPr>
      <w:r>
        <w:t>PROFILE VISIT: 58</w:t>
      </w:r>
    </w:p>
    <w:p w14:paraId="483E8F5A" w14:textId="4B471ACB" w:rsidR="00523554" w:rsidRPr="00882CC3" w:rsidRDefault="00523554" w:rsidP="00523554">
      <w:pPr>
        <w:spacing w:line="360" w:lineRule="auto"/>
        <w:jc w:val="both"/>
        <w:rPr>
          <w:b/>
          <w:bCs/>
        </w:rPr>
      </w:pPr>
      <w:r w:rsidRPr="00882CC3">
        <w:rPr>
          <w:b/>
          <w:bCs/>
        </w:rPr>
        <w:t>INSTAGRAM JU</w:t>
      </w:r>
      <w:r w:rsidR="00C91891" w:rsidRPr="00882CC3">
        <w:rPr>
          <w:b/>
          <w:bCs/>
        </w:rPr>
        <w:t>LY</w:t>
      </w:r>
    </w:p>
    <w:p w14:paraId="230E3CB9" w14:textId="77777777" w:rsidR="00523554" w:rsidRDefault="00523554" w:rsidP="00523554">
      <w:pPr>
        <w:spacing w:line="360" w:lineRule="auto"/>
        <w:jc w:val="both"/>
      </w:pPr>
      <w:r>
        <w:t>REACH: 14.1K USERS</w:t>
      </w:r>
    </w:p>
    <w:p w14:paraId="743C548E" w14:textId="77777777" w:rsidR="00523554" w:rsidRDefault="00523554" w:rsidP="00523554">
      <w:pPr>
        <w:spacing w:line="360" w:lineRule="auto"/>
        <w:jc w:val="both"/>
      </w:pPr>
      <w:r>
        <w:t>NEW FOLLOWERS: 30</w:t>
      </w:r>
    </w:p>
    <w:p w14:paraId="4984B323" w14:textId="77777777" w:rsidR="00523554" w:rsidRDefault="00523554" w:rsidP="00523554">
      <w:pPr>
        <w:spacing w:line="360" w:lineRule="auto"/>
        <w:jc w:val="both"/>
      </w:pPr>
      <w:r>
        <w:t>FOLLOWERS: 950</w:t>
      </w:r>
    </w:p>
    <w:p w14:paraId="02D920C2" w14:textId="77777777" w:rsidR="00523554" w:rsidRDefault="00523554" w:rsidP="00523554">
      <w:pPr>
        <w:spacing w:line="360" w:lineRule="auto"/>
        <w:jc w:val="both"/>
      </w:pPr>
      <w:r>
        <w:t>ENGAGEMENT: 711</w:t>
      </w:r>
    </w:p>
    <w:p w14:paraId="7EF95A4D" w14:textId="2C600057" w:rsidR="000D4BAA" w:rsidRPr="00DE290D" w:rsidRDefault="00523554" w:rsidP="00DE290D">
      <w:pPr>
        <w:spacing w:line="360" w:lineRule="auto"/>
        <w:jc w:val="both"/>
      </w:pPr>
      <w:r>
        <w:t>PROFILE VISIT: 515</w:t>
      </w:r>
    </w:p>
    <w:p w14:paraId="0916C97B" w14:textId="43E0B75A" w:rsidR="00BC1596" w:rsidRPr="00FF51BC" w:rsidRDefault="005E2D88" w:rsidP="00F46E7E">
      <w:pPr>
        <w:pStyle w:val="Heading1"/>
        <w:jc w:val="both"/>
      </w:pPr>
      <w:bookmarkStart w:id="5" w:name="_Toc112064942"/>
      <w:r w:rsidRPr="00FF51BC">
        <w:t>PROGRESS REPORT</w:t>
      </w:r>
      <w:bookmarkEnd w:id="5"/>
    </w:p>
    <w:p w14:paraId="45B07793" w14:textId="0E06AF35" w:rsidR="000D4BAA" w:rsidRDefault="00523554" w:rsidP="00F46E7E">
      <w:pPr>
        <w:spacing w:line="360" w:lineRule="auto"/>
        <w:jc w:val="both"/>
      </w:pPr>
      <w:r>
        <w:t xml:space="preserve">All goals set by the department in the period under review were </w:t>
      </w:r>
      <w:r w:rsidR="00555C15">
        <w:t xml:space="preserve">not met due to some challenges which will be identified in the categories below. </w:t>
      </w:r>
    </w:p>
    <w:p w14:paraId="317C4166" w14:textId="15583CBC" w:rsidR="0095199B" w:rsidRDefault="0095199B" w:rsidP="00F46E7E">
      <w:pPr>
        <w:spacing w:line="360" w:lineRule="auto"/>
        <w:jc w:val="both"/>
      </w:pPr>
      <w:r>
        <w:t xml:space="preserve">The department has however improved upon its </w:t>
      </w:r>
      <w:r w:rsidR="00227F28">
        <w:t xml:space="preserve">weekly </w:t>
      </w:r>
      <w:r>
        <w:t>social media content</w:t>
      </w:r>
      <w:r w:rsidR="00227F28">
        <w:t>.</w:t>
      </w:r>
      <w:r>
        <w:t xml:space="preserve"> </w:t>
      </w:r>
    </w:p>
    <w:p w14:paraId="0BB31223" w14:textId="77777777" w:rsidR="00DE290D" w:rsidRDefault="00DE290D" w:rsidP="00CB01BA">
      <w:pPr>
        <w:spacing w:line="360" w:lineRule="auto"/>
        <w:jc w:val="both"/>
        <w:rPr>
          <w:b/>
          <w:bCs/>
        </w:rPr>
      </w:pPr>
    </w:p>
    <w:p w14:paraId="50058537" w14:textId="222BF718" w:rsidR="00CB01BA" w:rsidRPr="00CB01BA" w:rsidRDefault="00CB01BA" w:rsidP="00CB01BA">
      <w:pPr>
        <w:spacing w:line="360" w:lineRule="auto"/>
        <w:jc w:val="both"/>
        <w:rPr>
          <w:b/>
          <w:bCs/>
        </w:rPr>
      </w:pPr>
      <w:r w:rsidRPr="00CB01BA">
        <w:rPr>
          <w:b/>
          <w:bCs/>
        </w:rPr>
        <w:t>ABUNDANT LIFE CONFERENCE PLANS</w:t>
      </w:r>
    </w:p>
    <w:p w14:paraId="7ED45D0D" w14:textId="77777777" w:rsidR="00CB01BA" w:rsidRDefault="00CB01BA" w:rsidP="00CB01BA">
      <w:pPr>
        <w:spacing w:line="360" w:lineRule="auto"/>
        <w:jc w:val="both"/>
      </w:pPr>
      <w:r>
        <w:t>•</w:t>
      </w:r>
      <w:r>
        <w:tab/>
        <w:t>Invite video shoot with Pastor Roy King</w:t>
      </w:r>
    </w:p>
    <w:p w14:paraId="3402C644" w14:textId="77777777" w:rsidR="00CB01BA" w:rsidRDefault="00CB01BA" w:rsidP="00CB01BA">
      <w:pPr>
        <w:spacing w:line="360" w:lineRule="auto"/>
        <w:jc w:val="both"/>
      </w:pPr>
      <w:r>
        <w:t>•</w:t>
      </w:r>
      <w:r>
        <w:tab/>
        <w:t>Impact video shoot of testimonials from previous conference</w:t>
      </w:r>
    </w:p>
    <w:p w14:paraId="697CF2FF" w14:textId="77777777" w:rsidR="00CB01BA" w:rsidRDefault="00CB01BA" w:rsidP="00CB01BA">
      <w:pPr>
        <w:spacing w:line="360" w:lineRule="auto"/>
        <w:jc w:val="both"/>
      </w:pPr>
      <w:r>
        <w:t>•</w:t>
      </w:r>
      <w:r>
        <w:tab/>
        <w:t>Sermon excerpts from previous conferences</w:t>
      </w:r>
    </w:p>
    <w:p w14:paraId="5681C268" w14:textId="0E2CA064" w:rsidR="00CB01BA" w:rsidRDefault="00CB01BA" w:rsidP="00CB01BA">
      <w:pPr>
        <w:spacing w:line="360" w:lineRule="auto"/>
        <w:jc w:val="both"/>
      </w:pPr>
    </w:p>
    <w:p w14:paraId="16072D42" w14:textId="6111D9D8" w:rsidR="00DE290D" w:rsidRDefault="00DE290D" w:rsidP="00CB01BA">
      <w:pPr>
        <w:spacing w:line="360" w:lineRule="auto"/>
        <w:jc w:val="both"/>
      </w:pPr>
    </w:p>
    <w:p w14:paraId="04DF122F" w14:textId="7CC938F6" w:rsidR="00227F28" w:rsidRDefault="00227F28" w:rsidP="00CB01BA">
      <w:pPr>
        <w:spacing w:line="360" w:lineRule="auto"/>
        <w:jc w:val="both"/>
      </w:pPr>
    </w:p>
    <w:p w14:paraId="4E9B35CB" w14:textId="77777777" w:rsidR="00227F28" w:rsidRDefault="00227F28" w:rsidP="00CB01BA">
      <w:pPr>
        <w:spacing w:line="360" w:lineRule="auto"/>
        <w:jc w:val="both"/>
      </w:pPr>
    </w:p>
    <w:p w14:paraId="270E0B57" w14:textId="78C2D1F3" w:rsidR="00FF51BC" w:rsidRPr="00FF51BC" w:rsidRDefault="000D4BAA" w:rsidP="00EF7B2D">
      <w:pPr>
        <w:pStyle w:val="Heading1"/>
      </w:pPr>
      <w:bookmarkStart w:id="6" w:name="_Toc112064943"/>
      <w:r w:rsidRPr="00FF51BC">
        <w:t xml:space="preserve">FINANCIAL STATEMENT OF THE </w:t>
      </w:r>
      <w:r w:rsidR="00306A07">
        <w:t>(APRIL – AUGUST 2022)</w:t>
      </w:r>
      <w:bookmarkEnd w:id="6"/>
      <w:r w:rsidR="00306A07">
        <w:t xml:space="preserve"> </w:t>
      </w:r>
    </w:p>
    <w:p w14:paraId="6F759EA7" w14:textId="7851647E" w:rsidR="00FF153B" w:rsidRDefault="00FF153B" w:rsidP="00FF153B">
      <w:pPr>
        <w:spacing w:line="360" w:lineRule="auto"/>
        <w:jc w:val="both"/>
      </w:pPr>
      <w:r>
        <w:t xml:space="preserve">In the month of April, the department generated funds internally through dues and contributions from members totaling Ghc250.00 which was used in the purchase and printing of departmental </w:t>
      </w:r>
      <w:r w:rsidR="00F41E24">
        <w:t xml:space="preserve">Tee </w:t>
      </w:r>
      <w:r>
        <w:t>shi</w:t>
      </w:r>
      <w:r w:rsidR="00F41E24">
        <w:t>r</w:t>
      </w:r>
      <w:r>
        <w:t>ts. The department received Ghc1,190.00 from the finance department for the acquisition of equipment. The income statement of the</w:t>
      </w:r>
    </w:p>
    <w:p w14:paraId="571D6F2D" w14:textId="774D414F" w:rsidR="00C84DE4" w:rsidRDefault="00FF153B" w:rsidP="00FF153B">
      <w:pPr>
        <w:spacing w:line="360" w:lineRule="auto"/>
        <w:jc w:val="both"/>
      </w:pPr>
      <w:r>
        <w:t>department is attached in Appendix A.</w:t>
      </w:r>
    </w:p>
    <w:p w14:paraId="69CF5FD2" w14:textId="265B4716" w:rsidR="00FF153B" w:rsidRDefault="00FF153B" w:rsidP="00FF153B">
      <w:pPr>
        <w:spacing w:line="360" w:lineRule="auto"/>
        <w:jc w:val="both"/>
        <w:rPr>
          <w:color w:val="6C6A6A" w:themeColor="background2" w:themeShade="80"/>
        </w:rPr>
      </w:pPr>
      <w:r>
        <w:t>In the months of May, June, July and August, the department did not generate funds internally. The income statement of the department is attached in Appendix A.</w:t>
      </w:r>
    </w:p>
    <w:p w14:paraId="3BD9AA08" w14:textId="4F9E34D2" w:rsidR="00FF51BC" w:rsidRPr="00FF51BC" w:rsidRDefault="00FF51BC" w:rsidP="00FF153B">
      <w:pPr>
        <w:pStyle w:val="Heading1"/>
      </w:pPr>
      <w:bookmarkStart w:id="7" w:name="_Toc112064944"/>
      <w:r w:rsidRPr="00FF51BC">
        <w:t xml:space="preserve">WELFARE OF THE </w:t>
      </w:r>
      <w:r w:rsidR="0067255D">
        <w:t>DEPARTMEN</w:t>
      </w:r>
      <w:bookmarkEnd w:id="7"/>
      <w:r w:rsidR="00CB01BA">
        <w:t>T</w:t>
      </w:r>
    </w:p>
    <w:p w14:paraId="5E94D5A2" w14:textId="01FA4DCE" w:rsidR="00FF51BC" w:rsidRDefault="00FF153B" w:rsidP="00FF153B">
      <w:pPr>
        <w:spacing w:line="360" w:lineRule="auto"/>
        <w:jc w:val="both"/>
      </w:pPr>
      <w:r>
        <w:t xml:space="preserve">In the period under review, members of the department are required to pay monthly dues of Ghc20 to support the welfare of the department and to cater for all financial responsibilities of the department. Members are also called upon to make contributions to specific projects as required. No dues were collected within this period. </w:t>
      </w:r>
    </w:p>
    <w:p w14:paraId="6F51C13D" w14:textId="3361FFCA" w:rsidR="003F2FB1" w:rsidRDefault="0067255D" w:rsidP="003F2FB1">
      <w:pPr>
        <w:pStyle w:val="Heading1"/>
      </w:pPr>
      <w:bookmarkStart w:id="8" w:name="_Toc112064945"/>
      <w:r>
        <w:t>CHALLENGES AND SOLUTIONS EMPLOYED</w:t>
      </w:r>
      <w:bookmarkEnd w:id="8"/>
    </w:p>
    <w:p w14:paraId="5A7D51D7" w14:textId="4A81BC65" w:rsidR="00556479" w:rsidRDefault="00546C3B" w:rsidP="00AD1471">
      <w:pPr>
        <w:spacing w:line="360" w:lineRule="auto"/>
        <w:jc w:val="both"/>
      </w:pPr>
      <w:r>
        <w:lastRenderedPageBreak/>
        <w:t xml:space="preserve">Bearing in mind that a </w:t>
      </w:r>
      <w:r w:rsidR="00FF153B">
        <w:t>major challeng</w:t>
      </w:r>
      <w:r>
        <w:t>e</w:t>
      </w:r>
      <w:r w:rsidR="00FF153B">
        <w:t xml:space="preserve"> of the department </w:t>
      </w:r>
      <w:r>
        <w:t>is in resource and skilled personnel.</w:t>
      </w:r>
      <w:r w:rsidR="00FF153B">
        <w:t xml:space="preserve"> </w:t>
      </w:r>
      <w:r>
        <w:t xml:space="preserve">The department recommends training sessions and </w:t>
      </w:r>
      <w:r w:rsidR="004414D0">
        <w:t>workshops for the development of skill of personnel.</w:t>
      </w:r>
      <w:r w:rsidR="00D73981">
        <w:t xml:space="preserve"> One of such training workshops is the photography class.</w:t>
      </w:r>
      <w:r w:rsidR="004414D0">
        <w:t xml:space="preserve"> It also recognizes the need to acquire some essential equipment</w:t>
      </w:r>
      <w:r w:rsidR="00C44886">
        <w:t xml:space="preserve"> for the progressive running of activities. </w:t>
      </w:r>
    </w:p>
    <w:p w14:paraId="75F44679" w14:textId="3E255168" w:rsidR="00556479" w:rsidRDefault="00C44886" w:rsidP="00AD1471">
      <w:pPr>
        <w:spacing w:line="360" w:lineRule="auto"/>
        <w:jc w:val="both"/>
      </w:pPr>
      <w:r>
        <w:t>Having studied that the</w:t>
      </w:r>
      <w:r w:rsidR="00FF153B">
        <w:t xml:space="preserve"> </w:t>
      </w:r>
      <w:r w:rsidR="009373CC">
        <w:t>non-payment</w:t>
      </w:r>
      <w:r w:rsidR="00FF153B">
        <w:t xml:space="preserve"> of dues by the members of the department</w:t>
      </w:r>
      <w:r>
        <w:t>, affects the basic purchasing and funding of some items</w:t>
      </w:r>
      <w:r w:rsidR="00556479">
        <w:t>, and activities.</w:t>
      </w:r>
    </w:p>
    <w:p w14:paraId="201F07E5" w14:textId="430EE68E" w:rsidR="00556479" w:rsidRDefault="00556479" w:rsidP="00D73981">
      <w:pPr>
        <w:spacing w:line="360" w:lineRule="auto"/>
        <w:jc w:val="both"/>
      </w:pPr>
      <w:r>
        <w:t>We are drawn to revisit the conversation on dues and to highlight its importance to the department’s effective running.</w:t>
      </w:r>
      <w:r w:rsidR="00FF153B">
        <w:t xml:space="preserve"> </w:t>
      </w:r>
      <w:bookmarkStart w:id="9" w:name="_Toc112064946"/>
    </w:p>
    <w:p w14:paraId="13B37C03" w14:textId="494EB9E2" w:rsidR="00D73981" w:rsidRDefault="00D73981" w:rsidP="00D73981">
      <w:pPr>
        <w:spacing w:line="360" w:lineRule="auto"/>
        <w:jc w:val="both"/>
      </w:pPr>
      <w:r>
        <w:t>Aware of the fact that we have been unable to successfully map out a brand identity for the commission</w:t>
      </w:r>
      <w:r w:rsidR="00793653">
        <w:t xml:space="preserve"> due to improper planning</w:t>
      </w:r>
      <w:r>
        <w:t xml:space="preserve">, we recognize the need to reaffirm our priorities in </w:t>
      </w:r>
      <w:r w:rsidR="00793653">
        <w:t xml:space="preserve">building an identity in the coming months. This will be done through several meetings of identifying what the commission stands for and highlighting our mode of communication. </w:t>
      </w:r>
    </w:p>
    <w:p w14:paraId="6C3DF10F" w14:textId="77777777" w:rsidR="00793653" w:rsidRDefault="00793653" w:rsidP="00D73981">
      <w:pPr>
        <w:spacing w:line="360" w:lineRule="auto"/>
        <w:jc w:val="both"/>
      </w:pPr>
    </w:p>
    <w:p w14:paraId="24648EE6" w14:textId="617E9CB4" w:rsidR="00775F18" w:rsidRDefault="00A47214" w:rsidP="00EF7B2D">
      <w:pPr>
        <w:pStyle w:val="Heading1"/>
      </w:pPr>
      <w:r w:rsidRPr="00A47214">
        <w:t>APPENDI</w:t>
      </w:r>
      <w:r w:rsidR="00C84DE4">
        <w:t>CES</w:t>
      </w:r>
      <w:bookmarkEnd w:id="9"/>
    </w:p>
    <w:p w14:paraId="48D9B3FE" w14:textId="77777777" w:rsidR="00AD1471" w:rsidRPr="00CA016F" w:rsidRDefault="00AD1471" w:rsidP="00AD1471">
      <w:pPr>
        <w:jc w:val="center"/>
        <w:rPr>
          <w:b/>
          <w:bCs/>
        </w:rPr>
      </w:pPr>
      <w:r>
        <w:rPr>
          <w:b/>
          <w:bCs/>
        </w:rPr>
        <w:t>MEDIA, TECHNICAL AND INFOMATION</w:t>
      </w:r>
      <w:r w:rsidRPr="00CA016F">
        <w:rPr>
          <w:b/>
          <w:bCs/>
        </w:rPr>
        <w:t xml:space="preserve"> DEPARTMENT</w:t>
      </w:r>
    </w:p>
    <w:p w14:paraId="62DB0378" w14:textId="77777777" w:rsidR="00AD1471" w:rsidRDefault="00AD1471" w:rsidP="00AD1471">
      <w:pPr>
        <w:jc w:val="center"/>
        <w:rPr>
          <w:b/>
          <w:bCs/>
        </w:rPr>
      </w:pPr>
      <w:r w:rsidRPr="00CA016F">
        <w:rPr>
          <w:b/>
          <w:bCs/>
        </w:rPr>
        <w:t>FINANCIAL STATEMENT (APRIL 2022)</w:t>
      </w:r>
    </w:p>
    <w:p w14:paraId="0720F787" w14:textId="77777777" w:rsidR="00AD1471" w:rsidRDefault="00AD1471" w:rsidP="00AD1471">
      <w:pPr>
        <w:jc w:val="center"/>
        <w:rPr>
          <w:b/>
          <w:bCs/>
        </w:rPr>
      </w:pPr>
    </w:p>
    <w:p w14:paraId="16C49CDC" w14:textId="77777777" w:rsidR="00AD1471" w:rsidRPr="00CA016F" w:rsidRDefault="00AD1471" w:rsidP="00AD1471">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AD1471" w14:paraId="33B280EE" w14:textId="77777777" w:rsidTr="006D7029">
        <w:tc>
          <w:tcPr>
            <w:tcW w:w="6385" w:type="dxa"/>
          </w:tcPr>
          <w:p w14:paraId="0FC25AD9" w14:textId="77777777" w:rsidR="00AD1471" w:rsidRPr="00CA016F" w:rsidRDefault="00AD1471" w:rsidP="006D7029">
            <w:pPr>
              <w:spacing w:line="480" w:lineRule="auto"/>
              <w:rPr>
                <w:b/>
                <w:bCs/>
              </w:rPr>
            </w:pPr>
            <w:r w:rsidRPr="00CA016F">
              <w:rPr>
                <w:b/>
                <w:bCs/>
              </w:rPr>
              <w:t>INCOME</w:t>
            </w:r>
          </w:p>
        </w:tc>
        <w:tc>
          <w:tcPr>
            <w:tcW w:w="2965" w:type="dxa"/>
          </w:tcPr>
          <w:p w14:paraId="2E23EFC7" w14:textId="77777777" w:rsidR="00AD1471" w:rsidRPr="00CA016F" w:rsidRDefault="00AD1471" w:rsidP="006D7029">
            <w:pPr>
              <w:spacing w:line="480" w:lineRule="auto"/>
              <w:jc w:val="right"/>
              <w:rPr>
                <w:b/>
                <w:bCs/>
              </w:rPr>
            </w:pPr>
            <w:r w:rsidRPr="00CA016F">
              <w:rPr>
                <w:b/>
                <w:bCs/>
              </w:rPr>
              <w:t>GHC</w:t>
            </w:r>
          </w:p>
        </w:tc>
      </w:tr>
      <w:tr w:rsidR="00AD1471" w14:paraId="7C29CC21" w14:textId="77777777" w:rsidTr="006D7029">
        <w:tc>
          <w:tcPr>
            <w:tcW w:w="6385" w:type="dxa"/>
          </w:tcPr>
          <w:p w14:paraId="620909EB" w14:textId="77777777" w:rsidR="00AD1471" w:rsidRPr="00CA016F" w:rsidRDefault="00AD1471" w:rsidP="006D7029">
            <w:pPr>
              <w:spacing w:line="480" w:lineRule="auto"/>
            </w:pPr>
            <w:r w:rsidRPr="00CA016F">
              <w:t>Finance Department</w:t>
            </w:r>
          </w:p>
        </w:tc>
        <w:tc>
          <w:tcPr>
            <w:tcW w:w="2965" w:type="dxa"/>
          </w:tcPr>
          <w:p w14:paraId="0FCE65F3" w14:textId="77777777" w:rsidR="00AD1471" w:rsidRPr="00CA016F" w:rsidRDefault="00AD1471" w:rsidP="006D7029">
            <w:pPr>
              <w:spacing w:line="480" w:lineRule="auto"/>
              <w:jc w:val="right"/>
            </w:pPr>
            <w:r w:rsidRPr="00CA016F">
              <w:t>1,190</w:t>
            </w:r>
          </w:p>
        </w:tc>
      </w:tr>
      <w:tr w:rsidR="00AD1471" w14:paraId="6E2BF624" w14:textId="77777777" w:rsidTr="006D7029">
        <w:tc>
          <w:tcPr>
            <w:tcW w:w="6385" w:type="dxa"/>
          </w:tcPr>
          <w:p w14:paraId="6A88F84F" w14:textId="77777777" w:rsidR="00AD1471" w:rsidRPr="00CA016F" w:rsidRDefault="00AD1471" w:rsidP="006D7029">
            <w:pPr>
              <w:spacing w:line="480" w:lineRule="auto"/>
            </w:pPr>
            <w:r w:rsidRPr="00CA016F">
              <w:t>Contribution</w:t>
            </w:r>
          </w:p>
        </w:tc>
        <w:tc>
          <w:tcPr>
            <w:tcW w:w="2965" w:type="dxa"/>
          </w:tcPr>
          <w:p w14:paraId="23AAE550" w14:textId="77777777" w:rsidR="00AD1471" w:rsidRPr="00CA016F" w:rsidRDefault="00AD1471" w:rsidP="006D7029">
            <w:pPr>
              <w:spacing w:line="480" w:lineRule="auto"/>
              <w:jc w:val="right"/>
            </w:pPr>
            <w:r w:rsidRPr="00CA016F">
              <w:t>250</w:t>
            </w:r>
          </w:p>
        </w:tc>
      </w:tr>
      <w:tr w:rsidR="00AD1471" w14:paraId="2CF77AEE" w14:textId="77777777" w:rsidTr="006D7029">
        <w:tc>
          <w:tcPr>
            <w:tcW w:w="6385" w:type="dxa"/>
          </w:tcPr>
          <w:p w14:paraId="278EB93E" w14:textId="77777777" w:rsidR="00AD1471" w:rsidRPr="00CA016F" w:rsidRDefault="00AD1471" w:rsidP="006D7029">
            <w:pPr>
              <w:spacing w:line="480" w:lineRule="auto"/>
            </w:pPr>
            <w:r w:rsidRPr="00CA016F">
              <w:t>Dues</w:t>
            </w:r>
          </w:p>
        </w:tc>
        <w:tc>
          <w:tcPr>
            <w:tcW w:w="2965" w:type="dxa"/>
          </w:tcPr>
          <w:p w14:paraId="2965443C" w14:textId="77777777" w:rsidR="00AD1471" w:rsidRPr="00CA016F" w:rsidRDefault="00AD1471" w:rsidP="006D7029">
            <w:pPr>
              <w:spacing w:line="480" w:lineRule="auto"/>
              <w:jc w:val="right"/>
            </w:pPr>
            <w:r w:rsidRPr="00CA016F">
              <w:t>0</w:t>
            </w:r>
          </w:p>
        </w:tc>
      </w:tr>
      <w:tr w:rsidR="00AD1471" w14:paraId="77F97090" w14:textId="77777777" w:rsidTr="006D7029">
        <w:tc>
          <w:tcPr>
            <w:tcW w:w="6385" w:type="dxa"/>
            <w:shd w:val="clear" w:color="auto" w:fill="A19E9E" w:themeFill="background2" w:themeFillShade="BF"/>
          </w:tcPr>
          <w:p w14:paraId="2D33BABA" w14:textId="77777777" w:rsidR="00AD1471" w:rsidRPr="00CA016F" w:rsidRDefault="00AD1471" w:rsidP="006D7029">
            <w:pPr>
              <w:spacing w:line="480" w:lineRule="auto"/>
              <w:rPr>
                <w:b/>
                <w:bCs/>
              </w:rPr>
            </w:pPr>
          </w:p>
        </w:tc>
        <w:tc>
          <w:tcPr>
            <w:tcW w:w="2965" w:type="dxa"/>
            <w:shd w:val="clear" w:color="auto" w:fill="A19E9E" w:themeFill="background2" w:themeFillShade="BF"/>
          </w:tcPr>
          <w:p w14:paraId="348F493D" w14:textId="77777777" w:rsidR="00AD1471" w:rsidRPr="00CA016F" w:rsidRDefault="00AD1471" w:rsidP="006D7029">
            <w:pPr>
              <w:spacing w:line="480" w:lineRule="auto"/>
              <w:jc w:val="right"/>
              <w:rPr>
                <w:b/>
                <w:bCs/>
              </w:rPr>
            </w:pPr>
            <w:r w:rsidRPr="00CA016F">
              <w:rPr>
                <w:b/>
                <w:bCs/>
              </w:rPr>
              <w:t>1,440</w:t>
            </w:r>
          </w:p>
        </w:tc>
      </w:tr>
      <w:tr w:rsidR="00AD1471" w14:paraId="6A0FB8B8" w14:textId="77777777" w:rsidTr="006D7029">
        <w:tc>
          <w:tcPr>
            <w:tcW w:w="6385" w:type="dxa"/>
          </w:tcPr>
          <w:p w14:paraId="3760487D" w14:textId="77777777" w:rsidR="00AD1471" w:rsidRPr="00CA016F" w:rsidRDefault="00AD1471" w:rsidP="006D7029">
            <w:pPr>
              <w:spacing w:line="480" w:lineRule="auto"/>
            </w:pPr>
          </w:p>
        </w:tc>
        <w:tc>
          <w:tcPr>
            <w:tcW w:w="2965" w:type="dxa"/>
          </w:tcPr>
          <w:p w14:paraId="03C9A6C6" w14:textId="77777777" w:rsidR="00AD1471" w:rsidRPr="00CA016F" w:rsidRDefault="00AD1471" w:rsidP="006D7029">
            <w:pPr>
              <w:spacing w:line="480" w:lineRule="auto"/>
              <w:jc w:val="right"/>
            </w:pPr>
          </w:p>
        </w:tc>
      </w:tr>
      <w:tr w:rsidR="00AD1471" w14:paraId="66B02D3F" w14:textId="77777777" w:rsidTr="006D7029">
        <w:tc>
          <w:tcPr>
            <w:tcW w:w="6385" w:type="dxa"/>
          </w:tcPr>
          <w:p w14:paraId="782E4CEC" w14:textId="77777777" w:rsidR="00AD1471" w:rsidRPr="00CA016F" w:rsidRDefault="00AD1471" w:rsidP="006D7029">
            <w:pPr>
              <w:spacing w:line="480" w:lineRule="auto"/>
              <w:rPr>
                <w:b/>
                <w:bCs/>
              </w:rPr>
            </w:pPr>
            <w:r w:rsidRPr="00CA016F">
              <w:rPr>
                <w:b/>
                <w:bCs/>
              </w:rPr>
              <w:t>EXPENDITURE</w:t>
            </w:r>
          </w:p>
        </w:tc>
        <w:tc>
          <w:tcPr>
            <w:tcW w:w="2965" w:type="dxa"/>
          </w:tcPr>
          <w:p w14:paraId="2349F106" w14:textId="77777777" w:rsidR="00AD1471" w:rsidRPr="00CA016F" w:rsidRDefault="00AD1471" w:rsidP="006D7029">
            <w:pPr>
              <w:spacing w:line="480" w:lineRule="auto"/>
              <w:jc w:val="right"/>
            </w:pPr>
          </w:p>
        </w:tc>
      </w:tr>
      <w:tr w:rsidR="00AD1471" w14:paraId="5484CEB9" w14:textId="77777777" w:rsidTr="006D7029">
        <w:tc>
          <w:tcPr>
            <w:tcW w:w="6385" w:type="dxa"/>
          </w:tcPr>
          <w:p w14:paraId="0FC4C153" w14:textId="77777777" w:rsidR="00AD1471" w:rsidRPr="00CA016F" w:rsidRDefault="00AD1471" w:rsidP="006D7029">
            <w:pPr>
              <w:spacing w:line="480" w:lineRule="auto"/>
            </w:pPr>
            <w:r w:rsidRPr="00CA016F">
              <w:t>Camera Lenses</w:t>
            </w:r>
          </w:p>
        </w:tc>
        <w:tc>
          <w:tcPr>
            <w:tcW w:w="2965" w:type="dxa"/>
          </w:tcPr>
          <w:p w14:paraId="0A395529" w14:textId="77777777" w:rsidR="00AD1471" w:rsidRPr="00CA016F" w:rsidRDefault="00AD1471" w:rsidP="006D7029">
            <w:pPr>
              <w:spacing w:line="480" w:lineRule="auto"/>
              <w:jc w:val="right"/>
            </w:pPr>
            <w:r w:rsidRPr="00CA016F">
              <w:t>250</w:t>
            </w:r>
          </w:p>
        </w:tc>
      </w:tr>
      <w:tr w:rsidR="00AD1471" w14:paraId="16D95C3F" w14:textId="77777777" w:rsidTr="006D7029">
        <w:tc>
          <w:tcPr>
            <w:tcW w:w="6385" w:type="dxa"/>
          </w:tcPr>
          <w:p w14:paraId="05FB7E54" w14:textId="77777777" w:rsidR="00AD1471" w:rsidRPr="00CA016F" w:rsidRDefault="00AD1471" w:rsidP="006D7029">
            <w:pPr>
              <w:spacing w:line="480" w:lineRule="auto"/>
            </w:pPr>
            <w:r w:rsidRPr="00CA016F">
              <w:t>HDMI cables and converter</w:t>
            </w:r>
          </w:p>
        </w:tc>
        <w:tc>
          <w:tcPr>
            <w:tcW w:w="2965" w:type="dxa"/>
          </w:tcPr>
          <w:p w14:paraId="1C2A1E4E" w14:textId="77777777" w:rsidR="00AD1471" w:rsidRPr="00CA016F" w:rsidRDefault="00AD1471" w:rsidP="006D7029">
            <w:pPr>
              <w:spacing w:line="480" w:lineRule="auto"/>
              <w:jc w:val="right"/>
            </w:pPr>
            <w:r w:rsidRPr="00CA016F">
              <w:t>360</w:t>
            </w:r>
          </w:p>
        </w:tc>
      </w:tr>
      <w:tr w:rsidR="00AD1471" w14:paraId="4BDB3E8B" w14:textId="77777777" w:rsidTr="006D7029">
        <w:tc>
          <w:tcPr>
            <w:tcW w:w="6385" w:type="dxa"/>
          </w:tcPr>
          <w:p w14:paraId="2BB4A26C" w14:textId="77777777" w:rsidR="00AD1471" w:rsidRPr="00CA016F" w:rsidRDefault="00AD1471" w:rsidP="006D7029">
            <w:pPr>
              <w:spacing w:line="480" w:lineRule="auto"/>
            </w:pPr>
            <w:r w:rsidRPr="00CA016F">
              <w:t>Solid State Drive 1TB</w:t>
            </w:r>
          </w:p>
        </w:tc>
        <w:tc>
          <w:tcPr>
            <w:tcW w:w="2965" w:type="dxa"/>
          </w:tcPr>
          <w:p w14:paraId="4BC7D24A" w14:textId="77777777" w:rsidR="00AD1471" w:rsidRPr="00CA016F" w:rsidRDefault="00AD1471" w:rsidP="006D7029">
            <w:pPr>
              <w:spacing w:line="480" w:lineRule="auto"/>
              <w:jc w:val="right"/>
            </w:pPr>
            <w:r w:rsidRPr="00CA016F">
              <w:t>580</w:t>
            </w:r>
          </w:p>
        </w:tc>
      </w:tr>
      <w:tr w:rsidR="00AD1471" w14:paraId="5204E38E" w14:textId="77777777" w:rsidTr="006D7029">
        <w:tc>
          <w:tcPr>
            <w:tcW w:w="6385" w:type="dxa"/>
          </w:tcPr>
          <w:p w14:paraId="34FB3649" w14:textId="77777777" w:rsidR="00AD1471" w:rsidRPr="00CA016F" w:rsidRDefault="00AD1471" w:rsidP="006D7029">
            <w:pPr>
              <w:spacing w:line="480" w:lineRule="auto"/>
            </w:pPr>
            <w:r w:rsidRPr="00CA016F">
              <w:t>Hard Drive SATA connector</w:t>
            </w:r>
          </w:p>
        </w:tc>
        <w:tc>
          <w:tcPr>
            <w:tcW w:w="2965" w:type="dxa"/>
          </w:tcPr>
          <w:p w14:paraId="245E558E" w14:textId="77777777" w:rsidR="00AD1471" w:rsidRPr="00CA016F" w:rsidRDefault="00AD1471" w:rsidP="006D7029">
            <w:pPr>
              <w:spacing w:line="480" w:lineRule="auto"/>
              <w:jc w:val="right"/>
            </w:pPr>
            <w:r w:rsidRPr="00CA016F">
              <w:t>30</w:t>
            </w:r>
          </w:p>
        </w:tc>
      </w:tr>
      <w:tr w:rsidR="00AD1471" w14:paraId="27315C31" w14:textId="77777777" w:rsidTr="006D7029">
        <w:tc>
          <w:tcPr>
            <w:tcW w:w="6385" w:type="dxa"/>
          </w:tcPr>
          <w:p w14:paraId="209A968E" w14:textId="77777777" w:rsidR="00AD1471" w:rsidRPr="00CA016F" w:rsidRDefault="00AD1471" w:rsidP="006D7029">
            <w:pPr>
              <w:spacing w:line="480" w:lineRule="auto"/>
            </w:pPr>
            <w:r>
              <w:t>T-Shirts</w:t>
            </w:r>
          </w:p>
        </w:tc>
        <w:tc>
          <w:tcPr>
            <w:tcW w:w="2965" w:type="dxa"/>
          </w:tcPr>
          <w:p w14:paraId="658E8280" w14:textId="77777777" w:rsidR="00AD1471" w:rsidRPr="00CA016F" w:rsidRDefault="00AD1471" w:rsidP="006D7029">
            <w:pPr>
              <w:spacing w:line="480" w:lineRule="auto"/>
              <w:jc w:val="right"/>
            </w:pPr>
            <w:r>
              <w:t>250</w:t>
            </w:r>
          </w:p>
        </w:tc>
      </w:tr>
      <w:tr w:rsidR="00AD1471" w14:paraId="49849541" w14:textId="77777777" w:rsidTr="006D7029">
        <w:tc>
          <w:tcPr>
            <w:tcW w:w="6385" w:type="dxa"/>
            <w:shd w:val="clear" w:color="auto" w:fill="A19E9E" w:themeFill="background2" w:themeFillShade="BF"/>
          </w:tcPr>
          <w:p w14:paraId="2BAA88A9" w14:textId="77777777" w:rsidR="00AD1471" w:rsidRDefault="00AD1471" w:rsidP="006D7029">
            <w:pPr>
              <w:spacing w:line="480" w:lineRule="auto"/>
              <w:rPr>
                <w:color w:val="5E5E5E" w:themeColor="text2"/>
              </w:rPr>
            </w:pPr>
          </w:p>
        </w:tc>
        <w:tc>
          <w:tcPr>
            <w:tcW w:w="2965" w:type="dxa"/>
            <w:shd w:val="clear" w:color="auto" w:fill="A19E9E" w:themeFill="background2" w:themeFillShade="BF"/>
          </w:tcPr>
          <w:p w14:paraId="48499276" w14:textId="77777777" w:rsidR="00AD1471" w:rsidRDefault="00AD1471" w:rsidP="006D7029">
            <w:pPr>
              <w:spacing w:line="480" w:lineRule="auto"/>
              <w:jc w:val="right"/>
              <w:rPr>
                <w:color w:val="5E5E5E" w:themeColor="text2"/>
              </w:rPr>
            </w:pPr>
            <w:r w:rsidRPr="00CA016F">
              <w:t>1,</w:t>
            </w:r>
            <w:r>
              <w:t>47</w:t>
            </w:r>
            <w:r w:rsidRPr="00CA016F">
              <w:t>0</w:t>
            </w:r>
          </w:p>
        </w:tc>
      </w:tr>
      <w:tr w:rsidR="00AD1471" w14:paraId="2FB3281B" w14:textId="77777777" w:rsidTr="006D7029">
        <w:tc>
          <w:tcPr>
            <w:tcW w:w="6385" w:type="dxa"/>
            <w:shd w:val="clear" w:color="auto" w:fill="FFC999" w:themeFill="accent2" w:themeFillTint="66"/>
          </w:tcPr>
          <w:p w14:paraId="7E5EB706" w14:textId="77777777" w:rsidR="00AD1471" w:rsidRPr="00CA016F" w:rsidRDefault="00AD1471" w:rsidP="006D7029">
            <w:pPr>
              <w:spacing w:line="480" w:lineRule="auto"/>
            </w:pPr>
            <w:r w:rsidRPr="00CA016F">
              <w:t>Surplus of income over expenditure</w:t>
            </w:r>
          </w:p>
        </w:tc>
        <w:tc>
          <w:tcPr>
            <w:tcW w:w="2965" w:type="dxa"/>
            <w:shd w:val="clear" w:color="auto" w:fill="FFC999" w:themeFill="accent2" w:themeFillTint="66"/>
          </w:tcPr>
          <w:p w14:paraId="12A06E46" w14:textId="77777777" w:rsidR="00AD1471" w:rsidRPr="00CA016F" w:rsidRDefault="00AD1471" w:rsidP="006D7029">
            <w:pPr>
              <w:spacing w:line="480" w:lineRule="auto"/>
              <w:jc w:val="right"/>
            </w:pPr>
            <w:r w:rsidRPr="00CA016F">
              <w:t>(30)</w:t>
            </w:r>
          </w:p>
        </w:tc>
      </w:tr>
    </w:tbl>
    <w:p w14:paraId="16C2742F" w14:textId="530DBF48" w:rsidR="00C84DE4" w:rsidRDefault="00C84DE4" w:rsidP="00C84DE4">
      <w:pPr>
        <w:rPr>
          <w:color w:val="5E5E5E" w:themeColor="text2"/>
        </w:rPr>
      </w:pPr>
    </w:p>
    <w:p w14:paraId="02F1344E" w14:textId="72AC65A2" w:rsidR="00AD1471" w:rsidRDefault="00AD1471" w:rsidP="00C84DE4">
      <w:pPr>
        <w:rPr>
          <w:color w:val="5E5E5E" w:themeColor="text2"/>
        </w:rPr>
      </w:pPr>
    </w:p>
    <w:p w14:paraId="5AC3FC2C" w14:textId="77777777" w:rsidR="00793653" w:rsidRDefault="00793653" w:rsidP="00C84DE4">
      <w:pPr>
        <w:rPr>
          <w:color w:val="5E5E5E" w:themeColor="text2"/>
        </w:rPr>
      </w:pPr>
    </w:p>
    <w:p w14:paraId="70CCE8D5" w14:textId="77777777" w:rsidR="00AD1471" w:rsidRPr="00CA016F" w:rsidRDefault="00AD1471" w:rsidP="00AD1471">
      <w:pPr>
        <w:jc w:val="center"/>
        <w:rPr>
          <w:b/>
          <w:bCs/>
        </w:rPr>
      </w:pPr>
      <w:r>
        <w:rPr>
          <w:b/>
          <w:bCs/>
        </w:rPr>
        <w:t>MEDIA, TECHNICAL AND INFOMATION</w:t>
      </w:r>
      <w:r w:rsidRPr="00CA016F">
        <w:rPr>
          <w:b/>
          <w:bCs/>
        </w:rPr>
        <w:t xml:space="preserve"> DEPARTMENT</w:t>
      </w:r>
    </w:p>
    <w:p w14:paraId="000D323D" w14:textId="77F5EA5A" w:rsidR="00AD1471" w:rsidRDefault="00AD1471" w:rsidP="00AD1471">
      <w:pPr>
        <w:jc w:val="center"/>
        <w:rPr>
          <w:b/>
          <w:bCs/>
        </w:rPr>
      </w:pPr>
      <w:r w:rsidRPr="00CA016F">
        <w:rPr>
          <w:b/>
          <w:bCs/>
        </w:rPr>
        <w:t>FINANCIAL STATEMENT (</w:t>
      </w:r>
      <w:r>
        <w:rPr>
          <w:b/>
          <w:bCs/>
        </w:rPr>
        <w:t xml:space="preserve">MAY </w:t>
      </w:r>
      <w:r w:rsidRPr="00CA016F">
        <w:rPr>
          <w:b/>
          <w:bCs/>
        </w:rPr>
        <w:t>2022)</w:t>
      </w:r>
    </w:p>
    <w:p w14:paraId="154CEF35" w14:textId="77777777" w:rsidR="00AD1471" w:rsidRDefault="00AD1471" w:rsidP="00AD1471">
      <w:pPr>
        <w:jc w:val="center"/>
        <w:rPr>
          <w:b/>
          <w:bCs/>
        </w:rPr>
      </w:pPr>
    </w:p>
    <w:p w14:paraId="43817BB4" w14:textId="77777777" w:rsidR="00AD1471" w:rsidRPr="00CA016F" w:rsidRDefault="00AD1471" w:rsidP="00AD1471">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AD1471" w14:paraId="70CC6F9A" w14:textId="77777777" w:rsidTr="006D7029">
        <w:tc>
          <w:tcPr>
            <w:tcW w:w="6385" w:type="dxa"/>
          </w:tcPr>
          <w:p w14:paraId="59737968" w14:textId="77777777" w:rsidR="00AD1471" w:rsidRPr="00CA016F" w:rsidRDefault="00AD1471" w:rsidP="006D7029">
            <w:pPr>
              <w:spacing w:line="480" w:lineRule="auto"/>
              <w:rPr>
                <w:b/>
                <w:bCs/>
              </w:rPr>
            </w:pPr>
            <w:r w:rsidRPr="00CA016F">
              <w:rPr>
                <w:b/>
                <w:bCs/>
              </w:rPr>
              <w:t>INCOME</w:t>
            </w:r>
          </w:p>
        </w:tc>
        <w:tc>
          <w:tcPr>
            <w:tcW w:w="2965" w:type="dxa"/>
          </w:tcPr>
          <w:p w14:paraId="3E056A51" w14:textId="77777777" w:rsidR="00AD1471" w:rsidRPr="00CA016F" w:rsidRDefault="00AD1471" w:rsidP="006D7029">
            <w:pPr>
              <w:spacing w:line="480" w:lineRule="auto"/>
              <w:jc w:val="right"/>
              <w:rPr>
                <w:b/>
                <w:bCs/>
              </w:rPr>
            </w:pPr>
            <w:r w:rsidRPr="00CA016F">
              <w:rPr>
                <w:b/>
                <w:bCs/>
              </w:rPr>
              <w:t>GHC</w:t>
            </w:r>
          </w:p>
        </w:tc>
      </w:tr>
      <w:tr w:rsidR="00AD1471" w14:paraId="315A3D7F" w14:textId="77777777" w:rsidTr="006D7029">
        <w:tc>
          <w:tcPr>
            <w:tcW w:w="6385" w:type="dxa"/>
          </w:tcPr>
          <w:p w14:paraId="6DE26067" w14:textId="77777777" w:rsidR="00AD1471" w:rsidRPr="00CA016F" w:rsidRDefault="00AD1471" w:rsidP="006D7029">
            <w:pPr>
              <w:spacing w:line="480" w:lineRule="auto"/>
            </w:pPr>
            <w:r w:rsidRPr="00CA016F">
              <w:t>Finance Department</w:t>
            </w:r>
          </w:p>
        </w:tc>
        <w:tc>
          <w:tcPr>
            <w:tcW w:w="2965" w:type="dxa"/>
          </w:tcPr>
          <w:p w14:paraId="20993A31" w14:textId="77777777" w:rsidR="00AD1471" w:rsidRPr="00CA016F" w:rsidRDefault="00AD1471" w:rsidP="006D7029">
            <w:pPr>
              <w:spacing w:line="480" w:lineRule="auto"/>
              <w:jc w:val="right"/>
            </w:pPr>
            <w:r>
              <w:t>0</w:t>
            </w:r>
          </w:p>
        </w:tc>
      </w:tr>
      <w:tr w:rsidR="00AD1471" w14:paraId="3382FD41" w14:textId="77777777" w:rsidTr="006D7029">
        <w:tc>
          <w:tcPr>
            <w:tcW w:w="6385" w:type="dxa"/>
          </w:tcPr>
          <w:p w14:paraId="6DF606DA" w14:textId="77777777" w:rsidR="00AD1471" w:rsidRPr="00CA016F" w:rsidRDefault="00AD1471" w:rsidP="006D7029">
            <w:pPr>
              <w:spacing w:line="480" w:lineRule="auto"/>
            </w:pPr>
            <w:r w:rsidRPr="00CA016F">
              <w:t>Contribution</w:t>
            </w:r>
          </w:p>
        </w:tc>
        <w:tc>
          <w:tcPr>
            <w:tcW w:w="2965" w:type="dxa"/>
          </w:tcPr>
          <w:p w14:paraId="1271D19C" w14:textId="77777777" w:rsidR="00AD1471" w:rsidRPr="00CA016F" w:rsidRDefault="00AD1471" w:rsidP="006D7029">
            <w:pPr>
              <w:spacing w:line="480" w:lineRule="auto"/>
              <w:jc w:val="right"/>
            </w:pPr>
            <w:r>
              <w:t>0</w:t>
            </w:r>
          </w:p>
        </w:tc>
      </w:tr>
      <w:tr w:rsidR="00AD1471" w14:paraId="3F73A6CD" w14:textId="77777777" w:rsidTr="006D7029">
        <w:tc>
          <w:tcPr>
            <w:tcW w:w="6385" w:type="dxa"/>
          </w:tcPr>
          <w:p w14:paraId="433A6734" w14:textId="77777777" w:rsidR="00AD1471" w:rsidRPr="00CA016F" w:rsidRDefault="00AD1471" w:rsidP="006D7029">
            <w:pPr>
              <w:spacing w:line="480" w:lineRule="auto"/>
            </w:pPr>
            <w:r w:rsidRPr="00CA016F">
              <w:t>Dues</w:t>
            </w:r>
          </w:p>
        </w:tc>
        <w:tc>
          <w:tcPr>
            <w:tcW w:w="2965" w:type="dxa"/>
          </w:tcPr>
          <w:p w14:paraId="3295FF65" w14:textId="77777777" w:rsidR="00AD1471" w:rsidRPr="00CA016F" w:rsidRDefault="00AD1471" w:rsidP="006D7029">
            <w:pPr>
              <w:spacing w:line="480" w:lineRule="auto"/>
              <w:jc w:val="right"/>
            </w:pPr>
            <w:r w:rsidRPr="00CA016F">
              <w:t>0</w:t>
            </w:r>
          </w:p>
        </w:tc>
      </w:tr>
      <w:tr w:rsidR="00AD1471" w14:paraId="0513FCEE" w14:textId="77777777" w:rsidTr="006D7029">
        <w:tc>
          <w:tcPr>
            <w:tcW w:w="6385" w:type="dxa"/>
            <w:shd w:val="clear" w:color="auto" w:fill="A19E9E" w:themeFill="background2" w:themeFillShade="BF"/>
          </w:tcPr>
          <w:p w14:paraId="52D2C988" w14:textId="77777777" w:rsidR="00AD1471" w:rsidRPr="00CA016F" w:rsidRDefault="00AD1471" w:rsidP="006D7029">
            <w:pPr>
              <w:spacing w:line="480" w:lineRule="auto"/>
              <w:rPr>
                <w:b/>
                <w:bCs/>
              </w:rPr>
            </w:pPr>
          </w:p>
        </w:tc>
        <w:tc>
          <w:tcPr>
            <w:tcW w:w="2965" w:type="dxa"/>
            <w:shd w:val="clear" w:color="auto" w:fill="A19E9E" w:themeFill="background2" w:themeFillShade="BF"/>
          </w:tcPr>
          <w:p w14:paraId="7B8A560C" w14:textId="77777777" w:rsidR="00AD1471" w:rsidRPr="00CA016F" w:rsidRDefault="00AD1471" w:rsidP="006D7029">
            <w:pPr>
              <w:spacing w:line="480" w:lineRule="auto"/>
              <w:jc w:val="right"/>
              <w:rPr>
                <w:b/>
                <w:bCs/>
              </w:rPr>
            </w:pPr>
            <w:r>
              <w:rPr>
                <w:b/>
                <w:bCs/>
              </w:rPr>
              <w:t>0</w:t>
            </w:r>
          </w:p>
        </w:tc>
      </w:tr>
      <w:tr w:rsidR="00AD1471" w14:paraId="22875567" w14:textId="77777777" w:rsidTr="006D7029">
        <w:tc>
          <w:tcPr>
            <w:tcW w:w="6385" w:type="dxa"/>
          </w:tcPr>
          <w:p w14:paraId="6ADADF98" w14:textId="77777777" w:rsidR="00AD1471" w:rsidRPr="00CA016F" w:rsidRDefault="00AD1471" w:rsidP="006D7029">
            <w:pPr>
              <w:spacing w:line="480" w:lineRule="auto"/>
            </w:pPr>
          </w:p>
        </w:tc>
        <w:tc>
          <w:tcPr>
            <w:tcW w:w="2965" w:type="dxa"/>
          </w:tcPr>
          <w:p w14:paraId="69C0BFB4" w14:textId="77777777" w:rsidR="00AD1471" w:rsidRPr="00CA016F" w:rsidRDefault="00AD1471" w:rsidP="006D7029">
            <w:pPr>
              <w:spacing w:line="480" w:lineRule="auto"/>
              <w:jc w:val="right"/>
            </w:pPr>
          </w:p>
        </w:tc>
      </w:tr>
      <w:tr w:rsidR="00AD1471" w14:paraId="77D2B71A" w14:textId="77777777" w:rsidTr="006D7029">
        <w:tc>
          <w:tcPr>
            <w:tcW w:w="6385" w:type="dxa"/>
          </w:tcPr>
          <w:p w14:paraId="3CE4114E" w14:textId="77777777" w:rsidR="00AD1471" w:rsidRPr="00CA016F" w:rsidRDefault="00AD1471" w:rsidP="006D7029">
            <w:pPr>
              <w:spacing w:line="480" w:lineRule="auto"/>
              <w:rPr>
                <w:b/>
                <w:bCs/>
              </w:rPr>
            </w:pPr>
            <w:r w:rsidRPr="00CA016F">
              <w:rPr>
                <w:b/>
                <w:bCs/>
              </w:rPr>
              <w:t>EXPENDITURE</w:t>
            </w:r>
          </w:p>
        </w:tc>
        <w:tc>
          <w:tcPr>
            <w:tcW w:w="2965" w:type="dxa"/>
          </w:tcPr>
          <w:p w14:paraId="1478C2B8" w14:textId="77777777" w:rsidR="00AD1471" w:rsidRPr="00CA016F" w:rsidRDefault="00AD1471" w:rsidP="006D7029">
            <w:pPr>
              <w:spacing w:line="480" w:lineRule="auto"/>
              <w:jc w:val="right"/>
            </w:pPr>
          </w:p>
        </w:tc>
      </w:tr>
      <w:tr w:rsidR="00AD1471" w14:paraId="19796423" w14:textId="77777777" w:rsidTr="006D7029">
        <w:tc>
          <w:tcPr>
            <w:tcW w:w="6385" w:type="dxa"/>
            <w:shd w:val="clear" w:color="auto" w:fill="A19E9E" w:themeFill="background2" w:themeFillShade="BF"/>
          </w:tcPr>
          <w:p w14:paraId="69C74B5E" w14:textId="77777777" w:rsidR="00AD1471" w:rsidRDefault="00AD1471" w:rsidP="006D7029">
            <w:pPr>
              <w:spacing w:line="480" w:lineRule="auto"/>
              <w:rPr>
                <w:color w:val="5E5E5E" w:themeColor="text2"/>
              </w:rPr>
            </w:pPr>
          </w:p>
        </w:tc>
        <w:tc>
          <w:tcPr>
            <w:tcW w:w="2965" w:type="dxa"/>
            <w:shd w:val="clear" w:color="auto" w:fill="A19E9E" w:themeFill="background2" w:themeFillShade="BF"/>
          </w:tcPr>
          <w:p w14:paraId="1DA336C8" w14:textId="77777777" w:rsidR="00AD1471" w:rsidRPr="00DE20A8" w:rsidRDefault="00AD1471" w:rsidP="006D7029">
            <w:pPr>
              <w:spacing w:line="480" w:lineRule="auto"/>
              <w:jc w:val="right"/>
              <w:rPr>
                <w:b/>
                <w:bCs/>
                <w:color w:val="5E5E5E" w:themeColor="text2"/>
              </w:rPr>
            </w:pPr>
            <w:r w:rsidRPr="00DE20A8">
              <w:rPr>
                <w:b/>
                <w:bCs/>
              </w:rPr>
              <w:t>0</w:t>
            </w:r>
          </w:p>
        </w:tc>
      </w:tr>
      <w:tr w:rsidR="00AD1471" w14:paraId="41ECF4A0" w14:textId="77777777" w:rsidTr="006D7029">
        <w:tc>
          <w:tcPr>
            <w:tcW w:w="6385" w:type="dxa"/>
            <w:shd w:val="clear" w:color="auto" w:fill="FFC999" w:themeFill="accent2" w:themeFillTint="66"/>
          </w:tcPr>
          <w:p w14:paraId="61033F25" w14:textId="77777777" w:rsidR="00AD1471" w:rsidRPr="00CA016F" w:rsidRDefault="00AD1471" w:rsidP="006D7029">
            <w:pPr>
              <w:spacing w:line="480" w:lineRule="auto"/>
            </w:pPr>
            <w:r w:rsidRPr="00CA016F">
              <w:t>Surplus of income over expenditure</w:t>
            </w:r>
          </w:p>
        </w:tc>
        <w:tc>
          <w:tcPr>
            <w:tcW w:w="2965" w:type="dxa"/>
            <w:shd w:val="clear" w:color="auto" w:fill="FFC999" w:themeFill="accent2" w:themeFillTint="66"/>
          </w:tcPr>
          <w:p w14:paraId="549A63A1" w14:textId="77777777" w:rsidR="00AD1471" w:rsidRPr="00CA016F" w:rsidRDefault="00AD1471" w:rsidP="006D7029">
            <w:pPr>
              <w:spacing w:line="480" w:lineRule="auto"/>
              <w:jc w:val="right"/>
            </w:pPr>
            <w:r>
              <w:t>0</w:t>
            </w:r>
          </w:p>
        </w:tc>
      </w:tr>
    </w:tbl>
    <w:p w14:paraId="5EF789FB" w14:textId="302C8053" w:rsidR="00AD1471" w:rsidRDefault="00AD1471" w:rsidP="00C84DE4">
      <w:pPr>
        <w:rPr>
          <w:color w:val="5E5E5E" w:themeColor="text2"/>
        </w:rPr>
      </w:pPr>
    </w:p>
    <w:p w14:paraId="67A4A5C5" w14:textId="2BAE1BCC" w:rsidR="00D06E7B" w:rsidRDefault="00D06E7B" w:rsidP="00C84DE4">
      <w:pPr>
        <w:rPr>
          <w:color w:val="5E5E5E" w:themeColor="text2"/>
        </w:rPr>
      </w:pPr>
    </w:p>
    <w:p w14:paraId="516D2598" w14:textId="634812CE" w:rsidR="00793653" w:rsidRDefault="00793653" w:rsidP="00C84DE4">
      <w:pPr>
        <w:rPr>
          <w:color w:val="5E5E5E" w:themeColor="text2"/>
        </w:rPr>
      </w:pPr>
    </w:p>
    <w:p w14:paraId="5F0659D4" w14:textId="11B0F090" w:rsidR="00793653" w:rsidRDefault="00793653" w:rsidP="00C84DE4">
      <w:pPr>
        <w:rPr>
          <w:color w:val="5E5E5E" w:themeColor="text2"/>
        </w:rPr>
      </w:pPr>
    </w:p>
    <w:p w14:paraId="4C096FEC" w14:textId="21177FA3" w:rsidR="00793653" w:rsidRDefault="00793653" w:rsidP="00C84DE4">
      <w:pPr>
        <w:rPr>
          <w:color w:val="5E5E5E" w:themeColor="text2"/>
        </w:rPr>
      </w:pPr>
    </w:p>
    <w:p w14:paraId="1D884DF5" w14:textId="11237D42" w:rsidR="00793653" w:rsidRDefault="00793653" w:rsidP="00C84DE4">
      <w:pPr>
        <w:rPr>
          <w:color w:val="5E5E5E" w:themeColor="text2"/>
        </w:rPr>
      </w:pPr>
    </w:p>
    <w:p w14:paraId="19890ADF" w14:textId="3972C1D6" w:rsidR="00793653" w:rsidRDefault="00793653" w:rsidP="00C84DE4">
      <w:pPr>
        <w:rPr>
          <w:color w:val="5E5E5E" w:themeColor="text2"/>
        </w:rPr>
      </w:pPr>
    </w:p>
    <w:p w14:paraId="02830AC2" w14:textId="78406A0C" w:rsidR="00793653" w:rsidRDefault="00793653" w:rsidP="00C84DE4">
      <w:pPr>
        <w:rPr>
          <w:color w:val="5E5E5E" w:themeColor="text2"/>
        </w:rPr>
      </w:pPr>
    </w:p>
    <w:p w14:paraId="5A3149B1" w14:textId="2FE4FB78" w:rsidR="00793653" w:rsidRDefault="00793653" w:rsidP="00C84DE4">
      <w:pPr>
        <w:rPr>
          <w:color w:val="5E5E5E" w:themeColor="text2"/>
        </w:rPr>
      </w:pPr>
    </w:p>
    <w:p w14:paraId="7E900135" w14:textId="758B4D8E" w:rsidR="00793653" w:rsidRDefault="00793653" w:rsidP="00C84DE4">
      <w:pPr>
        <w:rPr>
          <w:color w:val="5E5E5E" w:themeColor="text2"/>
        </w:rPr>
      </w:pPr>
    </w:p>
    <w:p w14:paraId="7C2B31CD" w14:textId="77777777" w:rsidR="00793653" w:rsidRDefault="00793653" w:rsidP="00C84DE4">
      <w:pPr>
        <w:rPr>
          <w:color w:val="5E5E5E" w:themeColor="text2"/>
        </w:rPr>
      </w:pPr>
    </w:p>
    <w:p w14:paraId="66FF3A05" w14:textId="77777777" w:rsidR="00D06E7B" w:rsidRPr="00CA016F" w:rsidRDefault="00D06E7B" w:rsidP="00D06E7B">
      <w:pPr>
        <w:jc w:val="center"/>
        <w:rPr>
          <w:b/>
          <w:bCs/>
        </w:rPr>
      </w:pPr>
      <w:r>
        <w:rPr>
          <w:b/>
          <w:bCs/>
        </w:rPr>
        <w:t>MEDIA, TECHNICAL AND INFOMATION</w:t>
      </w:r>
      <w:r w:rsidRPr="00CA016F">
        <w:rPr>
          <w:b/>
          <w:bCs/>
        </w:rPr>
        <w:t xml:space="preserve"> DEPARTMENT</w:t>
      </w:r>
    </w:p>
    <w:p w14:paraId="6861D071" w14:textId="45516FBB" w:rsidR="00D06E7B" w:rsidRDefault="00D06E7B" w:rsidP="00D06E7B">
      <w:pPr>
        <w:jc w:val="center"/>
        <w:rPr>
          <w:b/>
          <w:bCs/>
        </w:rPr>
      </w:pPr>
      <w:r w:rsidRPr="00CA016F">
        <w:rPr>
          <w:b/>
          <w:bCs/>
        </w:rPr>
        <w:t>FINANCIAL STATEMENT (</w:t>
      </w:r>
      <w:r>
        <w:rPr>
          <w:b/>
          <w:bCs/>
        </w:rPr>
        <w:t>JUNE</w:t>
      </w:r>
      <w:r w:rsidRPr="00CA016F">
        <w:rPr>
          <w:b/>
          <w:bCs/>
        </w:rPr>
        <w:t xml:space="preserve"> 2022)</w:t>
      </w:r>
    </w:p>
    <w:p w14:paraId="0B867E35" w14:textId="77777777" w:rsidR="00D06E7B" w:rsidRDefault="00D06E7B" w:rsidP="00D06E7B">
      <w:pPr>
        <w:jc w:val="center"/>
        <w:rPr>
          <w:b/>
          <w:bCs/>
        </w:rPr>
      </w:pPr>
    </w:p>
    <w:p w14:paraId="41A47419" w14:textId="77777777" w:rsidR="00D06E7B" w:rsidRPr="00CA016F" w:rsidRDefault="00D06E7B" w:rsidP="00D06E7B">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D06E7B" w14:paraId="6A299299" w14:textId="77777777" w:rsidTr="006D7029">
        <w:tc>
          <w:tcPr>
            <w:tcW w:w="6385" w:type="dxa"/>
          </w:tcPr>
          <w:p w14:paraId="5D06A970" w14:textId="77777777" w:rsidR="00D06E7B" w:rsidRPr="00CA016F" w:rsidRDefault="00D06E7B" w:rsidP="006D7029">
            <w:pPr>
              <w:spacing w:line="480" w:lineRule="auto"/>
              <w:rPr>
                <w:b/>
                <w:bCs/>
              </w:rPr>
            </w:pPr>
            <w:r w:rsidRPr="00CA016F">
              <w:rPr>
                <w:b/>
                <w:bCs/>
              </w:rPr>
              <w:t>INCOME</w:t>
            </w:r>
          </w:p>
        </w:tc>
        <w:tc>
          <w:tcPr>
            <w:tcW w:w="2965" w:type="dxa"/>
          </w:tcPr>
          <w:p w14:paraId="639F1D07" w14:textId="77777777" w:rsidR="00D06E7B" w:rsidRPr="00CA016F" w:rsidRDefault="00D06E7B" w:rsidP="006D7029">
            <w:pPr>
              <w:spacing w:line="480" w:lineRule="auto"/>
              <w:jc w:val="right"/>
              <w:rPr>
                <w:b/>
                <w:bCs/>
              </w:rPr>
            </w:pPr>
            <w:r w:rsidRPr="00CA016F">
              <w:rPr>
                <w:b/>
                <w:bCs/>
              </w:rPr>
              <w:t>GHC</w:t>
            </w:r>
          </w:p>
        </w:tc>
      </w:tr>
      <w:tr w:rsidR="00D06E7B" w14:paraId="3BE237D1" w14:textId="77777777" w:rsidTr="006D7029">
        <w:tc>
          <w:tcPr>
            <w:tcW w:w="6385" w:type="dxa"/>
          </w:tcPr>
          <w:p w14:paraId="57E9D77D" w14:textId="77777777" w:rsidR="00D06E7B" w:rsidRPr="00CA016F" w:rsidRDefault="00D06E7B" w:rsidP="006D7029">
            <w:pPr>
              <w:spacing w:line="480" w:lineRule="auto"/>
            </w:pPr>
            <w:r w:rsidRPr="00CA016F">
              <w:t>Finance Department</w:t>
            </w:r>
          </w:p>
        </w:tc>
        <w:tc>
          <w:tcPr>
            <w:tcW w:w="2965" w:type="dxa"/>
          </w:tcPr>
          <w:p w14:paraId="40FCC36E" w14:textId="77777777" w:rsidR="00D06E7B" w:rsidRPr="00CA016F" w:rsidRDefault="00D06E7B" w:rsidP="006D7029">
            <w:pPr>
              <w:spacing w:line="480" w:lineRule="auto"/>
              <w:jc w:val="right"/>
            </w:pPr>
            <w:r>
              <w:t>300</w:t>
            </w:r>
          </w:p>
        </w:tc>
      </w:tr>
      <w:tr w:rsidR="00D06E7B" w14:paraId="2261516A" w14:textId="77777777" w:rsidTr="006D7029">
        <w:tc>
          <w:tcPr>
            <w:tcW w:w="6385" w:type="dxa"/>
          </w:tcPr>
          <w:p w14:paraId="70841322" w14:textId="77777777" w:rsidR="00D06E7B" w:rsidRPr="00CA016F" w:rsidRDefault="00D06E7B" w:rsidP="006D7029">
            <w:pPr>
              <w:spacing w:line="480" w:lineRule="auto"/>
            </w:pPr>
            <w:r w:rsidRPr="00CA016F">
              <w:t>Contribution</w:t>
            </w:r>
          </w:p>
        </w:tc>
        <w:tc>
          <w:tcPr>
            <w:tcW w:w="2965" w:type="dxa"/>
          </w:tcPr>
          <w:p w14:paraId="15DEE0C3" w14:textId="77777777" w:rsidR="00D06E7B" w:rsidRPr="00CA016F" w:rsidRDefault="00D06E7B" w:rsidP="006D7029">
            <w:pPr>
              <w:spacing w:line="480" w:lineRule="auto"/>
              <w:jc w:val="right"/>
            </w:pPr>
            <w:r>
              <w:t>0</w:t>
            </w:r>
          </w:p>
        </w:tc>
      </w:tr>
      <w:tr w:rsidR="00D06E7B" w14:paraId="18BB4EF9" w14:textId="77777777" w:rsidTr="006D7029">
        <w:tc>
          <w:tcPr>
            <w:tcW w:w="6385" w:type="dxa"/>
          </w:tcPr>
          <w:p w14:paraId="0A7D084F" w14:textId="77777777" w:rsidR="00D06E7B" w:rsidRPr="00CA016F" w:rsidRDefault="00D06E7B" w:rsidP="006D7029">
            <w:pPr>
              <w:spacing w:line="480" w:lineRule="auto"/>
            </w:pPr>
            <w:r w:rsidRPr="00CA016F">
              <w:t>Dues</w:t>
            </w:r>
          </w:p>
        </w:tc>
        <w:tc>
          <w:tcPr>
            <w:tcW w:w="2965" w:type="dxa"/>
          </w:tcPr>
          <w:p w14:paraId="79B46609" w14:textId="77777777" w:rsidR="00D06E7B" w:rsidRPr="00CA016F" w:rsidRDefault="00D06E7B" w:rsidP="006D7029">
            <w:pPr>
              <w:spacing w:line="480" w:lineRule="auto"/>
              <w:jc w:val="right"/>
            </w:pPr>
            <w:r w:rsidRPr="00CA016F">
              <w:t>0</w:t>
            </w:r>
          </w:p>
        </w:tc>
      </w:tr>
      <w:tr w:rsidR="00D06E7B" w14:paraId="78ED56A8" w14:textId="77777777" w:rsidTr="006D7029">
        <w:tc>
          <w:tcPr>
            <w:tcW w:w="6385" w:type="dxa"/>
            <w:shd w:val="clear" w:color="auto" w:fill="A19E9E" w:themeFill="background2" w:themeFillShade="BF"/>
          </w:tcPr>
          <w:p w14:paraId="64D168EB" w14:textId="77777777" w:rsidR="00D06E7B" w:rsidRPr="00CA016F" w:rsidRDefault="00D06E7B" w:rsidP="006D7029">
            <w:pPr>
              <w:spacing w:line="480" w:lineRule="auto"/>
              <w:rPr>
                <w:b/>
                <w:bCs/>
              </w:rPr>
            </w:pPr>
          </w:p>
        </w:tc>
        <w:tc>
          <w:tcPr>
            <w:tcW w:w="2965" w:type="dxa"/>
            <w:shd w:val="clear" w:color="auto" w:fill="A19E9E" w:themeFill="background2" w:themeFillShade="BF"/>
          </w:tcPr>
          <w:p w14:paraId="50B2DDA1" w14:textId="77777777" w:rsidR="00D06E7B" w:rsidRPr="00CA016F" w:rsidRDefault="00D06E7B" w:rsidP="006D7029">
            <w:pPr>
              <w:spacing w:line="480" w:lineRule="auto"/>
              <w:jc w:val="right"/>
              <w:rPr>
                <w:b/>
                <w:bCs/>
              </w:rPr>
            </w:pPr>
            <w:r>
              <w:rPr>
                <w:b/>
                <w:bCs/>
              </w:rPr>
              <w:t>0</w:t>
            </w:r>
          </w:p>
        </w:tc>
      </w:tr>
      <w:tr w:rsidR="00D06E7B" w14:paraId="508E008E" w14:textId="77777777" w:rsidTr="006D7029">
        <w:tc>
          <w:tcPr>
            <w:tcW w:w="6385" w:type="dxa"/>
          </w:tcPr>
          <w:p w14:paraId="44225DD2" w14:textId="77777777" w:rsidR="00D06E7B" w:rsidRPr="00CA016F" w:rsidRDefault="00D06E7B" w:rsidP="006D7029">
            <w:pPr>
              <w:spacing w:line="480" w:lineRule="auto"/>
            </w:pPr>
          </w:p>
        </w:tc>
        <w:tc>
          <w:tcPr>
            <w:tcW w:w="2965" w:type="dxa"/>
          </w:tcPr>
          <w:p w14:paraId="7576259D" w14:textId="77777777" w:rsidR="00D06E7B" w:rsidRPr="00CA016F" w:rsidRDefault="00D06E7B" w:rsidP="006D7029">
            <w:pPr>
              <w:spacing w:line="480" w:lineRule="auto"/>
              <w:jc w:val="right"/>
            </w:pPr>
          </w:p>
        </w:tc>
      </w:tr>
      <w:tr w:rsidR="00D06E7B" w:rsidRPr="00D41FCD" w14:paraId="13CD573C" w14:textId="77777777" w:rsidTr="006D7029">
        <w:tc>
          <w:tcPr>
            <w:tcW w:w="6385" w:type="dxa"/>
          </w:tcPr>
          <w:p w14:paraId="72B81FA0" w14:textId="77777777" w:rsidR="00D06E7B" w:rsidRPr="00D41FCD" w:rsidRDefault="00D06E7B" w:rsidP="006D7029">
            <w:pPr>
              <w:spacing w:line="480" w:lineRule="auto"/>
              <w:rPr>
                <w:b/>
                <w:bCs/>
              </w:rPr>
            </w:pPr>
            <w:r w:rsidRPr="00CA016F">
              <w:rPr>
                <w:b/>
                <w:bCs/>
              </w:rPr>
              <w:t>EXPENDITURE</w:t>
            </w:r>
          </w:p>
        </w:tc>
        <w:tc>
          <w:tcPr>
            <w:tcW w:w="2965" w:type="dxa"/>
          </w:tcPr>
          <w:p w14:paraId="1CA22760" w14:textId="77777777" w:rsidR="00D06E7B" w:rsidRPr="00D41FCD" w:rsidRDefault="00D06E7B" w:rsidP="006D7029">
            <w:pPr>
              <w:spacing w:line="480" w:lineRule="auto"/>
              <w:jc w:val="right"/>
              <w:rPr>
                <w:b/>
                <w:bCs/>
              </w:rPr>
            </w:pPr>
            <w:r w:rsidRPr="00D41FCD">
              <w:rPr>
                <w:b/>
                <w:bCs/>
              </w:rPr>
              <w:t>300</w:t>
            </w:r>
          </w:p>
        </w:tc>
      </w:tr>
      <w:tr w:rsidR="00D06E7B" w14:paraId="6C774D90" w14:textId="77777777" w:rsidTr="006D7029">
        <w:tc>
          <w:tcPr>
            <w:tcW w:w="6385" w:type="dxa"/>
          </w:tcPr>
          <w:p w14:paraId="4798459B" w14:textId="77777777" w:rsidR="00D06E7B" w:rsidRPr="00CA016F" w:rsidRDefault="00D06E7B" w:rsidP="006D7029">
            <w:pPr>
              <w:spacing w:line="480" w:lineRule="auto"/>
              <w:rPr>
                <w:b/>
                <w:bCs/>
              </w:rPr>
            </w:pPr>
            <w:r>
              <w:t>Fiber Broadband Internet for JUNE</w:t>
            </w:r>
          </w:p>
        </w:tc>
        <w:tc>
          <w:tcPr>
            <w:tcW w:w="2965" w:type="dxa"/>
          </w:tcPr>
          <w:p w14:paraId="37B3169D" w14:textId="26E65985" w:rsidR="00D06E7B" w:rsidRDefault="00882CC3" w:rsidP="006D7029">
            <w:pPr>
              <w:spacing w:line="480" w:lineRule="auto"/>
              <w:jc w:val="center"/>
            </w:pPr>
            <w:r>
              <w:t xml:space="preserve">                                 </w:t>
            </w:r>
            <w:r w:rsidR="00D06E7B">
              <w:t>260</w:t>
            </w:r>
          </w:p>
        </w:tc>
      </w:tr>
      <w:tr w:rsidR="00D06E7B" w14:paraId="6F679701" w14:textId="77777777" w:rsidTr="006D7029">
        <w:tc>
          <w:tcPr>
            <w:tcW w:w="6385" w:type="dxa"/>
          </w:tcPr>
          <w:p w14:paraId="37E786EC" w14:textId="77777777" w:rsidR="00D06E7B" w:rsidRDefault="00D06E7B" w:rsidP="006D7029">
            <w:pPr>
              <w:spacing w:line="480" w:lineRule="auto"/>
            </w:pPr>
            <w:r>
              <w:t>HDMI camera adapter</w:t>
            </w:r>
          </w:p>
        </w:tc>
        <w:tc>
          <w:tcPr>
            <w:tcW w:w="2965" w:type="dxa"/>
          </w:tcPr>
          <w:p w14:paraId="482FDE15" w14:textId="630ED3D1" w:rsidR="00D06E7B" w:rsidRDefault="00882CC3" w:rsidP="006D7029">
            <w:pPr>
              <w:spacing w:line="480" w:lineRule="auto"/>
              <w:jc w:val="center"/>
            </w:pPr>
            <w:r>
              <w:t xml:space="preserve">                                   </w:t>
            </w:r>
            <w:r w:rsidR="00D06E7B">
              <w:t>40</w:t>
            </w:r>
          </w:p>
        </w:tc>
      </w:tr>
      <w:tr w:rsidR="00D06E7B" w14:paraId="01DB9FC2" w14:textId="77777777" w:rsidTr="006D7029">
        <w:tc>
          <w:tcPr>
            <w:tcW w:w="6385" w:type="dxa"/>
            <w:shd w:val="clear" w:color="auto" w:fill="A19E9E" w:themeFill="background2" w:themeFillShade="BF"/>
          </w:tcPr>
          <w:p w14:paraId="7418F739" w14:textId="77777777" w:rsidR="00D06E7B" w:rsidRDefault="00D06E7B" w:rsidP="006D7029">
            <w:pPr>
              <w:spacing w:line="480" w:lineRule="auto"/>
              <w:rPr>
                <w:color w:val="5E5E5E" w:themeColor="text2"/>
              </w:rPr>
            </w:pPr>
          </w:p>
        </w:tc>
        <w:tc>
          <w:tcPr>
            <w:tcW w:w="2965" w:type="dxa"/>
            <w:shd w:val="clear" w:color="auto" w:fill="A19E9E" w:themeFill="background2" w:themeFillShade="BF"/>
          </w:tcPr>
          <w:p w14:paraId="7CD13B44" w14:textId="77777777" w:rsidR="00D06E7B" w:rsidRPr="00DE20A8" w:rsidRDefault="00D06E7B" w:rsidP="006D7029">
            <w:pPr>
              <w:spacing w:line="480" w:lineRule="auto"/>
              <w:jc w:val="right"/>
              <w:rPr>
                <w:b/>
                <w:bCs/>
                <w:color w:val="5E5E5E" w:themeColor="text2"/>
              </w:rPr>
            </w:pPr>
            <w:r w:rsidRPr="00DE20A8">
              <w:rPr>
                <w:b/>
                <w:bCs/>
              </w:rPr>
              <w:t>0</w:t>
            </w:r>
          </w:p>
        </w:tc>
      </w:tr>
      <w:tr w:rsidR="00D06E7B" w14:paraId="084A7BA0" w14:textId="77777777" w:rsidTr="006D7029">
        <w:tc>
          <w:tcPr>
            <w:tcW w:w="6385" w:type="dxa"/>
            <w:shd w:val="clear" w:color="auto" w:fill="FFC999" w:themeFill="accent2" w:themeFillTint="66"/>
          </w:tcPr>
          <w:p w14:paraId="618C9949" w14:textId="77777777" w:rsidR="00D06E7B" w:rsidRPr="00CA016F" w:rsidRDefault="00D06E7B" w:rsidP="006D7029">
            <w:pPr>
              <w:spacing w:line="480" w:lineRule="auto"/>
            </w:pPr>
            <w:r w:rsidRPr="00CA016F">
              <w:lastRenderedPageBreak/>
              <w:t>Surplus of income over expenditure</w:t>
            </w:r>
          </w:p>
        </w:tc>
        <w:tc>
          <w:tcPr>
            <w:tcW w:w="2965" w:type="dxa"/>
            <w:shd w:val="clear" w:color="auto" w:fill="FFC999" w:themeFill="accent2" w:themeFillTint="66"/>
          </w:tcPr>
          <w:p w14:paraId="69E16E1F" w14:textId="77777777" w:rsidR="00D06E7B" w:rsidRPr="00CA016F" w:rsidRDefault="00D06E7B" w:rsidP="006D7029">
            <w:pPr>
              <w:spacing w:line="480" w:lineRule="auto"/>
              <w:jc w:val="right"/>
            </w:pPr>
            <w:r>
              <w:t>0</w:t>
            </w:r>
          </w:p>
        </w:tc>
      </w:tr>
    </w:tbl>
    <w:p w14:paraId="48B87221" w14:textId="60384009" w:rsidR="00D06E7B" w:rsidRDefault="00D06E7B" w:rsidP="00C84DE4">
      <w:pPr>
        <w:rPr>
          <w:color w:val="5E5E5E" w:themeColor="text2"/>
        </w:rPr>
      </w:pPr>
    </w:p>
    <w:p w14:paraId="68FD70B5" w14:textId="5DD9CEFB" w:rsidR="00D06E7B" w:rsidRDefault="00D06E7B" w:rsidP="00C84DE4">
      <w:pPr>
        <w:rPr>
          <w:color w:val="5E5E5E" w:themeColor="text2"/>
        </w:rPr>
      </w:pPr>
    </w:p>
    <w:p w14:paraId="07E65D5C" w14:textId="2B9854A9" w:rsidR="00D06E7B" w:rsidRDefault="00D06E7B" w:rsidP="00C84DE4">
      <w:pPr>
        <w:rPr>
          <w:color w:val="5E5E5E" w:themeColor="text2"/>
        </w:rPr>
      </w:pPr>
    </w:p>
    <w:p w14:paraId="0DF4A0C1" w14:textId="7CC7B8EB" w:rsidR="00D06E7B" w:rsidRDefault="00D06E7B" w:rsidP="00C84DE4">
      <w:pPr>
        <w:rPr>
          <w:color w:val="5E5E5E" w:themeColor="text2"/>
        </w:rPr>
      </w:pPr>
    </w:p>
    <w:p w14:paraId="150E010A" w14:textId="554AA53D" w:rsidR="00D06E7B" w:rsidRDefault="00D06E7B" w:rsidP="00C84DE4">
      <w:pPr>
        <w:rPr>
          <w:color w:val="5E5E5E" w:themeColor="text2"/>
        </w:rPr>
      </w:pPr>
    </w:p>
    <w:p w14:paraId="2BB1EF60" w14:textId="64390406" w:rsidR="00D06E7B" w:rsidRDefault="00D06E7B" w:rsidP="00C84DE4">
      <w:pPr>
        <w:rPr>
          <w:color w:val="5E5E5E" w:themeColor="text2"/>
        </w:rPr>
      </w:pPr>
    </w:p>
    <w:p w14:paraId="7A5C4553" w14:textId="40DC779D" w:rsidR="00D06E7B" w:rsidRDefault="00D06E7B" w:rsidP="00C84DE4">
      <w:pPr>
        <w:rPr>
          <w:color w:val="5E5E5E" w:themeColor="text2"/>
        </w:rPr>
      </w:pPr>
    </w:p>
    <w:p w14:paraId="64E5A29E" w14:textId="589C6668" w:rsidR="00D06E7B" w:rsidRDefault="00D06E7B" w:rsidP="00C84DE4">
      <w:pPr>
        <w:rPr>
          <w:color w:val="5E5E5E" w:themeColor="text2"/>
        </w:rPr>
      </w:pPr>
    </w:p>
    <w:p w14:paraId="031189EA" w14:textId="52E47939" w:rsidR="00D06E7B" w:rsidRDefault="00D06E7B" w:rsidP="00C84DE4">
      <w:pPr>
        <w:rPr>
          <w:color w:val="5E5E5E" w:themeColor="text2"/>
        </w:rPr>
      </w:pPr>
    </w:p>
    <w:p w14:paraId="220B67C9" w14:textId="2A995FF7" w:rsidR="00D06E7B" w:rsidRDefault="00D06E7B" w:rsidP="00C84DE4">
      <w:pPr>
        <w:rPr>
          <w:color w:val="5E5E5E" w:themeColor="text2"/>
        </w:rPr>
      </w:pPr>
    </w:p>
    <w:p w14:paraId="59034751" w14:textId="6DD3DE4B" w:rsidR="00D06E7B" w:rsidRDefault="00D06E7B" w:rsidP="00C84DE4">
      <w:pPr>
        <w:rPr>
          <w:color w:val="5E5E5E" w:themeColor="text2"/>
        </w:rPr>
      </w:pPr>
    </w:p>
    <w:p w14:paraId="7403C45A" w14:textId="4F909A1E" w:rsidR="00D06E7B" w:rsidRDefault="00D06E7B" w:rsidP="00C84DE4">
      <w:pPr>
        <w:rPr>
          <w:color w:val="5E5E5E" w:themeColor="text2"/>
        </w:rPr>
      </w:pPr>
    </w:p>
    <w:p w14:paraId="7975609D" w14:textId="27086092" w:rsidR="00D06E7B" w:rsidRDefault="00D06E7B" w:rsidP="00C84DE4">
      <w:pPr>
        <w:rPr>
          <w:color w:val="5E5E5E" w:themeColor="text2"/>
        </w:rPr>
      </w:pPr>
    </w:p>
    <w:p w14:paraId="076D8C7F" w14:textId="10B3943E" w:rsidR="00D06E7B" w:rsidRDefault="00D06E7B" w:rsidP="00C84DE4">
      <w:pPr>
        <w:rPr>
          <w:color w:val="5E5E5E" w:themeColor="text2"/>
        </w:rPr>
      </w:pPr>
    </w:p>
    <w:p w14:paraId="14217908" w14:textId="77777777" w:rsidR="00D06E7B" w:rsidRPr="00CA016F" w:rsidRDefault="00D06E7B" w:rsidP="00D06E7B">
      <w:pPr>
        <w:jc w:val="center"/>
        <w:rPr>
          <w:b/>
          <w:bCs/>
        </w:rPr>
      </w:pPr>
      <w:r>
        <w:rPr>
          <w:b/>
          <w:bCs/>
        </w:rPr>
        <w:t>MEDIA, TECHNICAL AND INFOMATION</w:t>
      </w:r>
      <w:r w:rsidRPr="00CA016F">
        <w:rPr>
          <w:b/>
          <w:bCs/>
        </w:rPr>
        <w:t xml:space="preserve"> DEPARTMENT</w:t>
      </w:r>
    </w:p>
    <w:p w14:paraId="632CDBE8" w14:textId="77777777" w:rsidR="00D06E7B" w:rsidRDefault="00D06E7B" w:rsidP="00D06E7B">
      <w:pPr>
        <w:jc w:val="center"/>
        <w:rPr>
          <w:b/>
          <w:bCs/>
        </w:rPr>
      </w:pPr>
      <w:r w:rsidRPr="00CA016F">
        <w:rPr>
          <w:b/>
          <w:bCs/>
        </w:rPr>
        <w:t>FINANCIAL STATEMENT (</w:t>
      </w:r>
      <w:r>
        <w:rPr>
          <w:b/>
          <w:bCs/>
        </w:rPr>
        <w:t>JULY</w:t>
      </w:r>
      <w:r w:rsidRPr="00CA016F">
        <w:rPr>
          <w:b/>
          <w:bCs/>
        </w:rPr>
        <w:t xml:space="preserve"> 2022)</w:t>
      </w:r>
    </w:p>
    <w:p w14:paraId="4AFD2F5E" w14:textId="77777777" w:rsidR="00D06E7B" w:rsidRDefault="00D06E7B" w:rsidP="00D06E7B">
      <w:pPr>
        <w:jc w:val="center"/>
        <w:rPr>
          <w:b/>
          <w:bCs/>
        </w:rPr>
      </w:pPr>
    </w:p>
    <w:p w14:paraId="6E0F0C0D" w14:textId="77777777" w:rsidR="00D06E7B" w:rsidRPr="00CA016F" w:rsidRDefault="00D06E7B" w:rsidP="00D06E7B">
      <w:pPr>
        <w:jc w:val="center"/>
        <w:rPr>
          <w:b/>
          <w:bC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85"/>
        <w:gridCol w:w="2965"/>
      </w:tblGrid>
      <w:tr w:rsidR="00D06E7B" w14:paraId="1869BAF3" w14:textId="77777777" w:rsidTr="006D7029">
        <w:tc>
          <w:tcPr>
            <w:tcW w:w="6385" w:type="dxa"/>
          </w:tcPr>
          <w:p w14:paraId="524E45EF" w14:textId="77777777" w:rsidR="00D06E7B" w:rsidRPr="00CA016F" w:rsidRDefault="00D06E7B" w:rsidP="006D7029">
            <w:pPr>
              <w:spacing w:line="480" w:lineRule="auto"/>
              <w:rPr>
                <w:b/>
                <w:bCs/>
              </w:rPr>
            </w:pPr>
            <w:r w:rsidRPr="00CA016F">
              <w:rPr>
                <w:b/>
                <w:bCs/>
              </w:rPr>
              <w:t>INCOME</w:t>
            </w:r>
          </w:p>
        </w:tc>
        <w:tc>
          <w:tcPr>
            <w:tcW w:w="2965" w:type="dxa"/>
          </w:tcPr>
          <w:p w14:paraId="1FDDBB5E" w14:textId="77777777" w:rsidR="00D06E7B" w:rsidRPr="00CA016F" w:rsidRDefault="00D06E7B" w:rsidP="006D7029">
            <w:pPr>
              <w:spacing w:line="480" w:lineRule="auto"/>
              <w:jc w:val="right"/>
              <w:rPr>
                <w:b/>
                <w:bCs/>
              </w:rPr>
            </w:pPr>
            <w:r w:rsidRPr="00CA016F">
              <w:rPr>
                <w:b/>
                <w:bCs/>
              </w:rPr>
              <w:t>GHC</w:t>
            </w:r>
          </w:p>
        </w:tc>
      </w:tr>
      <w:tr w:rsidR="00D06E7B" w14:paraId="7A988D02" w14:textId="77777777" w:rsidTr="006D7029">
        <w:tc>
          <w:tcPr>
            <w:tcW w:w="6385" w:type="dxa"/>
          </w:tcPr>
          <w:p w14:paraId="2B35BFCA" w14:textId="77777777" w:rsidR="00D06E7B" w:rsidRPr="00CA016F" w:rsidRDefault="00D06E7B" w:rsidP="006D7029">
            <w:pPr>
              <w:spacing w:line="480" w:lineRule="auto"/>
            </w:pPr>
            <w:r w:rsidRPr="00CA016F">
              <w:t>Finance Department</w:t>
            </w:r>
          </w:p>
        </w:tc>
        <w:tc>
          <w:tcPr>
            <w:tcW w:w="2965" w:type="dxa"/>
          </w:tcPr>
          <w:p w14:paraId="480B751C" w14:textId="77777777" w:rsidR="00D06E7B" w:rsidRPr="00CA016F" w:rsidRDefault="00D06E7B" w:rsidP="006D7029">
            <w:pPr>
              <w:spacing w:line="480" w:lineRule="auto"/>
              <w:jc w:val="right"/>
            </w:pPr>
            <w:r>
              <w:t>430</w:t>
            </w:r>
          </w:p>
        </w:tc>
      </w:tr>
      <w:tr w:rsidR="00D06E7B" w14:paraId="46D11466" w14:textId="77777777" w:rsidTr="006D7029">
        <w:tc>
          <w:tcPr>
            <w:tcW w:w="6385" w:type="dxa"/>
          </w:tcPr>
          <w:p w14:paraId="49667DC3" w14:textId="77777777" w:rsidR="00D06E7B" w:rsidRPr="00CA016F" w:rsidRDefault="00D06E7B" w:rsidP="006D7029">
            <w:pPr>
              <w:spacing w:line="480" w:lineRule="auto"/>
            </w:pPr>
            <w:r w:rsidRPr="00CA016F">
              <w:t>Contribution</w:t>
            </w:r>
          </w:p>
        </w:tc>
        <w:tc>
          <w:tcPr>
            <w:tcW w:w="2965" w:type="dxa"/>
          </w:tcPr>
          <w:p w14:paraId="7BF37B60" w14:textId="77777777" w:rsidR="00D06E7B" w:rsidRPr="00CA016F" w:rsidRDefault="00D06E7B" w:rsidP="006D7029">
            <w:pPr>
              <w:spacing w:line="480" w:lineRule="auto"/>
              <w:jc w:val="right"/>
            </w:pPr>
            <w:r>
              <w:t>0</w:t>
            </w:r>
          </w:p>
        </w:tc>
      </w:tr>
      <w:tr w:rsidR="00D06E7B" w14:paraId="27A8C00F" w14:textId="77777777" w:rsidTr="006D7029">
        <w:tc>
          <w:tcPr>
            <w:tcW w:w="6385" w:type="dxa"/>
          </w:tcPr>
          <w:p w14:paraId="5E087714" w14:textId="77777777" w:rsidR="00D06E7B" w:rsidRPr="00CA016F" w:rsidRDefault="00D06E7B" w:rsidP="006D7029">
            <w:pPr>
              <w:spacing w:line="480" w:lineRule="auto"/>
            </w:pPr>
            <w:r w:rsidRPr="00CA016F">
              <w:t>Dues</w:t>
            </w:r>
          </w:p>
        </w:tc>
        <w:tc>
          <w:tcPr>
            <w:tcW w:w="2965" w:type="dxa"/>
          </w:tcPr>
          <w:p w14:paraId="05CD14EF" w14:textId="77777777" w:rsidR="00D06E7B" w:rsidRPr="00CA016F" w:rsidRDefault="00D06E7B" w:rsidP="006D7029">
            <w:pPr>
              <w:spacing w:line="480" w:lineRule="auto"/>
              <w:jc w:val="right"/>
            </w:pPr>
            <w:r w:rsidRPr="00CA016F">
              <w:t>0</w:t>
            </w:r>
          </w:p>
        </w:tc>
      </w:tr>
      <w:tr w:rsidR="00D06E7B" w14:paraId="41A1D6CD" w14:textId="77777777" w:rsidTr="006D7029">
        <w:tc>
          <w:tcPr>
            <w:tcW w:w="6385" w:type="dxa"/>
            <w:shd w:val="clear" w:color="auto" w:fill="A19E9E" w:themeFill="background2" w:themeFillShade="BF"/>
          </w:tcPr>
          <w:p w14:paraId="0FDCD1E0" w14:textId="77777777" w:rsidR="00D06E7B" w:rsidRPr="00CA016F" w:rsidRDefault="00D06E7B" w:rsidP="006D7029">
            <w:pPr>
              <w:spacing w:line="480" w:lineRule="auto"/>
              <w:rPr>
                <w:b/>
                <w:bCs/>
              </w:rPr>
            </w:pPr>
          </w:p>
        </w:tc>
        <w:tc>
          <w:tcPr>
            <w:tcW w:w="2965" w:type="dxa"/>
            <w:shd w:val="clear" w:color="auto" w:fill="A19E9E" w:themeFill="background2" w:themeFillShade="BF"/>
          </w:tcPr>
          <w:p w14:paraId="256C2A5C" w14:textId="77777777" w:rsidR="00D06E7B" w:rsidRPr="00CA016F" w:rsidRDefault="00D06E7B" w:rsidP="006D7029">
            <w:pPr>
              <w:spacing w:line="480" w:lineRule="auto"/>
              <w:jc w:val="right"/>
              <w:rPr>
                <w:b/>
                <w:bCs/>
              </w:rPr>
            </w:pPr>
            <w:r>
              <w:rPr>
                <w:b/>
                <w:bCs/>
              </w:rPr>
              <w:t>430</w:t>
            </w:r>
          </w:p>
        </w:tc>
      </w:tr>
      <w:tr w:rsidR="00D06E7B" w14:paraId="372396C7" w14:textId="77777777" w:rsidTr="006D7029">
        <w:tc>
          <w:tcPr>
            <w:tcW w:w="6385" w:type="dxa"/>
          </w:tcPr>
          <w:p w14:paraId="78BA45F8" w14:textId="77777777" w:rsidR="00D06E7B" w:rsidRPr="00CA016F" w:rsidRDefault="00D06E7B" w:rsidP="006D7029">
            <w:pPr>
              <w:spacing w:line="480" w:lineRule="auto"/>
            </w:pPr>
          </w:p>
        </w:tc>
        <w:tc>
          <w:tcPr>
            <w:tcW w:w="2965" w:type="dxa"/>
          </w:tcPr>
          <w:p w14:paraId="1D1B3095" w14:textId="77777777" w:rsidR="00D06E7B" w:rsidRPr="00CA016F" w:rsidRDefault="00D06E7B" w:rsidP="006D7029">
            <w:pPr>
              <w:spacing w:line="480" w:lineRule="auto"/>
              <w:jc w:val="right"/>
            </w:pPr>
          </w:p>
        </w:tc>
      </w:tr>
      <w:tr w:rsidR="00D06E7B" w:rsidRPr="00D41FCD" w14:paraId="5412FE0D" w14:textId="77777777" w:rsidTr="006D7029">
        <w:tc>
          <w:tcPr>
            <w:tcW w:w="6385" w:type="dxa"/>
          </w:tcPr>
          <w:p w14:paraId="6B5C112E" w14:textId="77777777" w:rsidR="00D06E7B" w:rsidRPr="00D41FCD" w:rsidRDefault="00D06E7B" w:rsidP="006D7029">
            <w:pPr>
              <w:spacing w:line="480" w:lineRule="auto"/>
              <w:rPr>
                <w:b/>
                <w:bCs/>
              </w:rPr>
            </w:pPr>
            <w:r w:rsidRPr="00CA016F">
              <w:rPr>
                <w:b/>
                <w:bCs/>
              </w:rPr>
              <w:t>EXPENDITURE</w:t>
            </w:r>
          </w:p>
        </w:tc>
        <w:tc>
          <w:tcPr>
            <w:tcW w:w="2965" w:type="dxa"/>
          </w:tcPr>
          <w:p w14:paraId="460BF717" w14:textId="77777777" w:rsidR="00D06E7B" w:rsidRPr="00D41FCD" w:rsidRDefault="00D06E7B" w:rsidP="006D7029">
            <w:pPr>
              <w:spacing w:line="480" w:lineRule="auto"/>
              <w:jc w:val="right"/>
              <w:rPr>
                <w:b/>
                <w:bCs/>
              </w:rPr>
            </w:pPr>
            <w:r>
              <w:rPr>
                <w:b/>
                <w:bCs/>
              </w:rPr>
              <w:t>GHC</w:t>
            </w:r>
          </w:p>
        </w:tc>
      </w:tr>
      <w:tr w:rsidR="00D06E7B" w14:paraId="0C0336EB" w14:textId="77777777" w:rsidTr="006D7029">
        <w:tc>
          <w:tcPr>
            <w:tcW w:w="6385" w:type="dxa"/>
          </w:tcPr>
          <w:p w14:paraId="77A92A9C" w14:textId="77777777" w:rsidR="00D06E7B" w:rsidRPr="00CA016F" w:rsidRDefault="00D06E7B" w:rsidP="006D7029">
            <w:pPr>
              <w:spacing w:line="480" w:lineRule="auto"/>
              <w:rPr>
                <w:b/>
                <w:bCs/>
              </w:rPr>
            </w:pPr>
            <w:r>
              <w:t>Fiber Broadband Internet for JULY</w:t>
            </w:r>
          </w:p>
        </w:tc>
        <w:tc>
          <w:tcPr>
            <w:tcW w:w="2965" w:type="dxa"/>
          </w:tcPr>
          <w:p w14:paraId="2FD4A679" w14:textId="58326497" w:rsidR="00D06E7B" w:rsidRDefault="00882CC3" w:rsidP="006D7029">
            <w:pPr>
              <w:spacing w:line="480" w:lineRule="auto"/>
              <w:jc w:val="center"/>
            </w:pPr>
            <w:r>
              <w:t xml:space="preserve">                                </w:t>
            </w:r>
            <w:r w:rsidR="00D06E7B">
              <w:t>260</w:t>
            </w:r>
          </w:p>
        </w:tc>
      </w:tr>
      <w:tr w:rsidR="00D06E7B" w14:paraId="47EA1990" w14:textId="77777777" w:rsidTr="006D7029">
        <w:tc>
          <w:tcPr>
            <w:tcW w:w="6385" w:type="dxa"/>
          </w:tcPr>
          <w:p w14:paraId="725E895E" w14:textId="77777777" w:rsidR="00D06E7B" w:rsidRDefault="00D06E7B" w:rsidP="006D7029">
            <w:pPr>
              <w:spacing w:line="480" w:lineRule="auto"/>
            </w:pPr>
            <w:r>
              <w:t>HDMI camera adapter</w:t>
            </w:r>
          </w:p>
        </w:tc>
        <w:tc>
          <w:tcPr>
            <w:tcW w:w="2965" w:type="dxa"/>
          </w:tcPr>
          <w:p w14:paraId="2FC8DD9A" w14:textId="376F11D7" w:rsidR="00D06E7B" w:rsidRDefault="00882CC3" w:rsidP="006D7029">
            <w:pPr>
              <w:spacing w:line="480" w:lineRule="auto"/>
              <w:jc w:val="center"/>
            </w:pPr>
            <w:r>
              <w:t xml:space="preserve">                                  </w:t>
            </w:r>
            <w:r w:rsidR="00D06E7B">
              <w:t>40</w:t>
            </w:r>
          </w:p>
        </w:tc>
      </w:tr>
      <w:tr w:rsidR="00D06E7B" w14:paraId="45F62686" w14:textId="77777777" w:rsidTr="006D7029">
        <w:tc>
          <w:tcPr>
            <w:tcW w:w="6385" w:type="dxa"/>
          </w:tcPr>
          <w:p w14:paraId="7AE38120" w14:textId="77777777" w:rsidR="00D06E7B" w:rsidRDefault="00D06E7B" w:rsidP="006D7029">
            <w:pPr>
              <w:spacing w:line="480" w:lineRule="auto"/>
            </w:pPr>
            <w:r>
              <w:t>USB Extender for camera</w:t>
            </w:r>
          </w:p>
        </w:tc>
        <w:tc>
          <w:tcPr>
            <w:tcW w:w="2965" w:type="dxa"/>
          </w:tcPr>
          <w:p w14:paraId="04DDA456" w14:textId="1E7AD3CC" w:rsidR="00D06E7B" w:rsidRDefault="00882CC3" w:rsidP="006D7029">
            <w:pPr>
              <w:spacing w:line="480" w:lineRule="auto"/>
              <w:jc w:val="center"/>
            </w:pPr>
            <w:r>
              <w:t xml:space="preserve">                                 </w:t>
            </w:r>
            <w:r w:rsidR="00D06E7B">
              <w:t>160</w:t>
            </w:r>
          </w:p>
        </w:tc>
      </w:tr>
      <w:tr w:rsidR="00D06E7B" w14:paraId="225245D7" w14:textId="77777777" w:rsidTr="006D7029">
        <w:tc>
          <w:tcPr>
            <w:tcW w:w="6385" w:type="dxa"/>
            <w:shd w:val="clear" w:color="auto" w:fill="A19E9E" w:themeFill="background2" w:themeFillShade="BF"/>
          </w:tcPr>
          <w:p w14:paraId="0F30ADC3" w14:textId="77777777" w:rsidR="00D06E7B" w:rsidRDefault="00D06E7B" w:rsidP="006D7029">
            <w:pPr>
              <w:spacing w:line="480" w:lineRule="auto"/>
              <w:rPr>
                <w:color w:val="5E5E5E" w:themeColor="text2"/>
              </w:rPr>
            </w:pPr>
          </w:p>
        </w:tc>
        <w:tc>
          <w:tcPr>
            <w:tcW w:w="2965" w:type="dxa"/>
            <w:shd w:val="clear" w:color="auto" w:fill="A19E9E" w:themeFill="background2" w:themeFillShade="BF"/>
          </w:tcPr>
          <w:p w14:paraId="5986C577" w14:textId="77777777" w:rsidR="00D06E7B" w:rsidRPr="00DE20A8" w:rsidRDefault="00D06E7B" w:rsidP="006D7029">
            <w:pPr>
              <w:spacing w:line="480" w:lineRule="auto"/>
              <w:jc w:val="right"/>
              <w:rPr>
                <w:b/>
                <w:bCs/>
                <w:color w:val="5E5E5E" w:themeColor="text2"/>
              </w:rPr>
            </w:pPr>
            <w:r>
              <w:rPr>
                <w:b/>
                <w:bCs/>
                <w:color w:val="5E5E5E" w:themeColor="text2"/>
              </w:rPr>
              <w:t>(460)</w:t>
            </w:r>
          </w:p>
        </w:tc>
      </w:tr>
      <w:tr w:rsidR="00D06E7B" w14:paraId="68A0AB90" w14:textId="77777777" w:rsidTr="006D7029">
        <w:tc>
          <w:tcPr>
            <w:tcW w:w="6385" w:type="dxa"/>
            <w:shd w:val="clear" w:color="auto" w:fill="FFC999" w:themeFill="accent2" w:themeFillTint="66"/>
          </w:tcPr>
          <w:p w14:paraId="494E1A41" w14:textId="77777777" w:rsidR="00D06E7B" w:rsidRPr="00CA016F" w:rsidRDefault="00D06E7B" w:rsidP="006D7029">
            <w:pPr>
              <w:spacing w:line="480" w:lineRule="auto"/>
            </w:pPr>
            <w:r w:rsidRPr="00CA016F">
              <w:t>Surplus of income over expenditure</w:t>
            </w:r>
          </w:p>
        </w:tc>
        <w:tc>
          <w:tcPr>
            <w:tcW w:w="2965" w:type="dxa"/>
            <w:shd w:val="clear" w:color="auto" w:fill="FFC999" w:themeFill="accent2" w:themeFillTint="66"/>
          </w:tcPr>
          <w:p w14:paraId="5451FE96" w14:textId="77777777" w:rsidR="00D06E7B" w:rsidRPr="00CA016F" w:rsidRDefault="00D06E7B" w:rsidP="006D7029">
            <w:pPr>
              <w:spacing w:line="480" w:lineRule="auto"/>
              <w:jc w:val="right"/>
            </w:pPr>
            <w:r>
              <w:t>(30)</w:t>
            </w:r>
          </w:p>
        </w:tc>
      </w:tr>
    </w:tbl>
    <w:p w14:paraId="361EC08B" w14:textId="77777777" w:rsidR="00D06E7B" w:rsidRPr="00C84DE4" w:rsidRDefault="00D06E7B" w:rsidP="00C84DE4">
      <w:pPr>
        <w:rPr>
          <w:color w:val="5E5E5E" w:themeColor="text2"/>
        </w:rPr>
      </w:pPr>
    </w:p>
    <w:sectPr w:rsidR="00D06E7B" w:rsidRPr="00C84DE4" w:rsidSect="00EF7B2D">
      <w:headerReference w:type="even" r:id="rId12"/>
      <w:headerReference w:type="default" r:id="rId13"/>
      <w:footerReference w:type="even" r:id="rId14"/>
      <w:footerReference w:type="default" r:id="rId15"/>
      <w:pgSz w:w="12240" w:h="15840" w:code="1"/>
      <w:pgMar w:top="1440" w:right="1440" w:bottom="1440" w:left="1440" w:header="709" w:footer="709" w:gutter="0"/>
      <w:pgNumType w:start="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82D6D" w14:textId="77777777" w:rsidR="007032C1" w:rsidRDefault="007032C1" w:rsidP="009B2968">
      <w:r>
        <w:separator/>
      </w:r>
    </w:p>
  </w:endnote>
  <w:endnote w:type="continuationSeparator" w:id="0">
    <w:p w14:paraId="2342537E" w14:textId="77777777" w:rsidR="007032C1" w:rsidRDefault="007032C1" w:rsidP="009B29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13218877"/>
      <w:docPartObj>
        <w:docPartGallery w:val="Page Numbers (Bottom of Page)"/>
        <w:docPartUnique/>
      </w:docPartObj>
    </w:sdtPr>
    <w:sdtContent>
      <w:p w14:paraId="43777467" w14:textId="77777777" w:rsidR="009B2968" w:rsidRDefault="009B2968" w:rsidP="00E832AC">
        <w:pPr>
          <w:pStyle w:val="Footer"/>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B97E0A" w14:textId="77777777" w:rsidR="009B2968" w:rsidRDefault="009B2968" w:rsidP="00E832A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83120281"/>
      <w:docPartObj>
        <w:docPartGallery w:val="Page Numbers (Bottom of Page)"/>
        <w:docPartUnique/>
      </w:docPartObj>
    </w:sdtPr>
    <w:sdtEndPr>
      <w:rPr>
        <w:noProof/>
      </w:rPr>
    </w:sdtEndPr>
    <w:sdtContent>
      <w:p w14:paraId="5486AE54" w14:textId="57A888AE" w:rsidR="00CE3505" w:rsidRDefault="00CE3505">
        <w:pPr>
          <w:pStyle w:val="Footer"/>
        </w:pPr>
        <w:r>
          <w:fldChar w:fldCharType="begin"/>
        </w:r>
        <w:r>
          <w:instrText xml:space="preserve"> PAGE   \* MERGEFORMAT </w:instrText>
        </w:r>
        <w:r>
          <w:fldChar w:fldCharType="separate"/>
        </w:r>
        <w:r>
          <w:rPr>
            <w:noProof/>
          </w:rPr>
          <w:t>2</w:t>
        </w:r>
        <w:r>
          <w:rPr>
            <w:noProof/>
          </w:rPr>
          <w:fldChar w:fldCharType="end"/>
        </w:r>
      </w:p>
    </w:sdtContent>
  </w:sdt>
  <w:p w14:paraId="30EFB734" w14:textId="3362182D" w:rsidR="009B2968" w:rsidRDefault="009B2968" w:rsidP="00E832AC">
    <w:pPr>
      <w:pStyle w:val="Footer"/>
      <w:rPr>
        <w:rStyle w:val="PageNumber"/>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37A3D4" w14:textId="77777777" w:rsidR="007032C1" w:rsidRDefault="007032C1" w:rsidP="009B2968">
      <w:r>
        <w:separator/>
      </w:r>
    </w:p>
  </w:footnote>
  <w:footnote w:type="continuationSeparator" w:id="0">
    <w:p w14:paraId="30AC266E" w14:textId="77777777" w:rsidR="007032C1" w:rsidRDefault="007032C1" w:rsidP="009B296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14217" w14:textId="257366D6" w:rsidR="00CC4F80" w:rsidRDefault="00000000">
    <w:pPr>
      <w:pStyle w:val="Header"/>
    </w:pPr>
    <w:r>
      <w:rPr>
        <w:noProof/>
      </w:rPr>
      <w:pict w14:anchorId="573CD4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9352907" o:spid="_x0000_s1026" type="#_x0000_t75" style="position:absolute;left:0;text-align:left;margin-left:0;margin-top:0;width:494.7pt;height:647.25pt;z-index:-251658752;mso-position-horizontal:center;mso-position-horizontal-relative:margin;mso-position-vertical:center;mso-position-vertical-relative:margin" o:allowincell="f">
          <v:imagedata r:id="rId1" o:title="logo"/>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850DB" w14:textId="1E19EA2A" w:rsidR="009B2968" w:rsidRPr="00774D06" w:rsidRDefault="00C84DE4" w:rsidP="00280A35">
    <w:pPr>
      <w:pStyle w:val="Header"/>
      <w:rPr>
        <w:rFonts w:ascii="Times New Roman" w:hAnsi="Times New Roman"/>
        <w:color w:val="000000" w:themeColor="text1"/>
        <w:sz w:val="22"/>
        <w:szCs w:val="22"/>
      </w:rPr>
    </w:pPr>
    <w:r w:rsidRPr="00774D06">
      <w:rPr>
        <w:rFonts w:ascii="Times New Roman" w:hAnsi="Times New Roman"/>
        <w:noProof/>
        <w:color w:val="000000" w:themeColor="text1"/>
        <w:sz w:val="22"/>
        <w:szCs w:val="22"/>
        <w:lang w:eastAsia="en-AU"/>
      </w:rPr>
      <mc:AlternateContent>
        <mc:Choice Requires="wps">
          <w:drawing>
            <wp:anchor distT="0" distB="0" distL="114300" distR="114300" simplePos="0" relativeHeight="251656704" behindDoc="0" locked="0" layoutInCell="1" allowOverlap="1" wp14:anchorId="0B991E3A" wp14:editId="78C85489">
              <wp:simplePos x="0" y="0"/>
              <wp:positionH relativeFrom="column">
                <wp:posOffset>0</wp:posOffset>
              </wp:positionH>
              <wp:positionV relativeFrom="margin">
                <wp:posOffset>-397510</wp:posOffset>
              </wp:positionV>
              <wp:extent cx="3438525" cy="45085"/>
              <wp:effectExtent l="0" t="0" r="9525" b="0"/>
              <wp:wrapSquare wrapText="bothSides"/>
              <wp:docPr id="5" name="Rectangle 5">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3438525" cy="45085"/>
                      </a:xfrm>
                      <a:prstGeom prst="rect">
                        <a:avLst/>
                      </a:prstGeom>
                      <a:solidFill>
                        <a:schemeClr val="accent5">
                          <a:lumMod val="75000"/>
                        </a:schemeClr>
                      </a:solidFill>
                      <a:ln w="25400" cap="flat">
                        <a:noFill/>
                        <a:prstDash val="solid"/>
                        <a:miter lim="4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38100" tIns="38100" rIns="38100" bIns="381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5A471C" id="Rectangle 5" o:spid="_x0000_s1026" alt="&quot;&quot;" style="position:absolute;margin-left:0;margin-top:-31.3pt;width:270.75pt;height: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" fillcolor="#00374d [2408]" stroked="f" strokeweight="2pt">
              <v:stroke miterlimit="4"/>
              <v:textbox inset="3pt,3pt,3pt,3pt"/>
              <w10:wrap type="square" anchory="margin"/>
            </v:rect>
          </w:pict>
        </mc:Fallback>
      </mc:AlternateContent>
    </w:r>
    <w:r w:rsidR="00000000">
      <w:rPr>
        <w:rFonts w:ascii="Times New Roman" w:hAnsi="Times New Roman"/>
        <w:noProof/>
        <w:color w:val="000000" w:themeColor="text1"/>
        <w:sz w:val="22"/>
        <w:szCs w:val="22"/>
        <w:lang w:eastAsia="en-AU"/>
      </w:rPr>
      <w:pict w14:anchorId="75086C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9762908" o:spid="_x0000_s1025" type="#_x0000_t75" style="position:absolute;left:0;text-align:left;margin-left:71.75pt;margin-top:54.05pt;width:324.25pt;height:536.15pt;z-index:-251657728;mso-position-horizontal-relative:margin;mso-position-vertical-relative:margin" o:allowincell="f">
          <v:imagedata r:id="rId1" o:title="logo" gain="19661f" blacklevel="26214f"/>
          <w10:wrap anchorx="margin" anchory="margin"/>
        </v:shape>
      </w:pict>
    </w:r>
    <w:r w:rsidR="003901A9">
      <w:rPr>
        <w:rFonts w:ascii="Times New Roman" w:hAnsi="Times New Roman"/>
        <w:color w:val="000000" w:themeColor="text1"/>
        <w:sz w:val="22"/>
        <w:szCs w:val="22"/>
      </w:rPr>
      <w:t>MEDIA TECH INFORMATION DEPT</w:t>
    </w:r>
    <w:r w:rsidR="009F41F2" w:rsidRPr="00774D06">
      <w:rPr>
        <w:rFonts w:ascii="Times New Roman" w:hAnsi="Times New Roman"/>
        <w:color w:val="000000" w:themeColor="text1"/>
        <w:sz w:val="22"/>
        <w:szCs w:val="22"/>
      </w:rPr>
      <w:t xml:space="preserve"> </w:t>
    </w:r>
    <w:r w:rsidR="00280A35" w:rsidRPr="00774D06">
      <w:rPr>
        <w:rFonts w:ascii="Times New Roman" w:hAnsi="Times New Roman"/>
        <w:color w:val="000000" w:themeColor="text1"/>
        <w:sz w:val="22"/>
        <w:szCs w:val="22"/>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FB822E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556C12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35AF02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2C6487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9E0E04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4A6F5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5CA22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FB055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56C61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A9E897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29A2383"/>
    <w:multiLevelType w:val="hybridMultilevel"/>
    <w:tmpl w:val="AC501A5C"/>
    <w:lvl w:ilvl="0" w:tplc="6D56F4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23BB75BC"/>
    <w:multiLevelType w:val="hybridMultilevel"/>
    <w:tmpl w:val="AE5A64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171039F"/>
    <w:multiLevelType w:val="hybridMultilevel"/>
    <w:tmpl w:val="82162470"/>
    <w:lvl w:ilvl="0" w:tplc="6072674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44D01187"/>
    <w:multiLevelType w:val="hybridMultilevel"/>
    <w:tmpl w:val="9FC031B2"/>
    <w:lvl w:ilvl="0" w:tplc="8C66A0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9747EBD"/>
    <w:multiLevelType w:val="hybridMultilevel"/>
    <w:tmpl w:val="31D89534"/>
    <w:lvl w:ilvl="0" w:tplc="01C2F2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0844">
    <w:abstractNumId w:val="11"/>
  </w:num>
  <w:num w:numId="2" w16cid:durableId="1395734397">
    <w:abstractNumId w:val="10"/>
  </w:num>
  <w:num w:numId="3" w16cid:durableId="1823961001">
    <w:abstractNumId w:val="12"/>
  </w:num>
  <w:num w:numId="4" w16cid:durableId="637223616">
    <w:abstractNumId w:val="9"/>
  </w:num>
  <w:num w:numId="5" w16cid:durableId="1253048640">
    <w:abstractNumId w:val="8"/>
  </w:num>
  <w:num w:numId="6" w16cid:durableId="23409636">
    <w:abstractNumId w:val="7"/>
  </w:num>
  <w:num w:numId="7" w16cid:durableId="397637150">
    <w:abstractNumId w:val="6"/>
  </w:num>
  <w:num w:numId="8" w16cid:durableId="1641837765">
    <w:abstractNumId w:val="5"/>
  </w:num>
  <w:num w:numId="9" w16cid:durableId="1473868396">
    <w:abstractNumId w:val="4"/>
  </w:num>
  <w:num w:numId="10" w16cid:durableId="32777276">
    <w:abstractNumId w:val="3"/>
  </w:num>
  <w:num w:numId="11" w16cid:durableId="1067606070">
    <w:abstractNumId w:val="2"/>
  </w:num>
  <w:num w:numId="12" w16cid:durableId="186716573">
    <w:abstractNumId w:val="1"/>
  </w:num>
  <w:num w:numId="13" w16cid:durableId="1188715151">
    <w:abstractNumId w:val="0"/>
  </w:num>
  <w:num w:numId="14" w16cid:durableId="945892511">
    <w:abstractNumId w:val="14"/>
  </w:num>
  <w:num w:numId="15" w16cid:durableId="9644601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ttachedTemplate r:id="rId1"/>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290D"/>
    <w:rsid w:val="000022B3"/>
    <w:rsid w:val="000114EB"/>
    <w:rsid w:val="000359D1"/>
    <w:rsid w:val="00075273"/>
    <w:rsid w:val="00086AFE"/>
    <w:rsid w:val="00091E3B"/>
    <w:rsid w:val="000C1DDC"/>
    <w:rsid w:val="000D1857"/>
    <w:rsid w:val="000D4BAA"/>
    <w:rsid w:val="001167C3"/>
    <w:rsid w:val="00146A1D"/>
    <w:rsid w:val="0017290D"/>
    <w:rsid w:val="0017608F"/>
    <w:rsid w:val="00187632"/>
    <w:rsid w:val="00194AD1"/>
    <w:rsid w:val="001A5E16"/>
    <w:rsid w:val="001D390E"/>
    <w:rsid w:val="001F2A3C"/>
    <w:rsid w:val="00200002"/>
    <w:rsid w:val="00211CE6"/>
    <w:rsid w:val="00211FD0"/>
    <w:rsid w:val="00227F28"/>
    <w:rsid w:val="002366C9"/>
    <w:rsid w:val="00280A35"/>
    <w:rsid w:val="002B520A"/>
    <w:rsid w:val="002C5FEC"/>
    <w:rsid w:val="002E338F"/>
    <w:rsid w:val="002F7D49"/>
    <w:rsid w:val="00306A07"/>
    <w:rsid w:val="00337727"/>
    <w:rsid w:val="0034570E"/>
    <w:rsid w:val="003901A9"/>
    <w:rsid w:val="003A20EF"/>
    <w:rsid w:val="003A7DA5"/>
    <w:rsid w:val="003B4B18"/>
    <w:rsid w:val="003E44AB"/>
    <w:rsid w:val="003E6AB7"/>
    <w:rsid w:val="003F2FB1"/>
    <w:rsid w:val="0040602F"/>
    <w:rsid w:val="004221B7"/>
    <w:rsid w:val="0043295B"/>
    <w:rsid w:val="004414D0"/>
    <w:rsid w:val="00474269"/>
    <w:rsid w:val="00484D86"/>
    <w:rsid w:val="00496BF6"/>
    <w:rsid w:val="004B08AA"/>
    <w:rsid w:val="004B5E3A"/>
    <w:rsid w:val="00523554"/>
    <w:rsid w:val="00523953"/>
    <w:rsid w:val="00535941"/>
    <w:rsid w:val="00537895"/>
    <w:rsid w:val="00546C3B"/>
    <w:rsid w:val="005526B1"/>
    <w:rsid w:val="005558E4"/>
    <w:rsid w:val="00555C15"/>
    <w:rsid w:val="00556479"/>
    <w:rsid w:val="00562C29"/>
    <w:rsid w:val="00580BD8"/>
    <w:rsid w:val="00583D4E"/>
    <w:rsid w:val="005B0CEC"/>
    <w:rsid w:val="005E0F17"/>
    <w:rsid w:val="005E2D88"/>
    <w:rsid w:val="005F3FA8"/>
    <w:rsid w:val="005F6FEB"/>
    <w:rsid w:val="00601672"/>
    <w:rsid w:val="00607425"/>
    <w:rsid w:val="00624E10"/>
    <w:rsid w:val="006568F5"/>
    <w:rsid w:val="0067255D"/>
    <w:rsid w:val="0068490F"/>
    <w:rsid w:val="006B482F"/>
    <w:rsid w:val="006C60E6"/>
    <w:rsid w:val="006D4550"/>
    <w:rsid w:val="006F31E4"/>
    <w:rsid w:val="007032C1"/>
    <w:rsid w:val="00717085"/>
    <w:rsid w:val="007226A4"/>
    <w:rsid w:val="0074010D"/>
    <w:rsid w:val="00746CD4"/>
    <w:rsid w:val="0075611D"/>
    <w:rsid w:val="00767082"/>
    <w:rsid w:val="00774D06"/>
    <w:rsid w:val="00775F18"/>
    <w:rsid w:val="00777FDD"/>
    <w:rsid w:val="00793653"/>
    <w:rsid w:val="007D1389"/>
    <w:rsid w:val="007E1801"/>
    <w:rsid w:val="00811D39"/>
    <w:rsid w:val="00821C48"/>
    <w:rsid w:val="0083535C"/>
    <w:rsid w:val="00842926"/>
    <w:rsid w:val="00862E76"/>
    <w:rsid w:val="00882CC3"/>
    <w:rsid w:val="008D4FD7"/>
    <w:rsid w:val="00902C58"/>
    <w:rsid w:val="00923B27"/>
    <w:rsid w:val="00936C47"/>
    <w:rsid w:val="009373CC"/>
    <w:rsid w:val="0095199B"/>
    <w:rsid w:val="00952F7D"/>
    <w:rsid w:val="00954D80"/>
    <w:rsid w:val="00955D1D"/>
    <w:rsid w:val="00961CAC"/>
    <w:rsid w:val="009A380C"/>
    <w:rsid w:val="009B2968"/>
    <w:rsid w:val="009B72D4"/>
    <w:rsid w:val="009D4923"/>
    <w:rsid w:val="009F41F2"/>
    <w:rsid w:val="00A05DA2"/>
    <w:rsid w:val="00A07DCE"/>
    <w:rsid w:val="00A123DD"/>
    <w:rsid w:val="00A23FC3"/>
    <w:rsid w:val="00A47214"/>
    <w:rsid w:val="00A602AF"/>
    <w:rsid w:val="00A64F96"/>
    <w:rsid w:val="00A70928"/>
    <w:rsid w:val="00A7362C"/>
    <w:rsid w:val="00A94D2D"/>
    <w:rsid w:val="00AA22C8"/>
    <w:rsid w:val="00AB50A6"/>
    <w:rsid w:val="00AC3182"/>
    <w:rsid w:val="00AD1471"/>
    <w:rsid w:val="00AE1434"/>
    <w:rsid w:val="00AE2317"/>
    <w:rsid w:val="00AE75B1"/>
    <w:rsid w:val="00B3548D"/>
    <w:rsid w:val="00B528C1"/>
    <w:rsid w:val="00B52E27"/>
    <w:rsid w:val="00B56E11"/>
    <w:rsid w:val="00B64E11"/>
    <w:rsid w:val="00BB13EA"/>
    <w:rsid w:val="00BC1596"/>
    <w:rsid w:val="00BE6EA9"/>
    <w:rsid w:val="00C0024E"/>
    <w:rsid w:val="00C3007A"/>
    <w:rsid w:val="00C363AF"/>
    <w:rsid w:val="00C44886"/>
    <w:rsid w:val="00C47F0D"/>
    <w:rsid w:val="00C815DE"/>
    <w:rsid w:val="00C84DE4"/>
    <w:rsid w:val="00C91891"/>
    <w:rsid w:val="00C92908"/>
    <w:rsid w:val="00C95220"/>
    <w:rsid w:val="00C95E87"/>
    <w:rsid w:val="00CB01BA"/>
    <w:rsid w:val="00CC4F80"/>
    <w:rsid w:val="00CE3505"/>
    <w:rsid w:val="00CE7312"/>
    <w:rsid w:val="00D06E7B"/>
    <w:rsid w:val="00D5782B"/>
    <w:rsid w:val="00D73981"/>
    <w:rsid w:val="00D91202"/>
    <w:rsid w:val="00DE290D"/>
    <w:rsid w:val="00E14B5F"/>
    <w:rsid w:val="00E24694"/>
    <w:rsid w:val="00E272BD"/>
    <w:rsid w:val="00E44B70"/>
    <w:rsid w:val="00E5785B"/>
    <w:rsid w:val="00E832AC"/>
    <w:rsid w:val="00EA4A50"/>
    <w:rsid w:val="00EA72AD"/>
    <w:rsid w:val="00EC59C9"/>
    <w:rsid w:val="00EF7B2D"/>
    <w:rsid w:val="00F41E24"/>
    <w:rsid w:val="00F427D8"/>
    <w:rsid w:val="00F4393B"/>
    <w:rsid w:val="00F46E7E"/>
    <w:rsid w:val="00F84D7D"/>
    <w:rsid w:val="00F94F06"/>
    <w:rsid w:val="00FA43EB"/>
    <w:rsid w:val="00FA620A"/>
    <w:rsid w:val="00FC57FD"/>
    <w:rsid w:val="00FE3588"/>
    <w:rsid w:val="00FF153B"/>
    <w:rsid w:val="00FF5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A5F7B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8"/>
        <w:szCs w:val="28"/>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unhideWhenUsed="1"/>
    <w:lsdException w:name="footer" w:semiHidden="1" w:unhideWhenUsed="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unhideWhenUsed="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6"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27D8"/>
  </w:style>
  <w:style w:type="paragraph" w:styleId="Heading1">
    <w:name w:val="heading 1"/>
    <w:basedOn w:val="Normal"/>
    <w:next w:val="Normal"/>
    <w:link w:val="Heading1Char"/>
    <w:autoRedefine/>
    <w:qFormat/>
    <w:rsid w:val="00EF7B2D"/>
    <w:pPr>
      <w:spacing w:before="240" w:line="360" w:lineRule="auto"/>
      <w:outlineLvl w:val="0"/>
    </w:pPr>
    <w:rPr>
      <w:b/>
      <w:sz w:val="32"/>
      <w:szCs w:val="260"/>
    </w:rPr>
  </w:style>
  <w:style w:type="paragraph" w:styleId="Heading2">
    <w:name w:val="heading 2"/>
    <w:basedOn w:val="Normal"/>
    <w:next w:val="Normal"/>
    <w:link w:val="Heading2Char"/>
    <w:uiPriority w:val="1"/>
    <w:qFormat/>
    <w:rsid w:val="009B72D4"/>
    <w:pPr>
      <w:outlineLvl w:val="1"/>
    </w:pPr>
    <w:rPr>
      <w:rFonts w:asciiTheme="majorHAnsi" w:hAnsiTheme="majorHAnsi"/>
      <w:sz w:val="36"/>
      <w:szCs w:val="36"/>
    </w:rPr>
  </w:style>
  <w:style w:type="paragraph" w:styleId="Heading3">
    <w:name w:val="heading 3"/>
    <w:basedOn w:val="Normal"/>
    <w:next w:val="Normal"/>
    <w:link w:val="Heading3Char"/>
    <w:uiPriority w:val="2"/>
    <w:qFormat/>
    <w:rsid w:val="009B72D4"/>
    <w:pPr>
      <w:jc w:val="center"/>
      <w:outlineLvl w:val="2"/>
    </w:pPr>
    <w:rPr>
      <w:rFonts w:asciiTheme="majorHAnsi" w:hAnsiTheme="majorHAnsi"/>
      <w:b/>
      <w:color w:val="000000" w:themeColor="text1"/>
      <w:sz w:val="44"/>
      <w:szCs w:val="36"/>
    </w:rPr>
  </w:style>
  <w:style w:type="paragraph" w:styleId="Heading4">
    <w:name w:val="heading 4"/>
    <w:basedOn w:val="Normal"/>
    <w:next w:val="Normal"/>
    <w:link w:val="Heading4Char"/>
    <w:uiPriority w:val="3"/>
    <w:qFormat/>
    <w:rsid w:val="009B72D4"/>
    <w:pPr>
      <w:ind w:left="567" w:right="567"/>
      <w:jc w:val="center"/>
      <w:outlineLvl w:val="3"/>
    </w:pPr>
    <w:rPr>
      <w:b/>
      <w:sz w:val="80"/>
    </w:rPr>
  </w:style>
  <w:style w:type="paragraph" w:styleId="Heading5">
    <w:name w:val="heading 5"/>
    <w:basedOn w:val="Text"/>
    <w:next w:val="Normal"/>
    <w:link w:val="Heading5Char"/>
    <w:uiPriority w:val="4"/>
    <w:qFormat/>
    <w:rsid w:val="00E832AC"/>
    <w:pPr>
      <w:outlineLvl w:val="4"/>
    </w:pPr>
    <w:rPr>
      <w:b/>
      <w:color w:val="E2B80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phicAnchor">
    <w:name w:val="Graphic Anchor"/>
    <w:basedOn w:val="Normal"/>
    <w:uiPriority w:val="8"/>
    <w:qFormat/>
    <w:rsid w:val="00A602AF"/>
    <w:rPr>
      <w:sz w:val="10"/>
    </w:rPr>
  </w:style>
  <w:style w:type="table" w:styleId="TableGrid">
    <w:name w:val="Table Grid"/>
    <w:basedOn w:val="TableNormal"/>
    <w:uiPriority w:val="39"/>
    <w:rsid w:val="00A602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rsid w:val="00A602AF"/>
    <w:rPr>
      <w:sz w:val="18"/>
      <w:szCs w:val="18"/>
    </w:rPr>
  </w:style>
  <w:style w:type="character" w:customStyle="1" w:styleId="BalloonTextChar">
    <w:name w:val="Balloon Text Char"/>
    <w:basedOn w:val="DefaultParagraphFont"/>
    <w:link w:val="BalloonText"/>
    <w:uiPriority w:val="99"/>
    <w:semiHidden/>
    <w:rsid w:val="009B72D4"/>
    <w:rPr>
      <w:rFonts w:ascii="Times New Roman" w:hAnsi="Times New Roman" w:cs="Times New Roman"/>
      <w:sz w:val="18"/>
      <w:szCs w:val="18"/>
    </w:rPr>
  </w:style>
  <w:style w:type="character" w:customStyle="1" w:styleId="Heading1Char">
    <w:name w:val="Heading 1 Char"/>
    <w:basedOn w:val="DefaultParagraphFont"/>
    <w:link w:val="Heading1"/>
    <w:rsid w:val="00EF7B2D"/>
    <w:rPr>
      <w:b/>
      <w:sz w:val="32"/>
      <w:szCs w:val="260"/>
    </w:rPr>
  </w:style>
  <w:style w:type="character" w:customStyle="1" w:styleId="Heading2Char">
    <w:name w:val="Heading 2 Char"/>
    <w:basedOn w:val="DefaultParagraphFont"/>
    <w:link w:val="Heading2"/>
    <w:uiPriority w:val="1"/>
    <w:rsid w:val="009B72D4"/>
    <w:rPr>
      <w:rFonts w:asciiTheme="majorHAnsi" w:hAnsiTheme="majorHAnsi"/>
      <w:sz w:val="36"/>
      <w:szCs w:val="36"/>
    </w:rPr>
  </w:style>
  <w:style w:type="paragraph" w:styleId="Header">
    <w:name w:val="header"/>
    <w:basedOn w:val="Normal"/>
    <w:link w:val="HeaderChar"/>
    <w:uiPriority w:val="99"/>
    <w:rsid w:val="00E832AC"/>
    <w:pPr>
      <w:tabs>
        <w:tab w:val="center" w:pos="4680"/>
        <w:tab w:val="right" w:pos="9360"/>
      </w:tabs>
      <w:jc w:val="right"/>
    </w:pPr>
    <w:rPr>
      <w:rFonts w:asciiTheme="majorHAnsi" w:hAnsiTheme="majorHAnsi"/>
      <w:sz w:val="20"/>
    </w:rPr>
  </w:style>
  <w:style w:type="character" w:customStyle="1" w:styleId="HeaderChar">
    <w:name w:val="Header Char"/>
    <w:basedOn w:val="DefaultParagraphFont"/>
    <w:link w:val="Header"/>
    <w:uiPriority w:val="99"/>
    <w:rsid w:val="00E832AC"/>
    <w:rPr>
      <w:rFonts w:asciiTheme="majorHAnsi" w:hAnsiTheme="majorHAnsi"/>
      <w:sz w:val="20"/>
    </w:rPr>
  </w:style>
  <w:style w:type="paragraph" w:styleId="Footer">
    <w:name w:val="footer"/>
    <w:basedOn w:val="Normal"/>
    <w:link w:val="FooterChar"/>
    <w:uiPriority w:val="99"/>
    <w:rsid w:val="00E832AC"/>
    <w:pPr>
      <w:tabs>
        <w:tab w:val="center" w:pos="4680"/>
        <w:tab w:val="right" w:pos="9360"/>
      </w:tabs>
      <w:ind w:right="360"/>
      <w:jc w:val="right"/>
    </w:pPr>
    <w:rPr>
      <w:rFonts w:asciiTheme="majorHAnsi" w:hAnsiTheme="majorHAnsi"/>
      <w:sz w:val="20"/>
    </w:rPr>
  </w:style>
  <w:style w:type="character" w:customStyle="1" w:styleId="FooterChar">
    <w:name w:val="Footer Char"/>
    <w:basedOn w:val="DefaultParagraphFont"/>
    <w:link w:val="Footer"/>
    <w:uiPriority w:val="99"/>
    <w:rsid w:val="00E832AC"/>
    <w:rPr>
      <w:rFonts w:asciiTheme="majorHAnsi" w:hAnsiTheme="majorHAnsi"/>
      <w:sz w:val="20"/>
    </w:rPr>
  </w:style>
  <w:style w:type="character" w:styleId="PageNumber">
    <w:name w:val="page number"/>
    <w:basedOn w:val="DefaultParagraphFont"/>
    <w:uiPriority w:val="99"/>
    <w:semiHidden/>
    <w:rsid w:val="009B2968"/>
  </w:style>
  <w:style w:type="character" w:customStyle="1" w:styleId="Heading3Char">
    <w:name w:val="Heading 3 Char"/>
    <w:basedOn w:val="DefaultParagraphFont"/>
    <w:link w:val="Heading3"/>
    <w:uiPriority w:val="2"/>
    <w:rsid w:val="009B72D4"/>
    <w:rPr>
      <w:rFonts w:asciiTheme="majorHAnsi" w:hAnsiTheme="majorHAnsi"/>
      <w:b/>
      <w:color w:val="000000" w:themeColor="text1"/>
      <w:sz w:val="44"/>
      <w:szCs w:val="36"/>
    </w:rPr>
  </w:style>
  <w:style w:type="character" w:customStyle="1" w:styleId="Heading4Char">
    <w:name w:val="Heading 4 Char"/>
    <w:basedOn w:val="DefaultParagraphFont"/>
    <w:link w:val="Heading4"/>
    <w:uiPriority w:val="3"/>
    <w:rsid w:val="009B72D4"/>
    <w:rPr>
      <w:b/>
      <w:sz w:val="80"/>
    </w:rPr>
  </w:style>
  <w:style w:type="paragraph" w:customStyle="1" w:styleId="Text">
    <w:name w:val="Text"/>
    <w:basedOn w:val="Normal"/>
    <w:uiPriority w:val="5"/>
    <w:qFormat/>
    <w:rsid w:val="009B72D4"/>
  </w:style>
  <w:style w:type="paragraph" w:customStyle="1" w:styleId="ImageCaption">
    <w:name w:val="Image Caption"/>
    <w:basedOn w:val="Normal"/>
    <w:uiPriority w:val="6"/>
    <w:qFormat/>
    <w:rsid w:val="009B72D4"/>
    <w:pPr>
      <w:ind w:left="113"/>
    </w:pPr>
    <w:rPr>
      <w:i/>
      <w:color w:val="000000" w:themeColor="text1"/>
    </w:rPr>
  </w:style>
  <w:style w:type="character" w:customStyle="1" w:styleId="Heading5Char">
    <w:name w:val="Heading 5 Char"/>
    <w:basedOn w:val="DefaultParagraphFont"/>
    <w:link w:val="Heading5"/>
    <w:uiPriority w:val="4"/>
    <w:rsid w:val="00E832AC"/>
    <w:rPr>
      <w:b/>
      <w:color w:val="E2B80F" w:themeColor="accent1"/>
      <w:sz w:val="28"/>
      <w:szCs w:val="28"/>
    </w:rPr>
  </w:style>
  <w:style w:type="character" w:styleId="PlaceholderText">
    <w:name w:val="Placeholder Text"/>
    <w:basedOn w:val="DefaultParagraphFont"/>
    <w:uiPriority w:val="99"/>
    <w:semiHidden/>
    <w:rsid w:val="00A123DD"/>
    <w:rPr>
      <w:color w:val="808080"/>
    </w:rPr>
  </w:style>
  <w:style w:type="paragraph" w:styleId="NoSpacing">
    <w:name w:val="No Spacing"/>
    <w:link w:val="NoSpacingChar"/>
    <w:uiPriority w:val="1"/>
    <w:qFormat/>
    <w:rsid w:val="00CC4F80"/>
    <w:rPr>
      <w:rFonts w:eastAsiaTheme="minorEastAsia"/>
      <w:sz w:val="22"/>
      <w:szCs w:val="22"/>
    </w:rPr>
  </w:style>
  <w:style w:type="character" w:customStyle="1" w:styleId="NoSpacingChar">
    <w:name w:val="No Spacing Char"/>
    <w:basedOn w:val="DefaultParagraphFont"/>
    <w:link w:val="NoSpacing"/>
    <w:uiPriority w:val="1"/>
    <w:rsid w:val="00CC4F80"/>
    <w:rPr>
      <w:rFonts w:eastAsiaTheme="minorEastAsia"/>
      <w:sz w:val="22"/>
      <w:szCs w:val="22"/>
    </w:rPr>
  </w:style>
  <w:style w:type="paragraph" w:styleId="ListParagraph">
    <w:name w:val="List Paragraph"/>
    <w:basedOn w:val="Normal"/>
    <w:uiPriority w:val="34"/>
    <w:qFormat/>
    <w:rsid w:val="00C92908"/>
    <w:pPr>
      <w:ind w:left="720"/>
      <w:contextualSpacing/>
    </w:pPr>
  </w:style>
  <w:style w:type="paragraph" w:styleId="TOCHeading">
    <w:name w:val="TOC Heading"/>
    <w:basedOn w:val="Heading1"/>
    <w:next w:val="Normal"/>
    <w:uiPriority w:val="39"/>
    <w:unhideWhenUsed/>
    <w:qFormat/>
    <w:rsid w:val="00C815DE"/>
    <w:pPr>
      <w:keepNext/>
      <w:keepLines/>
      <w:spacing w:line="259" w:lineRule="auto"/>
      <w:outlineLvl w:val="9"/>
    </w:pPr>
    <w:rPr>
      <w:rFonts w:asciiTheme="majorHAnsi" w:eastAsiaTheme="majorEastAsia" w:hAnsiTheme="majorHAnsi" w:cstheme="majorBidi"/>
      <w:b w:val="0"/>
      <w:color w:val="A9890B" w:themeColor="accent1" w:themeShade="BF"/>
      <w:szCs w:val="32"/>
    </w:rPr>
  </w:style>
  <w:style w:type="paragraph" w:styleId="TOC1">
    <w:name w:val="toc 1"/>
    <w:basedOn w:val="Normal"/>
    <w:next w:val="Normal"/>
    <w:autoRedefine/>
    <w:uiPriority w:val="39"/>
    <w:rsid w:val="00C815DE"/>
    <w:pPr>
      <w:spacing w:after="100"/>
    </w:pPr>
  </w:style>
  <w:style w:type="character" w:styleId="Hyperlink">
    <w:name w:val="Hyperlink"/>
    <w:basedOn w:val="DefaultParagraphFont"/>
    <w:uiPriority w:val="99"/>
    <w:unhideWhenUsed/>
    <w:rsid w:val="00C815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485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AppData\Roaming\Microsoft\Templates\Modern%20report.dotx" TargetMode="External"/></Relationships>
</file>

<file path=word/theme/theme1.xml><?xml version="1.0" encoding="utf-8"?>
<a:theme xmlns:a="http://schemas.openxmlformats.org/drawingml/2006/main" name="MR">
  <a:themeElements>
    <a:clrScheme name="Modern Report 1">
      <a:dk1>
        <a:srgbClr val="000000"/>
      </a:dk1>
      <a:lt1>
        <a:srgbClr val="FFFFFF"/>
      </a:lt1>
      <a:dk2>
        <a:srgbClr val="5E5E5E"/>
      </a:dk2>
      <a:lt2>
        <a:srgbClr val="D6D5D5"/>
      </a:lt2>
      <a:accent1>
        <a:srgbClr val="E2B80F"/>
      </a:accent1>
      <a:accent2>
        <a:srgbClr val="FF7900"/>
      </a:accent2>
      <a:accent3>
        <a:srgbClr val="007093"/>
      </a:accent3>
      <a:accent4>
        <a:srgbClr val="005C7C"/>
      </a:accent4>
      <a:accent5>
        <a:srgbClr val="004B67"/>
      </a:accent5>
      <a:accent6>
        <a:srgbClr val="002E44"/>
      </a:accent6>
      <a:hlink>
        <a:srgbClr val="0000FF"/>
      </a:hlink>
      <a:folHlink>
        <a:srgbClr val="FF00FF"/>
      </a:folHlink>
    </a:clrScheme>
    <a:fontScheme name="Custom 12">
      <a:majorFont>
        <a:latin typeface="Franklin Gothic Medium"/>
        <a:ea typeface=""/>
        <a:cs typeface=""/>
      </a:majorFont>
      <a:minorFont>
        <a:latin typeface="Book Antiqua"/>
        <a:ea typeface=""/>
        <a:cs typeface=""/>
      </a:minorFont>
    </a:fontScheme>
    <a:fmtScheme name="Whit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noFill/>
        <a:ln w="25400" cap="flat">
          <a:solidFill>
            <a:srgbClr val="000000"/>
          </a:solidFill>
          <a:prstDash val="solid"/>
          <a:miter lim="400000"/>
        </a:ln>
        <a:effectLst/>
        <a:sp3d/>
      </a:spPr>
      <a:bodyPr rot="0" spcFirstLastPara="1" vertOverflow="overflow" horzOverflow="overflow" vert="horz" wrap="square" lIns="38100" tIns="38100" rIns="38100" bIns="381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000" b="0" i="0" u="none" strike="noStrike" cap="none" spc="0" normalizeH="0" baseline="0">
            <a:ln>
              <a:noFill/>
            </a:ln>
            <a:solidFill>
              <a:srgbClr val="FFFFFF"/>
            </a:solidFill>
            <a:effectLst>
              <a:outerShdw blurRad="38100" dist="12700" dir="5400000" rotWithShape="0">
                <a:srgbClr val="000000">
                  <a:alpha val="50000"/>
                </a:srgbClr>
              </a:outerShdw>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381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3200" b="0" i="0" u="none" strike="noStrike" cap="none" spc="0" normalizeH="0" baseline="0">
            <a:ln>
              <a:noFill/>
            </a:ln>
            <a:solidFill>
              <a:srgbClr val="000000"/>
            </a:solidFill>
            <a:effectLst/>
            <a:uFillTx/>
            <a:latin typeface="+mn-lt"/>
            <a:ea typeface="+mn-ea"/>
            <a:cs typeface="+mn-cs"/>
            <a:sym typeface="Gill Sans"/>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MR" id="{576F8857-8344-CC40-AE0E-EF60A6767544}" vid="{BDC92DF4-E7E1-0844-A1CD-530A464FD27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fa6e671f1cd7e4d96ff9652be322dd5e">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4e2496f70b101db0b8013f30a071bbf7"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4EEF748-28BC-4AC6-852A-F36B08042488}">
  <ds:schemaRefs>
    <ds:schemaRef ds:uri="http://schemas.openxmlformats.org/officeDocument/2006/bibliography"/>
  </ds:schemaRefs>
</ds:datastoreItem>
</file>

<file path=customXml/itemProps2.xml><?xml version="1.0" encoding="utf-8"?>
<ds:datastoreItem xmlns:ds="http://schemas.openxmlformats.org/officeDocument/2006/customXml" ds:itemID="{E1E1983F-6286-415F-8BD0-D2570EFEFB27}">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DE058DEA-A24B-4A4E-9EA4-6D86FDA62B5B}">
  <ds:schemaRefs>
    <ds:schemaRef ds:uri="http://schemas.microsoft.com/sharepoint/v3/contenttype/forms"/>
  </ds:schemaRefs>
</ds:datastoreItem>
</file>

<file path=customXml/itemProps4.xml><?xml version="1.0" encoding="utf-8"?>
<ds:datastoreItem xmlns:ds="http://schemas.openxmlformats.org/officeDocument/2006/customXml" ds:itemID="{D209B3CA-0C8C-48D4-A94D-FB24C1AB21F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Modern report.dotx</Template>
  <TotalTime>0</TotalTime>
  <Pages>12</Pages>
  <Words>1316</Words>
  <Characters>7506</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2022-09-10T01:58:00Z</dcterms:created>
  <dcterms:modified xsi:type="dcterms:W3CDTF">2022-09-10T01:58:00Z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