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ED72A8" w:rsidRDefault="002B194F" w:rsidP="00564223">
      <w:pPr>
        <w:spacing w:line="240" w:lineRule="auto"/>
        <w:ind w:right="-1"/>
        <w:jc w:val="center"/>
        <w:rPr>
          <w:szCs w:val="28"/>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1D0FFC" w:rsidP="001D0FFC">
      <w:pPr>
        <w:tabs>
          <w:tab w:val="left" w:pos="5310"/>
        </w:tabs>
        <w:spacing w:line="240" w:lineRule="auto"/>
        <w:ind w:right="-1"/>
        <w:jc w:val="left"/>
        <w:rPr>
          <w:szCs w:val="28"/>
        </w:rPr>
      </w:pPr>
      <w:r>
        <w:rPr>
          <w:szCs w:val="28"/>
        </w:rPr>
        <w:tab/>
      </w: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proofErr w:type="spellStart"/>
      <w:r w:rsidRPr="00F510FA">
        <w:rPr>
          <w:szCs w:val="28"/>
        </w:rPr>
        <w:t>Кокин</w:t>
      </w:r>
      <w:proofErr w:type="spellEnd"/>
      <w:r w:rsidRPr="00F510FA">
        <w:rPr>
          <w:szCs w:val="28"/>
        </w:rPr>
        <w:t xml:space="preserve">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 xml:space="preserve">___________ Д.С. </w:t>
      </w:r>
      <w:proofErr w:type="spellStart"/>
      <w:r w:rsidRPr="00F510FA">
        <w:rPr>
          <w:szCs w:val="28"/>
        </w:rPr>
        <w:t>Кокин</w:t>
      </w:r>
      <w:proofErr w:type="spellEnd"/>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Default="002B194F" w:rsidP="00564223">
      <w:pPr>
        <w:spacing w:line="240" w:lineRule="auto"/>
        <w:ind w:right="-1"/>
        <w:jc w:val="center"/>
        <w:rPr>
          <w:szCs w:val="28"/>
        </w:rPr>
      </w:pPr>
      <w:r>
        <w:rPr>
          <w:szCs w:val="28"/>
        </w:rPr>
        <w:t>Томск-201</w:t>
      </w:r>
      <w:r w:rsidRPr="00405B61">
        <w:rPr>
          <w:szCs w:val="28"/>
        </w:rPr>
        <w:t>8</w:t>
      </w:r>
    </w:p>
    <w:p w:rsidR="00ED72A8" w:rsidRDefault="00ED72A8" w:rsidP="00564223">
      <w:pPr>
        <w:spacing w:line="240" w:lineRule="auto"/>
        <w:ind w:right="-1"/>
        <w:jc w:val="center"/>
        <w:rPr>
          <w:szCs w:val="28"/>
        </w:rPr>
      </w:pPr>
    </w:p>
    <w:p w:rsidR="00ED72A8" w:rsidRPr="00405B61" w:rsidRDefault="00ED72A8" w:rsidP="00564223">
      <w:pPr>
        <w:spacing w:line="240" w:lineRule="auto"/>
        <w:ind w:right="-1"/>
        <w:jc w:val="center"/>
        <w:rPr>
          <w:szCs w:val="28"/>
        </w:rPr>
      </w:pPr>
      <w:r>
        <w:rPr>
          <w:szCs w:val="28"/>
        </w:rPr>
        <w:lastRenderedPageBreak/>
        <w:t>ОГЛАВЛЕНИЕ</w:t>
      </w:r>
    </w:p>
    <w:sdt>
      <w:sdtPr>
        <w:rPr>
          <w:b/>
          <w:bCs/>
        </w:rPr>
        <w:id w:val="-1721828270"/>
        <w:docPartObj>
          <w:docPartGallery w:val="Table of Contents"/>
          <w:docPartUnique/>
        </w:docPartObj>
      </w:sdtPr>
      <w:sdtEndPr>
        <w:rPr>
          <w:b w:val="0"/>
          <w:bCs w:val="0"/>
        </w:rPr>
      </w:sdtEndPr>
      <w:sdtContent>
        <w:p w:rsidR="008C3BAC" w:rsidRPr="00ED72A8" w:rsidRDefault="00ED72A8" w:rsidP="00ED72A8">
          <w:pPr>
            <w:jc w:val="center"/>
          </w:pPr>
          <w:r>
            <w:t>ОГЛАВЛЕНИЕ</w:t>
          </w:r>
        </w:p>
        <w:p w:rsidR="00ED72A8"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3975695" w:history="1">
            <w:r w:rsidR="00ED72A8" w:rsidRPr="00252A4B">
              <w:rPr>
                <w:rStyle w:val="a5"/>
                <w:noProof/>
              </w:rPr>
              <w:t>Введение</w:t>
            </w:r>
            <w:r w:rsidR="00ED72A8">
              <w:rPr>
                <w:noProof/>
                <w:webHidden/>
              </w:rPr>
              <w:tab/>
            </w:r>
            <w:r w:rsidR="00ED72A8">
              <w:rPr>
                <w:noProof/>
                <w:webHidden/>
              </w:rPr>
              <w:fldChar w:fldCharType="begin"/>
            </w:r>
            <w:r w:rsidR="00ED72A8">
              <w:rPr>
                <w:noProof/>
                <w:webHidden/>
              </w:rPr>
              <w:instrText xml:space="preserve"> PAGEREF _Toc513975695 \h </w:instrText>
            </w:r>
            <w:r w:rsidR="00ED72A8">
              <w:rPr>
                <w:noProof/>
                <w:webHidden/>
              </w:rPr>
            </w:r>
            <w:r w:rsidR="00ED72A8">
              <w:rPr>
                <w:noProof/>
                <w:webHidden/>
              </w:rPr>
              <w:fldChar w:fldCharType="separate"/>
            </w:r>
            <w:r w:rsidR="00ED72A8">
              <w:rPr>
                <w:noProof/>
                <w:webHidden/>
              </w:rPr>
              <w:t>3</w:t>
            </w:r>
            <w:r w:rsidR="00ED72A8">
              <w:rPr>
                <w:noProof/>
                <w:webHidden/>
              </w:rPr>
              <w:fldChar w:fldCharType="end"/>
            </w:r>
          </w:hyperlink>
        </w:p>
        <w:p w:rsidR="00ED72A8" w:rsidRDefault="001D0FFC">
          <w:pPr>
            <w:pStyle w:val="11"/>
            <w:rPr>
              <w:rFonts w:asciiTheme="minorHAnsi" w:eastAsiaTheme="minorEastAsia" w:hAnsiTheme="minorHAnsi"/>
              <w:noProof/>
              <w:sz w:val="22"/>
              <w:lang w:eastAsia="ru-RU"/>
            </w:rPr>
          </w:pPr>
          <w:hyperlink w:anchor="_Toc513975696" w:history="1">
            <w:r w:rsidR="00ED72A8" w:rsidRPr="00252A4B">
              <w:rPr>
                <w:rStyle w:val="a5"/>
                <w:noProof/>
              </w:rPr>
              <w:t>1 Особенности систем связи с прямым расширением спектра</w:t>
            </w:r>
            <w:r w:rsidR="00ED72A8">
              <w:rPr>
                <w:noProof/>
                <w:webHidden/>
              </w:rPr>
              <w:tab/>
            </w:r>
            <w:r w:rsidR="00ED72A8">
              <w:rPr>
                <w:noProof/>
                <w:webHidden/>
              </w:rPr>
              <w:fldChar w:fldCharType="begin"/>
            </w:r>
            <w:r w:rsidR="00ED72A8">
              <w:rPr>
                <w:noProof/>
                <w:webHidden/>
              </w:rPr>
              <w:instrText xml:space="preserve"> PAGEREF _Toc513975696 \h </w:instrText>
            </w:r>
            <w:r w:rsidR="00ED72A8">
              <w:rPr>
                <w:noProof/>
                <w:webHidden/>
              </w:rPr>
            </w:r>
            <w:r w:rsidR="00ED72A8">
              <w:rPr>
                <w:noProof/>
                <w:webHidden/>
              </w:rPr>
              <w:fldChar w:fldCharType="separate"/>
            </w:r>
            <w:r w:rsidR="00ED72A8">
              <w:rPr>
                <w:noProof/>
                <w:webHidden/>
              </w:rPr>
              <w:t>5</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697" w:history="1">
            <w:r w:rsidR="00ED72A8" w:rsidRPr="00252A4B">
              <w:rPr>
                <w:rStyle w:val="a5"/>
                <w:noProof/>
              </w:rPr>
              <w:t>1.1 Методы расширения спектра</w:t>
            </w:r>
            <w:r w:rsidR="00ED72A8">
              <w:rPr>
                <w:noProof/>
                <w:webHidden/>
              </w:rPr>
              <w:tab/>
            </w:r>
            <w:r w:rsidR="00ED72A8">
              <w:rPr>
                <w:noProof/>
                <w:webHidden/>
              </w:rPr>
              <w:fldChar w:fldCharType="begin"/>
            </w:r>
            <w:r w:rsidR="00ED72A8">
              <w:rPr>
                <w:noProof/>
                <w:webHidden/>
              </w:rPr>
              <w:instrText xml:space="preserve"> PAGEREF _Toc513975697 \h </w:instrText>
            </w:r>
            <w:r w:rsidR="00ED72A8">
              <w:rPr>
                <w:noProof/>
                <w:webHidden/>
              </w:rPr>
            </w:r>
            <w:r w:rsidR="00ED72A8">
              <w:rPr>
                <w:noProof/>
                <w:webHidden/>
              </w:rPr>
              <w:fldChar w:fldCharType="separate"/>
            </w:r>
            <w:r w:rsidR="00ED72A8">
              <w:rPr>
                <w:noProof/>
                <w:webHidden/>
              </w:rPr>
              <w:t>5</w:t>
            </w:r>
            <w:r w:rsidR="00ED72A8">
              <w:rPr>
                <w:noProof/>
                <w:webHidden/>
              </w:rPr>
              <w:fldChar w:fldCharType="end"/>
            </w:r>
          </w:hyperlink>
        </w:p>
        <w:p w:rsidR="00ED72A8" w:rsidRDefault="001D0FFC">
          <w:pPr>
            <w:pStyle w:val="11"/>
            <w:rPr>
              <w:rFonts w:asciiTheme="minorHAnsi" w:eastAsiaTheme="minorEastAsia" w:hAnsiTheme="minorHAnsi"/>
              <w:noProof/>
              <w:sz w:val="22"/>
              <w:lang w:eastAsia="ru-RU"/>
            </w:rPr>
          </w:pPr>
          <w:hyperlink w:anchor="_Toc513975698" w:history="1">
            <w:r w:rsidR="00ED72A8" w:rsidRPr="00252A4B">
              <w:rPr>
                <w:rStyle w:val="a5"/>
                <w:noProof/>
              </w:rPr>
              <w:t>2 Выбор  программной среды для моделирования работы системы связи с псевдослучайной цифровой модуляцией</w:t>
            </w:r>
            <w:r w:rsidR="00ED72A8">
              <w:rPr>
                <w:noProof/>
                <w:webHidden/>
              </w:rPr>
              <w:tab/>
            </w:r>
            <w:r w:rsidR="00ED72A8">
              <w:rPr>
                <w:noProof/>
                <w:webHidden/>
              </w:rPr>
              <w:fldChar w:fldCharType="begin"/>
            </w:r>
            <w:r w:rsidR="00ED72A8">
              <w:rPr>
                <w:noProof/>
                <w:webHidden/>
              </w:rPr>
              <w:instrText xml:space="preserve"> PAGEREF _Toc513975698 \h </w:instrText>
            </w:r>
            <w:r w:rsidR="00ED72A8">
              <w:rPr>
                <w:noProof/>
                <w:webHidden/>
              </w:rPr>
            </w:r>
            <w:r w:rsidR="00ED72A8">
              <w:rPr>
                <w:noProof/>
                <w:webHidden/>
              </w:rPr>
              <w:fldChar w:fldCharType="separate"/>
            </w:r>
            <w:r w:rsidR="00ED72A8">
              <w:rPr>
                <w:noProof/>
                <w:webHidden/>
              </w:rPr>
              <w:t>8</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699" w:history="1">
            <w:r w:rsidR="00ED72A8" w:rsidRPr="00252A4B">
              <w:rPr>
                <w:rStyle w:val="a5"/>
                <w:noProof/>
              </w:rPr>
              <w:t>2.1 Описание выбранной среды для разработки численной модели системы связи с псевдослучайной цифровой модуляцией</w:t>
            </w:r>
            <w:r w:rsidR="00ED72A8">
              <w:rPr>
                <w:noProof/>
                <w:webHidden/>
              </w:rPr>
              <w:tab/>
            </w:r>
            <w:r w:rsidR="00ED72A8">
              <w:rPr>
                <w:noProof/>
                <w:webHidden/>
              </w:rPr>
              <w:fldChar w:fldCharType="begin"/>
            </w:r>
            <w:r w:rsidR="00ED72A8">
              <w:rPr>
                <w:noProof/>
                <w:webHidden/>
              </w:rPr>
              <w:instrText xml:space="preserve"> PAGEREF _Toc513975699 \h </w:instrText>
            </w:r>
            <w:r w:rsidR="00ED72A8">
              <w:rPr>
                <w:noProof/>
                <w:webHidden/>
              </w:rPr>
            </w:r>
            <w:r w:rsidR="00ED72A8">
              <w:rPr>
                <w:noProof/>
                <w:webHidden/>
              </w:rPr>
              <w:fldChar w:fldCharType="separate"/>
            </w:r>
            <w:r w:rsidR="00ED72A8">
              <w:rPr>
                <w:noProof/>
                <w:webHidden/>
              </w:rPr>
              <w:t>11</w:t>
            </w:r>
            <w:r w:rsidR="00ED72A8">
              <w:rPr>
                <w:noProof/>
                <w:webHidden/>
              </w:rPr>
              <w:fldChar w:fldCharType="end"/>
            </w:r>
          </w:hyperlink>
        </w:p>
        <w:p w:rsidR="00ED72A8" w:rsidRDefault="001D0FFC">
          <w:pPr>
            <w:pStyle w:val="11"/>
            <w:rPr>
              <w:rFonts w:asciiTheme="minorHAnsi" w:eastAsiaTheme="minorEastAsia" w:hAnsiTheme="minorHAnsi"/>
              <w:noProof/>
              <w:sz w:val="22"/>
              <w:lang w:eastAsia="ru-RU"/>
            </w:rPr>
          </w:pPr>
          <w:hyperlink w:anchor="_Toc513975700" w:history="1">
            <w:r w:rsidR="00ED72A8" w:rsidRPr="00252A4B">
              <w:rPr>
                <w:rStyle w:val="a5"/>
                <w:noProof/>
              </w:rPr>
              <w:t>3 Разработка алгоритмов работы модулятора и демодулятора</w:t>
            </w:r>
            <w:r w:rsidR="00ED72A8">
              <w:rPr>
                <w:noProof/>
                <w:webHidden/>
              </w:rPr>
              <w:tab/>
            </w:r>
            <w:r w:rsidR="00ED72A8">
              <w:rPr>
                <w:noProof/>
                <w:webHidden/>
              </w:rPr>
              <w:fldChar w:fldCharType="begin"/>
            </w:r>
            <w:r w:rsidR="00ED72A8">
              <w:rPr>
                <w:noProof/>
                <w:webHidden/>
              </w:rPr>
              <w:instrText xml:space="preserve"> PAGEREF _Toc513975700 \h </w:instrText>
            </w:r>
            <w:r w:rsidR="00ED72A8">
              <w:rPr>
                <w:noProof/>
                <w:webHidden/>
              </w:rPr>
            </w:r>
            <w:r w:rsidR="00ED72A8">
              <w:rPr>
                <w:noProof/>
                <w:webHidden/>
              </w:rPr>
              <w:fldChar w:fldCharType="separate"/>
            </w:r>
            <w:r w:rsidR="00ED72A8">
              <w:rPr>
                <w:noProof/>
                <w:webHidden/>
              </w:rPr>
              <w:t>17</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701" w:history="1">
            <w:r w:rsidR="00ED72A8" w:rsidRPr="00252A4B">
              <w:rPr>
                <w:rStyle w:val="a5"/>
                <w:noProof/>
              </w:rPr>
              <w:t>3.1 Двоичная фазовая манипуляция сигналов (</w:t>
            </w:r>
            <w:r w:rsidR="00ED72A8" w:rsidRPr="00252A4B">
              <w:rPr>
                <w:rStyle w:val="a5"/>
                <w:noProof/>
                <w:lang w:val="en-US"/>
              </w:rPr>
              <w:t>BPSK</w:t>
            </w:r>
            <w:r w:rsidR="00ED72A8" w:rsidRPr="00252A4B">
              <w:rPr>
                <w:rStyle w:val="a5"/>
                <w:noProof/>
              </w:rPr>
              <w:t>)</w:t>
            </w:r>
            <w:r w:rsidR="00ED72A8">
              <w:rPr>
                <w:noProof/>
                <w:webHidden/>
              </w:rPr>
              <w:tab/>
            </w:r>
            <w:r w:rsidR="00ED72A8">
              <w:rPr>
                <w:noProof/>
                <w:webHidden/>
              </w:rPr>
              <w:fldChar w:fldCharType="begin"/>
            </w:r>
            <w:r w:rsidR="00ED72A8">
              <w:rPr>
                <w:noProof/>
                <w:webHidden/>
              </w:rPr>
              <w:instrText xml:space="preserve"> PAGEREF _Toc513975701 \h </w:instrText>
            </w:r>
            <w:r w:rsidR="00ED72A8">
              <w:rPr>
                <w:noProof/>
                <w:webHidden/>
              </w:rPr>
            </w:r>
            <w:r w:rsidR="00ED72A8">
              <w:rPr>
                <w:noProof/>
                <w:webHidden/>
              </w:rPr>
              <w:fldChar w:fldCharType="separate"/>
            </w:r>
            <w:r w:rsidR="00ED72A8">
              <w:rPr>
                <w:noProof/>
                <w:webHidden/>
              </w:rPr>
              <w:t>17</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702" w:history="1">
            <w:r w:rsidR="00ED72A8" w:rsidRPr="00252A4B">
              <w:rPr>
                <w:rStyle w:val="a5"/>
                <w:noProof/>
              </w:rPr>
              <w:t>3.2 Квадратурная фазовая манипуляция сигналов (QPSK)</w:t>
            </w:r>
            <w:r w:rsidR="00ED72A8">
              <w:rPr>
                <w:noProof/>
                <w:webHidden/>
              </w:rPr>
              <w:tab/>
            </w:r>
            <w:r w:rsidR="00ED72A8">
              <w:rPr>
                <w:noProof/>
                <w:webHidden/>
              </w:rPr>
              <w:fldChar w:fldCharType="begin"/>
            </w:r>
            <w:r w:rsidR="00ED72A8">
              <w:rPr>
                <w:noProof/>
                <w:webHidden/>
              </w:rPr>
              <w:instrText xml:space="preserve"> PAGEREF _Toc513975702 \h </w:instrText>
            </w:r>
            <w:r w:rsidR="00ED72A8">
              <w:rPr>
                <w:noProof/>
                <w:webHidden/>
              </w:rPr>
            </w:r>
            <w:r w:rsidR="00ED72A8">
              <w:rPr>
                <w:noProof/>
                <w:webHidden/>
              </w:rPr>
              <w:fldChar w:fldCharType="separate"/>
            </w:r>
            <w:r w:rsidR="00ED72A8">
              <w:rPr>
                <w:noProof/>
                <w:webHidden/>
              </w:rPr>
              <w:t>17</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703" w:history="1">
            <w:r w:rsidR="00ED72A8" w:rsidRPr="00252A4B">
              <w:rPr>
                <w:rStyle w:val="a5"/>
                <w:noProof/>
              </w:rPr>
              <w:t>3.3 Алгоритмы работы модулятора и демодулятора псевдослучайной цифровой последовательности</w:t>
            </w:r>
            <w:r w:rsidR="00ED72A8">
              <w:rPr>
                <w:noProof/>
                <w:webHidden/>
              </w:rPr>
              <w:tab/>
            </w:r>
            <w:r w:rsidR="00ED72A8">
              <w:rPr>
                <w:noProof/>
                <w:webHidden/>
              </w:rPr>
              <w:fldChar w:fldCharType="begin"/>
            </w:r>
            <w:r w:rsidR="00ED72A8">
              <w:rPr>
                <w:noProof/>
                <w:webHidden/>
              </w:rPr>
              <w:instrText xml:space="preserve"> PAGEREF _Toc513975703 \h </w:instrText>
            </w:r>
            <w:r w:rsidR="00ED72A8">
              <w:rPr>
                <w:noProof/>
                <w:webHidden/>
              </w:rPr>
            </w:r>
            <w:r w:rsidR="00ED72A8">
              <w:rPr>
                <w:noProof/>
                <w:webHidden/>
              </w:rPr>
              <w:fldChar w:fldCharType="separate"/>
            </w:r>
            <w:r w:rsidR="00ED72A8">
              <w:rPr>
                <w:noProof/>
                <w:webHidden/>
              </w:rPr>
              <w:t>22</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704" w:history="1">
            <w:r w:rsidR="00ED72A8" w:rsidRPr="00252A4B">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sidR="00ED72A8">
              <w:rPr>
                <w:noProof/>
                <w:webHidden/>
              </w:rPr>
              <w:tab/>
            </w:r>
            <w:r w:rsidR="00ED72A8">
              <w:rPr>
                <w:noProof/>
                <w:webHidden/>
              </w:rPr>
              <w:fldChar w:fldCharType="begin"/>
            </w:r>
            <w:r w:rsidR="00ED72A8">
              <w:rPr>
                <w:noProof/>
                <w:webHidden/>
              </w:rPr>
              <w:instrText xml:space="preserve"> PAGEREF _Toc513975704 \h </w:instrText>
            </w:r>
            <w:r w:rsidR="00ED72A8">
              <w:rPr>
                <w:noProof/>
                <w:webHidden/>
              </w:rPr>
            </w:r>
            <w:r w:rsidR="00ED72A8">
              <w:rPr>
                <w:noProof/>
                <w:webHidden/>
              </w:rPr>
              <w:fldChar w:fldCharType="separate"/>
            </w:r>
            <w:r w:rsidR="00ED72A8">
              <w:rPr>
                <w:noProof/>
                <w:webHidden/>
              </w:rPr>
              <w:t>24</w:t>
            </w:r>
            <w:r w:rsidR="00ED72A8">
              <w:rPr>
                <w:noProof/>
                <w:webHidden/>
              </w:rPr>
              <w:fldChar w:fldCharType="end"/>
            </w:r>
          </w:hyperlink>
        </w:p>
        <w:p w:rsidR="00ED72A8" w:rsidRDefault="001D0FFC">
          <w:pPr>
            <w:pStyle w:val="11"/>
            <w:rPr>
              <w:rFonts w:asciiTheme="minorHAnsi" w:eastAsiaTheme="minorEastAsia" w:hAnsiTheme="minorHAnsi"/>
              <w:noProof/>
              <w:sz w:val="22"/>
              <w:lang w:eastAsia="ru-RU"/>
            </w:rPr>
          </w:pPr>
          <w:hyperlink w:anchor="_Toc513975705" w:history="1">
            <w:r w:rsidR="00ED72A8" w:rsidRPr="00252A4B">
              <w:rPr>
                <w:rStyle w:val="a5"/>
                <w:noProof/>
              </w:rPr>
              <w:t>4 Система связи с псевдослучайной цифровой модуляцией</w:t>
            </w:r>
            <w:r w:rsidR="00ED72A8">
              <w:rPr>
                <w:noProof/>
                <w:webHidden/>
              </w:rPr>
              <w:tab/>
            </w:r>
            <w:r w:rsidR="00ED72A8">
              <w:rPr>
                <w:noProof/>
                <w:webHidden/>
              </w:rPr>
              <w:fldChar w:fldCharType="begin"/>
            </w:r>
            <w:r w:rsidR="00ED72A8">
              <w:rPr>
                <w:noProof/>
                <w:webHidden/>
              </w:rPr>
              <w:instrText xml:space="preserve"> PAGEREF _Toc513975705 \h </w:instrText>
            </w:r>
            <w:r w:rsidR="00ED72A8">
              <w:rPr>
                <w:noProof/>
                <w:webHidden/>
              </w:rPr>
            </w:r>
            <w:r w:rsidR="00ED72A8">
              <w:rPr>
                <w:noProof/>
                <w:webHidden/>
              </w:rPr>
              <w:fldChar w:fldCharType="separate"/>
            </w:r>
            <w:r w:rsidR="00ED72A8">
              <w:rPr>
                <w:noProof/>
                <w:webHidden/>
              </w:rPr>
              <w:t>27</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706" w:history="1">
            <w:r w:rsidR="00ED72A8" w:rsidRPr="00252A4B">
              <w:rPr>
                <w:rStyle w:val="a5"/>
                <w:noProof/>
              </w:rPr>
              <w:t>4.1 Функциональная схема передающего устройства</w:t>
            </w:r>
            <w:r w:rsidR="00ED72A8">
              <w:rPr>
                <w:noProof/>
                <w:webHidden/>
              </w:rPr>
              <w:tab/>
            </w:r>
            <w:r w:rsidR="00ED72A8">
              <w:rPr>
                <w:noProof/>
                <w:webHidden/>
              </w:rPr>
              <w:fldChar w:fldCharType="begin"/>
            </w:r>
            <w:r w:rsidR="00ED72A8">
              <w:rPr>
                <w:noProof/>
                <w:webHidden/>
              </w:rPr>
              <w:instrText xml:space="preserve"> PAGEREF _Toc513975706 \h </w:instrText>
            </w:r>
            <w:r w:rsidR="00ED72A8">
              <w:rPr>
                <w:noProof/>
                <w:webHidden/>
              </w:rPr>
            </w:r>
            <w:r w:rsidR="00ED72A8">
              <w:rPr>
                <w:noProof/>
                <w:webHidden/>
              </w:rPr>
              <w:fldChar w:fldCharType="separate"/>
            </w:r>
            <w:r w:rsidR="00ED72A8">
              <w:rPr>
                <w:noProof/>
                <w:webHidden/>
              </w:rPr>
              <w:t>28</w:t>
            </w:r>
            <w:r w:rsidR="00ED72A8">
              <w:rPr>
                <w:noProof/>
                <w:webHidden/>
              </w:rPr>
              <w:fldChar w:fldCharType="end"/>
            </w:r>
          </w:hyperlink>
        </w:p>
        <w:p w:rsidR="00ED72A8" w:rsidRDefault="001D0FFC">
          <w:pPr>
            <w:pStyle w:val="21"/>
            <w:rPr>
              <w:rFonts w:asciiTheme="minorHAnsi" w:eastAsiaTheme="minorEastAsia" w:hAnsiTheme="minorHAnsi"/>
              <w:noProof/>
              <w:sz w:val="22"/>
              <w:lang w:eastAsia="ru-RU"/>
            </w:rPr>
          </w:pPr>
          <w:hyperlink w:anchor="_Toc513975707" w:history="1">
            <w:r w:rsidR="00ED72A8" w:rsidRPr="00252A4B">
              <w:rPr>
                <w:rStyle w:val="a5"/>
                <w:noProof/>
              </w:rPr>
              <w:t>4.2 Функциональная схема приемного устройства</w:t>
            </w:r>
            <w:r w:rsidR="00ED72A8">
              <w:rPr>
                <w:noProof/>
                <w:webHidden/>
              </w:rPr>
              <w:tab/>
            </w:r>
            <w:r w:rsidR="00ED72A8">
              <w:rPr>
                <w:noProof/>
                <w:webHidden/>
              </w:rPr>
              <w:fldChar w:fldCharType="begin"/>
            </w:r>
            <w:r w:rsidR="00ED72A8">
              <w:rPr>
                <w:noProof/>
                <w:webHidden/>
              </w:rPr>
              <w:instrText xml:space="preserve"> PAGEREF _Toc513975707 \h </w:instrText>
            </w:r>
            <w:r w:rsidR="00ED72A8">
              <w:rPr>
                <w:noProof/>
                <w:webHidden/>
              </w:rPr>
            </w:r>
            <w:r w:rsidR="00ED72A8">
              <w:rPr>
                <w:noProof/>
                <w:webHidden/>
              </w:rPr>
              <w:fldChar w:fldCharType="separate"/>
            </w:r>
            <w:r w:rsidR="00ED72A8">
              <w:rPr>
                <w:noProof/>
                <w:webHidden/>
              </w:rPr>
              <w:t>30</w:t>
            </w:r>
            <w:r w:rsidR="00ED72A8">
              <w:rPr>
                <w:noProof/>
                <w:webHidden/>
              </w:rPr>
              <w:fldChar w:fldCharType="end"/>
            </w:r>
          </w:hyperlink>
        </w:p>
        <w:p w:rsidR="00ED72A8" w:rsidRDefault="001D0FFC">
          <w:pPr>
            <w:pStyle w:val="11"/>
            <w:rPr>
              <w:rFonts w:asciiTheme="minorHAnsi" w:eastAsiaTheme="minorEastAsia" w:hAnsiTheme="minorHAnsi"/>
              <w:noProof/>
              <w:sz w:val="22"/>
              <w:lang w:eastAsia="ru-RU"/>
            </w:rPr>
          </w:pPr>
          <w:hyperlink w:anchor="_Toc513975708" w:history="1">
            <w:r w:rsidR="00ED72A8" w:rsidRPr="00252A4B">
              <w:rPr>
                <w:rStyle w:val="a5"/>
                <w:noProof/>
              </w:rPr>
              <w:t>Заключение</w:t>
            </w:r>
            <w:r w:rsidR="00ED72A8">
              <w:rPr>
                <w:noProof/>
                <w:webHidden/>
              </w:rPr>
              <w:tab/>
            </w:r>
            <w:r w:rsidR="00ED72A8">
              <w:rPr>
                <w:noProof/>
                <w:webHidden/>
              </w:rPr>
              <w:fldChar w:fldCharType="begin"/>
            </w:r>
            <w:r w:rsidR="00ED72A8">
              <w:rPr>
                <w:noProof/>
                <w:webHidden/>
              </w:rPr>
              <w:instrText xml:space="preserve"> PAGEREF _Toc513975708 \h </w:instrText>
            </w:r>
            <w:r w:rsidR="00ED72A8">
              <w:rPr>
                <w:noProof/>
                <w:webHidden/>
              </w:rPr>
            </w:r>
            <w:r w:rsidR="00ED72A8">
              <w:rPr>
                <w:noProof/>
                <w:webHidden/>
              </w:rPr>
              <w:fldChar w:fldCharType="separate"/>
            </w:r>
            <w:r w:rsidR="00ED72A8">
              <w:rPr>
                <w:noProof/>
                <w:webHidden/>
              </w:rPr>
              <w:t>35</w:t>
            </w:r>
            <w:r w:rsidR="00ED72A8">
              <w:rPr>
                <w:noProof/>
                <w:webHidden/>
              </w:rPr>
              <w:fldChar w:fldCharType="end"/>
            </w:r>
          </w:hyperlink>
        </w:p>
        <w:p w:rsidR="00ED72A8" w:rsidRDefault="001D0FFC">
          <w:pPr>
            <w:pStyle w:val="11"/>
            <w:rPr>
              <w:rFonts w:asciiTheme="minorHAnsi" w:eastAsiaTheme="minorEastAsia" w:hAnsiTheme="minorHAnsi"/>
              <w:noProof/>
              <w:sz w:val="22"/>
              <w:lang w:eastAsia="ru-RU"/>
            </w:rPr>
          </w:pPr>
          <w:hyperlink w:anchor="_Toc513975709" w:history="1">
            <w:r w:rsidR="00ED72A8" w:rsidRPr="00252A4B">
              <w:rPr>
                <w:rStyle w:val="a5"/>
                <w:noProof/>
              </w:rPr>
              <w:t>Список использованной литературы</w:t>
            </w:r>
            <w:r w:rsidR="00ED72A8">
              <w:rPr>
                <w:noProof/>
                <w:webHidden/>
              </w:rPr>
              <w:tab/>
            </w:r>
            <w:r w:rsidR="00ED72A8">
              <w:rPr>
                <w:noProof/>
                <w:webHidden/>
              </w:rPr>
              <w:fldChar w:fldCharType="begin"/>
            </w:r>
            <w:r w:rsidR="00ED72A8">
              <w:rPr>
                <w:noProof/>
                <w:webHidden/>
              </w:rPr>
              <w:instrText xml:space="preserve"> PAGEREF _Toc513975709 \h </w:instrText>
            </w:r>
            <w:r w:rsidR="00ED72A8">
              <w:rPr>
                <w:noProof/>
                <w:webHidden/>
              </w:rPr>
            </w:r>
            <w:r w:rsidR="00ED72A8">
              <w:rPr>
                <w:noProof/>
                <w:webHidden/>
              </w:rPr>
              <w:fldChar w:fldCharType="separate"/>
            </w:r>
            <w:r w:rsidR="00ED72A8">
              <w:rPr>
                <w:noProof/>
                <w:webHidden/>
              </w:rPr>
              <w:t>36</w:t>
            </w:r>
            <w:r w:rsidR="00ED72A8">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3975695"/>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proofErr w:type="gramStart"/>
      <w:r w:rsidR="00830A92">
        <w:rPr>
          <w:rFonts w:cs="Times New Roman"/>
          <w:szCs w:val="28"/>
          <w:vertAlign w:val="superscript"/>
        </w:rPr>
        <w:t>2</w:t>
      </w:r>
      <w:proofErr w:type="gramEnd"/>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w:t>
      </w:r>
      <w:r w:rsidR="00864BA0">
        <w:rPr>
          <w:rFonts w:cs="Times New Roman"/>
          <w:szCs w:val="28"/>
        </w:rPr>
        <w:lastRenderedPageBreak/>
        <w:t>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3975696"/>
      <w:r>
        <w:lastRenderedPageBreak/>
        <w:t xml:space="preserve">1 </w:t>
      </w:r>
      <w:r w:rsidR="00205864">
        <w:t xml:space="preserve">Особенности систем </w:t>
      </w:r>
      <w:r w:rsidR="00205864" w:rsidRPr="00993D40">
        <w:t>связи</w:t>
      </w:r>
      <w:r w:rsidR="00205864">
        <w:t xml:space="preserve"> с </w:t>
      </w:r>
      <w:r w:rsidR="00205864" w:rsidRPr="00993D40">
        <w:t>прямым</w:t>
      </w:r>
      <w:r w:rsidR="00205864">
        <w:t xml:space="preserve"> расширением спектра</w:t>
      </w:r>
      <w:bookmarkEnd w:id="2"/>
      <w:bookmarkEnd w:id="3"/>
    </w:p>
    <w:p w:rsidR="00D42B81" w:rsidRDefault="00D42B81" w:rsidP="00564223">
      <w:pPr>
        <w:ind w:right="-1"/>
      </w:pPr>
      <w:r>
        <w:tab/>
        <w:t>Сигналы</w:t>
      </w:r>
      <w:r w:rsidR="00942B0B">
        <w:t>,</w:t>
      </w:r>
      <w:r>
        <w:t xml:space="preserve"> у которых произведение активной ширины спектра </w:t>
      </w:r>
      <w:r w:rsidR="00942B0B"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88524839" r:id="rId10"/>
        </w:object>
      </w:r>
      <w:r w:rsidR="00942B0B">
        <w:t xml:space="preserve"> на длительность </w:t>
      </w:r>
      <w:r w:rsidR="00942B0B" w:rsidRPr="00942B0B">
        <w:rPr>
          <w:position w:val="-4"/>
        </w:rPr>
        <w:object w:dxaOrig="240" w:dyaOrig="279">
          <v:shape id="_x0000_i1026" type="#_x0000_t75" style="width:12pt;height:14.25pt" o:ole="">
            <v:imagedata r:id="rId11" o:title=""/>
          </v:shape>
          <o:OLEObject Type="Embed" ProgID="Equation.3" ShapeID="_x0000_i1026" DrawAspect="Content" ObjectID="_1588524840" r:id="rId12"/>
        </w:object>
      </w:r>
      <w:r w:rsidR="00942B0B">
        <w:t>много больше единицы относят</w:t>
      </w:r>
      <w:r w:rsidR="005E7C72">
        <w:t>ся</w:t>
      </w:r>
      <w:r w:rsidR="00942B0B">
        <w:t xml:space="preserve"> к широкополосным (слож</w:t>
      </w:r>
      <w:r w:rsidR="005E7C72">
        <w:t xml:space="preserve">ным, </w:t>
      </w:r>
      <w:proofErr w:type="spellStart"/>
      <w:r w:rsidR="005E7C72">
        <w:t>шумоподобным</w:t>
      </w:r>
      <w:proofErr w:type="spellEnd"/>
      <w:r w:rsidR="005E7C72">
        <w:t xml:space="preserve">) сигналам. Такую характеристическую величину называют базой сигнала </w:t>
      </w:r>
      <w:r w:rsidR="00942B0B" w:rsidRPr="00942B0B">
        <w:rPr>
          <w:position w:val="-4"/>
        </w:rPr>
        <w:object w:dxaOrig="260" w:dyaOrig="279">
          <v:shape id="_x0000_i1027" type="#_x0000_t75" style="width:13.5pt;height:14.25pt" o:ole="">
            <v:imagedata r:id="rId13" o:title=""/>
          </v:shape>
          <o:OLEObject Type="Embed" ProgID="Equation.3" ShapeID="_x0000_i1027" DrawAspect="Content" ObjectID="_1588524841" r:id="rId14"/>
        </w:object>
      </w:r>
      <w:r w:rsidR="00942B0B">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42B0B" w:rsidTr="00942B0B">
        <w:tc>
          <w:tcPr>
            <w:tcW w:w="8613" w:type="dxa"/>
            <w:vAlign w:val="center"/>
          </w:tcPr>
          <w:p w:rsidR="00942B0B" w:rsidRDefault="00942B0B" w:rsidP="00564223">
            <w:pPr>
              <w:ind w:right="-1"/>
              <w:jc w:val="center"/>
            </w:pPr>
            <w:r w:rsidRPr="00942B0B">
              <w:rPr>
                <w:position w:val="-4"/>
              </w:rPr>
              <w:object w:dxaOrig="920" w:dyaOrig="279">
                <v:shape id="_x0000_i1028" type="#_x0000_t75" style="width:45.75pt;height:14.25pt" o:ole="">
                  <v:imagedata r:id="rId15" o:title=""/>
                </v:shape>
                <o:OLEObject Type="Embed" ProgID="Equation.3" ShapeID="_x0000_i1028" DrawAspect="Content" ObjectID="_1588524842" r:id="rId16"/>
              </w:object>
            </w:r>
          </w:p>
        </w:tc>
        <w:tc>
          <w:tcPr>
            <w:tcW w:w="958" w:type="dxa"/>
            <w:vAlign w:val="center"/>
          </w:tcPr>
          <w:p w:rsidR="00942B0B" w:rsidRDefault="008C49C6" w:rsidP="00564223">
            <w:pPr>
              <w:ind w:right="-1"/>
              <w:jc w:val="center"/>
            </w:pPr>
            <w:r>
              <w:t>(</w:t>
            </w:r>
            <w:r w:rsidR="00942B0B">
              <w:t>1</w:t>
            </w:r>
            <w:r>
              <w:t>)</w:t>
            </w:r>
          </w:p>
        </w:tc>
      </w:tr>
    </w:tbl>
    <w:p w:rsidR="00942B0B" w:rsidRDefault="00942B0B" w:rsidP="00564223">
      <w:pPr>
        <w:ind w:right="-1" w:firstLine="708"/>
      </w:pPr>
      <w:r>
        <w:t>В цифро</w:t>
      </w:r>
      <w:r w:rsidR="00E53CF8">
        <w:t xml:space="preserve">вых системах связи, информация представлена в виде последовательности двоичных символов, </w:t>
      </w:r>
      <w:r w:rsidR="008C49C6">
        <w:t xml:space="preserve">длительность </w:t>
      </w:r>
      <w:proofErr w:type="spellStart"/>
      <w:r w:rsidR="008C49C6">
        <w:t>шумоподобного</w:t>
      </w:r>
      <w:proofErr w:type="spellEnd"/>
      <w:r w:rsidR="008C49C6">
        <w:t xml:space="preserve"> сигнала </w:t>
      </w:r>
      <w:r w:rsidR="008C49C6" w:rsidRPr="008C49C6">
        <w:rPr>
          <w:position w:val="-4"/>
        </w:rPr>
        <w:object w:dxaOrig="240" w:dyaOrig="279">
          <v:shape id="_x0000_i1029" type="#_x0000_t75" style="width:12pt;height:14.25pt" o:ole="">
            <v:imagedata r:id="rId17" o:title=""/>
          </v:shape>
          <o:OLEObject Type="Embed" ProgID="Equation.3" ShapeID="_x0000_i1029" DrawAspect="Content" ObjectID="_1588524843" r:id="rId18"/>
        </w:object>
      </w:r>
      <w:r w:rsidR="005E7C72">
        <w:t>в таких системах обратно пропорциональна</w:t>
      </w:r>
      <w:r w:rsidR="008C49C6">
        <w:t xml:space="preserve"> скорости</w:t>
      </w:r>
      <w:r w:rsidR="00E53CF8">
        <w:t xml:space="preserve"> передачи </w:t>
      </w:r>
      <w:r w:rsidR="008C49C6" w:rsidRPr="00E53CF8">
        <w:rPr>
          <w:position w:val="-4"/>
        </w:rPr>
        <w:object w:dxaOrig="260" w:dyaOrig="279">
          <v:shape id="_x0000_i1030" type="#_x0000_t75" style="width:13.5pt;height:14.25pt" o:ole="">
            <v:imagedata r:id="rId19" o:title=""/>
          </v:shape>
          <o:OLEObject Type="Embed" ProgID="Equation.3" ShapeID="_x0000_i1030" DrawAspect="Content" ObjectID="_1588524844" r:id="rId20"/>
        </w:object>
      </w:r>
      <w:r w:rsidR="008C49C6">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8C49C6" w:rsidTr="008C49C6">
        <w:tc>
          <w:tcPr>
            <w:tcW w:w="8613" w:type="dxa"/>
            <w:vAlign w:val="center"/>
          </w:tcPr>
          <w:p w:rsidR="008C49C6" w:rsidRDefault="008C49C6" w:rsidP="00564223">
            <w:pPr>
              <w:ind w:right="-1"/>
              <w:jc w:val="center"/>
            </w:pPr>
            <w:r w:rsidRPr="008C49C6">
              <w:rPr>
                <w:position w:val="-26"/>
              </w:rPr>
              <w:object w:dxaOrig="800" w:dyaOrig="700">
                <v:shape id="_x0000_i1031" type="#_x0000_t75" style="width:40.5pt;height:35.25pt" o:ole="">
                  <v:imagedata r:id="rId21" o:title=""/>
                </v:shape>
                <o:OLEObject Type="Embed" ProgID="Equation.3" ShapeID="_x0000_i1031" DrawAspect="Content" ObjectID="_1588524845" r:id="rId22"/>
              </w:object>
            </w:r>
          </w:p>
        </w:tc>
        <w:tc>
          <w:tcPr>
            <w:tcW w:w="958" w:type="dxa"/>
            <w:vAlign w:val="center"/>
          </w:tcPr>
          <w:p w:rsidR="008C49C6" w:rsidRDefault="008C49C6" w:rsidP="00564223">
            <w:pPr>
              <w:ind w:right="-1"/>
              <w:jc w:val="center"/>
            </w:pPr>
            <w:r>
              <w:t>(2)</w:t>
            </w:r>
          </w:p>
        </w:tc>
      </w:tr>
    </w:tbl>
    <w:p w:rsidR="008C49C6" w:rsidRPr="00D42B81" w:rsidRDefault="008C49C6" w:rsidP="00564223">
      <w:pPr>
        <w:ind w:right="-1"/>
      </w:pPr>
      <w:r>
        <w:tab/>
        <w:t xml:space="preserve">Если </w:t>
      </w:r>
      <w:r w:rsidRPr="008C49C6">
        <w:rPr>
          <w:position w:val="-4"/>
        </w:rPr>
        <w:object w:dxaOrig="800" w:dyaOrig="279">
          <v:shape id="_x0000_i1032" type="#_x0000_t75" style="width:40.5pt;height:14.25pt" o:ole="">
            <v:imagedata r:id="rId23" o:title=""/>
          </v:shape>
          <o:OLEObject Type="Embed" ProgID="Equation.3" ShapeID="_x0000_i1032" DrawAspect="Content" ObjectID="_1588524846" r:id="rId24"/>
        </w:object>
      </w:r>
      <w:r>
        <w:t xml:space="preserve">, то </w:t>
      </w:r>
      <w:r w:rsidRPr="008C49C6">
        <w:rPr>
          <w:position w:val="-4"/>
        </w:rPr>
        <w:object w:dxaOrig="920" w:dyaOrig="279">
          <v:shape id="_x0000_i1033" type="#_x0000_t75" style="width:45.75pt;height:14.25pt" o:ole="">
            <v:imagedata r:id="rId25" o:title=""/>
          </v:shape>
          <o:OLEObject Type="Embed" ProgID="Equation.3" ShapeID="_x0000_i1033" DrawAspect="Content" ObjectID="_1588524847" r:id="rId26"/>
        </w:object>
      </w:r>
      <w:r w:rsidR="005E7C72">
        <w:t xml:space="preserve">, поэтому системы связи с </w:t>
      </w:r>
      <w:proofErr w:type="spellStart"/>
      <w:r w:rsidR="005E7C72">
        <w:t>шумоподобными</w:t>
      </w:r>
      <w:proofErr w:type="spellEnd"/>
      <w:r w:rsidR="005E7C72">
        <w:t xml:space="preserve"> сигналами называют системами с расширенным спектром</w:t>
      </w:r>
      <w:r w:rsidR="00F3126A">
        <w:t xml:space="preserve">.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205864" w:rsidRDefault="00026571" w:rsidP="005E03B8">
      <w:pPr>
        <w:pStyle w:val="2"/>
      </w:pPr>
      <w:bookmarkStart w:id="4" w:name="_Toc513055792"/>
      <w:bookmarkStart w:id="5" w:name="_Toc513975697"/>
      <w:r>
        <w:t xml:space="preserve">1.1 </w:t>
      </w:r>
      <w:r w:rsidR="00205864">
        <w:t>Методы расширения спектра</w:t>
      </w:r>
      <w:bookmarkEnd w:id="4"/>
      <w:bookmarkEnd w:id="5"/>
    </w:p>
    <w:p w:rsidR="00205864" w:rsidRDefault="00205864" w:rsidP="00564223">
      <w:pPr>
        <w:ind w:right="-1"/>
      </w:pPr>
      <w:r>
        <w:tab/>
        <w:t>Основными способами расширения спектра</w:t>
      </w:r>
      <w:r w:rsidR="00CD0B9A">
        <w:t xml:space="preserve"> (широкополосной модуляции) в современных цифровых</w:t>
      </w:r>
      <w:r w:rsidR="00BB3588">
        <w:t xml:space="preserve"> </w:t>
      </w:r>
      <w:r>
        <w:t xml:space="preserve">системах связи </w:t>
      </w:r>
      <w:r w:rsidR="00BB3588">
        <w:t>являются:</w:t>
      </w:r>
    </w:p>
    <w:p w:rsidR="00BB3588" w:rsidRDefault="00BB3588" w:rsidP="00564223">
      <w:pPr>
        <w:pStyle w:val="a3"/>
        <w:numPr>
          <w:ilvl w:val="0"/>
          <w:numId w:val="4"/>
        </w:numPr>
        <w:ind w:right="-1"/>
      </w:pPr>
      <w:r>
        <w:t xml:space="preserve">Метод прямого расширения спектра сигнала или как его принято называть в англоязычной литературе – </w:t>
      </w:r>
      <w:proofErr w:type="spellStart"/>
      <w:r w:rsidRPr="00BB3588">
        <w:t>Direct</w:t>
      </w:r>
      <w:proofErr w:type="spellEnd"/>
      <w:r w:rsidRPr="00BB3588">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BB3588" w:rsidRDefault="00BB3588" w:rsidP="00564223">
      <w:pPr>
        <w:pStyle w:val="a3"/>
        <w:numPr>
          <w:ilvl w:val="0"/>
          <w:numId w:val="4"/>
        </w:numPr>
        <w:ind w:right="-1"/>
      </w:pPr>
      <w:r>
        <w:t>Псевдослучайная перестройка рабочей частоты</w:t>
      </w:r>
      <w:r w:rsidR="00CD0B9A">
        <w:t xml:space="preserve"> или другое название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w:t>
      </w:r>
    </w:p>
    <w:p w:rsidR="00D92F92" w:rsidRDefault="00CD0B9A" w:rsidP="00564223">
      <w:pPr>
        <w:ind w:right="-1" w:firstLine="705"/>
      </w:pPr>
      <w:proofErr w:type="gramStart"/>
      <w:r>
        <w:t>Ниже</w:t>
      </w:r>
      <w:r w:rsidR="00C23999">
        <w:t xml:space="preserve"> на рис. </w:t>
      </w:r>
      <w:r w:rsidR="00993D40">
        <w:t>1</w:t>
      </w:r>
      <w:r w:rsidR="00C23999">
        <w:t xml:space="preserve"> </w:t>
      </w:r>
      <w:r w:rsidR="00993D40">
        <w:t>представлена</w:t>
      </w:r>
      <w:r>
        <w:t xml:space="preserve"> устоявшиеся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proofErr w:type="gramEnd"/>
    </w:p>
    <w:p w:rsidR="00DC245F" w:rsidRPr="00250805" w:rsidRDefault="00F3126A" w:rsidP="00564223">
      <w:pPr>
        <w:spacing w:after="200"/>
        <w:ind w:right="-1" w:firstLine="703"/>
        <w:rPr>
          <w:sz w:val="24"/>
          <w:szCs w:val="24"/>
        </w:rPr>
      </w:pPr>
      <w:r>
        <w:rPr>
          <w:noProof/>
          <w:lang w:eastAsia="ru-RU"/>
        </w:rPr>
        <w:lastRenderedPageBreak/>
        <w:drawing>
          <wp:anchor distT="0" distB="0" distL="114300" distR="114300" simplePos="0" relativeHeight="251658240" behindDoc="0" locked="0" layoutInCell="1" allowOverlap="1" wp14:anchorId="400CB649" wp14:editId="42B9D926">
            <wp:simplePos x="0" y="0"/>
            <wp:positionH relativeFrom="column">
              <wp:posOffset>18415</wp:posOffset>
            </wp:positionH>
            <wp:positionV relativeFrom="paragraph">
              <wp:posOffset>-380365</wp:posOffset>
            </wp:positionV>
            <wp:extent cx="6081395" cy="1236345"/>
            <wp:effectExtent l="0" t="0" r="0" b="1905"/>
            <wp:wrapSquare wrapText="bothSides"/>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5F" w:rsidRPr="00250805">
        <w:rPr>
          <w:sz w:val="24"/>
          <w:szCs w:val="24"/>
        </w:rPr>
        <w:t>Рис.1.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ле для расширения спектра передаваемого в канал связи сигнала (передающая сторона), а затем для сжатия и демодуляции (приемная сторона). Проблема синхронизации генераторов на обеих сторонах канала связи является основ</w:t>
      </w:r>
      <w:r w:rsidR="00993D40">
        <w:t>н</w:t>
      </w:r>
      <w:r w:rsidR="00F31E63">
        <w:t>ой проблемой, при реализации широкополосных систем</w:t>
      </w:r>
      <w:r w:rsidR="00993D40">
        <w:t>.</w:t>
      </w:r>
    </w:p>
    <w:p w:rsidR="003D1886" w:rsidRDefault="003D1886" w:rsidP="00564223">
      <w:pPr>
        <w:ind w:right="-1" w:firstLine="705"/>
      </w:pPr>
      <w:r>
        <w:t xml:space="preserve">Для расширения спектра в таких системах, часто используют двоичную фазовую </w:t>
      </w:r>
      <w:r w:rsidR="00367E63">
        <w:t>модуляцию</w:t>
      </w:r>
      <w:r>
        <w:t xml:space="preserve"> </w:t>
      </w:r>
      <w:r>
        <w:rPr>
          <w:lang w:val="en-US"/>
        </w:rPr>
        <w:t>BPSK</w:t>
      </w:r>
      <w:r w:rsidRPr="003D1886">
        <w:t>(</w:t>
      </w:r>
      <w:r>
        <w:t xml:space="preserve">от англ. </w:t>
      </w:r>
      <w:proofErr w:type="spellStart"/>
      <w:r>
        <w:t>Binary</w:t>
      </w:r>
      <w:proofErr w:type="spellEnd"/>
      <w:r>
        <w:t xml:space="preserve"> </w:t>
      </w:r>
      <w:proofErr w:type="spellStart"/>
      <w:r>
        <w:t>Phase</w:t>
      </w:r>
      <w:proofErr w:type="spellEnd"/>
      <w:r>
        <w:t xml:space="preserve"> </w:t>
      </w:r>
      <w:proofErr w:type="spellStart"/>
      <w:r>
        <w:t>Shift</w:t>
      </w:r>
      <w:proofErr w:type="spellEnd"/>
      <w:r>
        <w:t xml:space="preserve"> </w:t>
      </w:r>
      <w:proofErr w:type="spellStart"/>
      <w:r>
        <w:t>Keying</w:t>
      </w:r>
      <w:proofErr w:type="spellEnd"/>
      <w:r w:rsidRPr="003D1886">
        <w:t>)</w:t>
      </w:r>
      <w:r w:rsidR="00367E63">
        <w:t xml:space="preserve">. Информационная манипуляция обычно так же фазовая, однако можно использовать и другие способы. Входные биты информационного сообщения перемножаются с отсчетами ПСП, затем выполняется непосредственно фазовая модуляция. </w:t>
      </w:r>
      <w:proofErr w:type="gramStart"/>
      <w:r w:rsidR="00367E63">
        <w:t>Время</w:t>
      </w:r>
      <w:proofErr w:type="gramEnd"/>
      <w:r w:rsidR="00367E63">
        <w:t xml:space="preserve"> за которое входные биты информационног</w:t>
      </w:r>
      <w:r w:rsidR="005C4FB2">
        <w:t xml:space="preserve">о сообщения остаются в неизменном состоянии </w:t>
      </w:r>
      <w:r w:rsidR="00367E63">
        <w:t xml:space="preserve">в десятки раз больше </w:t>
      </w:r>
      <w:r w:rsidR="005C4FB2">
        <w:t>времени, за которое изменяются отсчеты ПСП.</w:t>
      </w:r>
    </w:p>
    <w:p w:rsidR="00DC245F" w:rsidRDefault="005C4FB2" w:rsidP="00564223">
      <w:pPr>
        <w:ind w:right="-1" w:firstLine="705"/>
      </w:pPr>
      <w:r>
        <w:rPr>
          <w:noProof/>
          <w:lang w:eastAsia="ru-RU"/>
        </w:rPr>
        <w:drawing>
          <wp:anchor distT="0" distB="0" distL="114300" distR="114300" simplePos="0" relativeHeight="251659264" behindDoc="0" locked="0" layoutInCell="1" allowOverlap="1" wp14:anchorId="6ECC5D58" wp14:editId="3125F14E">
            <wp:simplePos x="0" y="0"/>
            <wp:positionH relativeFrom="column">
              <wp:posOffset>-176530</wp:posOffset>
            </wp:positionH>
            <wp:positionV relativeFrom="paragraph">
              <wp:posOffset>622300</wp:posOffset>
            </wp:positionV>
            <wp:extent cx="6330315" cy="1578610"/>
            <wp:effectExtent l="0" t="0" r="0" b="2540"/>
            <wp:wrapSquare wrapText="bothSides"/>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0315" cy="1578610"/>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 2 изображена функциональная схема (модель) системы связи с псевдослучайной перестройкой рабочей  частоты (ППРЧ).</w:t>
      </w:r>
    </w:p>
    <w:p w:rsidR="00250805" w:rsidRDefault="005C4FB2" w:rsidP="00564223">
      <w:pPr>
        <w:spacing w:after="200"/>
        <w:ind w:right="-1" w:firstLine="703"/>
        <w:jc w:val="center"/>
        <w:rPr>
          <w:sz w:val="24"/>
          <w:szCs w:val="24"/>
        </w:rPr>
      </w:pPr>
      <w:r>
        <w:rPr>
          <w:sz w:val="24"/>
          <w:szCs w:val="24"/>
        </w:rPr>
        <w:t>Рис. 2. Модель системы связи с псевдослучайной перестройкой рабочей часты</w:t>
      </w:r>
    </w:p>
    <w:p w:rsidR="00250805" w:rsidRDefault="00076420" w:rsidP="00564223">
      <w:pPr>
        <w:ind w:right="-1" w:firstLine="705"/>
      </w:pPr>
      <w:r>
        <w:t xml:space="preserve">При ППРЧ расширение спектра в отличие от прямого метода расширения происходит за счет перестройки по случайному закону рабочей (несущей) частоты модулятора. В приемнике реализуют обратную процедуру, что </w:t>
      </w:r>
      <w:r>
        <w:lastRenderedPageBreak/>
        <w:t>приводит к сужению спектра сигнала. 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p>
    <w:p w:rsidR="00D47489" w:rsidRDefault="00D47489" w:rsidP="00564223">
      <w:pPr>
        <w:ind w:right="-1" w:firstLine="705"/>
      </w:pPr>
      <w:r>
        <w:t>При использовании рассмотренных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w:t>
      </w:r>
      <w:r w:rsidR="0060339E">
        <w:t xml:space="preserve">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60339E" w:rsidRDefault="0060339E" w:rsidP="00564223">
      <w:pPr>
        <w:pStyle w:val="a3"/>
        <w:numPr>
          <w:ilvl w:val="0"/>
          <w:numId w:val="6"/>
        </w:numPr>
        <w:ind w:right="-1"/>
      </w:pPr>
      <w:r>
        <w:t>Высокая помехоустойчивость</w:t>
      </w:r>
    </w:p>
    <w:p w:rsidR="0060339E" w:rsidRDefault="0060339E" w:rsidP="00564223">
      <w:pPr>
        <w:pStyle w:val="a3"/>
        <w:numPr>
          <w:ilvl w:val="0"/>
          <w:numId w:val="6"/>
        </w:numPr>
        <w:ind w:right="-1"/>
      </w:pPr>
      <w:proofErr w:type="spellStart"/>
      <w:r>
        <w:t>Многоабонентность</w:t>
      </w:r>
      <w:proofErr w:type="spellEnd"/>
      <w:r>
        <w:t xml:space="preserve"> канала связи, за счет использо</w:t>
      </w:r>
      <w:r w:rsidR="00524A40">
        <w:t>вания отличных друг от друга псевдослучайных последовательностей</w:t>
      </w:r>
      <w:r>
        <w:t>.</w:t>
      </w:r>
    </w:p>
    <w:p w:rsidR="0060339E" w:rsidRDefault="0060339E" w:rsidP="00564223">
      <w:pPr>
        <w:pStyle w:val="a3"/>
        <w:numPr>
          <w:ilvl w:val="0"/>
          <w:numId w:val="6"/>
        </w:numPr>
        <w:ind w:right="-1"/>
      </w:pPr>
      <w:r>
        <w:t>Дешевизна реализации</w:t>
      </w:r>
    </w:p>
    <w:p w:rsidR="0060339E" w:rsidRPr="00DC245F" w:rsidRDefault="0060339E" w:rsidP="00564223">
      <w:pPr>
        <w:pStyle w:val="a3"/>
        <w:numPr>
          <w:ilvl w:val="0"/>
          <w:numId w:val="6"/>
        </w:numPr>
        <w:ind w:right="-1"/>
      </w:pPr>
      <w:r>
        <w:t xml:space="preserve">Высокая энергетическая скрытность за счет низкого уровня спектральной плотности. </w:t>
      </w:r>
    </w:p>
    <w:p w:rsidR="00250805" w:rsidRPr="00205864" w:rsidRDefault="00205864" w:rsidP="00564223">
      <w:pPr>
        <w:ind w:right="-1" w:firstLine="708"/>
        <w:contextualSpacing/>
        <w:rPr>
          <w:rFonts w:cs="Times New Roman"/>
        </w:rPr>
      </w:pPr>
      <w:r>
        <w:rPr>
          <w:rFonts w:cs="Times New Roman"/>
        </w:rPr>
        <w:br w:type="page"/>
      </w:r>
    </w:p>
    <w:p w:rsidR="001F33F0" w:rsidRPr="003934A1" w:rsidRDefault="00026571" w:rsidP="00564223">
      <w:pPr>
        <w:pStyle w:val="1"/>
        <w:ind w:right="-1"/>
      </w:pPr>
      <w:bookmarkStart w:id="6" w:name="_Toc513975698"/>
      <w:r>
        <w:lastRenderedPageBreak/>
        <w:t>2</w:t>
      </w:r>
      <w:r w:rsidR="003934A1">
        <w:t xml:space="preserve"> </w:t>
      </w:r>
      <w:r w:rsidR="0078374A">
        <w:t xml:space="preserve">Выбор </w:t>
      </w:r>
      <w:r w:rsidR="003934A1">
        <w:t xml:space="preserve"> программной среды для моделирования работы системы связи</w:t>
      </w:r>
      <w:r w:rsidR="00756594">
        <w:t xml:space="preserve"> с псевдослучайной цифровой модуляцией</w:t>
      </w:r>
      <w:bookmarkEnd w:id="6"/>
    </w:p>
    <w:p w:rsidR="00996199" w:rsidRPr="008B384E" w:rsidRDefault="00225AE9" w:rsidP="00564223">
      <w:pPr>
        <w:ind w:right="-1" w:firstLine="708"/>
      </w:pPr>
      <w:r>
        <w:t>Система</w:t>
      </w:r>
      <w:r w:rsidR="00F30BD6">
        <w:t xml:space="preserve"> проектирования</w:t>
      </w:r>
      <w:r>
        <w:t xml:space="preserve"> оптимально ориентированная под решаемую задачу значительно упрощает процесс исследования и позволяет получить</w:t>
      </w:r>
      <w:r w:rsidR="00AD794A">
        <w:t xml:space="preserve"> необходимые расчеты в</w:t>
      </w:r>
      <w:r>
        <w:t xml:space="preserve"> максимально короткие сроки. За десятки лет существования ЭВМ разработано огромное количество численных </w:t>
      </w:r>
      <w:r w:rsidR="00874250">
        <w:t>методов, применяемых для</w:t>
      </w:r>
      <w:r>
        <w:t xml:space="preserve"> </w:t>
      </w:r>
      <w:r w:rsidR="00874250">
        <w:t>решения</w:t>
      </w:r>
      <w:r>
        <w:t xml:space="preserve"> проблем разных при</w:t>
      </w:r>
      <w:r w:rsidR="00831DEC">
        <w:t xml:space="preserve">кладных областей. Для </w:t>
      </w:r>
      <w:r w:rsidR="00586AF2">
        <w:t>каждой такой</w:t>
      </w:r>
      <w:r w:rsidR="00831DEC">
        <w:t xml:space="preserve"> области созданы системы автоматизированного проектирования, которые объединяют в себе </w:t>
      </w:r>
      <w:r w:rsidR="00586AF2">
        <w:t>весь</w:t>
      </w:r>
      <w:r w:rsidR="00831DEC">
        <w:t xml:space="preserve"> необходимый набор методов и решений</w:t>
      </w:r>
      <w:r w:rsidR="00586AF2">
        <w:t>,</w:t>
      </w:r>
      <w:r w:rsidR="00831DEC">
        <w:t xml:space="preserve"> </w:t>
      </w:r>
      <w:r w:rsidR="00586AF2">
        <w:t>а так же</w:t>
      </w:r>
      <w:r w:rsidR="00831DEC">
        <w:t xml:space="preserve"> </w:t>
      </w:r>
      <w:r w:rsidR="00586AF2">
        <w:t>предоставляют</w:t>
      </w:r>
      <w:r w:rsidR="00831DEC">
        <w:t xml:space="preserve"> удобный и понятный </w:t>
      </w:r>
      <w:r w:rsidR="00586AF2">
        <w:t>интерфейс.</w:t>
      </w:r>
    </w:p>
    <w:p w:rsidR="001F33F0" w:rsidRDefault="00996199" w:rsidP="00564223">
      <w:pPr>
        <w:ind w:right="-1"/>
      </w:pPr>
      <w:r>
        <w:t>Настоящая магистерская работа направлена на проектирование цифровых приемного и передающего устройств.</w:t>
      </w:r>
      <w:r w:rsidR="004A681F">
        <w:t xml:space="preserve"> Основным результатом работы является о</w:t>
      </w:r>
      <w:r>
        <w:t>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004A681F" w:rsidRPr="004A681F">
        <w:t xml:space="preserve"> (англ. </w:t>
      </w:r>
      <w:r w:rsidR="004A681F" w:rsidRPr="004A681F">
        <w:rPr>
          <w:lang w:val="en-US"/>
        </w:rPr>
        <w:t>VHSIC</w:t>
      </w:r>
      <w:r w:rsidR="004A681F" w:rsidRPr="008B384E">
        <w:t xml:space="preserve"> (</w:t>
      </w:r>
      <w:r w:rsidR="004A681F" w:rsidRPr="004A681F">
        <w:rPr>
          <w:lang w:val="en-US"/>
        </w:rPr>
        <w:t>Very</w:t>
      </w:r>
      <w:r w:rsidR="004A681F" w:rsidRPr="008B384E">
        <w:t xml:space="preserve"> </w:t>
      </w:r>
      <w:r w:rsidR="004A681F" w:rsidRPr="004A681F">
        <w:rPr>
          <w:lang w:val="en-US"/>
        </w:rPr>
        <w:t>high</w:t>
      </w:r>
      <w:r w:rsidR="004A681F" w:rsidRPr="008B384E">
        <w:t xml:space="preserve"> </w:t>
      </w:r>
      <w:r w:rsidR="004A681F" w:rsidRPr="004A681F">
        <w:rPr>
          <w:lang w:val="en-US"/>
        </w:rPr>
        <w:t>speed</w:t>
      </w:r>
      <w:r w:rsidR="004A681F" w:rsidRPr="008B384E">
        <w:t xml:space="preserve"> </w:t>
      </w:r>
      <w:r w:rsidR="004A681F" w:rsidRPr="004A681F">
        <w:rPr>
          <w:lang w:val="en-US"/>
        </w:rPr>
        <w:t>integrated</w:t>
      </w:r>
      <w:r w:rsidR="004A681F" w:rsidRPr="008B384E">
        <w:t xml:space="preserve"> </w:t>
      </w:r>
      <w:r w:rsidR="004A681F" w:rsidRPr="004A681F">
        <w:rPr>
          <w:lang w:val="en-US"/>
        </w:rPr>
        <w:t>circuits</w:t>
      </w:r>
      <w:r w:rsidR="004A681F" w:rsidRPr="008B384E">
        <w:t xml:space="preserve">) </w:t>
      </w:r>
      <w:r w:rsidR="004A681F" w:rsidRPr="004A681F">
        <w:rPr>
          <w:lang w:val="en-US"/>
        </w:rPr>
        <w:t>Hardware</w:t>
      </w:r>
      <w:r w:rsidR="004A681F" w:rsidRPr="008B384E">
        <w:t xml:space="preserve"> </w:t>
      </w:r>
      <w:r w:rsidR="004A681F" w:rsidRPr="004A681F">
        <w:rPr>
          <w:lang w:val="en-US"/>
        </w:rPr>
        <w:t>Description</w:t>
      </w:r>
      <w:r w:rsidR="004A681F" w:rsidRPr="008B384E">
        <w:t xml:space="preserve"> </w:t>
      </w:r>
      <w:r w:rsidR="004A681F" w:rsidRPr="004A681F">
        <w:rPr>
          <w:lang w:val="en-US"/>
        </w:rPr>
        <w:t>Language</w:t>
      </w:r>
      <w:r w:rsidR="004A681F" w:rsidRPr="008B384E">
        <w:t>)</w:t>
      </w:r>
      <w:r w:rsidR="00F642A3" w:rsidRPr="008B384E">
        <w:t xml:space="preserve">. </w:t>
      </w:r>
      <w:r w:rsidR="00F642A3">
        <w:t>Однако для</w:t>
      </w:r>
      <w:r w:rsidR="001E3318">
        <w:t xml:space="preserve"> описания</w:t>
      </w:r>
      <w:r>
        <w:t xml:space="preserve"> устройства стандартным способом, т.е. написанием текста с соблюдением</w:t>
      </w:r>
      <w:r w:rsidR="00F642A3">
        <w:t xml:space="preserve"> всех</w:t>
      </w:r>
      <w:r>
        <w:t xml:space="preserve"> синта</w:t>
      </w:r>
      <w:r w:rsidR="00F642A3">
        <w:t>ксических требований</w:t>
      </w:r>
      <w:r>
        <w:t xml:space="preserve"> языка</w:t>
      </w:r>
      <w:r w:rsidR="004A681F">
        <w:t xml:space="preserve"> </w:t>
      </w:r>
      <w:r w:rsidR="004A681F">
        <w:rPr>
          <w:lang w:val="en-US"/>
        </w:rPr>
        <w:t>VHDL</w:t>
      </w:r>
      <w:r>
        <w:t>, требуе</w:t>
      </w:r>
      <w:r w:rsidR="00F642A3">
        <w:t>тся огромное количество времени. Учитывая человеческий фактор, в</w:t>
      </w:r>
      <w:r w:rsidR="0076277C">
        <w:t>ероятность</w:t>
      </w:r>
      <w:r w:rsidR="00F642A3">
        <w:t xml:space="preserve"> появления ошибок и опечаток при наборе текста</w:t>
      </w:r>
      <w:r w:rsidR="0076277C">
        <w:t xml:space="preserve"> крайне высока, что,</w:t>
      </w:r>
      <w:r>
        <w:t xml:space="preserve"> в свою очередь</w:t>
      </w:r>
      <w:r w:rsidR="0076277C">
        <w:t>,</w:t>
      </w:r>
      <w:r>
        <w:t xml:space="preserve"> </w:t>
      </w:r>
      <w:r w:rsidR="0076277C">
        <w:t>так же приводит к затрате</w:t>
      </w:r>
      <w:r>
        <w:t xml:space="preserve"> времени при отладке. </w:t>
      </w:r>
    </w:p>
    <w:p w:rsidR="00874250" w:rsidRDefault="00874250" w:rsidP="00564223">
      <w:pPr>
        <w:ind w:right="-1" w:firstLine="708"/>
      </w:pPr>
      <w:r>
        <w:t>Принимая во внимание</w:t>
      </w:r>
      <w:r w:rsidR="00F642A3">
        <w:t xml:space="preserve"> особенности работы и для уменьшения времени разработки системы связи</w:t>
      </w:r>
      <w:r w:rsidR="0076277C">
        <w:t>,</w:t>
      </w:r>
      <w:r w:rsidR="00F642A3">
        <w:t xml:space="preserve"> </w:t>
      </w:r>
      <w:r w:rsidR="0076277C">
        <w:t xml:space="preserve">произведен поиск автоматизированного программного продукта, который значительно упрощает процесс </w:t>
      </w:r>
      <w:r>
        <w:t>моделирования и тестирования</w:t>
      </w:r>
      <w:r w:rsidR="009236A8">
        <w:t xml:space="preserve"> динамических систем</w:t>
      </w:r>
      <w:r>
        <w:t>, т.е. систем, состояние которых меняется во времени.</w:t>
      </w:r>
      <w:r w:rsidR="0076277C">
        <w:t xml:space="preserve"> </w:t>
      </w:r>
      <w:r>
        <w:t xml:space="preserve">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874250" w:rsidRDefault="00874250" w:rsidP="00564223">
      <w:pPr>
        <w:ind w:right="-1" w:firstLine="708"/>
      </w:pPr>
      <w:r>
        <w:t xml:space="preserve">Среди систем разработки, предназначенных для моделирования и </w:t>
      </w:r>
      <w:proofErr w:type="spellStart"/>
      <w:r>
        <w:t>прототипирования</w:t>
      </w:r>
      <w:proofErr w:type="spellEnd"/>
      <w:r>
        <w:t xml:space="preserve"> радиотехнических устройств можно выделить несколько </w:t>
      </w:r>
      <w:r>
        <w:lastRenderedPageBreak/>
        <w:t>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proofErr w:type="spellStart"/>
      <w:r>
        <w:rPr>
          <w:lang w:val="en-US"/>
        </w:rPr>
        <w:t>Altium</w:t>
      </w:r>
      <w:proofErr w:type="spellEnd"/>
      <w:r w:rsidRPr="00C0035B">
        <w:rPr>
          <w:lang w:val="en-US"/>
        </w:rPr>
        <w:t xml:space="preserve"> </w:t>
      </w:r>
      <w:r>
        <w:rPr>
          <w:lang w:val="en-US"/>
        </w:rPr>
        <w:t>Designer</w:t>
      </w:r>
      <w:r w:rsidRPr="00C0035B">
        <w:rPr>
          <w:lang w:val="en-US"/>
        </w:rPr>
        <w:t xml:space="preserve">, </w:t>
      </w:r>
      <w:proofErr w:type="spellStart"/>
      <w:r>
        <w:rPr>
          <w:lang w:val="en-US"/>
        </w:rPr>
        <w:t>MentorGraphics</w:t>
      </w:r>
      <w:proofErr w:type="spellEnd"/>
      <w:r w:rsidRPr="00C0035B">
        <w:rPr>
          <w:lang w:val="en-US"/>
        </w:rPr>
        <w:t xml:space="preserve"> </w:t>
      </w:r>
      <w:proofErr w:type="spellStart"/>
      <w:r>
        <w:rPr>
          <w:lang w:val="en-US"/>
        </w:rPr>
        <w:t>Modelsim</w:t>
      </w:r>
      <w:proofErr w:type="spellEnd"/>
      <w:r w:rsidRPr="00C0035B">
        <w:rPr>
          <w:lang w:val="en-US"/>
        </w:rPr>
        <w:t xml:space="preserve">, </w:t>
      </w:r>
      <w:r>
        <w:rPr>
          <w:lang w:val="en-US"/>
        </w:rPr>
        <w:t>Xilinx</w:t>
      </w:r>
      <w:r w:rsidRPr="00C0035B">
        <w:rPr>
          <w:lang w:val="en-US"/>
        </w:rPr>
        <w:t xml:space="preserve"> </w:t>
      </w:r>
      <w:proofErr w:type="spellStart"/>
      <w:r>
        <w:rPr>
          <w:lang w:val="en-US"/>
        </w:rPr>
        <w:t>Vivado</w:t>
      </w:r>
      <w:proofErr w:type="spellEnd"/>
      <w:r>
        <w:rPr>
          <w:lang w:val="en-US"/>
        </w:rPr>
        <w:t xml:space="preserve"> Design Suite. </w:t>
      </w:r>
      <w:r>
        <w:t>Инструментарий, предоставляемый этими системами, позволяет провести высокоточное моделирование работы аналоговых (</w:t>
      </w:r>
      <w:proofErr w:type="spellStart"/>
      <w:r>
        <w:rPr>
          <w:lang w:val="en-US"/>
        </w:rPr>
        <w:t>Altium</w:t>
      </w:r>
      <w:proofErr w:type="spellEnd"/>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874250" w:rsidRDefault="00874250" w:rsidP="00564223">
      <w:pPr>
        <w:ind w:right="-1" w:firstLine="708"/>
      </w:pPr>
      <w:r>
        <w:t xml:space="preserve">Ко второй группе можно отнести такие среды, как </w:t>
      </w:r>
      <w:proofErr w:type="spellStart"/>
      <w:r>
        <w:rPr>
          <w:lang w:val="en-US"/>
        </w:rPr>
        <w:t>Mathsoft</w:t>
      </w:r>
      <w:proofErr w:type="spellEnd"/>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proofErr w:type="spellStart"/>
      <w:r>
        <w:rPr>
          <w:lang w:val="en-US"/>
        </w:rPr>
        <w:t>Mathematica</w:t>
      </w:r>
      <w:proofErr w:type="spellEnd"/>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586AF2" w:rsidRDefault="00874250" w:rsidP="00564223">
      <w:pPr>
        <w:ind w:right="-1" w:firstLine="708"/>
      </w:pPr>
      <w:r>
        <w:t xml:space="preserve">Наконец, к средам разработки и моделирования третьей группы можно отнести такие системы, как </w:t>
      </w:r>
      <w:proofErr w:type="spellStart"/>
      <w:r w:rsidRPr="004A01A9">
        <w:t>National</w:t>
      </w:r>
      <w:proofErr w:type="spellEnd"/>
      <w:r w:rsidRPr="004A01A9">
        <w:t xml:space="preserve"> </w:t>
      </w:r>
      <w:proofErr w:type="spellStart"/>
      <w:r w:rsidRPr="004A01A9">
        <w:t>Instruments</w:t>
      </w:r>
      <w:proofErr w:type="spellEnd"/>
      <w:r>
        <w:t xml:space="preserve"> </w:t>
      </w:r>
      <w:proofErr w:type="spellStart"/>
      <w:r>
        <w:rPr>
          <w:lang w:val="en-US"/>
        </w:rPr>
        <w:t>LabView</w:t>
      </w:r>
      <w:proofErr w:type="spellEnd"/>
      <w:r w:rsidRPr="004A01A9">
        <w:t xml:space="preserve"> </w:t>
      </w:r>
      <w:r>
        <w:t xml:space="preserve">и </w:t>
      </w:r>
      <w:proofErr w:type="spellStart"/>
      <w:r>
        <w:rPr>
          <w:lang w:val="en-US"/>
        </w:rPr>
        <w:t>Mathworks</w:t>
      </w:r>
      <w:proofErr w:type="spellEnd"/>
      <w:r w:rsidRPr="004A01A9">
        <w:t xml:space="preserve"> </w:t>
      </w:r>
      <w:proofErr w:type="spellStart"/>
      <w:r>
        <w:rPr>
          <w:lang w:val="en-US"/>
        </w:rPr>
        <w:t>MatLab</w:t>
      </w:r>
      <w:proofErr w:type="spellEnd"/>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proofErr w:type="spellStart"/>
      <w:r>
        <w:rPr>
          <w:lang w:val="en-US"/>
        </w:rPr>
        <w:t>LabView</w:t>
      </w:r>
      <w:proofErr w:type="spellEnd"/>
      <w:r w:rsidRPr="00FA13FF">
        <w:t xml:space="preserve"> </w:t>
      </w:r>
      <w:r>
        <w:t xml:space="preserve">прежде всего ориентирована на моделирование откликов того или иного блока устройства на изменяющиеся во времени входные воздействия. В </w:t>
      </w:r>
      <w:proofErr w:type="spellStart"/>
      <w:r>
        <w:rPr>
          <w:lang w:val="en-US"/>
        </w:rPr>
        <w:t>MatLab</w:t>
      </w:r>
      <w:proofErr w:type="spellEnd"/>
      <w:r w:rsidRPr="00FA13FF">
        <w:t>/</w:t>
      </w:r>
      <w:r>
        <w:rPr>
          <w:lang w:val="en-US"/>
        </w:rPr>
        <w:t>Simulink</w:t>
      </w:r>
      <w:r>
        <w:t xml:space="preserve"> основное внимание уделяется описанию устрой</w:t>
      </w:r>
      <w:proofErr w:type="gramStart"/>
      <w:r>
        <w:t>ств в пр</w:t>
      </w:r>
      <w:proofErr w:type="gramEnd"/>
      <w:r>
        <w:t xml:space="preserve">остранстве состояний, когда на основе предыдущего состояния устройства </w:t>
      </w:r>
      <w:r>
        <w:lastRenderedPageBreak/>
        <w:t>или его блока и изменения значений входных сигналов рассчитывается новое состояние, а уже на его основе производится расчет выходных значений.</w:t>
      </w:r>
      <w:r w:rsidR="00544FEF">
        <w:t xml:space="preserve"> </w:t>
      </w:r>
      <w:r w:rsidR="00A74153">
        <w:t xml:space="preserve">Основным </w:t>
      </w:r>
      <w:r w:rsidR="003E3A02">
        <w:t xml:space="preserve">языком программирования является одноименный высокоуровневый язык, включающий основанные на матрицах структуры данных. </w:t>
      </w:r>
      <w:r w:rsidR="004A681F">
        <w:t>Среда</w:t>
      </w:r>
      <w:r w:rsidR="00586AF2" w:rsidRPr="00586AF2">
        <w:t xml:space="preserve"> </w:t>
      </w:r>
      <w:r w:rsidR="00586AF2">
        <w:t>широко используется в таких областях, как:</w:t>
      </w:r>
    </w:p>
    <w:p w:rsidR="00586AF2" w:rsidRDefault="00586AF2" w:rsidP="00564223">
      <w:pPr>
        <w:pStyle w:val="a3"/>
        <w:numPr>
          <w:ilvl w:val="0"/>
          <w:numId w:val="5"/>
        </w:numPr>
        <w:ind w:right="-1"/>
      </w:pPr>
      <w:r>
        <w:t>Цифровая обработка сигналов и радиосвязь</w:t>
      </w:r>
    </w:p>
    <w:p w:rsidR="00A74153" w:rsidRDefault="00586AF2" w:rsidP="00564223">
      <w:pPr>
        <w:pStyle w:val="a3"/>
        <w:numPr>
          <w:ilvl w:val="0"/>
          <w:numId w:val="5"/>
        </w:numPr>
        <w:ind w:right="-1"/>
      </w:pPr>
      <w:r>
        <w:t>Обработка видеоизображений</w:t>
      </w:r>
    </w:p>
    <w:p w:rsidR="003E3A02" w:rsidRDefault="00A74153" w:rsidP="00564223">
      <w:pPr>
        <w:pStyle w:val="a3"/>
        <w:numPr>
          <w:ilvl w:val="0"/>
          <w:numId w:val="5"/>
        </w:numPr>
        <w:ind w:right="-1"/>
      </w:pPr>
      <w:r>
        <w:t>Автоматизация тестирования и измерений и т.п.</w:t>
      </w:r>
    </w:p>
    <w:p w:rsidR="001E3318" w:rsidRPr="001E3318" w:rsidRDefault="00544FEF" w:rsidP="00564223">
      <w:pPr>
        <w:ind w:right="-1" w:firstLine="708"/>
      </w:pPr>
      <w:r>
        <w:t xml:space="preserve">Программный пакет </w:t>
      </w:r>
      <w:proofErr w:type="spellStart"/>
      <w:r w:rsidR="00507152">
        <w:rPr>
          <w:lang w:val="en-US"/>
        </w:rPr>
        <w:t>MatLab</w:t>
      </w:r>
      <w:proofErr w:type="spellEnd"/>
      <w:r>
        <w:t>/</w:t>
      </w:r>
      <w:r>
        <w:rPr>
          <w:lang w:val="en-US"/>
        </w:rPr>
        <w:t>Simulink</w:t>
      </w:r>
      <w:r w:rsidR="00507152" w:rsidRPr="00507152">
        <w:t xml:space="preserve"> </w:t>
      </w:r>
      <w:r w:rsidR="00507152">
        <w:t xml:space="preserve">обладает </w:t>
      </w:r>
      <w:r>
        <w:t xml:space="preserve">огромным набором расширений </w:t>
      </w:r>
      <w:r>
        <w:rPr>
          <w:lang w:val="en-US"/>
        </w:rPr>
        <w:t>Toolbox</w:t>
      </w:r>
      <w:r w:rsidR="00AD6073" w:rsidRPr="00AD6073">
        <w:t xml:space="preserve"> </w:t>
      </w:r>
      <w:r w:rsidR="00AD6073">
        <w:t>для работы с различными внешними устройствами</w:t>
      </w:r>
      <w:r>
        <w:t>. Это</w:t>
      </w:r>
      <w:r w:rsidR="00507152">
        <w:t xml:space="preserve"> позволяет </w:t>
      </w:r>
      <w:r>
        <w:t xml:space="preserve">пользователю получить доступ к </w:t>
      </w:r>
      <w:r w:rsidR="00AD6073">
        <w:t xml:space="preserve">сторонним </w:t>
      </w:r>
      <w:r>
        <w:t>данным</w:t>
      </w:r>
      <w:r w:rsidR="00AD6073">
        <w:t>,</w:t>
      </w:r>
      <w:r>
        <w:t xml:space="preserve"> </w:t>
      </w:r>
      <w:r w:rsidR="00AD6073">
        <w:t>не покидая привычной программной среды</w:t>
      </w:r>
      <w:r w:rsidR="00AD6073" w:rsidRPr="00AD6073">
        <w:t xml:space="preserve">. </w:t>
      </w:r>
      <w:r w:rsidR="00AD6073">
        <w:t>Так же имеется возможность наладить процесс обмена данными с</w:t>
      </w:r>
      <w:r w:rsidR="00CE0F3C">
        <w:t xml:space="preserve"> программной средой</w:t>
      </w:r>
      <w:r w:rsidR="00AD6073">
        <w:t xml:space="preserve"> </w:t>
      </w:r>
      <w:proofErr w:type="spellStart"/>
      <w:r w:rsidR="00507152">
        <w:rPr>
          <w:lang w:val="en-US"/>
        </w:rPr>
        <w:t>LabView</w:t>
      </w:r>
      <w:proofErr w:type="spellEnd"/>
      <w:r w:rsidRPr="00544FEF">
        <w:t>.</w:t>
      </w:r>
      <w:r w:rsidR="00507152">
        <w:t xml:space="preserve"> </w:t>
      </w:r>
      <w:r w:rsidR="00444C09">
        <w:t xml:space="preserve">Такой набор возможностей превращает </w:t>
      </w:r>
      <w:proofErr w:type="spellStart"/>
      <w:r w:rsidR="00444C09">
        <w:rPr>
          <w:lang w:val="en-US"/>
        </w:rPr>
        <w:t>MatLab</w:t>
      </w:r>
      <w:proofErr w:type="spellEnd"/>
      <w:r w:rsidR="00AD6073">
        <w:t>/</w:t>
      </w:r>
      <w:r w:rsidR="00AD6073">
        <w:rPr>
          <w:lang w:val="en-US"/>
        </w:rPr>
        <w:t>Simulink</w:t>
      </w:r>
      <w:r w:rsidR="00444C09">
        <w:t xml:space="preserve"> в</w:t>
      </w:r>
      <w:r w:rsidR="00444C09" w:rsidRPr="00444C09">
        <w:t xml:space="preserve"> </w:t>
      </w:r>
      <w:r w:rsidR="00444C09">
        <w:t xml:space="preserve">главный инструмент для решения широкого спектра научных и прикладных задач в таких областях, как </w:t>
      </w:r>
      <w:r w:rsidR="00B07163">
        <w:t>разработка систем управления и</w:t>
      </w:r>
      <w:r w:rsidR="00444C09">
        <w:t xml:space="preserve"> проектирование коммуникационных систем</w:t>
      </w:r>
      <w:r w:rsidR="009F69E4" w:rsidRPr="009F69E4">
        <w:t>[3]</w:t>
      </w:r>
      <w:r w:rsidR="00B07163">
        <w:t>.</w:t>
      </w:r>
      <w:r w:rsidR="001E3318">
        <w:t xml:space="preserve"> Однако самой важной особенностью</w:t>
      </w:r>
      <w:r w:rsidR="00AD6073">
        <w:t xml:space="preserve">, которая </w:t>
      </w:r>
      <w:r w:rsidR="000B4545">
        <w:t>значительно упрощает процесс разработки и моделирования динамических систем,</w:t>
      </w:r>
      <w:r w:rsidR="001E3318">
        <w:t xml:space="preserve"> является встроенная подсистема </w:t>
      </w:r>
      <w:r w:rsidR="001E3318">
        <w:rPr>
          <w:lang w:val="en-US"/>
        </w:rPr>
        <w:t>Simulink</w:t>
      </w:r>
      <w:r w:rsidR="001E3318" w:rsidRPr="001E3318">
        <w:t>.</w:t>
      </w:r>
    </w:p>
    <w:p w:rsidR="003934A1" w:rsidRPr="00EB539D" w:rsidRDefault="008C03B7" w:rsidP="00564223">
      <w:pPr>
        <w:ind w:right="-1"/>
      </w:pPr>
      <w:r>
        <w:tab/>
      </w:r>
      <w:r w:rsidR="000B4545">
        <w:t xml:space="preserve">К несомненным достоинствам среды разработки </w:t>
      </w:r>
      <w:proofErr w:type="spellStart"/>
      <w:r w:rsidR="000B4545">
        <w:rPr>
          <w:lang w:val="en-US"/>
        </w:rPr>
        <w:t>MatLab</w:t>
      </w:r>
      <w:proofErr w:type="spellEnd"/>
      <w:r w:rsidR="000B4545">
        <w:t>, с точки зрения выполнения задач НИР,</w:t>
      </w:r>
      <w:r w:rsidR="000B4545" w:rsidRPr="00EB539D">
        <w:t xml:space="preserve"> </w:t>
      </w:r>
      <w:r w:rsidR="000B4545">
        <w:t>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w:t>
      </w:r>
      <w:r w:rsidR="003934A1">
        <w:t>ывного и дискретного времени. К</w:t>
      </w:r>
      <w:r w:rsidR="00EA0284">
        <w:t xml:space="preserve"> тому же, полученные при моделировании данные могут использоваться в среде </w:t>
      </w:r>
      <w:proofErr w:type="spellStart"/>
      <w:r w:rsidR="00EA0284">
        <w:rPr>
          <w:lang w:val="en-US"/>
        </w:rPr>
        <w:t>LabView</w:t>
      </w:r>
      <w:proofErr w:type="spellEnd"/>
      <w:r w:rsidR="00EA0284">
        <w:t>, что способствует проведению дальнейших экспериментов,</w:t>
      </w:r>
      <w:r w:rsidR="00F1186E">
        <w:t xml:space="preserve"> связанных с передачей модулированного сигнала по каналу связи</w:t>
      </w:r>
      <w:r w:rsidR="00EA0284">
        <w:t>.</w:t>
      </w:r>
      <w:r w:rsidR="003934A1">
        <w:t xml:space="preserve"> С учетом этих моментов выбор </w:t>
      </w:r>
      <w:proofErr w:type="spellStart"/>
      <w:r w:rsidR="003934A1">
        <w:rPr>
          <w:lang w:val="en-US"/>
        </w:rPr>
        <w:t>Mathworks</w:t>
      </w:r>
      <w:proofErr w:type="spellEnd"/>
      <w:r w:rsidR="003934A1" w:rsidRPr="004A01A9">
        <w:t xml:space="preserve"> </w:t>
      </w:r>
      <w:proofErr w:type="spellStart"/>
      <w:r w:rsidR="003934A1">
        <w:rPr>
          <w:lang w:val="en-US"/>
        </w:rPr>
        <w:t>MatLab</w:t>
      </w:r>
      <w:proofErr w:type="spellEnd"/>
      <w:r w:rsidR="003934A1" w:rsidRPr="004A01A9">
        <w:t>/</w:t>
      </w:r>
      <w:r w:rsidR="003934A1">
        <w:rPr>
          <w:lang w:val="en-US"/>
        </w:rPr>
        <w:t>Simulink</w:t>
      </w:r>
      <w:r w:rsidR="003934A1">
        <w:t xml:space="preserve"> в качестве основного инструмента для моделирования и </w:t>
      </w:r>
      <w:proofErr w:type="spellStart"/>
      <w:r w:rsidR="003934A1">
        <w:t>прототипирования</w:t>
      </w:r>
      <w:proofErr w:type="spellEnd"/>
      <w:r w:rsidR="003934A1">
        <w:t xml:space="preserve"> разрабатываемой в рамках НИР системы </w:t>
      </w:r>
      <w:r w:rsidR="003934A1">
        <w:lastRenderedPageBreak/>
        <w:t xml:space="preserve">связи представляется предпочтительным. Рассмотрим основные принципы моделирования динамических систем в среде </w:t>
      </w:r>
      <w:proofErr w:type="spellStart"/>
      <w:r w:rsidR="003934A1">
        <w:rPr>
          <w:lang w:val="en-US"/>
        </w:rPr>
        <w:t>MatLab</w:t>
      </w:r>
      <w:proofErr w:type="spellEnd"/>
      <w:r w:rsidR="003934A1" w:rsidRPr="004A01A9">
        <w:t>/</w:t>
      </w:r>
      <w:r w:rsidR="003934A1">
        <w:rPr>
          <w:lang w:val="en-US"/>
        </w:rPr>
        <w:t>Simulink</w:t>
      </w:r>
      <w:r w:rsidR="003934A1">
        <w:t>.</w:t>
      </w:r>
    </w:p>
    <w:p w:rsidR="00556220" w:rsidRDefault="00026571" w:rsidP="00A271DC">
      <w:pPr>
        <w:pStyle w:val="2"/>
      </w:pPr>
      <w:bookmarkStart w:id="7" w:name="_Toc513975699"/>
      <w:r>
        <w:t>2.1</w:t>
      </w:r>
      <w:r w:rsidR="00A271DC">
        <w:t xml:space="preserve"> </w:t>
      </w:r>
      <w:r w:rsidR="00556220">
        <w:t>Описание выбранной среды для разработки численной модели системы связи с псевдослучайной цифровой модуляцией</w:t>
      </w:r>
      <w:bookmarkEnd w:id="7"/>
    </w:p>
    <w:p w:rsidR="00556220" w:rsidRDefault="00556220" w:rsidP="00564223">
      <w:pPr>
        <w:ind w:right="-1" w:firstLine="708"/>
      </w:pPr>
      <w:proofErr w:type="gramStart"/>
      <w:r>
        <w:rPr>
          <w:lang w:val="en-US"/>
        </w:rPr>
        <w:t>Simulink</w:t>
      </w:r>
      <w:r>
        <w:t xml:space="preserve"> </w:t>
      </w:r>
      <w:r w:rsidRPr="001E3318">
        <w:t xml:space="preserve">– </w:t>
      </w:r>
      <w:r>
        <w:t>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w:t>
      </w:r>
      <w:proofErr w:type="gramEnd"/>
      <w:r>
        <w:t xml:space="preserve"> Основывается на программных средствах </w:t>
      </w:r>
      <w:proofErr w:type="spellStart"/>
      <w:r>
        <w:rPr>
          <w:lang w:val="en-US"/>
        </w:rPr>
        <w:t>MatLab</w:t>
      </w:r>
      <w:proofErr w:type="spellEnd"/>
      <w:r>
        <w:t>, но позволяет</w:t>
      </w:r>
      <w:r w:rsidRPr="001E3318">
        <w:t xml:space="preserve"> создавать модели из с</w:t>
      </w:r>
      <w:r>
        <w:t xml:space="preserve">тандартных блоков в графическом </w:t>
      </w:r>
      <w:r w:rsidRPr="001E3318">
        <w:t>виде</w:t>
      </w:r>
      <w:r w:rsidR="009A1855">
        <w:t xml:space="preserve"> – принцип визуального программирования</w:t>
      </w:r>
      <w:r w:rsidRPr="001E3318">
        <w:t>.</w:t>
      </w:r>
      <w:r>
        <w:t xml:space="preserve"> </w:t>
      </w:r>
      <w:r w:rsidR="009A1855">
        <w:t>Это дает</w:t>
      </w:r>
      <w:r>
        <w:t xml:space="preserve">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proofErr w:type="spellStart"/>
      <w:r>
        <w:rPr>
          <w:lang w:val="en-US"/>
        </w:rPr>
        <w:t>ab</w:t>
      </w:r>
      <w:proofErr w:type="spellEnd"/>
      <w:r>
        <w:t xml:space="preserve"> в чистом виде. Кроме того, для созданной модели пользователь имеет возможность автоматически сгенерировать код на языках</w:t>
      </w:r>
      <w:proofErr w:type="gramStart"/>
      <w:r>
        <w:t xml:space="preserve"> С</w:t>
      </w:r>
      <w:proofErr w:type="gramEnd"/>
      <w:r>
        <w:t xml:space="preserve">, VHDL, </w:t>
      </w:r>
      <w:proofErr w:type="spellStart"/>
      <w:r>
        <w:t>Verilog</w:t>
      </w:r>
      <w:proofErr w:type="spellEnd"/>
      <w:r>
        <w:t>.</w:t>
      </w:r>
    </w:p>
    <w:p w:rsidR="001A330E" w:rsidRPr="00556220" w:rsidRDefault="00556220" w:rsidP="00564223">
      <w:pPr>
        <w:ind w:right="-1"/>
      </w:pPr>
      <w:r>
        <w:tab/>
        <w:t>На начальном этапе моделирования</w:t>
      </w:r>
      <w:r w:rsidR="009A1855">
        <w:t>, используя специальную библиотеку, пользователь на экране монитора с помощью готовых блоков</w:t>
      </w:r>
      <w:r>
        <w:t xml:space="preserve"> </w:t>
      </w:r>
      <w:r w:rsidR="009A1855">
        <w:t>создает</w:t>
      </w:r>
      <w:r>
        <w:t xml:space="preserve"> в редакторе </w:t>
      </w:r>
      <w:r>
        <w:rPr>
          <w:lang w:val="en-US"/>
        </w:rPr>
        <w:t>Simulink</w:t>
      </w:r>
      <w:r w:rsidRPr="00556220">
        <w:t xml:space="preserve"> </w:t>
      </w:r>
      <w:r w:rsidR="001A330E">
        <w:t xml:space="preserve">модельную диаграмму </w:t>
      </w:r>
      <w:r w:rsidR="009A1855">
        <w:t xml:space="preserve">(блок-схему) исследуемой системы. </w:t>
      </w:r>
      <w:r w:rsidR="001A330E">
        <w:t>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w:t>
      </w:r>
      <w:r w:rsidR="009A1855">
        <w:t>лок схема отображает временные математические зависимости между значениями входных и выходных параметров системы и ее состоянием</w:t>
      </w:r>
      <w:r w:rsidR="001A330E">
        <w:t>. На следующем этапе необходимо выбрать временной интервал работы и запустить моделирование системы, представленной диаграммой.</w:t>
      </w:r>
    </w:p>
    <w:p w:rsidR="00247091" w:rsidRPr="00247091" w:rsidRDefault="00247091" w:rsidP="00564223">
      <w:pPr>
        <w:ind w:right="-1" w:firstLine="708"/>
      </w:pPr>
      <w:r>
        <w:t xml:space="preserve">Графическая диаграмма модели в </w:t>
      </w:r>
      <w:r>
        <w:rPr>
          <w:lang w:val="en-US"/>
        </w:rPr>
        <w:t>Simulink</w:t>
      </w:r>
      <w:r>
        <w:t xml:space="preserve"> включает в себя набор блоков (</w:t>
      </w:r>
      <w:proofErr w:type="spellStart"/>
      <w:r>
        <w:t>block</w:t>
      </w:r>
      <w:proofErr w:type="spellEnd"/>
      <w:r>
        <w:t>) соединяемых между собой сигналами (</w:t>
      </w:r>
      <w:proofErr w:type="spellStart"/>
      <w:r>
        <w:t>signal</w:t>
      </w:r>
      <w:proofErr w:type="spellEnd"/>
      <w:r>
        <w:t>).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w:t>
      </w:r>
      <w:r>
        <w:lastRenderedPageBreak/>
        <w:t xml:space="preserve">предыдущих значений переменной, которая определяет состояние блока </w:t>
      </w:r>
      <w:r w:rsidR="009A1022">
        <w:t>(</w:t>
      </w:r>
      <w:r w:rsidR="009A1022">
        <w:rPr>
          <w:lang w:val="en-US"/>
        </w:rPr>
        <w:t>state</w:t>
      </w:r>
      <w:r w:rsidR="009A1022" w:rsidRPr="009A1022">
        <w:t xml:space="preserve">) </w:t>
      </w:r>
      <w:r w:rsidR="009A1022">
        <w:t>и зависит от значений входных портов.</w:t>
      </w:r>
      <w:r>
        <w:t xml:space="preserve"> </w:t>
      </w:r>
    </w:p>
    <w:p w:rsidR="009A1022" w:rsidRDefault="00556220" w:rsidP="00564223">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556220" w:rsidRPr="008E37C1" w:rsidRDefault="00E87D33" w:rsidP="00564223">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w:t>
      </w:r>
      <w:r w:rsidR="00E07C13">
        <w:t>,</w:t>
      </w:r>
      <w:r>
        <w:t xml:space="preserve"> все переменные сис</w:t>
      </w:r>
      <w:r w:rsidR="00E07C13">
        <w:t>т</w:t>
      </w:r>
      <w:r>
        <w:t xml:space="preserve">емы изменяются не непрерывно, а </w:t>
      </w:r>
      <w:r w:rsidR="00E07C13">
        <w:t xml:space="preserve">только </w:t>
      </w:r>
      <w:r>
        <w:t xml:space="preserve">в некоторые </w:t>
      </w:r>
      <w:r w:rsidR="00E07C13">
        <w:t xml:space="preserve">дискретные </w:t>
      </w:r>
      <w:r>
        <w:t xml:space="preserve">моменты времени, </w:t>
      </w:r>
      <w:r w:rsidR="00E07C13">
        <w:t>когда приходит синхронизирующий сигнал от тактового источника. Заданный пользователем временной интервал разбиваетс</w:t>
      </w:r>
      <w:r w:rsidR="00A271DC">
        <w:t>я на отдельные тактовые моменты</w:t>
      </w:r>
      <w:r w:rsidR="001A50BC">
        <w:t xml:space="preserve">. На каждом тактовом моменте для всех блоков </w:t>
      </w:r>
      <w:r w:rsidR="002E6A00">
        <w:t xml:space="preserve">системы </w:t>
      </w:r>
      <w:r w:rsidR="001A50BC">
        <w:t xml:space="preserve">находится численное решение уравнения, значения сигнала на выходе </w:t>
      </w:r>
      <w:r w:rsidR="002E6A00">
        <w:t xml:space="preserve">блока </w:t>
      </w:r>
      <w:r w:rsidR="001A50BC">
        <w:t xml:space="preserve">определено во все </w:t>
      </w:r>
      <w:r w:rsidR="002E6A00">
        <w:t>промежутки</w:t>
      </w:r>
      <w:r w:rsidR="001A50BC">
        <w:t xml:space="preserve"> времени</w:t>
      </w:r>
      <w:r w:rsidR="002F3E34">
        <w:t xml:space="preserve">. </w:t>
      </w:r>
      <w:r w:rsidR="008E37C1">
        <w:t>От выбора  временного шага (</w:t>
      </w:r>
      <w:r w:rsidR="008E37C1">
        <w:rPr>
          <w:lang w:val="en-US"/>
        </w:rPr>
        <w:t>time</w:t>
      </w:r>
      <w:r w:rsidR="008E37C1" w:rsidRPr="008E37C1">
        <w:t xml:space="preserve"> </w:t>
      </w:r>
      <w:r w:rsidR="008E37C1">
        <w:rPr>
          <w:lang w:val="en-US"/>
        </w:rPr>
        <w:t>step</w:t>
      </w:r>
      <w:r w:rsidR="008E37C1" w:rsidRPr="008E37C1">
        <w:t xml:space="preserve">) </w:t>
      </w:r>
      <w:r w:rsidR="008E37C1">
        <w:t>зависит точность получаемого решени</w:t>
      </w:r>
      <w:r w:rsidR="00D45EA1">
        <w:t xml:space="preserve">я. </w:t>
      </w:r>
      <w:r w:rsidR="002F3E34">
        <w:t xml:space="preserve">В пакете </w:t>
      </w:r>
      <w:r w:rsidR="002F3E34">
        <w:rPr>
          <w:lang w:val="en-US"/>
        </w:rPr>
        <w:t>Simulink</w:t>
      </w:r>
      <w:r w:rsidR="002F3E34">
        <w:t xml:space="preserve"> </w:t>
      </w:r>
      <w:r w:rsidR="008E37C1">
        <w:t xml:space="preserve">предусмотрено несколько </w:t>
      </w:r>
      <w:r w:rsidR="002F3E34">
        <w:t>алгоритм</w:t>
      </w:r>
      <w:r w:rsidR="008E37C1">
        <w:t>ов</w:t>
      </w:r>
      <w:r w:rsidR="002F3E34">
        <w:t xml:space="preserve"> интегрирования</w:t>
      </w:r>
      <w:r w:rsidR="008E37C1">
        <w:t xml:space="preserve"> (</w:t>
      </w:r>
      <w:r w:rsidR="008E37C1">
        <w:rPr>
          <w:lang w:val="en-US"/>
        </w:rPr>
        <w:t>solver</w:t>
      </w:r>
      <w:r w:rsidR="008E37C1">
        <w:t>)</w:t>
      </w:r>
      <w:r w:rsidR="002F3E34">
        <w:t xml:space="preserve"> </w:t>
      </w:r>
      <w:r w:rsidR="008E37C1">
        <w:t>для численного решения уравнений. Одни алгоритмы подстраивают величину временных интервалов под скорость изменения состояния системы (</w:t>
      </w:r>
      <w:r w:rsidR="008E37C1">
        <w:rPr>
          <w:lang w:val="en-US"/>
        </w:rPr>
        <w:t>variable</w:t>
      </w:r>
      <w:r w:rsidR="008E37C1" w:rsidRPr="008E37C1">
        <w:t xml:space="preserve"> </w:t>
      </w:r>
      <w:r w:rsidR="008E37C1">
        <w:rPr>
          <w:lang w:val="en-US"/>
        </w:rPr>
        <w:t>step</w:t>
      </w:r>
      <w:r w:rsidR="008E37C1" w:rsidRPr="008E37C1">
        <w:t xml:space="preserve"> </w:t>
      </w:r>
      <w:r w:rsidR="008E37C1">
        <w:rPr>
          <w:lang w:val="en-US"/>
        </w:rPr>
        <w:t>solver</w:t>
      </w:r>
      <w:r w:rsidR="008E37C1">
        <w:t>), другие используют постоянный размер временных интервалов (</w:t>
      </w:r>
      <w:r w:rsidR="008E37C1">
        <w:rPr>
          <w:lang w:val="en-US"/>
        </w:rPr>
        <w:t>fixed</w:t>
      </w:r>
      <w:r w:rsidR="008E37C1" w:rsidRPr="008E37C1">
        <w:t xml:space="preserve"> </w:t>
      </w:r>
      <w:r w:rsidR="008E37C1">
        <w:rPr>
          <w:lang w:val="en-US"/>
        </w:rPr>
        <w:t>step</w:t>
      </w:r>
      <w:r w:rsidR="008E37C1" w:rsidRPr="008E37C1">
        <w:t xml:space="preserve"> </w:t>
      </w:r>
      <w:r w:rsidR="008E37C1">
        <w:rPr>
          <w:lang w:val="en-US"/>
        </w:rPr>
        <w:t>solver</w:t>
      </w:r>
      <w:r w:rsidR="008E37C1" w:rsidRPr="008E37C1">
        <w:t>)</w:t>
      </w:r>
      <w:r w:rsidR="008E37C1">
        <w:t>,</w:t>
      </w:r>
      <w:r w:rsidR="008E37C1" w:rsidRPr="008E37C1">
        <w:t xml:space="preserve"> </w:t>
      </w:r>
      <w:r w:rsidR="008E37C1">
        <w:t xml:space="preserve">который задается пользователем при настройке системы. </w:t>
      </w:r>
    </w:p>
    <w:p w:rsidR="008F1D14" w:rsidRDefault="008E37C1" w:rsidP="00564223">
      <w:pPr>
        <w:ind w:right="-1" w:firstLine="708"/>
      </w:pPr>
      <w:r>
        <w:t xml:space="preserve">Практически все блоки доступные </w:t>
      </w:r>
      <w:r w:rsidR="008F1D14">
        <w:t xml:space="preserve">из библиотеки </w:t>
      </w:r>
      <w:r w:rsidR="008F1D14">
        <w:rPr>
          <w:lang w:val="en-US"/>
        </w:rPr>
        <w:t>Simulink</w:t>
      </w:r>
      <w:r w:rsidR="008F1D14">
        <w:t xml:space="preserve"> параметризированы. Параметры каждого блока задаются в открывающемся диалоговом окне, который вызывается при двойном клике манипулятором «мышь».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1E69F6" w:rsidRDefault="00F96282" w:rsidP="00564223">
      <w:pPr>
        <w:ind w:right="-1" w:firstLine="708"/>
      </w:pPr>
      <w:r>
        <w:t xml:space="preserve">Иногда при описании моделей систем возникает потребность в использовании блоков с функционалом не доступным при использовании </w:t>
      </w:r>
      <w:r>
        <w:lastRenderedPageBreak/>
        <w:t>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w:t>
      </w:r>
      <w:r w:rsidR="00F11334">
        <w:t xml:space="preserve">несколькими способами. Первый способ – </w:t>
      </w:r>
      <w:r>
        <w:t>г</w:t>
      </w:r>
      <w:r w:rsidR="00F11334">
        <w:t>рафическая диаграмма</w:t>
      </w:r>
      <w:r>
        <w:t xml:space="preserve">, соединяя между собой проводниками стандартные блоки </w:t>
      </w:r>
      <w:r>
        <w:rPr>
          <w:lang w:val="en-US"/>
        </w:rPr>
        <w:t>Simulink</w:t>
      </w:r>
      <w:r>
        <w:t xml:space="preserve"> </w:t>
      </w:r>
      <w:r w:rsidR="007671CD">
        <w:t>и объединив получившуюся диаграмму в один специальный блок (</w:t>
      </w:r>
      <w:r w:rsidR="007671CD">
        <w:rPr>
          <w:lang w:val="en-US"/>
        </w:rPr>
        <w:t>subsystem</w:t>
      </w:r>
      <w:r w:rsidR="007671CD">
        <w:t xml:space="preserve">), при необходимости, для этого блока можно задать параметры. Следующие способы создания </w:t>
      </w:r>
      <w:r w:rsidR="007671CD">
        <w:rPr>
          <w:lang w:val="en-US"/>
        </w:rPr>
        <w:t>custom</w:t>
      </w:r>
      <w:r w:rsidR="007671CD" w:rsidRPr="007671CD">
        <w:t>-</w:t>
      </w:r>
      <w:r w:rsidR="007671CD">
        <w:t>блока</w:t>
      </w:r>
      <w:r w:rsidR="007671CD" w:rsidRPr="007671CD">
        <w:t xml:space="preserve"> </w:t>
      </w:r>
      <w:r w:rsidR="007671CD">
        <w:t>заключаются в программном описании его поведения</w:t>
      </w:r>
      <w:r w:rsidR="00F31349">
        <w:t>. Для этого можно использовать</w:t>
      </w:r>
      <w:r w:rsidR="007671CD">
        <w:t xml:space="preserve"> </w:t>
      </w:r>
      <w:r w:rsidR="007671CD">
        <w:rPr>
          <w:lang w:val="en-US"/>
        </w:rPr>
        <w:t>Embedded</w:t>
      </w:r>
      <w:r w:rsidR="007671CD" w:rsidRPr="00F31349">
        <w:t xml:space="preserve"> </w:t>
      </w:r>
      <w:proofErr w:type="spellStart"/>
      <w:r w:rsidR="007671CD">
        <w:rPr>
          <w:lang w:val="en-US"/>
        </w:rPr>
        <w:t>MatLab</w:t>
      </w:r>
      <w:proofErr w:type="spellEnd"/>
      <w:r w:rsidR="007671CD" w:rsidRPr="00F31349">
        <w:t xml:space="preserve"> </w:t>
      </w:r>
      <w:r w:rsidR="007671CD">
        <w:rPr>
          <w:lang w:val="en-US"/>
        </w:rPr>
        <w:t>Function</w:t>
      </w:r>
      <w:r w:rsidR="00F31349">
        <w:t xml:space="preserve"> блок, в котором применяется урезанная версия языка программирования </w:t>
      </w:r>
      <w:proofErr w:type="spellStart"/>
      <w:r w:rsidR="00F31349">
        <w:rPr>
          <w:lang w:val="en-US"/>
        </w:rPr>
        <w:t>MatLab</w:t>
      </w:r>
      <w:proofErr w:type="spellEnd"/>
      <w:r w:rsidR="00F31349">
        <w:t xml:space="preserve">, либо </w:t>
      </w:r>
      <w:r w:rsidR="00F31349">
        <w:rPr>
          <w:lang w:val="en-US"/>
        </w:rPr>
        <w:t>S</w:t>
      </w:r>
      <w:r w:rsidR="00F31349" w:rsidRPr="00F31349">
        <w:t>-</w:t>
      </w:r>
      <w:r w:rsidR="00F31349">
        <w:rPr>
          <w:lang w:val="en-US"/>
        </w:rPr>
        <w:t>function</w:t>
      </w:r>
      <w:r w:rsidR="00F31349">
        <w:t xml:space="preserve"> с</w:t>
      </w:r>
      <w:r w:rsidR="004538F9">
        <w:t xml:space="preserve"> существенно бо</w:t>
      </w:r>
      <w:r w:rsidR="00F31349">
        <w:t xml:space="preserve">лее богатыми возможностями. </w:t>
      </w:r>
      <w:r w:rsidR="001E69F6">
        <w:t xml:space="preserve">Для упрощения процедуры построения </w:t>
      </w:r>
      <w:r w:rsidR="001E69F6">
        <w:rPr>
          <w:lang w:val="en-US"/>
        </w:rPr>
        <w:t>S</w:t>
      </w:r>
      <w:r w:rsidR="001E69F6" w:rsidRPr="001E69F6">
        <w:t>-</w:t>
      </w:r>
      <w:r w:rsidR="001E69F6">
        <w:rPr>
          <w:lang w:val="en-US"/>
        </w:rPr>
        <w:t>function</w:t>
      </w:r>
      <w:r w:rsidR="001E69F6" w:rsidRPr="001E69F6">
        <w:t xml:space="preserve"> </w:t>
      </w:r>
      <w:r w:rsidR="001E69F6">
        <w:t xml:space="preserve">в </w:t>
      </w:r>
      <w:r w:rsidR="001E69F6">
        <w:rPr>
          <w:lang w:val="en-US"/>
        </w:rPr>
        <w:t>Simulink</w:t>
      </w:r>
      <w:r w:rsidR="001E69F6">
        <w:t xml:space="preserve"> используется </w:t>
      </w:r>
      <w:r w:rsidR="001E69F6">
        <w:rPr>
          <w:lang w:val="en-US"/>
        </w:rPr>
        <w:t>S</w:t>
      </w:r>
      <w:r w:rsidR="001E69F6" w:rsidRPr="001E69F6">
        <w:t>-</w:t>
      </w:r>
      <w:r w:rsidR="001E69F6">
        <w:rPr>
          <w:lang w:val="en-US"/>
        </w:rPr>
        <w:t>function</w:t>
      </w:r>
      <w:r w:rsidR="001E69F6" w:rsidRPr="001E69F6">
        <w:t xml:space="preserve"> </w:t>
      </w:r>
      <w:r w:rsidR="001E69F6">
        <w:rPr>
          <w:lang w:val="en-US"/>
        </w:rPr>
        <w:t>Builder</w:t>
      </w:r>
      <w:r w:rsidR="001E69F6" w:rsidRPr="001E69F6">
        <w:t xml:space="preserve">, </w:t>
      </w:r>
      <w:proofErr w:type="gramStart"/>
      <w:r w:rsidR="001E69F6">
        <w:t>который</w:t>
      </w:r>
      <w:proofErr w:type="gramEnd"/>
      <w:r w:rsidR="001E69F6">
        <w:t xml:space="preserve"> позволяет автоматизировать работу по написанию нужного блока.</w:t>
      </w:r>
    </w:p>
    <w:p w:rsidR="001E69F6" w:rsidRDefault="001E69F6" w:rsidP="00564223">
      <w:pPr>
        <w:ind w:right="-1" w:firstLine="708"/>
      </w:pPr>
      <w:r>
        <w:t>Имеется возможность использовать условные подсистемы, которые активируются только после выполнения заданных условий (</w:t>
      </w:r>
      <w:proofErr w:type="spellStart"/>
      <w:r>
        <w:t>conditionaly</w:t>
      </w:r>
      <w:proofErr w:type="spellEnd"/>
      <w:r>
        <w:t xml:space="preserve"> </w:t>
      </w:r>
      <w:proofErr w:type="spellStart"/>
      <w:r>
        <w:t>executed</w:t>
      </w:r>
      <w:proofErr w:type="spellEnd"/>
      <w:r>
        <w:t xml:space="preserve"> </w:t>
      </w:r>
      <w:proofErr w:type="spellStart"/>
      <w:r>
        <w:t>subsystem</w:t>
      </w:r>
      <w:proofErr w:type="spellEnd"/>
      <w:r>
        <w:t>).</w:t>
      </w:r>
      <w:r w:rsidR="00AD3AC2">
        <w:t xml:space="preserve"> Различают </w:t>
      </w:r>
      <w:proofErr w:type="spellStart"/>
      <w:r w:rsidR="00AD3AC2">
        <w:t>virtual</w:t>
      </w:r>
      <w:proofErr w:type="spellEnd"/>
      <w:r w:rsidR="00AD3AC2">
        <w:t xml:space="preserve"> и </w:t>
      </w:r>
      <w:proofErr w:type="spellStart"/>
      <w:r w:rsidR="00AD3AC2">
        <w:t>atomic</w:t>
      </w:r>
      <w:proofErr w:type="spellEnd"/>
      <w:r w:rsidR="00AD3AC2">
        <w:t xml:space="preserve"> подсистемы, по умолчанию для всех подсистем устанавливается значение </w:t>
      </w:r>
      <w:r w:rsidR="00AD3AC2">
        <w:rPr>
          <w:lang w:val="en-US"/>
        </w:rPr>
        <w:t>virtual</w:t>
      </w:r>
      <w:r w:rsidR="00AD3AC2">
        <w:t>, такие подсистемы используются в основном для упрощения графического представления функциональной модели.</w:t>
      </w:r>
      <w:r w:rsidR="00DA37BA">
        <w:t xml:space="preserve"> В том случае, когда</w:t>
      </w:r>
      <w:r w:rsidR="00AD3AC2">
        <w:t xml:space="preserve"> подсистема определена как  </w:t>
      </w:r>
      <w:proofErr w:type="spellStart"/>
      <w:r w:rsidR="00AD3AC2">
        <w:t>atomic</w:t>
      </w:r>
      <w:proofErr w:type="spellEnd"/>
      <w:r w:rsidR="00DA37BA">
        <w:t xml:space="preserve">,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w:t>
      </w:r>
      <w:proofErr w:type="spellStart"/>
      <w:r w:rsidR="00DA37BA">
        <w:t>virtual</w:t>
      </w:r>
      <w:proofErr w:type="spellEnd"/>
      <w:r w:rsidR="00DA37BA">
        <w:t xml:space="preserve"> на </w:t>
      </w:r>
      <w:proofErr w:type="spellStart"/>
      <w:r w:rsidR="00DA37BA">
        <w:t>atomic</w:t>
      </w:r>
      <w:proofErr w:type="spellEnd"/>
      <w:r w:rsidR="00DA37BA">
        <w:t>.</w:t>
      </w:r>
    </w:p>
    <w:p w:rsidR="00DA37BA" w:rsidRPr="00DA37BA" w:rsidRDefault="0008781D" w:rsidP="00564223">
      <w:pPr>
        <w:ind w:right="-1" w:firstLine="708"/>
      </w:pPr>
      <w:r>
        <w:t xml:space="preserve">Сигнал </w:t>
      </w:r>
      <w:r w:rsidR="00DA37BA">
        <w:t xml:space="preserve">в </w:t>
      </w:r>
      <w:r w:rsidR="00DA37BA">
        <w:rPr>
          <w:lang w:val="en-US"/>
        </w:rPr>
        <w:t>Simulink</w:t>
      </w:r>
      <w:r w:rsidR="00DA37BA">
        <w:t xml:space="preserve"> используются для соединения блоков в диаграмму</w:t>
      </w:r>
      <w:r>
        <w:t xml:space="preserve">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w:t>
      </w:r>
      <w:r w:rsidR="00B25358">
        <w:t xml:space="preserve"> </w:t>
      </w:r>
      <w:r>
        <w:t>(</w:t>
      </w:r>
      <w:r w:rsidR="00B25358">
        <w:t xml:space="preserve">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2F3E34" w:rsidRDefault="004D586F" w:rsidP="00564223">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rsidR="00E034A2">
        <w:lastRenderedPageBreak/>
        <w:t xml:space="preserve">целый </w:t>
      </w:r>
      <w:r>
        <w:t>набор таких инструментов – от простых измерителей типа вольтметра или амперметра до многофункциональных осциллографов</w:t>
      </w:r>
      <w:r w:rsidR="00E034A2">
        <w:t>,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w:t>
      </w:r>
      <w:r w:rsidR="008F6937">
        <w:t xml:space="preserve"> Результаты моделирования доступны пользователю в виде графиков или таблиц.</w:t>
      </w:r>
    </w:p>
    <w:p w:rsidR="0025371F" w:rsidRDefault="0025371F" w:rsidP="00564223">
      <w:pPr>
        <w:ind w:right="-1" w:firstLine="708"/>
      </w:pPr>
      <w:r>
        <w:t xml:space="preserve">Итак, блоки в </w:t>
      </w:r>
      <w:proofErr w:type="spellStart"/>
      <w:r>
        <w:rPr>
          <w:lang w:val="en-US"/>
        </w:rPr>
        <w:t>MatLab</w:t>
      </w:r>
      <w:proofErr w:type="spellEnd"/>
      <w:r w:rsidRPr="0025371F">
        <w:t>/</w:t>
      </w:r>
      <w:proofErr w:type="spellStart"/>
      <w:r>
        <w:t>Simulink</w:t>
      </w:r>
      <w:proofErr w:type="spellEnd"/>
      <w:r>
        <w:t xml:space="preserve">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xml:space="preserve">, каждая итерация которого представляет состояние моделируемой системы </w:t>
      </w:r>
      <w:r w:rsidR="00525D4D">
        <w:t>в соответствующий момент времени.</w:t>
      </w:r>
    </w:p>
    <w:p w:rsidR="00C96373" w:rsidRDefault="00C96373" w:rsidP="00564223">
      <w:pPr>
        <w:ind w:right="-1" w:firstLine="708"/>
      </w:pPr>
      <w:r>
        <w:t>Можно выделить три наиболее общих типа методов блоков:</w:t>
      </w:r>
    </w:p>
    <w:p w:rsidR="00C96373" w:rsidRDefault="00C96373" w:rsidP="00564223">
      <w:pPr>
        <w:ind w:right="-1"/>
      </w:pPr>
      <w:r>
        <w:t>•</w:t>
      </w:r>
      <w:r>
        <w:tab/>
      </w:r>
      <w:proofErr w:type="spellStart"/>
      <w:r>
        <w:t>outputs</w:t>
      </w:r>
      <w:proofErr w:type="spellEnd"/>
      <w:r>
        <w:t xml:space="preserve">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update</w:t>
      </w:r>
      <w:proofErr w:type="spellEnd"/>
      <w:r>
        <w:t xml:space="preserv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r>
      <w:proofErr w:type="spellStart"/>
      <w:r>
        <w:t>derivatives</w:t>
      </w:r>
      <w:proofErr w:type="spellEnd"/>
      <w:r>
        <w:t xml:space="preserve">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firstLine="708"/>
      </w:pPr>
      <w:r>
        <w:t xml:space="preserve">Кроме методов каждого блока в </w:t>
      </w:r>
      <w:proofErr w:type="spellStart"/>
      <w:r>
        <w:t>Simulink</w:t>
      </w:r>
      <w:proofErr w:type="spellEnd"/>
      <w:r>
        <w:t xml:space="preserve"> определены методы модели в целом (</w:t>
      </w:r>
      <w:proofErr w:type="spellStart"/>
      <w:r>
        <w:t>model</w:t>
      </w:r>
      <w:proofErr w:type="spellEnd"/>
      <w:r>
        <w:t xml:space="preserve"> </w:t>
      </w:r>
      <w:proofErr w:type="spellStart"/>
      <w:r>
        <w:t>methods</w:t>
      </w:r>
      <w:proofErr w:type="spellEnd"/>
      <w:r>
        <w:t xml:space="preserve">). Эти методы вызываются в процессе моделирования для определения свойств и значений выходных сигналов модели в целом. Как правило, работа </w:t>
      </w:r>
      <w:proofErr w:type="spellStart"/>
      <w:r>
        <w:t>model</w:t>
      </w:r>
      <w:proofErr w:type="spellEnd"/>
      <w:r>
        <w:t xml:space="preserve"> </w:t>
      </w:r>
      <w:proofErr w:type="spellStart"/>
      <w:r>
        <w:t>methods</w:t>
      </w:r>
      <w:proofErr w:type="spellEnd"/>
      <w:r>
        <w:t xml:space="preserve"> заключается в вызове соответствующих методов всех блоков модели (</w:t>
      </w:r>
      <w:proofErr w:type="spellStart"/>
      <w:r>
        <w:t>block</w:t>
      </w:r>
      <w:proofErr w:type="spellEnd"/>
      <w:r>
        <w:t xml:space="preserve"> </w:t>
      </w:r>
      <w:proofErr w:type="spellStart"/>
      <w:r>
        <w:t>methods</w:t>
      </w:r>
      <w:proofErr w:type="spellEnd"/>
      <w:r>
        <w:t>).</w:t>
      </w:r>
    </w:p>
    <w:p w:rsidR="00C96373" w:rsidRDefault="00C96373" w:rsidP="00564223">
      <w:pPr>
        <w:ind w:right="-1" w:firstLine="708"/>
      </w:pPr>
      <w:r>
        <w:t xml:space="preserve">Процесс симуляции в </w:t>
      </w:r>
      <w:proofErr w:type="spellStart"/>
      <w:r>
        <w:t>Simulink</w:t>
      </w:r>
      <w:proofErr w:type="spellEnd"/>
      <w:r>
        <w:t xml:space="preserve"> происходит в несколько этапов. Первый из них – компиляция модели. На этом этапе производится расчет всех значений </w:t>
      </w:r>
      <w:r>
        <w:lastRenderedPageBreak/>
        <w:t xml:space="preserve">параметров блоков, заданных выражениями на языке программирования </w:t>
      </w:r>
      <w:proofErr w:type="spellStart"/>
      <w:r>
        <w:t>MatLab</w:t>
      </w:r>
      <w:proofErr w:type="spellEnd"/>
      <w:r>
        <w:t>; определение атрибутов сигналов не заданных пользователем явно (</w:t>
      </w:r>
      <w:proofErr w:type="spellStart"/>
      <w:r>
        <w:t>attribute</w:t>
      </w:r>
      <w:proofErr w:type="spellEnd"/>
      <w:r>
        <w:t xml:space="preserve"> </w:t>
      </w:r>
      <w:proofErr w:type="spellStart"/>
      <w:r>
        <w:t>propagation</w:t>
      </w:r>
      <w:proofErr w:type="spellEnd"/>
      <w:r>
        <w:t>)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w:t>
      </w:r>
      <w:proofErr w:type="spellStart"/>
      <w:r>
        <w:t>model</w:t>
      </w:r>
      <w:proofErr w:type="spellEnd"/>
      <w:r>
        <w:t xml:space="preserve"> </w:t>
      </w:r>
      <w:proofErr w:type="spellStart"/>
      <w:r>
        <w:t>hierarchy</w:t>
      </w:r>
      <w:proofErr w:type="spellEnd"/>
      <w:r>
        <w:t xml:space="preserve"> </w:t>
      </w:r>
      <w:proofErr w:type="spellStart"/>
      <w:r>
        <w:t>flattening</w:t>
      </w:r>
      <w:proofErr w:type="spellEnd"/>
      <w:r>
        <w:t xml:space="preserve">); определение порядка интегрирования уравнений блоков в модели (при этом создается упорядоченный список блоков – </w:t>
      </w:r>
      <w:proofErr w:type="spellStart"/>
      <w:r>
        <w:t>blocks</w:t>
      </w:r>
      <w:proofErr w:type="spellEnd"/>
      <w:r>
        <w:t xml:space="preserve"> </w:t>
      </w:r>
      <w:proofErr w:type="spellStart"/>
      <w:r>
        <w:t>sorted</w:t>
      </w:r>
      <w:proofErr w:type="spellEnd"/>
      <w:r>
        <w:t xml:space="preserve"> </w:t>
      </w:r>
      <w:proofErr w:type="spellStart"/>
      <w:r>
        <w:t>list</w:t>
      </w:r>
      <w:proofErr w:type="spellEnd"/>
      <w:r>
        <w:t>); определение величины временного шага (</w:t>
      </w:r>
      <w:proofErr w:type="spellStart"/>
      <w:r>
        <w:t>time</w:t>
      </w:r>
      <w:proofErr w:type="spellEnd"/>
      <w:r>
        <w:t xml:space="preserve"> </w:t>
      </w:r>
      <w:proofErr w:type="spellStart"/>
      <w:r>
        <w:t>step</w:t>
      </w:r>
      <w:proofErr w:type="spellEnd"/>
      <w:r>
        <w:t>) для блоков, у которых эта величина не задана явно (</w:t>
      </w:r>
      <w:proofErr w:type="spellStart"/>
      <w:r>
        <w:t>time</w:t>
      </w:r>
      <w:proofErr w:type="spellEnd"/>
      <w:r>
        <w:t xml:space="preserve"> </w:t>
      </w:r>
      <w:proofErr w:type="spellStart"/>
      <w:r>
        <w:t>step</w:t>
      </w:r>
      <w:proofErr w:type="spellEnd"/>
      <w:r>
        <w:t xml:space="preserve"> </w:t>
      </w:r>
      <w:proofErr w:type="spellStart"/>
      <w:r>
        <w:t>propagation</w:t>
      </w:r>
      <w:proofErr w:type="spellEnd"/>
      <w:r>
        <w:t>). В результате компиляции по графической диаграмме модели создается исполняемый файл модели (</w:t>
      </w:r>
      <w:proofErr w:type="spellStart"/>
      <w:r>
        <w:t>executable</w:t>
      </w:r>
      <w:proofErr w:type="spellEnd"/>
      <w:r>
        <w:t xml:space="preserve"> </w:t>
      </w:r>
      <w:proofErr w:type="spellStart"/>
      <w:r>
        <w:t>form</w:t>
      </w:r>
      <w:proofErr w:type="spellEnd"/>
      <w:r>
        <w:t>).</w:t>
      </w:r>
    </w:p>
    <w:p w:rsidR="00C96373" w:rsidRDefault="00C96373" w:rsidP="00564223">
      <w:pPr>
        <w:ind w:right="-1" w:firstLine="708"/>
      </w:pPr>
      <w:r>
        <w:t xml:space="preserve">Следующий этап – этап, называемый </w:t>
      </w:r>
      <w:proofErr w:type="spellStart"/>
      <w:r>
        <w:t>linking</w:t>
      </w:r>
      <w:proofErr w:type="spellEnd"/>
      <w:r>
        <w:t xml:space="preserve">. На этом этапе </w:t>
      </w:r>
      <w:proofErr w:type="spellStart"/>
      <w:r>
        <w:t>Simulink</w:t>
      </w:r>
      <w:proofErr w:type="spellEnd"/>
      <w:r>
        <w:t xml:space="preserve"> захватывает (</w:t>
      </w:r>
      <w:proofErr w:type="spellStart"/>
      <w:r>
        <w:t>аллоцирует</w:t>
      </w:r>
      <w:proofErr w:type="spellEnd"/>
      <w:r>
        <w:t xml:space="preserve">) и инициализирует память, необходимую для хранения значений сигналов и состояний блоков. На этом же этапе на основе </w:t>
      </w:r>
      <w:proofErr w:type="spellStart"/>
      <w:r>
        <w:t>blocks</w:t>
      </w:r>
      <w:proofErr w:type="spellEnd"/>
      <w:r>
        <w:t xml:space="preserve"> </w:t>
      </w:r>
      <w:proofErr w:type="spellStart"/>
      <w:r>
        <w:t>sorted</w:t>
      </w:r>
      <w:proofErr w:type="spellEnd"/>
      <w:r>
        <w:t xml:space="preserve"> </w:t>
      </w:r>
      <w:proofErr w:type="spellStart"/>
      <w:r>
        <w:t>list</w:t>
      </w:r>
      <w:proofErr w:type="spellEnd"/>
      <w:r>
        <w:t xml:space="preserve"> определяется наиболее эффективный порядок вызовов методов блоков модели (создается </w:t>
      </w:r>
      <w:proofErr w:type="spellStart"/>
      <w:r>
        <w:t>method</w:t>
      </w:r>
      <w:proofErr w:type="spellEnd"/>
      <w:r>
        <w:t xml:space="preserve"> </w:t>
      </w:r>
      <w:proofErr w:type="spellStart"/>
      <w:r>
        <w:t>execution</w:t>
      </w:r>
      <w:proofErr w:type="spellEnd"/>
      <w:r>
        <w:t xml:space="preserve"> </w:t>
      </w:r>
      <w:proofErr w:type="spellStart"/>
      <w:r>
        <w:t>list</w:t>
      </w:r>
      <w:proofErr w:type="spellEnd"/>
      <w:r>
        <w:t xml:space="preserve">). Пользователь при создании модели может влиять на порядок методов в </w:t>
      </w:r>
      <w:proofErr w:type="spellStart"/>
      <w:r>
        <w:t>method</w:t>
      </w:r>
      <w:proofErr w:type="spellEnd"/>
      <w:r>
        <w:t xml:space="preserve"> </w:t>
      </w:r>
      <w:proofErr w:type="spellStart"/>
      <w:r>
        <w:t>execution</w:t>
      </w:r>
      <w:proofErr w:type="spellEnd"/>
      <w:r>
        <w:t xml:space="preserve"> </w:t>
      </w:r>
      <w:proofErr w:type="spellStart"/>
      <w:r>
        <w:t>list</w:t>
      </w:r>
      <w:proofErr w:type="spellEnd"/>
      <w:r>
        <w:t>, задавая приоритет того или иного блока. Методы блоков с более высоким приоритетом вызываются раньше.</w:t>
      </w:r>
    </w:p>
    <w:p w:rsidR="00C96373" w:rsidRDefault="00C96373" w:rsidP="00564223">
      <w:pPr>
        <w:ind w:right="-1" w:firstLine="708"/>
      </w:pPr>
      <w:r>
        <w:t xml:space="preserve">Заключительный этап симуляции модели называется </w:t>
      </w:r>
      <w:proofErr w:type="spellStart"/>
      <w:r>
        <w:t>simulation</w:t>
      </w:r>
      <w:proofErr w:type="spellEnd"/>
      <w:r>
        <w:t xml:space="preserve"> </w:t>
      </w:r>
      <w:proofErr w:type="spellStart"/>
      <w:r>
        <w:t>loop</w:t>
      </w:r>
      <w:proofErr w:type="spellEnd"/>
      <w:r>
        <w:t xml:space="preserve">. Он, в свою очередь, делится на две фазы: </w:t>
      </w:r>
      <w:proofErr w:type="spellStart"/>
      <w:r>
        <w:t>loop</w:t>
      </w:r>
      <w:proofErr w:type="spellEnd"/>
      <w:r>
        <w:t xml:space="preserve"> </w:t>
      </w:r>
      <w:proofErr w:type="spellStart"/>
      <w:r>
        <w:t>initialization</w:t>
      </w:r>
      <w:proofErr w:type="spellEnd"/>
      <w:r>
        <w:t xml:space="preserve"> </w:t>
      </w:r>
      <w:proofErr w:type="spellStart"/>
      <w:r>
        <w:t>phase</w:t>
      </w:r>
      <w:proofErr w:type="spellEnd"/>
      <w:r>
        <w:t xml:space="preserve"> и </w:t>
      </w:r>
      <w:proofErr w:type="spellStart"/>
      <w:r>
        <w:t>loop</w:t>
      </w:r>
      <w:proofErr w:type="spellEnd"/>
      <w:r>
        <w:t xml:space="preserve">  </w:t>
      </w:r>
      <w:proofErr w:type="spellStart"/>
      <w:r>
        <w:t>iteration</w:t>
      </w:r>
      <w:proofErr w:type="spellEnd"/>
      <w:r>
        <w:t xml:space="preserve"> </w:t>
      </w:r>
      <w:proofErr w:type="spellStart"/>
      <w:r>
        <w:t>phase</w:t>
      </w:r>
      <w:proofErr w:type="spellEnd"/>
      <w:r>
        <w:t xml:space="preserv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w:t>
      </w:r>
      <w:proofErr w:type="gramStart"/>
      <w:r>
        <w:t>начальный</w:t>
      </w:r>
      <w:proofErr w:type="gramEnd"/>
      <w:r>
        <w:t xml:space="preserve">,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B00C3F" w:rsidRDefault="00B00C3F" w:rsidP="00564223">
      <w:pPr>
        <w:ind w:right="-1"/>
      </w:pPr>
    </w:p>
    <w:p w:rsidR="00B00C3F" w:rsidRDefault="00B00C3F" w:rsidP="00564223">
      <w:pPr>
        <w:spacing w:after="200" w:line="276" w:lineRule="auto"/>
        <w:ind w:right="-1"/>
        <w:jc w:val="left"/>
      </w:pPr>
      <w:r>
        <w:br w:type="page"/>
      </w:r>
    </w:p>
    <w:p w:rsidR="001E17BF" w:rsidRPr="001E17BF" w:rsidRDefault="00C04E7B" w:rsidP="00C04E7B">
      <w:pPr>
        <w:pStyle w:val="1"/>
      </w:pPr>
      <w:bookmarkStart w:id="8" w:name="_Toc495849506"/>
      <w:bookmarkStart w:id="9" w:name="_Toc513975700"/>
      <w:r>
        <w:lastRenderedPageBreak/>
        <w:t>3</w:t>
      </w:r>
      <w:r w:rsidR="005E03B8">
        <w:t xml:space="preserve"> </w:t>
      </w:r>
      <w:r w:rsidR="002036FF">
        <w:t>Разработка алгоритмов работы модулятора и демодулятора</w:t>
      </w:r>
      <w:bookmarkEnd w:id="8"/>
      <w:bookmarkEnd w:id="9"/>
    </w:p>
    <w:p w:rsidR="001E17BF" w:rsidRPr="00405B61" w:rsidRDefault="001E17BF" w:rsidP="00564223">
      <w:pPr>
        <w:ind w:right="-1" w:firstLine="360"/>
      </w:pPr>
      <w:r>
        <w:t xml:space="preserve">При построении любой системы связи главная проблема заключается в выборе и технической реализации </w:t>
      </w:r>
      <w:r w:rsidR="00225287">
        <w:t xml:space="preserve">способа включения передаваемого сообщения </w:t>
      </w:r>
      <w:proofErr w:type="gramStart"/>
      <w:r w:rsidR="00225287">
        <w:t>в</w:t>
      </w:r>
      <w:proofErr w:type="gramEnd"/>
      <w:r w:rsidR="00225287">
        <w:t xml:space="preserve"> </w:t>
      </w:r>
      <w:proofErr w:type="gramStart"/>
      <w:r w:rsidR="00225287">
        <w:t>физический</w:t>
      </w:r>
      <w:proofErr w:type="gramEnd"/>
      <w:r w:rsidR="00225287">
        <w:t xml:space="preserve"> переносчик (высокочастотное колебание)</w:t>
      </w:r>
      <w:r>
        <w:t xml:space="preserve"> </w:t>
      </w:r>
      <w:r w:rsidR="00225287">
        <w:t>на передаваемой стороне 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FC6069">
        <w:t xml:space="preserve"> Рассмотрим основные способы цифровой модуляции.</w:t>
      </w:r>
    </w:p>
    <w:p w:rsidR="00516C6C" w:rsidRPr="00516C6C" w:rsidRDefault="00C04E7B" w:rsidP="00ED72A8">
      <w:pPr>
        <w:pStyle w:val="2"/>
        <w:ind w:right="-1" w:firstLine="360"/>
      </w:pPr>
      <w:bookmarkStart w:id="10" w:name="_Toc513975701"/>
      <w:r>
        <w:t>3</w:t>
      </w:r>
      <w:r w:rsidR="00405B61">
        <w:t xml:space="preserve">.1 </w:t>
      </w:r>
      <w:r w:rsidR="00516C6C">
        <w:t>Двоичная фазовая манипуляция сигналов (</w:t>
      </w:r>
      <w:r w:rsidR="00516C6C">
        <w:rPr>
          <w:lang w:val="en-US"/>
        </w:rPr>
        <w:t>BPSK</w:t>
      </w:r>
      <w:r w:rsidR="00516C6C">
        <w:t>)</w:t>
      </w:r>
      <w:bookmarkEnd w:id="10"/>
    </w:p>
    <w:p w:rsidR="00632B59" w:rsidRDefault="00632B59" w:rsidP="00632B59">
      <w:pPr>
        <w:ind w:right="-1" w:firstLine="705"/>
      </w:pPr>
      <w:r>
        <w:rPr>
          <w:noProof/>
          <w:lang w:eastAsia="ru-RU"/>
        </w:rPr>
        <w:drawing>
          <wp:anchor distT="0" distB="0" distL="114300" distR="114300" simplePos="0" relativeHeight="251660288" behindDoc="0" locked="0" layoutInCell="1" allowOverlap="1" wp14:anchorId="6C5EECD7" wp14:editId="10B0E3AD">
            <wp:simplePos x="0" y="0"/>
            <wp:positionH relativeFrom="column">
              <wp:posOffset>500380</wp:posOffset>
            </wp:positionH>
            <wp:positionV relativeFrom="paragraph">
              <wp:posOffset>2187575</wp:posOffset>
            </wp:positionV>
            <wp:extent cx="4992370" cy="2328545"/>
            <wp:effectExtent l="0" t="0" r="0" b="0"/>
            <wp:wrapSquare wrapText="bothSides"/>
            <wp:docPr id="2" name="Рисунок 2" descr="http://www.dsplib.ru/content/bpsk/bpsk_html_m2974ff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www.dsplib.ru/content/bpsk/bpsk_html_m2974ff72.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2370" cy="2328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C152B">
        <w:t>Из-за простоты модулятора и демодулятора сигналов с двоичной фазовой манипуляцией (</w:t>
      </w:r>
      <w:r w:rsidR="00FC152B">
        <w:rPr>
          <w:lang w:val="en-US"/>
        </w:rPr>
        <w:t>BPSK</w:t>
      </w:r>
      <w:r w:rsidR="00FC152B" w:rsidRPr="00FC152B">
        <w:t xml:space="preserve"> – </w:t>
      </w:r>
      <w:r w:rsidR="00FC152B">
        <w:rPr>
          <w:lang w:val="en-US"/>
        </w:rPr>
        <w:t>binary</w:t>
      </w:r>
      <w:r w:rsidR="00FC152B" w:rsidRPr="00FC152B">
        <w:t xml:space="preserve"> </w:t>
      </w:r>
      <w:r w:rsidR="00FC152B">
        <w:rPr>
          <w:lang w:val="en-US"/>
        </w:rPr>
        <w:t>phase</w:t>
      </w:r>
      <w:r w:rsidR="00FC152B" w:rsidRPr="00FC152B">
        <w:t xml:space="preserve"> </w:t>
      </w:r>
      <w:r w:rsidR="00FC152B">
        <w:rPr>
          <w:lang w:val="en-US"/>
        </w:rPr>
        <w:t>shift</w:t>
      </w:r>
      <w:r w:rsidR="00FC152B" w:rsidRPr="00FC152B">
        <w:t xml:space="preserve"> </w:t>
      </w:r>
      <w:r w:rsidR="00FC152B">
        <w:rPr>
          <w:lang w:val="en-US"/>
        </w:rPr>
        <w:t>key</w:t>
      </w:r>
      <w:r w:rsidR="00FC152B">
        <w:t>) и их высокой помехоустойчивости</w:t>
      </w:r>
      <w:r w:rsidR="00FC152B" w:rsidRPr="00FC152B">
        <w:t xml:space="preserve">, </w:t>
      </w:r>
      <w:r w:rsidR="00FC152B">
        <w:t xml:space="preserve">такой вид модуляции получил широкое применение. На рис.3 </w:t>
      </w:r>
      <w:r w:rsidR="00FB5A8C">
        <w:t xml:space="preserve">верхний график представляет собой последовательность битов цифровой информации </w:t>
      </w:r>
      <w:r w:rsidR="00FB5A8C" w:rsidRPr="00FB5A8C">
        <w:rPr>
          <w:position w:val="-12"/>
        </w:rPr>
        <w:object w:dxaOrig="499" w:dyaOrig="360">
          <v:shape id="_x0000_i1034" type="#_x0000_t75" style="width:24.75pt;height:18.75pt" o:ole="">
            <v:imagedata r:id="rId30" o:title=""/>
          </v:shape>
          <o:OLEObject Type="Embed" ProgID="Equation.3" ShapeID="_x0000_i1034" DrawAspect="Content" ObjectID="_1588524848" r:id="rId31"/>
        </w:object>
      </w:r>
      <w:r w:rsidR="00CF173F">
        <w:t xml:space="preserve">, а нижний </w:t>
      </w:r>
      <w:r>
        <w:t xml:space="preserve">иллюстрирует отображение битов этой последовательности в биполярный цифровой сигнал </w:t>
      </w:r>
      <w:r w:rsidRPr="00632B59">
        <w:rPr>
          <w:position w:val="-12"/>
        </w:rPr>
        <w:object w:dxaOrig="620" w:dyaOrig="380">
          <v:shape id="_x0000_i1035" type="#_x0000_t75" style="width:31.5pt;height:19.5pt" o:ole="">
            <v:imagedata r:id="rId32" o:title=""/>
          </v:shape>
          <o:OLEObject Type="Embed" ProgID="Equation.3" ShapeID="_x0000_i1035" DrawAspect="Content" ObjectID="_1588524849" r:id="rId33"/>
        </w:object>
      </w:r>
      <w:r w:rsidR="00CF173F">
        <w:t xml:space="preserve">. </w:t>
      </w:r>
    </w:p>
    <w:p w:rsidR="00632B59" w:rsidRPr="00632B59" w:rsidRDefault="00632B59" w:rsidP="00632B59"/>
    <w:p w:rsidR="00632B59" w:rsidRPr="00632B59" w:rsidRDefault="00632B59" w:rsidP="00632B59"/>
    <w:p w:rsidR="00632B59" w:rsidRPr="00632B59" w:rsidRDefault="00632B59" w:rsidP="00632B59"/>
    <w:p w:rsidR="00632B59" w:rsidRPr="00632B59" w:rsidRDefault="00632B59" w:rsidP="00632B59"/>
    <w:p w:rsidR="00632B59" w:rsidRPr="00632B59" w:rsidRDefault="00632B59" w:rsidP="00632B59"/>
    <w:p w:rsidR="00632B59" w:rsidRPr="00632B59" w:rsidRDefault="00632B59" w:rsidP="00632B59"/>
    <w:p w:rsidR="00632B59" w:rsidRPr="00632B59" w:rsidRDefault="00632B59" w:rsidP="00632B59"/>
    <w:p w:rsidR="00632B59" w:rsidRDefault="00632B59" w:rsidP="00632B59"/>
    <w:p w:rsidR="00632B59" w:rsidRPr="00632B59" w:rsidRDefault="00632B59" w:rsidP="00632B59">
      <w:pPr>
        <w:tabs>
          <w:tab w:val="left" w:pos="0"/>
        </w:tabs>
        <w:jc w:val="center"/>
        <w:rPr>
          <w:sz w:val="24"/>
          <w:szCs w:val="24"/>
        </w:rPr>
      </w:pPr>
      <w:r>
        <w:tab/>
      </w:r>
      <w:r w:rsidRPr="00632B59">
        <w:rPr>
          <w:sz w:val="24"/>
          <w:szCs w:val="24"/>
        </w:rPr>
        <w:t>Рис.3</w:t>
      </w:r>
      <w:r>
        <w:rPr>
          <w:sz w:val="24"/>
          <w:szCs w:val="24"/>
        </w:rPr>
        <w:t>.</w:t>
      </w:r>
      <w:r w:rsidRPr="00632B59">
        <w:rPr>
          <w:sz w:val="24"/>
          <w:szCs w:val="24"/>
        </w:rPr>
        <w:t xml:space="preserve"> Последовательность информационных битов</w:t>
      </w:r>
      <w:r>
        <w:rPr>
          <w:sz w:val="24"/>
          <w:szCs w:val="24"/>
        </w:rPr>
        <w:t xml:space="preserve"> (верхний график)</w:t>
      </w:r>
      <w:r w:rsidRPr="00632B59">
        <w:rPr>
          <w:sz w:val="24"/>
          <w:szCs w:val="24"/>
        </w:rPr>
        <w:t xml:space="preserve"> и соответствующий им биполярный сигнал</w:t>
      </w:r>
      <w:r>
        <w:rPr>
          <w:sz w:val="24"/>
          <w:szCs w:val="24"/>
        </w:rPr>
        <w:t xml:space="preserve"> (нижний график)</w:t>
      </w:r>
    </w:p>
    <w:p w:rsidR="00632B59" w:rsidRDefault="00407FD0" w:rsidP="00407FD0">
      <w:pPr>
        <w:tabs>
          <w:tab w:val="left" w:pos="709"/>
        </w:tabs>
      </w:pPr>
      <w:r>
        <w:lastRenderedPageBreak/>
        <w:tab/>
        <w:t xml:space="preserve">Сигнал с </w:t>
      </w:r>
      <w:r>
        <w:rPr>
          <w:lang w:val="en-US"/>
        </w:rPr>
        <w:t>BPSK</w:t>
      </w:r>
      <w:r w:rsidRPr="00407FD0">
        <w:t xml:space="preserve"> </w:t>
      </w:r>
      <w:r>
        <w:t>модуляцией можно записать в следующем виде:</w:t>
      </w:r>
    </w:p>
    <w:p w:rsidR="00407FD0" w:rsidRDefault="00706E5F" w:rsidP="00706E5F">
      <w:pPr>
        <w:tabs>
          <w:tab w:val="left" w:pos="709"/>
        </w:tabs>
        <w:jc w:val="center"/>
      </w:pPr>
      <w:r w:rsidRPr="00407FD0">
        <w:rPr>
          <w:position w:val="-36"/>
        </w:rPr>
        <w:object w:dxaOrig="6900" w:dyaOrig="859">
          <v:shape id="_x0000_i1036" type="#_x0000_t75" style="width:345pt;height:43.5pt" o:ole="">
            <v:imagedata r:id="rId34" o:title=""/>
          </v:shape>
          <o:OLEObject Type="Embed" ProgID="Equation.3" ShapeID="_x0000_i1036" DrawAspect="Content" ObjectID="_1588524850" r:id="rId35"/>
        </w:object>
      </w:r>
    </w:p>
    <w:p w:rsidR="00706E5F" w:rsidRPr="00407FD0" w:rsidRDefault="00706E5F" w:rsidP="00706E5F">
      <w:pPr>
        <w:tabs>
          <w:tab w:val="left" w:pos="709"/>
        </w:tabs>
      </w:pPr>
      <w:r>
        <w:tab/>
        <w:t xml:space="preserve">На рис.4 </w:t>
      </w:r>
    </w:p>
    <w:p w:rsidR="002036FF" w:rsidRDefault="00C04E7B" w:rsidP="00564223">
      <w:pPr>
        <w:pStyle w:val="2"/>
        <w:ind w:right="-1"/>
      </w:pPr>
      <w:bookmarkStart w:id="11" w:name="_Toc513975702"/>
      <w:r>
        <w:t>3</w:t>
      </w:r>
      <w:r w:rsidR="00516C6C">
        <w:t>.</w:t>
      </w:r>
      <w:r w:rsidR="00516C6C" w:rsidRPr="00516C6C">
        <w:t>2</w:t>
      </w:r>
      <w:r w:rsidR="002036FF">
        <w:t xml:space="preserve"> </w:t>
      </w:r>
      <w:bookmarkStart w:id="12"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1"/>
      <w:bookmarkEnd w:id="12"/>
    </w:p>
    <w:p w:rsidR="002036FF"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p w:rsidR="002036FF" w:rsidRDefault="002036FF" w:rsidP="00564223">
      <w:pPr>
        <w:ind w:right="-1"/>
        <w:jc w:val="center"/>
      </w:pPr>
      <w:r w:rsidRPr="000D3F0E">
        <w:rPr>
          <w:position w:val="-12"/>
        </w:rPr>
        <w:object w:dxaOrig="3980" w:dyaOrig="440">
          <v:shape id="_x0000_i1037" type="#_x0000_t75" style="width:199.5pt;height:22.5pt" o:ole="">
            <v:imagedata r:id="rId36" o:title=""/>
          </v:shape>
          <o:OLEObject Type="Embed" ProgID="Equation.3" ShapeID="_x0000_i1037" DrawAspect="Content" ObjectID="_1588524851" r:id="rId37"/>
        </w:object>
      </w:r>
    </w:p>
    <w:p w:rsidR="002036FF" w:rsidRDefault="002036FF" w:rsidP="00564223">
      <w:pPr>
        <w:ind w:right="-1"/>
        <w:jc w:val="center"/>
      </w:pPr>
      <w:r w:rsidRPr="000D3F0E">
        <w:rPr>
          <w:position w:val="-26"/>
        </w:rPr>
        <w:object w:dxaOrig="3320" w:dyaOrig="700">
          <v:shape id="_x0000_i1038" type="#_x0000_t75" style="width:166.5pt;height:34.5pt" o:ole="">
            <v:imagedata r:id="rId38" o:title=""/>
          </v:shape>
          <o:OLEObject Type="Embed" ProgID="Equation.3" ShapeID="_x0000_i1038" DrawAspect="Content" ObjectID="_1588524852" r:id="rId39"/>
        </w:object>
      </w:r>
    </w:p>
    <w:p w:rsidR="002036FF" w:rsidRDefault="002036FF" w:rsidP="00564223">
      <w:pPr>
        <w:ind w:right="-1"/>
        <w:jc w:val="center"/>
      </w:pPr>
      <w:r w:rsidRPr="000D3F0E">
        <w:rPr>
          <w:position w:val="-26"/>
        </w:rPr>
        <w:object w:dxaOrig="6640" w:dyaOrig="700">
          <v:shape id="_x0000_i1039" type="#_x0000_t75" style="width:332.25pt;height:34.5pt" o:ole="">
            <v:imagedata r:id="rId40" o:title=""/>
          </v:shape>
          <o:OLEObject Type="Embed" ProgID="Equation.3" ShapeID="_x0000_i1039" DrawAspect="Content" ObjectID="_1588524853" r:id="rId41"/>
        </w:object>
      </w:r>
      <w:r>
        <w:t>,</w:t>
      </w:r>
      <w:r>
        <w:tab/>
        <w:t>(1)</w:t>
      </w:r>
    </w:p>
    <w:p w:rsidR="002036FF" w:rsidRDefault="002036FF" w:rsidP="00564223">
      <w:pPr>
        <w:ind w:right="-1"/>
        <w:jc w:val="center"/>
      </w:pPr>
      <w:r w:rsidRPr="000D3F0E">
        <w:rPr>
          <w:position w:val="-12"/>
        </w:rPr>
        <w:object w:dxaOrig="1020" w:dyaOrig="380">
          <v:shape id="_x0000_i1040" type="#_x0000_t75" style="width:51pt;height:19.5pt" o:ole="">
            <v:imagedata r:id="rId42" o:title=""/>
          </v:shape>
          <o:OLEObject Type="Embed" ProgID="Equation.3" ShapeID="_x0000_i1040" DrawAspect="Content" ObjectID="_1588524854" r:id="rId43"/>
        </w:object>
      </w:r>
      <w:r>
        <w:t>,</w:t>
      </w:r>
    </w:p>
    <w:p w:rsidR="002036FF" w:rsidRPr="000F6FB6" w:rsidRDefault="002036FF" w:rsidP="00564223">
      <w:pPr>
        <w:ind w:right="-1"/>
      </w:pPr>
      <w:r>
        <w:t xml:space="preserve">где </w:t>
      </w:r>
      <w:r w:rsidR="00516C6C" w:rsidRPr="000D3F0E">
        <w:rPr>
          <w:position w:val="-12"/>
        </w:rPr>
        <w:object w:dxaOrig="540" w:dyaOrig="360">
          <v:shape id="_x0000_i1041" type="#_x0000_t75" style="width:27pt;height:18.75pt" o:ole="">
            <v:imagedata r:id="rId44" o:title=""/>
          </v:shape>
          <o:OLEObject Type="Embed" ProgID="Equation.3" ShapeID="_x0000_i1041" DrawAspect="Content" ObjectID="_1588524855" r:id="rId45"/>
        </w:object>
      </w:r>
      <w:r>
        <w:t xml:space="preserve"> определяет </w:t>
      </w:r>
      <w:proofErr w:type="gramStart"/>
      <w:r>
        <w:t>огибающую</w:t>
      </w:r>
      <w:proofErr w:type="gramEnd"/>
      <w:r>
        <w:t xml:space="preserve"> сигнала, а </w:t>
      </w:r>
      <w:r w:rsidRPr="000D3F0E">
        <w:rPr>
          <w:position w:val="-26"/>
        </w:rPr>
        <w:object w:dxaOrig="1780" w:dyaOrig="700">
          <v:shape id="_x0000_i1042" type="#_x0000_t75" style="width:88.5pt;height:34.5pt" o:ole="">
            <v:imagedata r:id="rId46" o:title=""/>
          </v:shape>
          <o:OLEObject Type="Embed" ProgID="Equation.3" ShapeID="_x0000_i1042" DrawAspect="Content" ObjectID="_1588524856" r:id="rId47"/>
        </w:object>
      </w:r>
      <w:r>
        <w:t xml:space="preserve">, </w:t>
      </w:r>
      <w:r w:rsidRPr="000D3F0E">
        <w:rPr>
          <w:position w:val="-12"/>
        </w:rPr>
        <w:object w:dxaOrig="1719" w:dyaOrig="360">
          <v:shape id="_x0000_i1043" type="#_x0000_t75" style="width:85.5pt;height:18.75pt" o:ole="">
            <v:imagedata r:id="rId48" o:title=""/>
          </v:shape>
          <o:OLEObject Type="Embed" ProgID="Equation.3" ShapeID="_x0000_i1043" DrawAspect="Content" ObjectID="_1588524857" r:id="rId49"/>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proofErr w:type="spellStart"/>
      <w:r w:rsidRPr="00324BDA">
        <w:rPr>
          <w:i/>
        </w:rPr>
        <w:t>Phase</w:t>
      </w:r>
      <w:proofErr w:type="spellEnd"/>
      <w:r w:rsidRPr="00324BDA">
        <w:rPr>
          <w:i/>
        </w:rPr>
        <w:t xml:space="preserve"> </w:t>
      </w:r>
      <w:proofErr w:type="spellStart"/>
      <w:r w:rsidRPr="00324BDA">
        <w:rPr>
          <w:i/>
        </w:rPr>
        <w:t>Shift</w:t>
      </w:r>
      <w:proofErr w:type="spellEnd"/>
      <w:r w:rsidRPr="00324BDA">
        <w:rPr>
          <w:i/>
        </w:rPr>
        <w:t xml:space="preserve"> </w:t>
      </w:r>
      <w:proofErr w:type="spellStart"/>
      <w:r w:rsidRPr="00324BDA">
        <w:rPr>
          <w:i/>
        </w:rPr>
        <w:t>Keying</w:t>
      </w:r>
      <w:proofErr w:type="spellEnd"/>
      <w:r>
        <w:t xml:space="preserve">, </w:t>
      </w:r>
      <w:r w:rsidRPr="00324BDA">
        <w:rPr>
          <w:i/>
        </w:rPr>
        <w:t>PSK</w:t>
      </w:r>
      <w:r>
        <w:t>).</w:t>
      </w:r>
    </w:p>
    <w:p w:rsidR="002036FF" w:rsidRDefault="002036FF" w:rsidP="00564223">
      <w:pPr>
        <w:ind w:right="-1"/>
      </w:pPr>
      <w:r>
        <w:t xml:space="preserve">Все сигналы </w:t>
      </w:r>
      <w:r w:rsidR="00516C6C" w:rsidRPr="00516C6C">
        <w:rPr>
          <w:position w:val="-12"/>
        </w:rPr>
        <w:object w:dxaOrig="700" w:dyaOrig="380">
          <v:shape id="_x0000_i1044" type="#_x0000_t75" style="width:35.25pt;height:19.5pt" o:ole="">
            <v:imagedata r:id="rId50" o:title=""/>
          </v:shape>
          <o:OLEObject Type="Embed" ProgID="Equation.3" ShapeID="_x0000_i1044" DrawAspect="Content" ObjectID="_1588524858" r:id="rId51"/>
        </w:object>
      </w:r>
      <w:r>
        <w:t xml:space="preserve"> имеют одинаковую энергию:</w:t>
      </w:r>
    </w:p>
    <w:p w:rsidR="002036FF" w:rsidRDefault="002036FF" w:rsidP="00564223">
      <w:pPr>
        <w:ind w:right="-1"/>
        <w:jc w:val="center"/>
      </w:pPr>
      <w:r w:rsidRPr="000D3F0E">
        <w:rPr>
          <w:position w:val="-32"/>
        </w:rPr>
        <w:object w:dxaOrig="3879" w:dyaOrig="780">
          <v:shape id="_x0000_i1045" type="#_x0000_t75" style="width:193.5pt;height:39pt" o:ole="">
            <v:imagedata r:id="rId52" o:title=""/>
          </v:shape>
          <o:OLEObject Type="Embed" ProgID="Equation.3" ShapeID="_x0000_i1045" DrawAspect="Content" ObjectID="_1588524859" r:id="rId53"/>
        </w:object>
      </w:r>
      <w:r>
        <w:t>,</w:t>
      </w:r>
    </w:p>
    <w:p w:rsidR="002036FF" w:rsidRDefault="002036FF" w:rsidP="00564223">
      <w:pPr>
        <w:ind w:right="-1"/>
      </w:pPr>
      <w:r>
        <w:t xml:space="preserve">где </w:t>
      </w:r>
      <w:r w:rsidRPr="000D3F0E">
        <w:rPr>
          <w:position w:val="-16"/>
        </w:rPr>
        <w:object w:dxaOrig="380" w:dyaOrig="420">
          <v:shape id="_x0000_i1046" type="#_x0000_t75" style="width:19.5pt;height:21pt" o:ole="">
            <v:imagedata r:id="rId54" o:title=""/>
          </v:shape>
          <o:OLEObject Type="Embed" ProgID="Equation.3" ShapeID="_x0000_i1046" DrawAspect="Content" ObjectID="_1588524860" r:id="rId55"/>
        </w:object>
      </w:r>
      <w:r>
        <w:t xml:space="preserve"> – энергия импульса </w:t>
      </w:r>
      <w:r w:rsidRPr="000D3F0E">
        <w:rPr>
          <w:position w:val="-12"/>
        </w:rPr>
        <w:object w:dxaOrig="540" w:dyaOrig="360">
          <v:shape id="_x0000_i1047" type="#_x0000_t75" style="width:27pt;height:18.75pt" o:ole="">
            <v:imagedata r:id="rId56" o:title=""/>
          </v:shape>
          <o:OLEObject Type="Embed" ProgID="Equation.3" ShapeID="_x0000_i1047" DrawAspect="Content" ObjectID="_1588524861" r:id="rId57"/>
        </w:object>
      </w:r>
      <w:r>
        <w:t>.</w:t>
      </w:r>
    </w:p>
    <w:p w:rsidR="002036FF"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8" type="#_x0000_t75" style="width:30.75pt;height:19.5pt" o:ole="">
            <v:imagedata r:id="rId58" o:title=""/>
          </v:shape>
          <o:OLEObject Type="Embed" ProgID="Equation.3" ShapeID="_x0000_i1048" DrawAspect="Content" ObjectID="_1588524862" r:id="rId59"/>
        </w:object>
      </w:r>
      <w:r>
        <w:t xml:space="preserve"> и </w:t>
      </w:r>
      <w:r w:rsidRPr="000D3F0E">
        <w:rPr>
          <w:position w:val="-12"/>
        </w:rPr>
        <w:object w:dxaOrig="639" w:dyaOrig="380">
          <v:shape id="_x0000_i1049" type="#_x0000_t75" style="width:31.5pt;height:19.5pt" o:ole="">
            <v:imagedata r:id="rId60" o:title=""/>
          </v:shape>
          <o:OLEObject Type="Embed" ProgID="Equation.3" ShapeID="_x0000_i1049" DrawAspect="Content" ObjectID="_1588524863" r:id="rId61"/>
        </w:object>
      </w:r>
      <w:r>
        <w:t>:</w:t>
      </w:r>
    </w:p>
    <w:p w:rsidR="002036FF" w:rsidRDefault="002036FF" w:rsidP="00564223">
      <w:pPr>
        <w:ind w:right="-1"/>
        <w:jc w:val="center"/>
      </w:pPr>
      <w:r w:rsidRPr="000D3F0E">
        <w:rPr>
          <w:position w:val="-12"/>
        </w:rPr>
        <w:object w:dxaOrig="3660" w:dyaOrig="380">
          <v:shape id="_x0000_i1050" type="#_x0000_t75" style="width:183pt;height:19.5pt" o:ole="">
            <v:imagedata r:id="rId62" o:title=""/>
          </v:shape>
          <o:OLEObject Type="Embed" ProgID="Equation.3" ShapeID="_x0000_i1050" DrawAspect="Content" ObjectID="_1588524864" r:id="rId63"/>
        </w:object>
      </w:r>
      <w:r>
        <w:t>,</w:t>
      </w:r>
    </w:p>
    <w:p w:rsidR="002036FF" w:rsidRDefault="002036FF" w:rsidP="00564223">
      <w:pPr>
        <w:ind w:right="-1"/>
      </w:pPr>
      <w:r>
        <w:t>где</w:t>
      </w:r>
    </w:p>
    <w:p w:rsidR="002036FF" w:rsidRDefault="002036FF" w:rsidP="00564223">
      <w:pPr>
        <w:ind w:right="-1"/>
        <w:jc w:val="center"/>
      </w:pPr>
      <w:r w:rsidRPr="000D3F0E">
        <w:rPr>
          <w:position w:val="-40"/>
        </w:rPr>
        <w:object w:dxaOrig="2960" w:dyaOrig="880">
          <v:shape id="_x0000_i1051" type="#_x0000_t75" style="width:148.5pt;height:43.5pt" o:ole="">
            <v:imagedata r:id="rId64" o:title=""/>
          </v:shape>
          <o:OLEObject Type="Embed" ProgID="Equation.3" ShapeID="_x0000_i1051" DrawAspect="Content" ObjectID="_1588524865" r:id="rId65"/>
        </w:object>
      </w:r>
      <w:r>
        <w:t>,</w:t>
      </w:r>
    </w:p>
    <w:p w:rsidR="002036FF" w:rsidRDefault="002036FF" w:rsidP="00564223">
      <w:pPr>
        <w:ind w:right="-1"/>
        <w:jc w:val="center"/>
      </w:pPr>
      <w:r w:rsidRPr="000D3F0E">
        <w:rPr>
          <w:position w:val="-40"/>
        </w:rPr>
        <w:object w:dxaOrig="3120" w:dyaOrig="880">
          <v:shape id="_x0000_i1052" type="#_x0000_t75" style="width:156pt;height:43.5pt" o:ole="">
            <v:imagedata r:id="rId66" o:title=""/>
          </v:shape>
          <o:OLEObject Type="Embed" ProgID="Equation.3" ShapeID="_x0000_i1052" DrawAspect="Content" ObjectID="_1588524866" r:id="rId67"/>
        </w:object>
      </w:r>
      <w:r>
        <w:t>,</w:t>
      </w:r>
    </w:p>
    <w:p w:rsidR="002036FF" w:rsidRDefault="002036FF" w:rsidP="00564223">
      <w:pPr>
        <w:ind w:right="-1"/>
      </w:pPr>
      <w:r>
        <w:t xml:space="preserve">а координаты двумерного вектора </w:t>
      </w:r>
      <w:r w:rsidRPr="000D3F0E">
        <w:rPr>
          <w:position w:val="-12"/>
        </w:rPr>
        <w:object w:dxaOrig="1719" w:dyaOrig="380">
          <v:shape id="_x0000_i1053" type="#_x0000_t75" style="width:85.5pt;height:19.5pt" o:ole="">
            <v:imagedata r:id="rId68" o:title=""/>
          </v:shape>
          <o:OLEObject Type="Embed" ProgID="Equation.3" ShapeID="_x0000_i1053" DrawAspect="Content" ObjectID="_1588524867" r:id="rId69"/>
        </w:object>
      </w:r>
      <w:r>
        <w:t xml:space="preserve"> определяются выражением:</w:t>
      </w:r>
    </w:p>
    <w:p w:rsidR="002036FF" w:rsidRDefault="002036FF" w:rsidP="00564223">
      <w:pPr>
        <w:ind w:right="-1"/>
      </w:pPr>
      <w:r>
        <w:tab/>
      </w:r>
      <w:r w:rsidRPr="000D3F0E">
        <w:rPr>
          <w:position w:val="-42"/>
        </w:rPr>
        <w:object w:dxaOrig="5460" w:dyaOrig="980">
          <v:shape id="_x0000_i1054" type="#_x0000_t75" style="width:273pt;height:49.5pt" o:ole="">
            <v:imagedata r:id="rId70" o:title=""/>
          </v:shape>
          <o:OLEObject Type="Embed" ProgID="Equation.3" ShapeID="_x0000_i1054" DrawAspect="Content" ObjectID="_1588524868" r:id="rId71"/>
        </w:object>
      </w:r>
      <w:r>
        <w:t xml:space="preserve">, </w:t>
      </w:r>
      <w:r w:rsidRPr="000D3F0E">
        <w:rPr>
          <w:position w:val="-12"/>
        </w:rPr>
        <w:object w:dxaOrig="1719" w:dyaOrig="360">
          <v:shape id="_x0000_i1055" type="#_x0000_t75" style="width:85.5pt;height:18.75pt" o:ole="">
            <v:imagedata r:id="rId72" o:title=""/>
          </v:shape>
          <o:OLEObject Type="Embed" ProgID="Equation.3" ShapeID="_x0000_i1055" DrawAspect="Content" ObjectID="_1588524869" r:id="rId73"/>
        </w:object>
      </w:r>
      <w:r>
        <w:t>.</w:t>
      </w:r>
    </w:p>
    <w:p w:rsidR="002036FF" w:rsidRPr="001C7C31" w:rsidRDefault="002036FF" w:rsidP="00564223">
      <w:pPr>
        <w:ind w:right="-1" w:firstLine="708"/>
      </w:pPr>
      <w:r>
        <w:t xml:space="preserve">Выражение для полосового сигнала с QPSK модуляцией можно получить, положив в (1) </w:t>
      </w:r>
      <w:r w:rsidRPr="007010C6">
        <w:rPr>
          <w:i/>
        </w:rPr>
        <w:t>M</w:t>
      </w:r>
      <w:r>
        <w:t>=4</w:t>
      </w:r>
      <w:r w:rsidRPr="001C7C31">
        <w:t xml:space="preserve"> и добавив начальный сдвиг фазы</w:t>
      </w:r>
      <w:r w:rsidRPr="000D3F0E">
        <w:rPr>
          <w:position w:val="-26"/>
        </w:rPr>
        <w:object w:dxaOrig="260" w:dyaOrig="700">
          <v:shape id="_x0000_i1056" type="#_x0000_t75" style="width:13.5pt;height:34.5pt" o:ole="">
            <v:imagedata r:id="rId74" o:title=""/>
          </v:shape>
          <o:OLEObject Type="Embed" ProgID="Equation.3" ShapeID="_x0000_i1056" DrawAspect="Content" ObjectID="_1588524870" r:id="rId75"/>
        </w:object>
      </w:r>
      <w:r w:rsidRPr="001C7C31">
        <w:t xml:space="preserve"> модулирующим сигналам</w:t>
      </w:r>
      <w:r>
        <w:t>:</w:t>
      </w:r>
    </w:p>
    <w:p w:rsidR="002036FF" w:rsidRDefault="002036FF" w:rsidP="00564223">
      <w:pPr>
        <w:ind w:right="-1"/>
        <w:jc w:val="center"/>
      </w:pPr>
      <w:r w:rsidRPr="000D3F0E">
        <w:rPr>
          <w:position w:val="-32"/>
        </w:rPr>
        <w:object w:dxaOrig="4700" w:dyaOrig="780">
          <v:shape id="_x0000_i1057" type="#_x0000_t75" style="width:235.5pt;height:39pt" o:ole="">
            <v:imagedata r:id="rId76" o:title=""/>
          </v:shape>
          <o:OLEObject Type="Embed" ProgID="Equation.3" ShapeID="_x0000_i1057" DrawAspect="Content" ObjectID="_1588524871" r:id="rId77"/>
        </w:object>
      </w:r>
    </w:p>
    <w:p w:rsidR="002036FF" w:rsidRPr="003D4180" w:rsidRDefault="002036FF" w:rsidP="00564223">
      <w:pPr>
        <w:ind w:right="-1"/>
        <w:jc w:val="right"/>
      </w:pPr>
      <w:r w:rsidRPr="000D3F0E">
        <w:rPr>
          <w:position w:val="-32"/>
        </w:rPr>
        <w:object w:dxaOrig="3879" w:dyaOrig="780">
          <v:shape id="_x0000_i1058" type="#_x0000_t75" style="width:193.5pt;height:39pt" o:ole="">
            <v:imagedata r:id="rId78" o:title=""/>
          </v:shape>
          <o:OLEObject Type="Embed" ProgID="Equation.3" ShapeID="_x0000_i1058" DrawAspect="Content" ObjectID="_1588524872" r:id="rId79"/>
        </w:object>
      </w:r>
      <w:r w:rsidRPr="003D4180">
        <w:t>,</w:t>
      </w:r>
      <w:r>
        <w:tab/>
        <w:t xml:space="preserve"> </w:t>
      </w:r>
      <w:r>
        <w:tab/>
      </w:r>
      <w:r>
        <w:tab/>
      </w:r>
      <w:r>
        <w:tab/>
        <w:t>(2)</w:t>
      </w:r>
    </w:p>
    <w:p w:rsidR="002036FF" w:rsidRPr="003D4180" w:rsidRDefault="002036FF" w:rsidP="00564223">
      <w:pPr>
        <w:ind w:right="-1"/>
        <w:jc w:val="center"/>
      </w:pPr>
      <w:r w:rsidRPr="000D3F0E">
        <w:rPr>
          <w:position w:val="-12"/>
        </w:rPr>
        <w:object w:dxaOrig="1020" w:dyaOrig="380">
          <v:shape id="_x0000_i1059" type="#_x0000_t75" style="width:51pt;height:19.5pt" o:ole="">
            <v:imagedata r:id="rId80" o:title=""/>
          </v:shape>
          <o:OLEObject Type="Embed" ProgID="Equation.3" ShapeID="_x0000_i1059" DrawAspect="Content" ObjectID="_1588524873" r:id="rId81"/>
        </w:object>
      </w:r>
      <w:r w:rsidRPr="003D4180">
        <w:t xml:space="preserve">, </w:t>
      </w:r>
      <w:r w:rsidRPr="000D3F0E">
        <w:rPr>
          <w:position w:val="-12"/>
        </w:rPr>
        <w:object w:dxaOrig="1460" w:dyaOrig="360">
          <v:shape id="_x0000_i1060" type="#_x0000_t75" style="width:73.5pt;height:18.75pt" o:ole="">
            <v:imagedata r:id="rId82" o:title=""/>
          </v:shape>
          <o:OLEObject Type="Embed" ProgID="Equation.3" ShapeID="_x0000_i1060" DrawAspect="Content" ObjectID="_1588524874" r:id="rId83"/>
        </w:object>
      </w:r>
      <w:r w:rsidRPr="003D4180">
        <w:t>.</w:t>
      </w:r>
    </w:p>
    <w:p w:rsidR="002036FF" w:rsidRDefault="002036FF" w:rsidP="00564223">
      <w:pPr>
        <w:ind w:right="-1" w:firstLine="708"/>
      </w:pPr>
      <w:r>
        <w:t>В системах QPSK модулированный сигнал имеет 4 различных состояния. Эти состояния форми</w:t>
      </w:r>
      <w:r w:rsidR="00FC6069">
        <w:t>руются специальной схемой преобра</w:t>
      </w:r>
      <w:r>
        <w:t xml:space="preserve">зования последовательных </w:t>
      </w:r>
      <w:proofErr w:type="spellStart"/>
      <w:r>
        <w:t>дибитов</w:t>
      </w:r>
      <w:proofErr w:type="spellEnd"/>
      <w:r>
        <w:t xml:space="preserve"> (пар битов) в символы. Соответствующие состояния сохра</w:t>
      </w:r>
      <w:r w:rsidR="008C5AD9">
        <w:t>няются в течение символьного интерва</w:t>
      </w:r>
      <w:r>
        <w:t xml:space="preserve">ла </w:t>
      </w:r>
      <w:r w:rsidRPr="003D4180">
        <w:rPr>
          <w:position w:val="-4"/>
        </w:rPr>
        <w:object w:dxaOrig="200" w:dyaOrig="220">
          <v:shape id="_x0000_i1061" type="#_x0000_t75" style="width:9.75pt;height:11.25pt" o:ole="">
            <v:imagedata r:id="rId84" o:title=""/>
          </v:shape>
          <o:OLEObject Type="Embed" ProgID="Equation.3" ShapeID="_x0000_i1061" DrawAspect="Content" ObjectID="_1588524875" r:id="rId85"/>
        </w:object>
      </w:r>
      <w:r>
        <w:t xml:space="preserve">, который в два раза длиннее битового интервала </w:t>
      </w:r>
      <w:r w:rsidRPr="00417844">
        <w:rPr>
          <w:position w:val="-10"/>
        </w:rPr>
        <w:object w:dxaOrig="240" w:dyaOrig="300">
          <v:shape id="_x0000_i1062" type="#_x0000_t75" style="width:12pt;height:15pt" o:ole="">
            <v:imagedata r:id="rId86" o:title=""/>
          </v:shape>
          <o:OLEObject Type="Embed" ProgID="Equation.3" ShapeID="_x0000_i1062" DrawAspect="Content" ObjectID="_1588524876" r:id="rId87"/>
        </w:object>
      </w:r>
      <w:r>
        <w:t xml:space="preserve">, т.е. </w:t>
      </w:r>
      <w:r w:rsidRPr="00417844">
        <w:rPr>
          <w:position w:val="-10"/>
        </w:rPr>
        <w:object w:dxaOrig="680" w:dyaOrig="300">
          <v:shape id="_x0000_i1063" type="#_x0000_t75" style="width:34.5pt;height:15pt" o:ole="">
            <v:imagedata r:id="rId88" o:title=""/>
          </v:shape>
          <o:OLEObject Type="Embed" ProgID="Equation.3" ShapeID="_x0000_i1063" DrawAspect="Content" ObjectID="_1588524877" r:id="rId89"/>
        </w:object>
      </w:r>
      <w:r>
        <w:t xml:space="preserve">. Четыре возможных </w:t>
      </w:r>
      <w:proofErr w:type="spellStart"/>
      <w:r>
        <w:t>дибита</w:t>
      </w:r>
      <w:proofErr w:type="spellEnd"/>
      <w:r>
        <w:t xml:space="preserve">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(рисунок 1).</w:t>
      </w:r>
    </w:p>
    <w:p w:rsidR="00516C6C" w:rsidRDefault="00516C6C" w:rsidP="00564223">
      <w:pPr>
        <w:ind w:right="-1"/>
        <w:jc w:val="center"/>
        <w:rPr>
          <w:sz w:val="26"/>
          <w:lang w:val="en-US"/>
        </w:rPr>
      </w:pPr>
      <w:r>
        <w:rPr>
          <w:noProof/>
          <w:lang w:eastAsia="ru-RU"/>
        </w:rPr>
        <w:lastRenderedPageBreak/>
        <w:drawing>
          <wp:inline distT="0" distB="0" distL="0" distR="0" wp14:anchorId="17A70C63" wp14:editId="7E92FDA4">
            <wp:extent cx="2700655" cy="261556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0655" cy="2615565"/>
                    </a:xfrm>
                    <a:prstGeom prst="rect">
                      <a:avLst/>
                    </a:prstGeom>
                    <a:noFill/>
                    <a:ln>
                      <a:noFill/>
                    </a:ln>
                  </pic:spPr>
                </pic:pic>
              </a:graphicData>
            </a:graphic>
          </wp:inline>
        </w:drawing>
      </w:r>
    </w:p>
    <w:p w:rsidR="002036FF" w:rsidRPr="000D3F0E" w:rsidRDefault="002036FF" w:rsidP="00564223">
      <w:pPr>
        <w:ind w:right="-1"/>
        <w:jc w:val="center"/>
        <w:rPr>
          <w:sz w:val="26"/>
        </w:rPr>
      </w:pPr>
      <w:r w:rsidRPr="003E5100">
        <w:rPr>
          <w:sz w:val="26"/>
        </w:rPr>
        <w:t xml:space="preserve">Рисунок </w:t>
      </w:r>
      <w:r>
        <w:rPr>
          <w:sz w:val="26"/>
        </w:rPr>
        <w:t xml:space="preserve">1 </w:t>
      </w:r>
      <w:r w:rsidRPr="003E5100">
        <w:rPr>
          <w:sz w:val="26"/>
        </w:rPr>
        <w:t>–</w:t>
      </w:r>
      <w:r>
        <w:rPr>
          <w:sz w:val="26"/>
        </w:rPr>
        <w:t xml:space="preserve"> </w:t>
      </w:r>
      <w:r w:rsidRPr="000D3F0E">
        <w:rPr>
          <w:sz w:val="26"/>
        </w:rPr>
        <w:t>Сигнальное созвездие при QPSK модуляции</w:t>
      </w:r>
    </w:p>
    <w:p w:rsidR="002036FF" w:rsidRDefault="002036FF" w:rsidP="00564223">
      <w:pPr>
        <w:ind w:right="-1" w:firstLine="708"/>
      </w:pPr>
      <w:r>
        <w:t xml:space="preserve">Формирование QPSK сигнала производится обычно в соответствии с выражением (2). Битовый поток цифрового сообщения разделяется на два отдельных потока. Один поток </w:t>
      </w:r>
      <w:r w:rsidRPr="000D3F0E">
        <w:rPr>
          <w:position w:val="-12"/>
        </w:rPr>
        <w:object w:dxaOrig="499" w:dyaOrig="360">
          <v:shape id="_x0000_i1064" type="#_x0000_t75" style="width:24.75pt;height:18.75pt" o:ole="">
            <v:imagedata r:id="rId91" o:title=""/>
          </v:shape>
          <o:OLEObject Type="Embed" ProgID="Equation.3" ShapeID="_x0000_i1064" DrawAspect="Content" ObjectID="_1588524878" r:id="rId92"/>
        </w:object>
      </w:r>
      <w:r>
        <w:t xml:space="preserve"> – синфазный, а другой </w:t>
      </w:r>
      <w:r w:rsidRPr="000D3F0E">
        <w:rPr>
          <w:position w:val="-12"/>
        </w:rPr>
        <w:object w:dxaOrig="560" w:dyaOrig="360">
          <v:shape id="_x0000_i1065" type="#_x0000_t75" style="width:28.5pt;height:18.75pt" o:ole="">
            <v:imagedata r:id="rId93" o:title=""/>
          </v:shape>
          <o:OLEObject Type="Embed" ProgID="Equation.3" ShapeID="_x0000_i1065" DrawAspect="Content" ObjectID="_1588524879" r:id="rId94"/>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w:t>
      </w:r>
      <w:proofErr w:type="spellStart"/>
      <w:r>
        <w:t>перемножители</w:t>
      </w:r>
      <w:proofErr w:type="spellEnd"/>
      <w:r>
        <w:t xml:space="preserve">. На второй вход умножителя канала </w:t>
      </w:r>
      <w:r w:rsidRPr="00E32C60">
        <w:rPr>
          <w:i/>
        </w:rPr>
        <w:t>I</w:t>
      </w:r>
      <w:r>
        <w:t xml:space="preserve"> подается сигнал несущей </w:t>
      </w:r>
      <w:r w:rsidRPr="000D3F0E">
        <w:rPr>
          <w:position w:val="-12"/>
        </w:rPr>
        <w:object w:dxaOrig="1060" w:dyaOrig="380">
          <v:shape id="_x0000_i1066" type="#_x0000_t75" style="width:52.5pt;height:19.5pt" o:ole="">
            <v:imagedata r:id="rId95" o:title=""/>
          </v:shape>
          <o:OLEObject Type="Embed" ProgID="Equation.3" ShapeID="_x0000_i1066" DrawAspect="Content" ObjectID="_1588524880" r:id="rId96"/>
        </w:object>
      </w:r>
      <w:r>
        <w:t xml:space="preserve">, а на второй вход умножителя канала </w:t>
      </w:r>
      <w:r w:rsidRPr="00E32C60">
        <w:rPr>
          <w:i/>
        </w:rPr>
        <w:t>Q</w:t>
      </w:r>
      <w:r>
        <w:t xml:space="preserve"> </w:t>
      </w:r>
      <w:r w:rsidRPr="00E32C60">
        <w:t xml:space="preserve">– </w:t>
      </w:r>
      <w:proofErr w:type="gramStart"/>
      <w:r>
        <w:t>квадратурная</w:t>
      </w:r>
      <w:proofErr w:type="gramEnd"/>
      <w:r>
        <w:t xml:space="preserve"> несущая, т.е. </w:t>
      </w:r>
      <w:r w:rsidRPr="000D3F0E">
        <w:rPr>
          <w:position w:val="-12"/>
        </w:rPr>
        <w:object w:dxaOrig="1020" w:dyaOrig="380">
          <v:shape id="_x0000_i1067" type="#_x0000_t75" style="width:51pt;height:19.5pt" o:ole="">
            <v:imagedata r:id="rId97" o:title=""/>
          </v:shape>
          <o:OLEObject Type="Embed" ProgID="Equation.3" ShapeID="_x0000_i1067" DrawAspect="Content" ObjectID="_1588524881" r:id="rId98"/>
        </w:object>
      </w:r>
      <w:r>
        <w:t xml:space="preserve">. Выходными сигналами обоих </w:t>
      </w:r>
      <w:proofErr w:type="spellStart"/>
      <w:r>
        <w:t>перемножителей</w:t>
      </w:r>
      <w:proofErr w:type="spellEnd"/>
      <w:r>
        <w:t xml:space="preserve"> являются сигналы BPSK. Выходной сигнал </w:t>
      </w:r>
      <w:proofErr w:type="spellStart"/>
      <w:r>
        <w:t>перемножителя</w:t>
      </w:r>
      <w:proofErr w:type="spellEnd"/>
      <w:r>
        <w:t xml:space="preserve"> </w:t>
      </w:r>
      <w:r w:rsidRPr="00D865E8">
        <w:rPr>
          <w:i/>
        </w:rPr>
        <w:t>I</w:t>
      </w:r>
      <w:r>
        <w:t xml:space="preserve"> имеет фазу 0 или </w:t>
      </w:r>
      <w:r w:rsidRPr="00D865E8">
        <w:rPr>
          <w:position w:val="-6"/>
        </w:rPr>
        <w:object w:dxaOrig="220" w:dyaOrig="240">
          <v:shape id="_x0000_i1068" type="#_x0000_t75" style="width:11.25pt;height:12pt" o:ole="">
            <v:imagedata r:id="rId99" o:title=""/>
          </v:shape>
          <o:OLEObject Type="Embed" ProgID="Equation.3" ShapeID="_x0000_i1068" DrawAspect="Content" ObjectID="_1588524882" r:id="rId100"/>
        </w:object>
      </w:r>
      <w:r>
        <w:t xml:space="preserve"> относительно </w:t>
      </w:r>
      <w:proofErr w:type="gramStart"/>
      <w:r>
        <w:t>несущей</w:t>
      </w:r>
      <w:proofErr w:type="gramEnd"/>
      <w:r>
        <w:t xml:space="preserve">, а </w:t>
      </w:r>
      <w:proofErr w:type="spellStart"/>
      <w:r>
        <w:t>перемножителя</w:t>
      </w:r>
      <w:proofErr w:type="spellEnd"/>
      <w:r>
        <w:t xml:space="preserve"> </w:t>
      </w:r>
      <w:r w:rsidRPr="00D865E8">
        <w:rPr>
          <w:i/>
        </w:rPr>
        <w:t>Q</w:t>
      </w:r>
      <w:r>
        <w:t xml:space="preserve"> </w:t>
      </w:r>
      <w:r w:rsidRPr="00D865E8">
        <w:t xml:space="preserve">– </w:t>
      </w:r>
      <w:r w:rsidRPr="000D3F0E">
        <w:rPr>
          <w:position w:val="-26"/>
        </w:rPr>
        <w:object w:dxaOrig="260" w:dyaOrig="700">
          <v:shape id="_x0000_i1069" type="#_x0000_t75" style="width:13.5pt;height:34.5pt" o:ole="">
            <v:imagedata r:id="rId101" o:title=""/>
          </v:shape>
          <o:OLEObject Type="Embed" ProgID="Equation.3" ShapeID="_x0000_i1069" DrawAspect="Content" ObjectID="_1588524883" r:id="rId102"/>
        </w:object>
      </w:r>
      <w:r w:rsidRPr="00D865E8">
        <w:t xml:space="preserve"> или </w:t>
      </w:r>
      <w:r w:rsidRPr="000D3F0E">
        <w:rPr>
          <w:position w:val="-26"/>
          <w:lang w:val="en-US"/>
        </w:rPr>
        <w:object w:dxaOrig="400" w:dyaOrig="700">
          <v:shape id="_x0000_i1070" type="#_x0000_t75" style="width:20.25pt;height:34.5pt" o:ole="">
            <v:imagedata r:id="rId103" o:title=""/>
          </v:shape>
          <o:OLEObject Type="Embed" ProgID="Equation.3" ShapeID="_x0000_i1070" DrawAspect="Content" ObjectID="_1588524884" r:id="rId104"/>
        </w:object>
      </w:r>
      <w:r>
        <w:t xml:space="preserve"> 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w:t>
      </w:r>
      <w:proofErr w:type="gramStart"/>
      <w:r>
        <w:t>системы</w:t>
      </w:r>
      <w:proofErr w:type="gramEnd"/>
      <w:r>
        <w:t xml:space="preserve">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w:t>
      </w:r>
      <w:proofErr w:type="spellStart"/>
      <w:r>
        <w:t>демодулировать</w:t>
      </w:r>
      <w:proofErr w:type="spellEnd"/>
      <w:r>
        <w:t xml:space="preserve">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lastRenderedPageBreak/>
        <w:drawing>
          <wp:inline distT="0" distB="0" distL="0" distR="0" wp14:anchorId="681967F3" wp14:editId="31B5BA5B">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3E5100">
        <w:rPr>
          <w:sz w:val="26"/>
        </w:rPr>
        <w:t>Рисунок 2</w:t>
      </w:r>
      <w:r>
        <w:rPr>
          <w:sz w:val="26"/>
        </w:rPr>
        <w:t xml:space="preserve"> </w:t>
      </w:r>
      <w:r w:rsidRPr="003E5100">
        <w:rPr>
          <w:sz w:val="26"/>
        </w:rPr>
        <w:t>–</w:t>
      </w:r>
      <w:r>
        <w:rPr>
          <w:sz w:val="26"/>
        </w:rPr>
        <w:t xml:space="preserve"> </w:t>
      </w:r>
      <w:r w:rsidRPr="000D3F0E">
        <w:rPr>
          <w:sz w:val="26"/>
        </w:rPr>
        <w:t>Структурная схема QPSK модулятора</w:t>
      </w:r>
    </w:p>
    <w:p w:rsidR="002036FF" w:rsidRDefault="002036FF" w:rsidP="00564223">
      <w:pPr>
        <w:ind w:right="-1"/>
      </w:pPr>
      <w:r>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2036FF" w:rsidRDefault="002036FF" w:rsidP="00564223">
      <w:pPr>
        <w:ind w:right="-1"/>
        <w:jc w:val="center"/>
      </w:pPr>
      <w:r>
        <w:rPr>
          <w:noProof/>
          <w:lang w:eastAsia="ru-RU"/>
        </w:rPr>
        <w:drawing>
          <wp:inline distT="0" distB="0" distL="0" distR="0" wp14:anchorId="23BB102C" wp14:editId="5A683D07">
            <wp:extent cx="3740785" cy="922655"/>
            <wp:effectExtent l="0" t="0" r="0" b="0"/>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3 </w:t>
      </w:r>
      <w:r w:rsidRPr="003E5100">
        <w:rPr>
          <w:sz w:val="26"/>
        </w:rPr>
        <w:t>–</w:t>
      </w:r>
      <w:r>
        <w:rPr>
          <w:sz w:val="26"/>
        </w:rPr>
        <w:t xml:space="preserve"> </w:t>
      </w:r>
      <w:r w:rsidRPr="000D3F0E">
        <w:rPr>
          <w:sz w:val="26"/>
        </w:rPr>
        <w:t>Временная диаграмма информационного цифрового сигнала</w:t>
      </w:r>
    </w:p>
    <w:p w:rsidR="002036FF" w:rsidRDefault="002036FF" w:rsidP="00564223">
      <w:pPr>
        <w:ind w:right="-1"/>
        <w:rPr>
          <w:lang w:eastAsia="ko-KR"/>
        </w:rPr>
      </w:pPr>
    </w:p>
    <w:p w:rsidR="002036FF" w:rsidRPr="00DF17E3" w:rsidRDefault="002036FF" w:rsidP="00564223">
      <w:pPr>
        <w:ind w:right="-1"/>
        <w:rPr>
          <w:lang w:eastAsia="ko-KR"/>
        </w:rPr>
      </w:pPr>
    </w:p>
    <w:p w:rsidR="002036FF" w:rsidRDefault="002036FF" w:rsidP="00564223">
      <w:pPr>
        <w:ind w:right="-1"/>
        <w:jc w:val="center"/>
      </w:pPr>
      <w:r>
        <w:rPr>
          <w:noProof/>
          <w:lang w:eastAsia="ru-RU"/>
        </w:rPr>
        <w:drawing>
          <wp:inline distT="0" distB="0" distL="0" distR="0" wp14:anchorId="6BFA1599" wp14:editId="741B8989">
            <wp:extent cx="3740785" cy="922655"/>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4 </w:t>
      </w:r>
      <w:r w:rsidRPr="003E5100">
        <w:rPr>
          <w:sz w:val="26"/>
        </w:rPr>
        <w:t>–</w:t>
      </w:r>
      <w:r>
        <w:rPr>
          <w:sz w:val="26"/>
        </w:rPr>
        <w:t xml:space="preserve"> </w:t>
      </w:r>
      <w:r w:rsidRPr="000D3F0E">
        <w:rPr>
          <w:sz w:val="26"/>
        </w:rPr>
        <w:t>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F784FD1" wp14:editId="259AF94B">
            <wp:extent cx="3740785" cy="922655"/>
            <wp:effectExtent l="0" t="0" r="0"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Pr="000D3F0E">
        <w:rPr>
          <w:sz w:val="26"/>
        </w:rPr>
        <w:t xml:space="preserve">Временная диаграмма модулирующего сигнала </w:t>
      </w:r>
      <w:proofErr w:type="gramStart"/>
      <w:r w:rsidRPr="000D3F0E">
        <w:rPr>
          <w:sz w:val="26"/>
        </w:rPr>
        <w:t>в</w:t>
      </w:r>
      <w:proofErr w:type="gramEnd"/>
      <w:r w:rsidRPr="000D3F0E">
        <w:rPr>
          <w:sz w:val="26"/>
        </w:rPr>
        <w:t xml:space="preserve"> </w:t>
      </w:r>
    </w:p>
    <w:p w:rsidR="002036FF" w:rsidRPr="000D3F0E" w:rsidRDefault="002036FF" w:rsidP="00564223">
      <w:pPr>
        <w:pStyle w:val="PicCaption"/>
        <w:spacing w:line="360" w:lineRule="auto"/>
        <w:ind w:right="-1"/>
        <w:rPr>
          <w:sz w:val="26"/>
        </w:rPr>
      </w:pPr>
      <w:r w:rsidRPr="000D3F0E">
        <w:rPr>
          <w:sz w:val="26"/>
        </w:rPr>
        <w:lastRenderedPageBreak/>
        <w:t xml:space="preserve">квадратурном </w:t>
      </w:r>
      <w:proofErr w:type="gramStart"/>
      <w:r w:rsidRPr="000D3F0E">
        <w:rPr>
          <w:sz w:val="26"/>
        </w:rPr>
        <w:t>канале</w:t>
      </w:r>
      <w:proofErr w:type="gramEnd"/>
      <w:r w:rsidRPr="000D3F0E">
        <w:rPr>
          <w:sz w:val="26"/>
        </w:rPr>
        <w:t xml:space="preserve"> </w:t>
      </w:r>
      <w:r w:rsidRPr="000D3F0E">
        <w:rPr>
          <w:sz w:val="26"/>
          <w:lang w:val="en-US"/>
        </w:rPr>
        <w:t>Q</w:t>
      </w:r>
    </w:p>
    <w:p w:rsidR="002036FF" w:rsidRDefault="002036FF" w:rsidP="00564223">
      <w:pPr>
        <w:ind w:right="-1"/>
        <w:jc w:val="center"/>
        <w:rPr>
          <w:lang w:val="en-US"/>
        </w:rPr>
      </w:pPr>
      <w:r>
        <w:rPr>
          <w:noProof/>
          <w:lang w:eastAsia="ru-RU"/>
        </w:rPr>
        <w:drawing>
          <wp:inline distT="0" distB="0" distL="0" distR="0" wp14:anchorId="455A6918" wp14:editId="387E960F">
            <wp:extent cx="3740785" cy="922655"/>
            <wp:effectExtent l="0" t="0" r="0" b="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Pr="000D3F0E">
        <w:rPr>
          <w:sz w:val="26"/>
        </w:rPr>
        <w:t>Результат модуляции в синфазном канале I</w:t>
      </w:r>
    </w:p>
    <w:p w:rsidR="002036FF" w:rsidRDefault="002036FF" w:rsidP="00564223">
      <w:pPr>
        <w:ind w:right="-1"/>
        <w:jc w:val="center"/>
      </w:pPr>
      <w:r>
        <w:rPr>
          <w:noProof/>
          <w:lang w:eastAsia="ru-RU"/>
        </w:rPr>
        <w:drawing>
          <wp:inline distT="0" distB="0" distL="0" distR="0" wp14:anchorId="6B4F9D35" wp14:editId="684ED956">
            <wp:extent cx="3740785" cy="922655"/>
            <wp:effectExtent l="0" t="0" r="0" b="0"/>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Pr="000D3F0E">
        <w:rPr>
          <w:sz w:val="26"/>
        </w:rPr>
        <w:t>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3F4A56A" wp14:editId="4B7A9FEF">
            <wp:extent cx="3740785" cy="922655"/>
            <wp:effectExtent l="0" t="0" r="0" b="0"/>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C04E7B" w:rsidP="0063050E">
      <w:pPr>
        <w:pStyle w:val="2"/>
      </w:pPr>
      <w:bookmarkStart w:id="13" w:name="_Toc495849508"/>
      <w:bookmarkStart w:id="14" w:name="_Toc513975703"/>
      <w:r>
        <w:t>3</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3"/>
      <w:bookmarkEnd w:id="14"/>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Входная последовательность 8-разрядных отсчетов информационного сообщения в модулирующей части системы должны разбиваться на пары битов (</w:t>
      </w:r>
      <w:proofErr w:type="spellStart"/>
      <w:r>
        <w:t>дибиты</w:t>
      </w:r>
      <w:proofErr w:type="spellEnd"/>
      <w:r>
        <w:t xml:space="preserve">). Значение каждого </w:t>
      </w:r>
      <w:proofErr w:type="spellStart"/>
      <w:r>
        <w:t>дибита</w:t>
      </w:r>
      <w:proofErr w:type="spellEnd"/>
      <w:r>
        <w:t xml:space="preserve">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71" type="#_x0000_t75" style="width:52.5pt;height:19.5pt" o:ole="">
            <v:imagedata r:id="rId112" o:title=""/>
          </v:shape>
          <o:OLEObject Type="Embed" ProgID="Equation.3" ShapeID="_x0000_i1071" DrawAspect="Content" ObjectID="_1588524885" r:id="rId113"/>
        </w:object>
      </w:r>
      <w:r w:rsidRPr="007D7A8F">
        <w:t xml:space="preserve"> </w:t>
      </w:r>
      <w:r>
        <w:t xml:space="preserve">и </w:t>
      </w:r>
      <w:r w:rsidRPr="007D7A8F">
        <w:rPr>
          <w:position w:val="-12"/>
        </w:rPr>
        <w:object w:dxaOrig="1020" w:dyaOrig="380">
          <v:shape id="_x0000_i1072" type="#_x0000_t75" style="width:51pt;height:19.5pt" o:ole="">
            <v:imagedata r:id="rId114" o:title=""/>
          </v:shape>
          <o:OLEObject Type="Embed" ProgID="Equation.3" ShapeID="_x0000_i1072" DrawAspect="Content" ObjectID="_1588524886" r:id="rId115"/>
        </w:object>
      </w:r>
      <w:r>
        <w:t xml:space="preserve">) в разрабатываемой системе предлагается </w:t>
      </w:r>
      <w:r>
        <w:lastRenderedPageBreak/>
        <w:t xml:space="preserve">использовать генератор псевдослучайных цифровых последовательностей. Случайные отсчеты генерируемых последовательностей </w:t>
      </w:r>
      <w:proofErr w:type="spellStart"/>
      <w:r>
        <w:t>некоррелированы</w:t>
      </w:r>
      <w:proofErr w:type="spellEnd"/>
      <w:r>
        <w:t xml:space="preserve"> и равномерно распределены на интервале </w:t>
      </w:r>
      <w:r w:rsidRPr="007D7A8F">
        <w:rPr>
          <w:position w:val="-12"/>
        </w:rPr>
        <w:object w:dxaOrig="720" w:dyaOrig="380">
          <v:shape id="_x0000_i1073" type="#_x0000_t75" style="width:36pt;height:19.5pt" o:ole="">
            <v:imagedata r:id="rId116" o:title=""/>
          </v:shape>
          <o:OLEObject Type="Embed" ProgID="Equation.3" ShapeID="_x0000_i1073" DrawAspect="Content" ObjectID="_1588524887" r:id="rId117"/>
        </w:object>
      </w:r>
      <w:r w:rsidRPr="007D7A8F">
        <w:t>.</w:t>
      </w:r>
      <w:r>
        <w:t xml:space="preserve"> Если обозначить за </w:t>
      </w:r>
      <w:r w:rsidRPr="00014941">
        <w:rPr>
          <w:position w:val="-12"/>
        </w:rPr>
        <w:object w:dxaOrig="499" w:dyaOrig="360">
          <v:shape id="_x0000_i1074" type="#_x0000_t75" style="width:24.75pt;height:18.75pt" o:ole="">
            <v:imagedata r:id="rId118" o:title=""/>
          </v:shape>
          <o:OLEObject Type="Embed" ProgID="Equation.3" ShapeID="_x0000_i1074" DrawAspect="Content" ObjectID="_1588524888" r:id="rId119"/>
        </w:object>
      </w:r>
      <w:r>
        <w:t xml:space="preserve"> и </w:t>
      </w:r>
      <w:r w:rsidRPr="00014941">
        <w:rPr>
          <w:position w:val="-12"/>
        </w:rPr>
        <w:object w:dxaOrig="520" w:dyaOrig="360">
          <v:shape id="_x0000_i1075" type="#_x0000_t75" style="width:26.25pt;height:18.75pt" o:ole="">
            <v:imagedata r:id="rId120" o:title=""/>
          </v:shape>
          <o:OLEObject Type="Embed" ProgID="Equation.3" ShapeID="_x0000_i1075" DrawAspect="Content" ObjectID="_1588524889" r:id="rId121"/>
        </w:object>
      </w:r>
      <w:r>
        <w:t xml:space="preserve"> генерируемые последовательности, а за </w:t>
      </w:r>
      <w:r w:rsidRPr="00014941">
        <w:rPr>
          <w:position w:val="-12"/>
        </w:rPr>
        <w:object w:dxaOrig="499" w:dyaOrig="360">
          <v:shape id="_x0000_i1076" type="#_x0000_t75" style="width:24.75pt;height:18.75pt" o:ole="">
            <v:imagedata r:id="rId122" o:title=""/>
          </v:shape>
          <o:OLEObject Type="Embed" ProgID="Equation.3" ShapeID="_x0000_i1076" DrawAspect="Content" ObjectID="_1588524890" r:id="rId123"/>
        </w:object>
      </w:r>
      <w:r w:rsidRPr="00014941">
        <w:t xml:space="preserve"> </w:t>
      </w:r>
      <w:r>
        <w:t xml:space="preserve">и </w:t>
      </w:r>
      <w:r w:rsidRPr="00014941">
        <w:rPr>
          <w:position w:val="-12"/>
        </w:rPr>
        <w:object w:dxaOrig="560" w:dyaOrig="360">
          <v:shape id="_x0000_i1077" type="#_x0000_t75" style="width:28.5pt;height:18.75pt" o:ole="">
            <v:imagedata r:id="rId124" o:title=""/>
          </v:shape>
          <o:OLEObject Type="Embed" ProgID="Equation.3" ShapeID="_x0000_i1077" DrawAspect="Content" ObjectID="_1588524891" r:id="rId125"/>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roofErr w:type="gramStart"/>
      <w:r>
        <w:t>:</w:t>
      </w:r>
      <w:proofErr w:type="gramEnd"/>
    </w:p>
    <w:p w:rsidR="002036FF" w:rsidRPr="00345C85" w:rsidRDefault="002036FF" w:rsidP="00564223">
      <w:pPr>
        <w:ind w:right="-1"/>
        <w:jc w:val="center"/>
      </w:pPr>
      <w:r w:rsidRPr="00014941">
        <w:rPr>
          <w:position w:val="-12"/>
        </w:rPr>
        <w:object w:dxaOrig="3680" w:dyaOrig="380">
          <v:shape id="_x0000_i1078" type="#_x0000_t75" style="width:184.5pt;height:19.5pt" o:ole="">
            <v:imagedata r:id="rId126" o:title=""/>
          </v:shape>
          <o:OLEObject Type="Embed" ProgID="Equation.3" ShapeID="_x0000_i1078" DrawAspect="Content" ObjectID="_1588524892" r:id="rId127"/>
        </w:object>
      </w:r>
      <w:r w:rsidRPr="00345C85">
        <w:t>.</w:t>
      </w:r>
    </w:p>
    <w:p w:rsidR="002036FF" w:rsidRDefault="002036FF" w:rsidP="001E2975">
      <w:pPr>
        <w:ind w:right="-1" w:firstLine="708"/>
      </w:pPr>
      <w:r>
        <w:t xml:space="preserve">Для демодуляции такого </w:t>
      </w:r>
      <w:proofErr w:type="spellStart"/>
      <w:r>
        <w:t>шумоподобного</w:t>
      </w:r>
      <w:proofErr w:type="spellEnd"/>
      <w:r>
        <w:t xml:space="preserve">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9" type="#_x0000_t75" style="width:24.75pt;height:18.75pt" o:ole="">
            <v:imagedata r:id="rId118" o:title=""/>
          </v:shape>
          <o:OLEObject Type="Embed" ProgID="Equation.3" ShapeID="_x0000_i1079" DrawAspect="Content" ObjectID="_1588524893" r:id="rId128"/>
        </w:object>
      </w:r>
      <w:r>
        <w:t xml:space="preserve"> и </w:t>
      </w:r>
      <w:r w:rsidRPr="00014941">
        <w:rPr>
          <w:position w:val="-12"/>
        </w:rPr>
        <w:object w:dxaOrig="520" w:dyaOrig="360">
          <v:shape id="_x0000_i1080" type="#_x0000_t75" style="width:26.25pt;height:18.75pt" o:ole="">
            <v:imagedata r:id="rId120" o:title=""/>
          </v:shape>
          <o:OLEObject Type="Embed" ProgID="Equation.3" ShapeID="_x0000_i1080" DrawAspect="Content" ObjectID="_1588524894" r:id="rId129"/>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81" type="#_x0000_t75" style="width:24pt;height:18.75pt" o:ole="">
            <v:imagedata r:id="rId130" o:title=""/>
          </v:shape>
          <o:OLEObject Type="Embed" ProgID="Equation.3" ShapeID="_x0000_i1081" DrawAspect="Content" ObjectID="_1588524895" r:id="rId131"/>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2" type="#_x0000_t75" style="width:63pt;height:18.75pt" o:ole="">
            <v:imagedata r:id="rId132" o:title=""/>
          </v:shape>
          <o:OLEObject Type="Embed" ProgID="Equation.3" ShapeID="_x0000_i1082" DrawAspect="Content" ObjectID="_1588524896" r:id="rId133"/>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3" type="#_x0000_t75" style="width:13.5pt;height:19.5pt" o:ole="">
            <v:imagedata r:id="rId134" o:title=""/>
          </v:shape>
          <o:OLEObject Type="Embed" ProgID="Equation.3" ShapeID="_x0000_i1083" DrawAspect="Content" ObjectID="_1588524897" r:id="rId135"/>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4" type="#_x0000_t75" style="width:66.75pt;height:18.75pt" o:ole="">
            <v:imagedata r:id="rId136" o:title=""/>
          </v:shape>
          <o:OLEObject Type="Embed" ProgID="Equation.3" ShapeID="_x0000_i1084" DrawAspect="Content" ObjectID="_1588524898" r:id="rId137"/>
        </w:object>
      </w:r>
      <w:r w:rsidRPr="00E778E2">
        <w:t xml:space="preserve">. </w:t>
      </w:r>
      <w:r>
        <w:t>Действительно</w:t>
      </w:r>
      <w:proofErr w:type="gramStart"/>
      <w:r>
        <w:t>:</w:t>
      </w:r>
      <w:proofErr w:type="gramEnd"/>
    </w:p>
    <w:p w:rsidR="002036FF" w:rsidRPr="007047FF" w:rsidRDefault="002036FF" w:rsidP="00564223">
      <w:pPr>
        <w:ind w:right="-1"/>
        <w:jc w:val="center"/>
      </w:pPr>
      <w:r w:rsidRPr="00E778E2">
        <w:rPr>
          <w:position w:val="-20"/>
        </w:rPr>
        <w:object w:dxaOrig="6640" w:dyaOrig="540">
          <v:shape id="_x0000_i1085" type="#_x0000_t75" style="width:332.25pt;height:27pt" o:ole="">
            <v:imagedata r:id="rId138" o:title=""/>
          </v:shape>
          <o:OLEObject Type="Embed" ProgID="Equation.3" ShapeID="_x0000_i1085" DrawAspect="Content" ObjectID="_1588524899" r:id="rId139"/>
        </w:object>
      </w:r>
      <w:r w:rsidRPr="007047FF">
        <w:t>,</w:t>
      </w:r>
    </w:p>
    <w:p w:rsidR="002036FF" w:rsidRDefault="002036FF" w:rsidP="00564223">
      <w:pPr>
        <w:ind w:right="-1"/>
      </w:pPr>
      <w:r>
        <w:t xml:space="preserve">где за </w:t>
      </w:r>
      <w:r w:rsidRPr="007047FF">
        <w:rPr>
          <w:position w:val="-14"/>
        </w:rPr>
        <w:object w:dxaOrig="499" w:dyaOrig="420">
          <v:shape id="_x0000_i1086" type="#_x0000_t75" style="width:24.75pt;height:21pt" o:ole="">
            <v:imagedata r:id="rId140" o:title=""/>
          </v:shape>
          <o:OLEObject Type="Embed" ProgID="Equation.3" ShapeID="_x0000_i1086" DrawAspect="Content" ObjectID="_1588524900" r:id="rId141"/>
        </w:object>
      </w:r>
      <w:r>
        <w:t xml:space="preserve"> </w:t>
      </w:r>
      <w:proofErr w:type="gramStart"/>
      <w:r>
        <w:t>обозначена</w:t>
      </w:r>
      <w:proofErr w:type="gramEnd"/>
      <w:r>
        <w:t xml:space="preserve"> </w:t>
      </w:r>
      <w:proofErr w:type="spellStart"/>
      <w:r>
        <w:t>опреация</w:t>
      </w:r>
      <w:proofErr w:type="spellEnd"/>
      <w:r>
        <w:t xml:space="preserve"> усреднения сигнала на символьном интервале </w:t>
      </w:r>
      <w:r w:rsidRPr="007948DD">
        <w:rPr>
          <w:position w:val="-12"/>
        </w:rPr>
        <w:object w:dxaOrig="279" w:dyaOrig="380">
          <v:shape id="_x0000_i1087" type="#_x0000_t75" style="width:13.5pt;height:19.5pt" o:ole="">
            <v:imagedata r:id="rId134" o:title=""/>
          </v:shape>
          <o:OLEObject Type="Embed" ProgID="Equation.3" ShapeID="_x0000_i1087" DrawAspect="Content" ObjectID="_1588524901" r:id="rId142"/>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8" type="#_x0000_t75" style="width:28.5pt;height:18.75pt" o:ole="">
            <v:imagedata r:id="rId143" o:title=""/>
          </v:shape>
          <o:OLEObject Type="Embed" ProgID="Equation.3" ShapeID="_x0000_i1088" DrawAspect="Content" ObjectID="_1588524902" r:id="rId144"/>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9" type="#_x0000_t75" style="width:66.75pt;height:18.75pt" o:ole="">
            <v:imagedata r:id="rId136" o:title=""/>
          </v:shape>
          <o:OLEObject Type="Embed" ProgID="Equation.3" ShapeID="_x0000_i1089" DrawAspect="Content" ObjectID="_1588524903" r:id="rId145"/>
        </w:object>
      </w:r>
      <w:r>
        <w:t xml:space="preserve">, что позволяет однозначно восстановить координаты точек сигнального </w:t>
      </w:r>
      <w:proofErr w:type="spellStart"/>
      <w:r>
        <w:t>сизвездия</w:t>
      </w:r>
      <w:proofErr w:type="spellEnd"/>
      <w:r>
        <w:t xml:space="preserve">. На втором этапе необходимо по каждой детектированной точке сигнального созвездия восстановить значение соответствующего </w:t>
      </w:r>
      <w:proofErr w:type="spellStart"/>
      <w:r>
        <w:t>дибита</w:t>
      </w:r>
      <w:proofErr w:type="spellEnd"/>
      <w:r>
        <w:t xml:space="preserve">. </w:t>
      </w:r>
      <w:proofErr w:type="spellStart"/>
      <w:r>
        <w:t>Дибиты</w:t>
      </w:r>
      <w:proofErr w:type="spellEnd"/>
      <w:r>
        <w:t xml:space="preserve"> объединить в байты двоичного представления значений информационного (передаваемого) сообщения.</w:t>
      </w:r>
    </w:p>
    <w:p w:rsidR="002036FF" w:rsidRDefault="002036FF" w:rsidP="001E2975">
      <w:pPr>
        <w:ind w:right="-1" w:firstLine="708"/>
      </w:pPr>
      <w:r>
        <w:t xml:space="preserve">Для практической реализации этих простых методов модуляции и демодуляции псевдослучайных последовательностей необходимо решить две </w:t>
      </w:r>
      <w:r>
        <w:lastRenderedPageBreak/>
        <w:t xml:space="preserve">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90" type="#_x0000_t75" style="width:15.75pt;height:19.5pt" o:ole="">
            <v:imagedata r:id="rId146" o:title=""/>
          </v:shape>
          <o:OLEObject Type="Embed" ProgID="Equation.3" ShapeID="_x0000_i1090" DrawAspect="Content" ObjectID="_1588524904" r:id="rId147"/>
        </w:object>
      </w:r>
      <w:r w:rsidRPr="0065101C">
        <w:t xml:space="preserve"> </w:t>
      </w:r>
      <w:r>
        <w:t xml:space="preserve">путем </w:t>
      </w:r>
      <w:proofErr w:type="spellStart"/>
      <w:r>
        <w:t>гетеродинирования</w:t>
      </w:r>
      <w:proofErr w:type="spellEnd"/>
      <w:r>
        <w:t xml:space="preserve">, эта задача решается автоматически. Вещественная часть сигнала умножается при </w:t>
      </w:r>
      <w:proofErr w:type="spellStart"/>
      <w:r>
        <w:t>гетеродинировании</w:t>
      </w:r>
      <w:proofErr w:type="spellEnd"/>
      <w:r>
        <w:t xml:space="preserve"> на синфазную составляющую несущего колебания </w:t>
      </w:r>
      <w:r w:rsidRPr="007D7A8F">
        <w:rPr>
          <w:position w:val="-12"/>
        </w:rPr>
        <w:object w:dxaOrig="1060" w:dyaOrig="380">
          <v:shape id="_x0000_i1091" type="#_x0000_t75" style="width:52.5pt;height:19.5pt" o:ole="">
            <v:imagedata r:id="rId112" o:title=""/>
          </v:shape>
          <o:OLEObject Type="Embed" ProgID="Equation.3" ShapeID="_x0000_i1091" DrawAspect="Content" ObjectID="_1588524905" r:id="rId148"/>
        </w:object>
      </w:r>
      <w:r>
        <w:t>,</w:t>
      </w:r>
      <w:r w:rsidRPr="007D7A8F">
        <w:t xml:space="preserve"> </w:t>
      </w:r>
      <w:r>
        <w:t xml:space="preserve">а мнимая – на квадратурную составляющую </w:t>
      </w:r>
      <w:r w:rsidRPr="007D7A8F">
        <w:rPr>
          <w:position w:val="-12"/>
        </w:rPr>
        <w:object w:dxaOrig="1020" w:dyaOrig="380">
          <v:shape id="_x0000_i1092" type="#_x0000_t75" style="width:51pt;height:19.5pt" o:ole="">
            <v:imagedata r:id="rId114" o:title=""/>
          </v:shape>
          <o:OLEObject Type="Embed" ProgID="Equation.3" ShapeID="_x0000_i1092" DrawAspect="Content" ObjectID="_1588524906" r:id="rId149"/>
        </w:object>
      </w:r>
      <w:r>
        <w:t xml:space="preserve">. В канал в результате подается суммарный сигнал, содержащий синфазную и квадратурную составляющие. </w:t>
      </w:r>
      <w:proofErr w:type="gramStart"/>
      <w:r>
        <w:t xml:space="preserve">Взаимная ортогональность </w:t>
      </w:r>
      <w:r w:rsidRPr="007D7A8F">
        <w:rPr>
          <w:position w:val="-12"/>
        </w:rPr>
        <w:object w:dxaOrig="1060" w:dyaOrig="380">
          <v:shape id="_x0000_i1093" type="#_x0000_t75" style="width:52.5pt;height:19.5pt" o:ole="">
            <v:imagedata r:id="rId112" o:title=""/>
          </v:shape>
          <o:OLEObject Type="Embed" ProgID="Equation.3" ShapeID="_x0000_i1093" DrawAspect="Content" ObjectID="_1588524907" r:id="rId150"/>
        </w:object>
      </w:r>
      <w:r w:rsidRPr="007D7A8F">
        <w:t xml:space="preserve"> </w:t>
      </w:r>
      <w:r>
        <w:t xml:space="preserve">и </w:t>
      </w:r>
      <w:r w:rsidRPr="007D7A8F">
        <w:rPr>
          <w:position w:val="-12"/>
        </w:rPr>
        <w:object w:dxaOrig="1020" w:dyaOrig="380">
          <v:shape id="_x0000_i1094" type="#_x0000_t75" style="width:51pt;height:19.5pt" o:ole="">
            <v:imagedata r:id="rId114" o:title=""/>
          </v:shape>
          <o:OLEObject Type="Embed" ProgID="Equation.3" ShapeID="_x0000_i1094" DrawAspect="Content" ObjectID="_1588524908" r:id="rId151"/>
        </w:object>
      </w:r>
      <w:r>
        <w:t xml:space="preserve"> позволяет в приемном тракте на этапе </w:t>
      </w:r>
      <w:proofErr w:type="spellStart"/>
      <w:r>
        <w:t>гетеродинирования</w:t>
      </w:r>
      <w:proofErr w:type="spellEnd"/>
      <w:r>
        <w:t xml:space="preserve"> (то есть при умножении принятого сигнала на </w:t>
      </w:r>
      <w:r w:rsidRPr="007D7A8F">
        <w:rPr>
          <w:position w:val="-12"/>
        </w:rPr>
        <w:object w:dxaOrig="1060" w:dyaOrig="380">
          <v:shape id="_x0000_i1095" type="#_x0000_t75" style="width:52.5pt;height:19.5pt" o:ole="">
            <v:imagedata r:id="rId112" o:title=""/>
          </v:shape>
          <o:OLEObject Type="Embed" ProgID="Equation.3" ShapeID="_x0000_i1095" DrawAspect="Content" ObjectID="_1588524909" r:id="rId152"/>
        </w:object>
      </w:r>
      <w:r w:rsidRPr="007D7A8F">
        <w:t xml:space="preserve"> </w:t>
      </w:r>
      <w:r>
        <w:t xml:space="preserve">и </w:t>
      </w:r>
      <w:r w:rsidRPr="007D7A8F">
        <w:rPr>
          <w:position w:val="-12"/>
        </w:rPr>
        <w:object w:dxaOrig="1020" w:dyaOrig="380">
          <v:shape id="_x0000_i1096" type="#_x0000_t75" style="width:51pt;height:19.5pt" o:ole="">
            <v:imagedata r:id="rId114" o:title=""/>
          </v:shape>
          <o:OLEObject Type="Embed" ProgID="Equation.3" ShapeID="_x0000_i1096" DrawAspect="Content" ObjectID="_1588524910" r:id="rId153"/>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roofErr w:type="gramEnd"/>
    </w:p>
    <w:p w:rsidR="002036FF" w:rsidRDefault="002036FF" w:rsidP="001E2975">
      <w:pPr>
        <w:ind w:right="-1" w:firstLine="708"/>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7" type="#_x0000_t75" style="width:24.75pt;height:18.75pt" o:ole="">
            <v:imagedata r:id="rId118" o:title=""/>
          </v:shape>
          <o:OLEObject Type="Embed" ProgID="Equation.3" ShapeID="_x0000_i1097" DrawAspect="Content" ObjectID="_1588524911" r:id="rId154"/>
        </w:object>
      </w:r>
      <w:r>
        <w:t xml:space="preserve"> и </w:t>
      </w:r>
      <w:r w:rsidRPr="00014941">
        <w:rPr>
          <w:position w:val="-12"/>
        </w:rPr>
        <w:object w:dxaOrig="520" w:dyaOrig="360">
          <v:shape id="_x0000_i1098" type="#_x0000_t75" style="width:26.25pt;height:18.75pt" o:ole="">
            <v:imagedata r:id="rId120" o:title=""/>
          </v:shape>
          <o:OLEObject Type="Embed" ProgID="Equation.3" ShapeID="_x0000_i1098" DrawAspect="Content" ObjectID="_1588524912" r:id="rId155"/>
        </w:object>
      </w:r>
      <w:r>
        <w:t xml:space="preserve"> взаимно </w:t>
      </w:r>
      <w:proofErr w:type="spellStart"/>
      <w:r>
        <w:t>некоррелированы</w:t>
      </w:r>
      <w:proofErr w:type="spellEnd"/>
      <w:r>
        <w:t xml:space="preserve">, то в приемном тракте необходимо все, например, четные отсчеты коррелировать со значениями </w:t>
      </w:r>
      <w:r w:rsidRPr="00014941">
        <w:rPr>
          <w:position w:val="-12"/>
        </w:rPr>
        <w:object w:dxaOrig="499" w:dyaOrig="360">
          <v:shape id="_x0000_i1099" type="#_x0000_t75" style="width:24.75pt;height:18.75pt" o:ole="">
            <v:imagedata r:id="rId118" o:title=""/>
          </v:shape>
          <o:OLEObject Type="Embed" ProgID="Equation.3" ShapeID="_x0000_i1099" DrawAspect="Content" ObjectID="_1588524913" r:id="rId156"/>
        </w:object>
      </w:r>
      <w:r>
        <w:t xml:space="preserve"> и их же коррелировать со значениями </w:t>
      </w:r>
      <w:r w:rsidRPr="00014941">
        <w:rPr>
          <w:position w:val="-12"/>
        </w:rPr>
        <w:object w:dxaOrig="520" w:dyaOrig="360">
          <v:shape id="_x0000_i1100" type="#_x0000_t75" style="width:26.25pt;height:18.75pt" o:ole="">
            <v:imagedata r:id="rId120" o:title=""/>
          </v:shape>
          <o:OLEObject Type="Embed" ProgID="Equation.3" ShapeID="_x0000_i1100" DrawAspect="Content" ObjectID="_1588524914" r:id="rId157"/>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1E2975">
      <w:pPr>
        <w:ind w:right="-1" w:firstLine="708"/>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101" type="#_x0000_t75" style="width:24.75pt;height:18.75pt" o:ole="">
            <v:imagedata r:id="rId118" o:title=""/>
          </v:shape>
          <o:OLEObject Type="Embed" ProgID="Equation.3" ShapeID="_x0000_i1101" DrawAspect="Content" ObjectID="_1588524915" r:id="rId158"/>
        </w:object>
      </w:r>
      <w:r>
        <w:t xml:space="preserve"> и </w:t>
      </w:r>
      <w:r w:rsidRPr="00014941">
        <w:rPr>
          <w:position w:val="-12"/>
        </w:rPr>
        <w:object w:dxaOrig="520" w:dyaOrig="360">
          <v:shape id="_x0000_i1102" type="#_x0000_t75" style="width:26.25pt;height:18.75pt" o:ole="">
            <v:imagedata r:id="rId120" o:title=""/>
          </v:shape>
          <o:OLEObject Type="Embed" ProgID="Equation.3" ShapeID="_x0000_i1102" DrawAspect="Content" ObjectID="_1588524916" r:id="rId159"/>
        </w:object>
      </w:r>
      <w:r>
        <w:t xml:space="preserve">,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w:t>
      </w:r>
      <w:r>
        <w:lastRenderedPageBreak/>
        <w:t>синхронизации генераторов псевдослучайных последовательностей на приемной и передающей сторонах системы связи.</w:t>
      </w:r>
    </w:p>
    <w:p w:rsidR="002036FF" w:rsidRDefault="00C04E7B" w:rsidP="00564223">
      <w:pPr>
        <w:pStyle w:val="2"/>
        <w:ind w:right="-1"/>
      </w:pPr>
      <w:bookmarkStart w:id="15" w:name="_Toc495849509"/>
      <w:bookmarkStart w:id="16" w:name="_Toc513975704"/>
      <w:r>
        <w:t>3</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5"/>
      <w:bookmarkEnd w:id="16"/>
    </w:p>
    <w:p w:rsidR="002036FF" w:rsidRDefault="002036FF" w:rsidP="00564223">
      <w:pPr>
        <w:ind w:right="-1"/>
      </w:pPr>
      <w:r>
        <w:t xml:space="preserve">Для синхронизации генераторов псевдослучайных последовательностей </w:t>
      </w:r>
      <w:r w:rsidRPr="00014941">
        <w:rPr>
          <w:position w:val="-12"/>
        </w:rPr>
        <w:object w:dxaOrig="499" w:dyaOrig="360">
          <v:shape id="_x0000_i1103" type="#_x0000_t75" style="width:24.75pt;height:18.75pt" o:ole="">
            <v:imagedata r:id="rId118" o:title=""/>
          </v:shape>
          <o:OLEObject Type="Embed" ProgID="Equation.3" ShapeID="_x0000_i1103" DrawAspect="Content" ObjectID="_1588524917" r:id="rId160"/>
        </w:object>
      </w:r>
      <w:r>
        <w:t xml:space="preserve"> и </w:t>
      </w:r>
      <w:r w:rsidRPr="00014941">
        <w:rPr>
          <w:position w:val="-12"/>
        </w:rPr>
        <w:object w:dxaOrig="520" w:dyaOrig="360">
          <v:shape id="_x0000_i1104" type="#_x0000_t75" style="width:26.25pt;height:18.75pt" o:ole="">
            <v:imagedata r:id="rId120" o:title=""/>
          </v:shape>
          <o:OLEObject Type="Embed" ProgID="Equation.3" ShapeID="_x0000_i1104" DrawAspect="Content" ObjectID="_1588524918" r:id="rId161"/>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5" type="#_x0000_t75" style="width:24.75pt;height:18.75pt" o:ole="">
            <v:imagedata r:id="rId118" o:title=""/>
          </v:shape>
          <o:OLEObject Type="Embed" ProgID="Equation.3" ShapeID="_x0000_i1105" DrawAspect="Content" ObjectID="_1588524919" r:id="rId162"/>
        </w:object>
      </w:r>
      <w:r>
        <w:t xml:space="preserve"> и </w:t>
      </w:r>
      <w:r w:rsidRPr="00014941">
        <w:rPr>
          <w:position w:val="-12"/>
        </w:rPr>
        <w:object w:dxaOrig="520" w:dyaOrig="360">
          <v:shape id="_x0000_i1106" type="#_x0000_t75" style="width:26.25pt;height:18.75pt" o:ole="">
            <v:imagedata r:id="rId120" o:title=""/>
          </v:shape>
          <o:OLEObject Type="Embed" ProgID="Equation.3" ShapeID="_x0000_i1106" DrawAspect="Content" ObjectID="_1588524920" r:id="rId163"/>
        </w:object>
      </w:r>
      <w:r>
        <w:t>, что и обеспечивает синхронность работы модулятора и демодулятора.</w:t>
      </w:r>
    </w:p>
    <w:p w:rsidR="002036FF" w:rsidRDefault="002036FF" w:rsidP="00564223">
      <w:pPr>
        <w:ind w:right="-1"/>
      </w:pPr>
      <w:r>
        <w:t xml:space="preserve">Рассмотрим предлагаемый метод более детально. Обозначим за </w:t>
      </w:r>
      <w:r w:rsidRPr="004A0AD3">
        <w:rPr>
          <w:position w:val="-12"/>
        </w:rPr>
        <w:object w:dxaOrig="520" w:dyaOrig="360">
          <v:shape id="_x0000_i1107" type="#_x0000_t75" style="width:26.25pt;height:18.75pt" o:ole="">
            <v:imagedata r:id="rId164" o:title=""/>
          </v:shape>
          <o:OLEObject Type="Embed" ProgID="Equation.3" ShapeID="_x0000_i1107" DrawAspect="Content" ObjectID="_1588524921" r:id="rId165"/>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8" type="#_x0000_t75" style="width:28.5pt;height:19.5pt" o:ole="">
            <v:imagedata r:id="rId166" o:title=""/>
          </v:shape>
          <o:OLEObject Type="Embed" ProgID="Equation.3" ShapeID="_x0000_i1108" DrawAspect="Content" ObjectID="_1588524922" r:id="rId167"/>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9" type="#_x0000_t75" style="width:26.25pt;height:18.75pt" o:ole="">
            <v:imagedata r:id="rId164" o:title=""/>
          </v:shape>
          <o:OLEObject Type="Embed" ProgID="Equation.3" ShapeID="_x0000_i1109" DrawAspect="Content" ObjectID="_1588524923" r:id="rId168"/>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10" type="#_x0000_t75" style="width:88.5pt;height:18.75pt" o:ole="">
            <v:imagedata r:id="rId169" o:title=""/>
          </v:shape>
          <o:OLEObject Type="Embed" ProgID="Equation.3" ShapeID="_x0000_i1110" DrawAspect="Content" ObjectID="_1588524924" r:id="rId170"/>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11" type="#_x0000_t75" style="width:24.75pt;height:18.75pt" o:ole="">
            <v:imagedata r:id="rId171" o:title=""/>
          </v:shape>
          <o:OLEObject Type="Embed" ProgID="Equation.3" ShapeID="_x0000_i1111" DrawAspect="Content" ObjectID="_1588524925" r:id="rId172"/>
        </w:object>
      </w:r>
      <w:r w:rsidRPr="00873E22">
        <w:t xml:space="preserve"> </w:t>
      </w:r>
      <w:r>
        <w:t>является белым шумом (</w:t>
      </w:r>
      <w:r w:rsidRPr="00873E22">
        <w:rPr>
          <w:position w:val="-6"/>
        </w:rPr>
        <w:object w:dxaOrig="200" w:dyaOrig="300">
          <v:shape id="_x0000_i1112" type="#_x0000_t75" style="width:9.75pt;height:15pt" o:ole="">
            <v:imagedata r:id="rId173" o:title=""/>
          </v:shape>
          <o:OLEObject Type="Embed" ProgID="Equation.3" ShapeID="_x0000_i1112" DrawAspect="Content" ObjectID="_1588524926" r:id="rId174"/>
        </w:object>
      </w:r>
      <w:r>
        <w:t xml:space="preserve">-коррелирована) статистически независимой от последовательностей </w:t>
      </w:r>
      <w:r w:rsidRPr="00014941">
        <w:rPr>
          <w:position w:val="-12"/>
        </w:rPr>
        <w:object w:dxaOrig="499" w:dyaOrig="360">
          <v:shape id="_x0000_i1113" type="#_x0000_t75" style="width:24.75pt;height:18.75pt" o:ole="">
            <v:imagedata r:id="rId118" o:title=""/>
          </v:shape>
          <o:OLEObject Type="Embed" ProgID="Equation.3" ShapeID="_x0000_i1113" DrawAspect="Content" ObjectID="_1588524927" r:id="rId175"/>
        </w:object>
      </w:r>
      <w:r>
        <w:t xml:space="preserve"> и </w:t>
      </w:r>
      <w:r w:rsidRPr="00014941">
        <w:rPr>
          <w:position w:val="-12"/>
        </w:rPr>
        <w:object w:dxaOrig="520" w:dyaOrig="360">
          <v:shape id="_x0000_i1114" type="#_x0000_t75" style="width:26.25pt;height:18.75pt" o:ole="">
            <v:imagedata r:id="rId120" o:title=""/>
          </v:shape>
          <o:OLEObject Type="Embed" ProgID="Equation.3" ShapeID="_x0000_i1114" DrawAspect="Content" ObjectID="_1588524928" r:id="rId176"/>
        </w:object>
      </w:r>
      <w:r>
        <w:t xml:space="preserve">. Величина задержки </w:t>
      </w:r>
      <w:r w:rsidRPr="00112445">
        <w:rPr>
          <w:position w:val="-6"/>
        </w:rPr>
        <w:object w:dxaOrig="340" w:dyaOrig="300">
          <v:shape id="_x0000_i1115" type="#_x0000_t75" style="width:16.5pt;height:15pt" o:ole="">
            <v:imagedata r:id="rId177" o:title=""/>
          </v:shape>
          <o:OLEObject Type="Embed" ProgID="Equation.3" ShapeID="_x0000_i1115" DrawAspect="Content" ObjectID="_1588524929" r:id="rId178"/>
        </w:object>
      </w:r>
      <w:r w:rsidRPr="00112445">
        <w:t xml:space="preserve"> </w:t>
      </w:r>
      <w:r>
        <w:t>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w:t>
      </w:r>
      <w:proofErr w:type="gramStart"/>
      <w:r>
        <w:t xml:space="preserve"> </w:t>
      </w:r>
      <w:r w:rsidRPr="009D1073">
        <w:rPr>
          <w:position w:val="-12"/>
        </w:rPr>
        <w:object w:dxaOrig="560" w:dyaOrig="380">
          <v:shape id="_x0000_i1116" type="#_x0000_t75" style="width:28.5pt;height:19.5pt" o:ole="">
            <v:imagedata r:id="rId179" o:title=""/>
          </v:shape>
          <o:OLEObject Type="Embed" ProgID="Equation.3" ShapeID="_x0000_i1116" DrawAspect="Content" ObjectID="_1588524930" r:id="rId180"/>
        </w:object>
      </w:r>
      <w:r>
        <w:t>:</w:t>
      </w:r>
      <w:proofErr w:type="gramEnd"/>
    </w:p>
    <w:p w:rsidR="002036FF" w:rsidRPr="00E62450" w:rsidRDefault="002036FF" w:rsidP="00564223">
      <w:pPr>
        <w:ind w:right="-1"/>
        <w:jc w:val="center"/>
      </w:pPr>
      <w:r w:rsidRPr="009D1073">
        <w:rPr>
          <w:position w:val="-12"/>
        </w:rPr>
        <w:object w:dxaOrig="3000" w:dyaOrig="380">
          <v:shape id="_x0000_i1117" type="#_x0000_t75" style="width:150.75pt;height:19.5pt" o:ole="">
            <v:imagedata r:id="rId181" o:title=""/>
          </v:shape>
          <o:OLEObject Type="Embed" ProgID="Equation.3" ShapeID="_x0000_i1117" DrawAspect="Content" ObjectID="_1588524931" r:id="rId182"/>
        </w:object>
      </w:r>
      <w:r w:rsidRPr="00E62450">
        <w:t>.</w:t>
      </w:r>
    </w:p>
    <w:p w:rsidR="002036FF" w:rsidRPr="00345C85" w:rsidRDefault="002036FF" w:rsidP="00564223">
      <w:pPr>
        <w:ind w:right="-1"/>
      </w:pPr>
      <w:r>
        <w:t>Этот сигнал</w:t>
      </w:r>
      <w:r w:rsidRPr="00E62450">
        <w:t xml:space="preserve"> </w:t>
      </w:r>
      <w:r>
        <w:t xml:space="preserve">добавляется к результату модуляции </w:t>
      </w:r>
      <w:r w:rsidRPr="00E62450">
        <w:rPr>
          <w:position w:val="-12"/>
        </w:rPr>
        <w:object w:dxaOrig="480" w:dyaOrig="360">
          <v:shape id="_x0000_i1118" type="#_x0000_t75" style="width:24pt;height:18.75pt" o:ole="">
            <v:imagedata r:id="rId183" o:title=""/>
          </v:shape>
          <o:OLEObject Type="Embed" ProgID="Equation.3" ShapeID="_x0000_i1118" DrawAspect="Content" ObjectID="_1588524932" r:id="rId184"/>
        </w:object>
      </w:r>
      <w:r w:rsidRPr="00E62450">
        <w:t xml:space="preserve">. </w:t>
      </w:r>
      <w:r>
        <w:t xml:space="preserve">Суммарный сигнал </w:t>
      </w:r>
      <w:r w:rsidRPr="00E62450">
        <w:rPr>
          <w:position w:val="-12"/>
        </w:rPr>
        <w:object w:dxaOrig="1219" w:dyaOrig="380">
          <v:shape id="_x0000_i1119" type="#_x0000_t75" style="width:60.75pt;height:19.5pt" o:ole="">
            <v:imagedata r:id="rId185" o:title=""/>
          </v:shape>
          <o:OLEObject Type="Embed" ProgID="Equation.3" ShapeID="_x0000_i1119" DrawAspect="Content" ObjectID="_1588524933" r:id="rId186"/>
        </w:object>
      </w:r>
      <w:r w:rsidRPr="00E62450">
        <w:t xml:space="preserve"> </w:t>
      </w:r>
      <w:r>
        <w:t xml:space="preserve">подается в канал связи. В то же время, сигнал </w:t>
      </w:r>
      <w:r w:rsidRPr="009D1073">
        <w:rPr>
          <w:position w:val="-12"/>
        </w:rPr>
        <w:object w:dxaOrig="560" w:dyaOrig="380">
          <v:shape id="_x0000_i1120" type="#_x0000_t75" style="width:28.5pt;height:19.5pt" o:ole="">
            <v:imagedata r:id="rId179" o:title=""/>
          </v:shape>
          <o:OLEObject Type="Embed" ProgID="Equation.3" ShapeID="_x0000_i1120" DrawAspect="Content" ObjectID="_1588524934" r:id="rId187"/>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21" type="#_x0000_t75" style="width:28.5pt;height:19.5pt" o:ole="">
            <v:imagedata r:id="rId179" o:title=""/>
          </v:shape>
          <o:OLEObject Type="Embed" ProgID="Equation.3" ShapeID="_x0000_i1121" DrawAspect="Content" ObjectID="_1588524935" r:id="rId188"/>
        </w:object>
      </w:r>
      <w:r>
        <w:t xml:space="preserve"> задерживается на время </w:t>
      </w:r>
      <w:r w:rsidRPr="00112445">
        <w:rPr>
          <w:position w:val="-6"/>
        </w:rPr>
        <w:object w:dxaOrig="340" w:dyaOrig="300">
          <v:shape id="_x0000_i1122" type="#_x0000_t75" style="width:16.5pt;height:15pt" o:ole="">
            <v:imagedata r:id="rId189" o:title=""/>
          </v:shape>
          <o:OLEObject Type="Embed" ProgID="Equation.3" ShapeID="_x0000_i1122" DrawAspect="Content" ObjectID="_1588524936" r:id="rId190"/>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3" type="#_x0000_t75" style="width:28.5pt;height:19.5pt" o:ole="">
            <v:imagedata r:id="rId179" o:title=""/>
          </v:shape>
          <o:OLEObject Type="Embed" ProgID="Equation.3" ShapeID="_x0000_i1123" DrawAspect="Content" ObjectID="_1588524937" r:id="rId191"/>
        </w:object>
      </w:r>
      <w:r>
        <w:t xml:space="preserve"> и его мнимой части позволяет однозначно определить знак (больше или меньше нуля) центрированной сигнальной последовательности</w:t>
      </w:r>
      <w:proofErr w:type="gramStart"/>
      <w:r>
        <w:t>:</w:t>
      </w:r>
      <w:proofErr w:type="gramEnd"/>
    </w:p>
    <w:p w:rsidR="002036FF" w:rsidRPr="00943AFA" w:rsidRDefault="002036FF" w:rsidP="00564223">
      <w:pPr>
        <w:ind w:right="-1"/>
        <w:jc w:val="center"/>
      </w:pPr>
      <w:r w:rsidRPr="00943AFA">
        <w:rPr>
          <w:position w:val="-20"/>
          <w:lang w:val="en-US"/>
        </w:rPr>
        <w:object w:dxaOrig="5820" w:dyaOrig="540">
          <v:shape id="_x0000_i1124" type="#_x0000_t75" style="width:291pt;height:27pt" o:ole="">
            <v:imagedata r:id="rId192" o:title=""/>
          </v:shape>
          <o:OLEObject Type="Embed" ProgID="Equation.3" ShapeID="_x0000_i1124" DrawAspect="Content" ObjectID="_1588524938" r:id="rId193"/>
        </w:object>
      </w:r>
      <w:r w:rsidRPr="00943AFA">
        <w:t>.</w:t>
      </w:r>
    </w:p>
    <w:p w:rsidR="002036FF" w:rsidRDefault="002036FF" w:rsidP="00564223">
      <w:pPr>
        <w:ind w:right="-1"/>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5" type="#_x0000_t75" style="width:24.75pt;height:18.75pt" o:ole="">
            <v:imagedata r:id="rId118" o:title=""/>
          </v:shape>
          <o:OLEObject Type="Embed" ProgID="Equation.3" ShapeID="_x0000_i1125" DrawAspect="Content" ObjectID="_1588524939" r:id="rId194"/>
        </w:object>
      </w:r>
      <w:r>
        <w:t xml:space="preserve"> и </w:t>
      </w:r>
      <w:r w:rsidRPr="00014941">
        <w:rPr>
          <w:position w:val="-12"/>
        </w:rPr>
        <w:object w:dxaOrig="520" w:dyaOrig="360">
          <v:shape id="_x0000_i1126" type="#_x0000_t75" style="width:26.25pt;height:18.75pt" o:ole="">
            <v:imagedata r:id="rId120" o:title=""/>
          </v:shape>
          <o:OLEObject Type="Embed" ProgID="Equation.3" ShapeID="_x0000_i1126" DrawAspect="Content" ObjectID="_1588524940" r:id="rId195"/>
        </w:object>
      </w:r>
      <w:r>
        <w:t>.</w:t>
      </w:r>
    </w:p>
    <w:p w:rsidR="002036FF" w:rsidRDefault="002036FF" w:rsidP="00564223">
      <w:pPr>
        <w:ind w:right="-1"/>
      </w:pPr>
      <w:r>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7" type="#_x0000_t75" style="width:60.75pt;height:19.5pt" o:ole="">
            <v:imagedata r:id="rId196" o:title=""/>
          </v:shape>
          <o:OLEObject Type="Embed" ProgID="Equation.3" ShapeID="_x0000_i1127" DrawAspect="Content" ObjectID="_1588524941" r:id="rId197"/>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8" type="#_x0000_t75" style="width:24.75pt;height:18.75pt" o:ole="">
            <v:imagedata r:id="rId118" o:title=""/>
          </v:shape>
          <o:OLEObject Type="Embed" ProgID="Equation.3" ShapeID="_x0000_i1128" DrawAspect="Content" ObjectID="_1588524942" r:id="rId198"/>
        </w:object>
      </w:r>
      <w:r>
        <w:t xml:space="preserve"> и </w:t>
      </w:r>
      <w:r w:rsidRPr="00014941">
        <w:rPr>
          <w:position w:val="-12"/>
        </w:rPr>
        <w:object w:dxaOrig="520" w:dyaOrig="360">
          <v:shape id="_x0000_i1129" type="#_x0000_t75" style="width:26.25pt;height:18.75pt" o:ole="">
            <v:imagedata r:id="rId120" o:title=""/>
          </v:shape>
          <o:OLEObject Type="Embed" ProgID="Equation.3" ShapeID="_x0000_i1129" DrawAspect="Content" ObjectID="_1588524943" r:id="rId199"/>
        </w:object>
      </w:r>
      <w:r w:rsidR="001E2975">
        <w:t xml:space="preserve"> на прием</w:t>
      </w:r>
      <w:r>
        <w:t>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7" w:name="_Toc504682208"/>
      <w:bookmarkStart w:id="18" w:name="_Toc513055794"/>
      <w:r>
        <w:br w:type="page"/>
      </w:r>
    </w:p>
    <w:p w:rsidR="00AF66B8" w:rsidRPr="00D77D3F" w:rsidRDefault="00C04E7B" w:rsidP="00564223">
      <w:pPr>
        <w:pStyle w:val="1"/>
        <w:ind w:right="-1"/>
      </w:pPr>
      <w:bookmarkStart w:id="19" w:name="_Toc513975705"/>
      <w:r>
        <w:lastRenderedPageBreak/>
        <w:t>4</w:t>
      </w:r>
      <w:r w:rsidR="00026571">
        <w:t xml:space="preserve"> </w:t>
      </w:r>
      <w:r w:rsidR="00AF66B8" w:rsidRPr="00AF66B8">
        <w:t>Система</w:t>
      </w:r>
      <w:r w:rsidR="00AF66B8">
        <w:t xml:space="preserve"> связи с псевдослучайной цифровой модуляцией</w:t>
      </w:r>
      <w:bookmarkEnd w:id="17"/>
      <w:bookmarkEnd w:id="18"/>
      <w:bookmarkEnd w:id="19"/>
    </w:p>
    <w:p w:rsidR="00AF66B8" w:rsidRPr="003A5CC0" w:rsidRDefault="00AF66B8" w:rsidP="00564223">
      <w:pPr>
        <w:ind w:right="-1"/>
      </w:pPr>
      <w:r>
        <w:tab/>
      </w:r>
      <w:r w:rsidRPr="003A5CC0">
        <w:t>В предыдущих</w:t>
      </w:r>
      <w:r>
        <w:t xml:space="preserve"> параграфах были представлены свойства и способы генерации псевдослучайных последовательностей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564223">
      <w:pPr>
        <w:ind w:right="-1"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ограничена за счет сложных схем организации процесса синхронизации. Многокаскадные </w:t>
      </w:r>
      <w:r>
        <w:rPr>
          <w:szCs w:val="28"/>
        </w:rPr>
        <w:lastRenderedPageBreak/>
        <w:t xml:space="preserve">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xml:space="preserve">. </w:t>
      </w:r>
      <w:proofErr w:type="spellStart"/>
      <w:r w:rsidRPr="002A38E7">
        <w:rPr>
          <w:szCs w:val="28"/>
        </w:rPr>
        <w:t>Binary</w:t>
      </w:r>
      <w:proofErr w:type="spellEnd"/>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xml:space="preserve">) другой случайной последовательности заранее известными значениями некоторой управляющей последовательности. В результате суммирования двух таких </w:t>
      </w:r>
      <w:proofErr w:type="spellStart"/>
      <w:r>
        <w:rPr>
          <w:szCs w:val="28"/>
        </w:rPr>
        <w:t>шумоподобных</w:t>
      </w:r>
      <w:proofErr w:type="spellEnd"/>
      <w:r>
        <w:rPr>
          <w:szCs w:val="28"/>
        </w:rPr>
        <w:t xml:space="preserve"> сигнала они не оказывают влияния друг на друга и могут безошибочно детектироваться в приемном тракте.</w:t>
      </w:r>
    </w:p>
    <w:p w:rsidR="00AF66B8" w:rsidRDefault="00AF66B8" w:rsidP="00564223">
      <w:pPr>
        <w:ind w:right="-1"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proofErr w:type="spellStart"/>
      <w:r>
        <w:rPr>
          <w:szCs w:val="28"/>
          <w:lang w:val="en-US"/>
        </w:rPr>
        <w:t>MatLab</w:t>
      </w:r>
      <w:proofErr w:type="spellEnd"/>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C04E7B" w:rsidP="00564223">
      <w:pPr>
        <w:pStyle w:val="2"/>
        <w:ind w:right="-1"/>
      </w:pPr>
      <w:bookmarkStart w:id="20" w:name="_Toc504682209"/>
      <w:bookmarkStart w:id="21" w:name="_Toc513055795"/>
      <w:bookmarkStart w:id="22" w:name="_Toc513975706"/>
      <w:r>
        <w:t>4</w:t>
      </w:r>
      <w:r w:rsidR="00026571">
        <w:t xml:space="preserve">.1 </w:t>
      </w:r>
      <w:r w:rsidR="00AF66B8" w:rsidRPr="00AF66B8">
        <w:t>Функциональная</w:t>
      </w:r>
      <w:r w:rsidR="00AF66B8" w:rsidRPr="00F53C32">
        <w:t xml:space="preserve"> схема передающего устройства</w:t>
      </w:r>
      <w:bookmarkEnd w:id="20"/>
      <w:bookmarkEnd w:id="21"/>
      <w:bookmarkEnd w:id="22"/>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30" type="#_x0000_t75" style="width:36.75pt;height:18.75pt" o:ole="">
            <v:imagedata r:id="rId200" o:title=""/>
          </v:shape>
          <o:OLEObject Type="Embed" ProgID="Equation.3" ShapeID="_x0000_i1130" DrawAspect="Content" ObjectID="_1588524944" r:id="rId201"/>
        </w:object>
      </w:r>
      <w:r w:rsidRPr="006B282D">
        <w:rPr>
          <w:szCs w:val="28"/>
        </w:rPr>
        <w:t xml:space="preserve"> умножаются на комплексные отсчеты </w:t>
      </w:r>
      <w:r w:rsidRPr="006B282D">
        <w:rPr>
          <w:position w:val="-10"/>
          <w:szCs w:val="28"/>
        </w:rPr>
        <w:object w:dxaOrig="740" w:dyaOrig="340">
          <v:shape id="_x0000_i1131" type="#_x0000_t75" style="width:36.75pt;height:16.5pt" o:ole="">
            <v:imagedata r:id="rId202" o:title=""/>
          </v:shape>
          <o:OLEObject Type="Embed" ProgID="Equation.3" ShapeID="_x0000_i1131" DrawAspect="Content" ObjectID="_1588524945" r:id="rId203"/>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32" type="#_x0000_t75" style="width:11.25pt;height:16.5pt" o:ole="">
            <v:imagedata r:id="rId204" o:title=""/>
          </v:shape>
          <o:OLEObject Type="Embed" ProgID="Equation.3" ShapeID="_x0000_i1132" DrawAspect="Content" ObjectID="_1588524946" r:id="rId205"/>
        </w:object>
      </w:r>
      <w:r w:rsidRPr="006B282D">
        <w:rPr>
          <w:szCs w:val="28"/>
        </w:rPr>
        <w:t xml:space="preserve"> и </w:t>
      </w:r>
      <w:r w:rsidRPr="006B282D">
        <w:rPr>
          <w:position w:val="-10"/>
          <w:szCs w:val="28"/>
        </w:rPr>
        <w:object w:dxaOrig="220" w:dyaOrig="279">
          <v:shape id="_x0000_i1133" type="#_x0000_t75" style="width:11.25pt;height:14.25pt" o:ole="">
            <v:imagedata r:id="rId206" o:title=""/>
          </v:shape>
          <o:OLEObject Type="Embed" ProgID="Equation.3" ShapeID="_x0000_i1133" DrawAspect="Content" ObjectID="_1588524947" r:id="rId207"/>
        </w:object>
      </w:r>
      <w:r w:rsidRPr="006B282D">
        <w:rPr>
          <w:szCs w:val="28"/>
        </w:rPr>
        <w:t xml:space="preserve"> являются отсчетами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380" w:dyaOrig="380">
          <v:shape id="_x0000_i1134" type="#_x0000_t75" style="width:19.5pt;height:19.5pt" o:ole="">
            <v:imagedata r:id="rId208" o:title=""/>
          </v:shape>
          <o:OLEObject Type="Embed" ProgID="Equation.3" ShapeID="_x0000_i1134" DrawAspect="Content" ObjectID="_1588524948" r:id="rId209"/>
        </w:object>
      </w:r>
      <w:r w:rsidRPr="006B282D">
        <w:rPr>
          <w:szCs w:val="28"/>
        </w:rPr>
        <w:t xml:space="preserve">. Отсчеты вещественной и мнимой части комплексного шума </w:t>
      </w:r>
      <w:proofErr w:type="spellStart"/>
      <w:r w:rsidRPr="006B282D">
        <w:rPr>
          <w:szCs w:val="28"/>
        </w:rPr>
        <w:t>некоррелированы</w:t>
      </w:r>
      <w:proofErr w:type="spellEnd"/>
      <w:r w:rsidRPr="006B282D">
        <w:rPr>
          <w:szCs w:val="28"/>
        </w:rPr>
        <w:t xml:space="preserve">. Если обозначить за </w:t>
      </w:r>
      <w:r w:rsidRPr="0054113D">
        <w:rPr>
          <w:position w:val="-12"/>
          <w:szCs w:val="28"/>
        </w:rPr>
        <w:object w:dxaOrig="300" w:dyaOrig="380">
          <v:shape id="_x0000_i1135" type="#_x0000_t75" style="width:15pt;height:19.5pt" o:ole="">
            <v:imagedata r:id="rId210" o:title=""/>
          </v:shape>
          <o:OLEObject Type="Embed" ProgID="Equation.3" ShapeID="_x0000_i1135" DrawAspect="Content" ObjectID="_1588524949" r:id="rId211"/>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6" type="#_x0000_t75" style="width:15pt;height:19.5pt" o:ole="">
            <v:imagedata r:id="rId212" o:title=""/>
          </v:shape>
          <o:OLEObject Type="Embed" ProgID="Equation.3" ShapeID="_x0000_i1136" DrawAspect="Content" ObjectID="_1588524950" r:id="rId213"/>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7" type="#_x0000_t75" style="width:36.75pt;height:18.75pt" o:ole="">
            <v:imagedata r:id="rId214" o:title=""/>
          </v:shape>
          <o:OLEObject Type="Embed" ProgID="Equation.3" ShapeID="_x0000_i1137" DrawAspect="Content" ObjectID="_1588524951" r:id="rId215"/>
        </w:object>
      </w:r>
      <w:r w:rsidRPr="006B282D">
        <w:rPr>
          <w:szCs w:val="28"/>
        </w:rPr>
        <w:t xml:space="preserve">, составляет </w:t>
      </w:r>
      <w:r w:rsidRPr="0054113D">
        <w:rPr>
          <w:position w:val="-12"/>
          <w:szCs w:val="28"/>
        </w:rPr>
        <w:object w:dxaOrig="999" w:dyaOrig="380">
          <v:shape id="_x0000_i1138" type="#_x0000_t75" style="width:50.25pt;height:19.5pt" o:ole="">
            <v:imagedata r:id="rId216" o:title=""/>
          </v:shape>
          <o:OLEObject Type="Embed" ProgID="Equation.3" ShapeID="_x0000_i1138" DrawAspect="Content" ObjectID="_1588524952" r:id="rId217"/>
        </w:object>
      </w:r>
      <w:r w:rsidRPr="006B282D">
        <w:rPr>
          <w:szCs w:val="28"/>
        </w:rPr>
        <w:t xml:space="preserve">. Временной интервал </w:t>
      </w:r>
      <w:r w:rsidRPr="0054113D">
        <w:rPr>
          <w:position w:val="-12"/>
          <w:szCs w:val="28"/>
        </w:rPr>
        <w:object w:dxaOrig="320" w:dyaOrig="380">
          <v:shape id="_x0000_i1139" type="#_x0000_t75" style="width:15.75pt;height:19.5pt" o:ole="">
            <v:imagedata r:id="rId218" o:title=""/>
          </v:shape>
          <o:OLEObject Type="Embed" ProgID="Equation.3" ShapeID="_x0000_i1139" DrawAspect="Content" ObjectID="_1588524953" r:id="rId219"/>
        </w:object>
      </w:r>
      <w:r w:rsidRPr="006B282D">
        <w:rPr>
          <w:szCs w:val="28"/>
        </w:rPr>
        <w:t xml:space="preserve">, на </w:t>
      </w:r>
      <w:r w:rsidRPr="006B282D">
        <w:rPr>
          <w:szCs w:val="28"/>
        </w:rPr>
        <w:lastRenderedPageBreak/>
        <w:t xml:space="preserve">котором остаются неизменными комплексные случайные значения </w:t>
      </w:r>
      <w:r w:rsidRPr="006B282D">
        <w:rPr>
          <w:position w:val="-10"/>
          <w:szCs w:val="28"/>
        </w:rPr>
        <w:object w:dxaOrig="740" w:dyaOrig="340">
          <v:shape id="_x0000_i1140" type="#_x0000_t75" style="width:36.75pt;height:16.5pt" o:ole="">
            <v:imagedata r:id="rId220" o:title=""/>
          </v:shape>
          <o:OLEObject Type="Embed" ProgID="Equation.3" ShapeID="_x0000_i1140" DrawAspect="Content" ObjectID="_1588524954" r:id="rId221"/>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41" type="#_x0000_t75" style="width:15pt;height:19.5pt" o:ole="">
            <v:imagedata r:id="rId222" o:title=""/>
          </v:shape>
          <o:OLEObject Type="Embed" ProgID="Equation.3" ShapeID="_x0000_i1141" DrawAspect="Content" ObjectID="_1588524955" r:id="rId223"/>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drawing>
          <wp:inline distT="0" distB="0" distL="0" distR="0" wp14:anchorId="3A567827" wp14:editId="224C5253">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2" type="#_x0000_t75" style="width:13.5pt;height:16.5pt" o:ole="">
            <v:imagedata r:id="rId225" o:title=""/>
          </v:shape>
          <o:OLEObject Type="Embed" ProgID="Equation.3" ShapeID="_x0000_i1142" DrawAspect="Content" ObjectID="_1588524956" r:id="rId226"/>
        </w:object>
      </w:r>
      <w:r w:rsidRPr="006B282D">
        <w:rPr>
          <w:szCs w:val="28"/>
        </w:rPr>
        <w:t xml:space="preserve"> белого </w:t>
      </w:r>
      <w:proofErr w:type="spellStart"/>
      <w:r w:rsidRPr="006B282D">
        <w:rPr>
          <w:szCs w:val="28"/>
        </w:rPr>
        <w:t>гауссового</w:t>
      </w:r>
      <w:proofErr w:type="spellEnd"/>
      <w:r w:rsidRPr="006B282D">
        <w:rPr>
          <w:szCs w:val="28"/>
        </w:rPr>
        <w:t xml:space="preserve"> шума с нулевым средним и дисперсией </w:t>
      </w:r>
      <w:r w:rsidRPr="006B282D">
        <w:rPr>
          <w:position w:val="-6"/>
          <w:szCs w:val="28"/>
        </w:rPr>
        <w:object w:dxaOrig="400" w:dyaOrig="380">
          <v:shape id="_x0000_i1143" type="#_x0000_t75" style="width:20.25pt;height:19.5pt" o:ole="">
            <v:imagedata r:id="rId227" o:title=""/>
          </v:shape>
          <o:OLEObject Type="Embed" ProgID="Equation.3" ShapeID="_x0000_i1143" DrawAspect="Content" ObjectID="_1588524957" r:id="rId228"/>
        </w:object>
      </w:r>
      <w:r w:rsidRPr="006B282D">
        <w:rPr>
          <w:szCs w:val="28"/>
        </w:rPr>
        <w:t xml:space="preserve">, генерируемого в блоке 3. </w:t>
      </w:r>
      <w:proofErr w:type="gramStart"/>
      <w:r w:rsidRPr="006B282D">
        <w:rPr>
          <w:szCs w:val="28"/>
        </w:rPr>
        <w:t xml:space="preserve">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4" type="#_x0000_t75" style="width:15pt;height:19.5pt" o:ole="">
            <v:imagedata r:id="rId229" o:title=""/>
          </v:shape>
          <o:OLEObject Type="Embed" ProgID="Equation.3" ShapeID="_x0000_i1144" DrawAspect="Content" ObjectID="_1588524958" r:id="rId230"/>
        </w:object>
      </w:r>
      <w:r w:rsidRPr="006B282D">
        <w:rPr>
          <w:szCs w:val="28"/>
        </w:rPr>
        <w:t xml:space="preserve">. Скорость генерации отсчетов </w:t>
      </w:r>
      <w:r w:rsidRPr="006B282D">
        <w:rPr>
          <w:position w:val="-10"/>
          <w:szCs w:val="28"/>
        </w:rPr>
        <w:object w:dxaOrig="260" w:dyaOrig="340">
          <v:shape id="_x0000_i1145" type="#_x0000_t75" style="width:13.5pt;height:16.5pt" o:ole="">
            <v:imagedata r:id="rId231" o:title=""/>
          </v:shape>
          <o:OLEObject Type="Embed" ProgID="Equation.3" ShapeID="_x0000_i1145" DrawAspect="Content" ObjectID="_1588524959" r:id="rId232"/>
        </w:object>
      </w:r>
      <w:r w:rsidRPr="006B282D">
        <w:rPr>
          <w:szCs w:val="28"/>
        </w:rPr>
        <w:t xml:space="preserve"> задается временным интервалом </w:t>
      </w:r>
      <w:r w:rsidRPr="0054113D">
        <w:rPr>
          <w:position w:val="-12"/>
          <w:szCs w:val="28"/>
        </w:rPr>
        <w:object w:dxaOrig="320" w:dyaOrig="380">
          <v:shape id="_x0000_i1146" type="#_x0000_t75" style="width:15.75pt;height:19.5pt" o:ole="">
            <v:imagedata r:id="rId233" o:title=""/>
          </v:shape>
          <o:OLEObject Type="Embed" ProgID="Equation.3" ShapeID="_x0000_i1146" DrawAspect="Content" ObjectID="_1588524960" r:id="rId234"/>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7" type="#_x0000_t75" style="width:13.5pt;height:16.5pt" o:ole="">
            <v:imagedata r:id="rId235" o:title=""/>
          </v:shape>
          <o:OLEObject Type="Embed" ProgID="Equation.3" ShapeID="_x0000_i1147" DrawAspect="Content" ObjectID="_1588524961" r:id="rId236"/>
        </w:object>
      </w:r>
      <w:r w:rsidRPr="006B282D">
        <w:rPr>
          <w:szCs w:val="28"/>
        </w:rPr>
        <w:t xml:space="preserve">, а мнимая – немодулированные отсчеты </w:t>
      </w:r>
      <w:r w:rsidRPr="006B282D">
        <w:rPr>
          <w:position w:val="-10"/>
          <w:szCs w:val="28"/>
        </w:rPr>
        <w:object w:dxaOrig="260" w:dyaOrig="340">
          <v:shape id="_x0000_i1148" type="#_x0000_t75" style="width:13.5pt;height:16.5pt" o:ole="">
            <v:imagedata r:id="rId237" o:title=""/>
          </v:shape>
          <o:OLEObject Type="Embed" ProgID="Equation.3" ShapeID="_x0000_i1148" DrawAspect="Content" ObjectID="_1588524962" r:id="rId238"/>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9" type="#_x0000_t75" style="width:15.75pt;height:19.5pt" o:ole="">
            <v:imagedata r:id="rId239" o:title=""/>
          </v:shape>
          <o:OLEObject Type="Embed" ProgID="Equation.3" ShapeID="_x0000_i1149" DrawAspect="Content" ObjectID="_1588524963" r:id="rId240"/>
        </w:object>
      </w:r>
      <w:r w:rsidRPr="006B282D">
        <w:rPr>
          <w:szCs w:val="28"/>
        </w:rPr>
        <w:t xml:space="preserve">. </w:t>
      </w:r>
      <w:r w:rsidRPr="006B282D">
        <w:rPr>
          <w:szCs w:val="28"/>
        </w:rPr>
        <w:lastRenderedPageBreak/>
        <w:t xml:space="preserve">Величина задержки </w:t>
      </w:r>
      <w:r w:rsidRPr="006B282D">
        <w:rPr>
          <w:i/>
          <w:szCs w:val="28"/>
          <w:lang w:val="en-US"/>
        </w:rPr>
        <w:t>n</w:t>
      </w:r>
      <w:r w:rsidRPr="006B282D">
        <w:rPr>
          <w:szCs w:val="28"/>
        </w:rPr>
        <w:t xml:space="preserve"> является параметром системы</w:t>
      </w:r>
      <w:proofErr w:type="gramEnd"/>
      <w:r w:rsidRPr="006B282D">
        <w:rPr>
          <w:szCs w:val="28"/>
        </w:rPr>
        <w:t xml:space="preserve">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50" type="#_x0000_t75" style="width:36.75pt;height:16.5pt" o:ole="">
            <v:imagedata r:id="rId241" o:title=""/>
          </v:shape>
          <o:OLEObject Type="Embed" ProgID="Equation.3" ShapeID="_x0000_i1150" DrawAspect="Content" ObjectID="_1588524964" r:id="rId242"/>
        </w:object>
      </w:r>
      <w:r w:rsidRPr="006B282D">
        <w:rPr>
          <w:szCs w:val="28"/>
        </w:rPr>
        <w:t xml:space="preserve"> модуляционными символами </w:t>
      </w:r>
      <w:r w:rsidRPr="0054113D">
        <w:rPr>
          <w:position w:val="-12"/>
          <w:szCs w:val="28"/>
        </w:rPr>
        <w:object w:dxaOrig="780" w:dyaOrig="360">
          <v:shape id="_x0000_i1151" type="#_x0000_t75" style="width:39pt;height:18.75pt" o:ole="">
            <v:imagedata r:id="rId243" o:title=""/>
          </v:shape>
          <o:OLEObject Type="Embed" ProgID="Equation.3" ShapeID="_x0000_i1151" DrawAspect="Content" ObjectID="_1588524965" r:id="rId244"/>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2" type="#_x0000_t75" style="width:18.75pt;height:19.5pt" o:ole="">
            <v:imagedata r:id="rId245" o:title=""/>
          </v:shape>
          <o:OLEObject Type="Embed" ProgID="Equation.3" ShapeID="_x0000_i1152" DrawAspect="Content" ObjectID="_1588524966" r:id="rId246"/>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3" type="#_x0000_t75" style="width:15.75pt;height:19.5pt" o:ole="">
            <v:imagedata r:id="rId247" o:title=""/>
          </v:shape>
          <o:OLEObject Type="Embed" ProgID="Equation.3" ShapeID="_x0000_i1153" DrawAspect="Content" ObjectID="_1588524967" r:id="rId248"/>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4" type="#_x0000_t75" style="width:15pt;height:19.5pt" o:ole="">
            <v:imagedata r:id="rId249" o:title=""/>
          </v:shape>
          <o:OLEObject Type="Embed" ProgID="Equation.3" ShapeID="_x0000_i1154" DrawAspect="Content" ObjectID="_1588524968" r:id="rId250"/>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5" type="#_x0000_t75" style="width:11.25pt;height:16.5pt" o:ole="">
            <v:imagedata r:id="rId251" o:title=""/>
          </v:shape>
          <o:OLEObject Type="Embed" ProgID="Equation.3" ShapeID="_x0000_i1155" DrawAspect="Content" ObjectID="_1588524969" r:id="rId252"/>
        </w:object>
      </w:r>
      <w:r w:rsidRPr="006B282D">
        <w:rPr>
          <w:szCs w:val="28"/>
        </w:rPr>
        <w:t xml:space="preserve"> и </w:t>
      </w:r>
      <w:r w:rsidRPr="006B282D">
        <w:rPr>
          <w:position w:val="-10"/>
          <w:szCs w:val="28"/>
        </w:rPr>
        <w:object w:dxaOrig="220" w:dyaOrig="279">
          <v:shape id="_x0000_i1156" type="#_x0000_t75" style="width:11.25pt;height:14.25pt" o:ole="">
            <v:imagedata r:id="rId253" o:title=""/>
          </v:shape>
          <o:OLEObject Type="Embed" ProgID="Equation.3" ShapeID="_x0000_i1156" DrawAspect="Content" ObjectID="_1588524970" r:id="rId254"/>
        </w:object>
      </w:r>
      <w:r w:rsidRPr="006B282D">
        <w:rPr>
          <w:szCs w:val="28"/>
        </w:rPr>
        <w:t>.</w:t>
      </w:r>
    </w:p>
    <w:p w:rsidR="00AF66B8" w:rsidRPr="0066088D" w:rsidRDefault="00C04E7B" w:rsidP="00564223">
      <w:pPr>
        <w:pStyle w:val="2"/>
        <w:ind w:right="-1"/>
      </w:pPr>
      <w:bookmarkStart w:id="23" w:name="_Toc504682210"/>
      <w:bookmarkStart w:id="24" w:name="_Toc513055796"/>
      <w:bookmarkStart w:id="25" w:name="_Toc513975707"/>
      <w:r>
        <w:t>4</w:t>
      </w:r>
      <w:r w:rsidR="00026571">
        <w:t xml:space="preserve">.2 </w:t>
      </w:r>
      <w:r w:rsidR="00AF66B8" w:rsidRPr="0066088D">
        <w:t>Функциональная схема приемного устройства</w:t>
      </w:r>
      <w:bookmarkEnd w:id="23"/>
      <w:bookmarkEnd w:id="24"/>
      <w:bookmarkEnd w:id="25"/>
    </w:p>
    <w:p w:rsidR="00AF66B8" w:rsidRPr="006B282D" w:rsidRDefault="002B194F" w:rsidP="00564223">
      <w:pPr>
        <w:tabs>
          <w:tab w:val="left" w:pos="1072"/>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7" type="#_x0000_t75" style="width:18.75pt;height:19.5pt" o:ole="">
            <v:imagedata r:id="rId255" o:title=""/>
          </v:shape>
          <o:OLEObject Type="Embed" ProgID="Equation.3" ShapeID="_x0000_i1157" DrawAspect="Content" ObjectID="_1588524971" r:id="rId256"/>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8" type="#_x0000_t75" style="width:15.75pt;height:19.5pt" o:ole="">
            <v:imagedata r:id="rId257" o:title=""/>
          </v:shape>
          <o:OLEObject Type="Embed" ProgID="Equation.3" ShapeID="_x0000_i1158" DrawAspect="Content" ObjectID="_1588524972" r:id="rId258"/>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9" type="#_x0000_t75" style="width:15pt;height:19.5pt" o:ole="">
            <v:imagedata r:id="rId259" o:title=""/>
          </v:shape>
          <o:OLEObject Type="Embed" ProgID="Equation.3" ShapeID="_x0000_i1159" DrawAspect="Content" ObjectID="_1588524973" r:id="rId260"/>
        </w:object>
      </w:r>
      <w:r w:rsidR="00AF66B8" w:rsidRPr="006B282D">
        <w:rPr>
          <w:szCs w:val="28"/>
        </w:rPr>
        <w:t xml:space="preserve">. В силу взаимной некоррелированности отсчетов псевдослучайной последовательности </w:t>
      </w:r>
      <w:r w:rsidR="00AF66B8" w:rsidRPr="006B282D">
        <w:rPr>
          <w:position w:val="-10"/>
          <w:szCs w:val="28"/>
        </w:rPr>
        <w:object w:dxaOrig="260" w:dyaOrig="340">
          <v:shape id="_x0000_i1160" type="#_x0000_t75" style="width:13.5pt;height:16.5pt" o:ole="">
            <v:imagedata r:id="rId261" o:title=""/>
          </v:shape>
          <o:OLEObject Type="Embed" ProgID="Equation.3" ShapeID="_x0000_i1160" DrawAspect="Content" ObjectID="_1588524974" r:id="rId262"/>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61" type="#_x0000_t75" style="width:11.25pt;height:16.5pt" o:ole="">
            <v:imagedata r:id="rId263" o:title=""/>
          </v:shape>
          <o:OLEObject Type="Embed" ProgID="Equation.3" ShapeID="_x0000_i1161" DrawAspect="Content" ObjectID="_1588524975" r:id="rId264"/>
        </w:object>
      </w:r>
      <w:r w:rsidR="00AF66B8" w:rsidRPr="006B282D">
        <w:rPr>
          <w:szCs w:val="28"/>
        </w:rPr>
        <w:t xml:space="preserve"> и </w:t>
      </w:r>
      <w:r w:rsidR="00AF66B8" w:rsidRPr="006B282D">
        <w:rPr>
          <w:position w:val="-10"/>
          <w:szCs w:val="28"/>
        </w:rPr>
        <w:object w:dxaOrig="220" w:dyaOrig="279">
          <v:shape id="_x0000_i1162" type="#_x0000_t75" style="width:11.25pt;height:14.25pt" o:ole="">
            <v:imagedata r:id="rId265" o:title=""/>
          </v:shape>
          <o:OLEObject Type="Embed" ProgID="Equation.3" ShapeID="_x0000_i1162" DrawAspect="Content" ObjectID="_1588524976" r:id="rId266"/>
        </w:object>
      </w:r>
      <w:r w:rsidR="00AF66B8" w:rsidRPr="006B282D">
        <w:rPr>
          <w:szCs w:val="28"/>
        </w:rPr>
        <w:t xml:space="preserve"> знак сигнала на выходе коррелятора 4 полностью определяется значениями </w:t>
      </w:r>
      <w:r w:rsidR="00AF66B8" w:rsidRPr="006B282D">
        <w:rPr>
          <w:szCs w:val="28"/>
        </w:rPr>
        <w:lastRenderedPageBreak/>
        <w:t xml:space="preserve">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3" type="#_x0000_t75" style="width:11.25pt;height:16.5pt" o:ole="">
            <v:imagedata r:id="rId267" o:title=""/>
          </v:shape>
          <o:OLEObject Type="Embed" ProgID="Equation.3" ShapeID="_x0000_i1163" DrawAspect="Content" ObjectID="_1588524977" r:id="rId268"/>
        </w:object>
      </w:r>
      <w:r w:rsidR="00AF66B8" w:rsidRPr="006B282D">
        <w:rPr>
          <w:szCs w:val="28"/>
        </w:rPr>
        <w:t xml:space="preserve"> и </w:t>
      </w:r>
      <w:r w:rsidR="00AF66B8" w:rsidRPr="006B282D">
        <w:rPr>
          <w:position w:val="-10"/>
          <w:szCs w:val="28"/>
        </w:rPr>
        <w:object w:dxaOrig="220" w:dyaOrig="279">
          <v:shape id="_x0000_i1164" type="#_x0000_t75" style="width:11.25pt;height:14.25pt" o:ole="">
            <v:imagedata r:id="rId269" o:title=""/>
          </v:shape>
          <o:OLEObject Type="Embed" ProgID="Equation.3" ShapeID="_x0000_i1164" DrawAspect="Content" ObjectID="_1588524978" r:id="rId270"/>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5" type="#_x0000_t75" style="width:36.75pt;height:16.5pt" o:ole="">
            <v:imagedata r:id="rId272" o:title=""/>
          </v:shape>
          <o:OLEObject Type="Embed" ProgID="Equation.3" ShapeID="_x0000_i1165" DrawAspect="Content" ObjectID="_1588524979" r:id="rId273"/>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6" type="#_x0000_t75" style="width:15pt;height:19.5pt" o:ole="">
            <v:imagedata r:id="rId274" o:title=""/>
          </v:shape>
          <o:OLEObject Type="Embed" ProgID="Equation.3" ShapeID="_x0000_i1166" DrawAspect="Content" ObjectID="_1588524980" r:id="rId275"/>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7" type="#_x0000_t75" style="width:39pt;height:18.75pt" o:ole="">
            <v:imagedata r:id="rId276" o:title=""/>
          </v:shape>
          <o:OLEObject Type="Embed" ProgID="Equation.3" ShapeID="_x0000_i1167" DrawAspect="Content" ObjectID="_1588524981" r:id="rId277"/>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w:t>
      </w:r>
      <w:proofErr w:type="spellStart"/>
      <w:r w:rsidRPr="006B282D">
        <w:rPr>
          <w:szCs w:val="28"/>
        </w:rPr>
        <w:t>дибитов</w:t>
      </w:r>
      <w:proofErr w:type="spellEnd"/>
      <w:r w:rsidRPr="006B282D">
        <w:rPr>
          <w:szCs w:val="28"/>
        </w:rPr>
        <w:t xml:space="preserve"> информационного сообщения.</w:t>
      </w:r>
    </w:p>
    <w:p w:rsidR="00AF66B8" w:rsidRPr="006B282D" w:rsidRDefault="00AF66B8" w:rsidP="00564223">
      <w:pPr>
        <w:ind w:right="-1"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proofErr w:type="spellStart"/>
      <w:r w:rsidRPr="006B282D">
        <w:rPr>
          <w:szCs w:val="28"/>
          <w:lang w:val="en-US"/>
        </w:rPr>
        <w:t>Mathworks</w:t>
      </w:r>
      <w:proofErr w:type="spellEnd"/>
      <w:r w:rsidRPr="006B282D">
        <w:rPr>
          <w:szCs w:val="28"/>
        </w:rPr>
        <w:t xml:space="preserve"> </w:t>
      </w:r>
      <w:proofErr w:type="spellStart"/>
      <w:r w:rsidRPr="006B282D">
        <w:rPr>
          <w:szCs w:val="28"/>
          <w:lang w:val="en-US"/>
        </w:rPr>
        <w:t>MatLab</w:t>
      </w:r>
      <w:proofErr w:type="spellEnd"/>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системы. Дисперсия гауссовых псевдослучайных последовательностей </w:t>
      </w:r>
      <w:r w:rsidRPr="006B282D">
        <w:rPr>
          <w:position w:val="-10"/>
          <w:szCs w:val="28"/>
        </w:rPr>
        <w:object w:dxaOrig="220" w:dyaOrig="340">
          <v:shape id="_x0000_i1168" type="#_x0000_t75" style="width:11.25pt;height:16.5pt" o:ole="">
            <v:imagedata r:id="rId278" o:title=""/>
          </v:shape>
          <o:OLEObject Type="Embed" ProgID="Equation.3" ShapeID="_x0000_i1168" DrawAspect="Content" ObjectID="_1588524982" r:id="rId279"/>
        </w:object>
      </w:r>
      <w:r w:rsidRPr="006B282D">
        <w:rPr>
          <w:szCs w:val="28"/>
        </w:rPr>
        <w:t xml:space="preserve">, </w:t>
      </w:r>
      <w:r w:rsidRPr="006B282D">
        <w:rPr>
          <w:position w:val="-10"/>
          <w:szCs w:val="28"/>
        </w:rPr>
        <w:object w:dxaOrig="220" w:dyaOrig="279">
          <v:shape id="_x0000_i1169" type="#_x0000_t75" style="width:11.25pt;height:14.25pt" o:ole="">
            <v:imagedata r:id="rId280" o:title=""/>
          </v:shape>
          <o:OLEObject Type="Embed" ProgID="Equation.3" ShapeID="_x0000_i1169" DrawAspect="Content" ObjectID="_1588524983" r:id="rId281"/>
        </w:object>
      </w:r>
      <w:r w:rsidRPr="006B282D">
        <w:rPr>
          <w:szCs w:val="28"/>
        </w:rPr>
        <w:t xml:space="preserve"> и </w:t>
      </w:r>
      <w:r w:rsidRPr="006B282D">
        <w:rPr>
          <w:position w:val="-10"/>
          <w:szCs w:val="28"/>
        </w:rPr>
        <w:object w:dxaOrig="260" w:dyaOrig="340">
          <v:shape id="_x0000_i1170" type="#_x0000_t75" style="width:13.5pt;height:16.5pt" o:ole="">
            <v:imagedata r:id="rId282" o:title=""/>
          </v:shape>
          <o:OLEObject Type="Embed" ProgID="Equation.3" ShapeID="_x0000_i1170" DrawAspect="Content" ObjectID="_1588524984" r:id="rId283"/>
        </w:object>
      </w:r>
      <w:r w:rsidRPr="006B282D">
        <w:rPr>
          <w:szCs w:val="28"/>
        </w:rPr>
        <w:t xml:space="preserve"> устанавливалась равной </w:t>
      </w:r>
      <w:r w:rsidRPr="006B282D">
        <w:rPr>
          <w:position w:val="-6"/>
          <w:szCs w:val="28"/>
        </w:rPr>
        <w:object w:dxaOrig="800" w:dyaOrig="380">
          <v:shape id="_x0000_i1171" type="#_x0000_t75" style="width:40.5pt;height:19.5pt" o:ole="">
            <v:imagedata r:id="rId284" o:title=""/>
          </v:shape>
          <o:OLEObject Type="Embed" ProgID="Equation.3" ShapeID="_x0000_i1171" DrawAspect="Content" ObjectID="_1588524985" r:id="rId285"/>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w:t>
      </w:r>
      <w:r w:rsidRPr="006B282D">
        <w:rPr>
          <w:szCs w:val="28"/>
        </w:rPr>
        <w:lastRenderedPageBreak/>
        <w:t xml:space="preserve">была равна </w:t>
      </w:r>
      <w:r w:rsidRPr="0054113D">
        <w:rPr>
          <w:position w:val="-12"/>
          <w:szCs w:val="28"/>
        </w:rPr>
        <w:object w:dxaOrig="999" w:dyaOrig="380">
          <v:shape id="_x0000_i1172" type="#_x0000_t75" style="width:50.25pt;height:19.5pt" o:ole="">
            <v:imagedata r:id="rId286" o:title=""/>
          </v:shape>
          <o:OLEObject Type="Embed" ProgID="Equation.3" ShapeID="_x0000_i1172" DrawAspect="Content" ObjectID="_1588524986" r:id="rId287"/>
        </w:object>
      </w:r>
      <w:r w:rsidRPr="006B282D">
        <w:rPr>
          <w:szCs w:val="28"/>
        </w:rPr>
        <w:t xml:space="preserve">. Символьный временной интервал был равен </w:t>
      </w:r>
      <w:r w:rsidRPr="0054113D">
        <w:rPr>
          <w:position w:val="-12"/>
          <w:szCs w:val="28"/>
        </w:rPr>
        <w:object w:dxaOrig="1160" w:dyaOrig="380">
          <v:shape id="_x0000_i1173" type="#_x0000_t75" style="width:57.75pt;height:19.5pt" o:ole="">
            <v:imagedata r:id="rId288" o:title=""/>
          </v:shape>
          <o:OLEObject Type="Embed" ProgID="Equation.3" ShapeID="_x0000_i1173" DrawAspect="Content" ObjectID="_1588524987" r:id="rId289"/>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4" type="#_x0000_t75" style="width:11.25pt;height:16.5pt" o:ole="">
            <v:imagedata r:id="rId290" o:title=""/>
          </v:shape>
          <o:OLEObject Type="Embed" ProgID="Equation.3" ShapeID="_x0000_i1174" DrawAspect="Content" ObjectID="_1588524988" r:id="rId291"/>
        </w:object>
      </w:r>
      <w:r w:rsidRPr="006B282D">
        <w:rPr>
          <w:szCs w:val="28"/>
        </w:rPr>
        <w:t xml:space="preserve"> и </w:t>
      </w:r>
      <w:r w:rsidRPr="006B282D">
        <w:rPr>
          <w:position w:val="-10"/>
          <w:szCs w:val="28"/>
        </w:rPr>
        <w:object w:dxaOrig="220" w:dyaOrig="279">
          <v:shape id="_x0000_i1175" type="#_x0000_t75" style="width:11.25pt;height:14.25pt" o:ole="">
            <v:imagedata r:id="rId292" o:title=""/>
          </v:shape>
          <o:OLEObject Type="Embed" ProgID="Equation.3" ShapeID="_x0000_i1175" DrawAspect="Content" ObjectID="_1588524989" r:id="rId293"/>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w:t>
      </w:r>
      <w:proofErr w:type="spellStart"/>
      <w:r w:rsidRPr="006B282D">
        <w:rPr>
          <w:szCs w:val="28"/>
        </w:rPr>
        <w:t>сиситемы</w:t>
      </w:r>
      <w:proofErr w:type="spellEnd"/>
      <w:r w:rsidRPr="006B282D">
        <w:rPr>
          <w:szCs w:val="28"/>
        </w:rPr>
        <w:t xml:space="preserve">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lastRenderedPageBreak/>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w:t>
      </w:r>
      <w:proofErr w:type="spellStart"/>
      <w:r w:rsidRPr="006B282D">
        <w:rPr>
          <w:rStyle w:val="ac"/>
          <w:sz w:val="28"/>
          <w:szCs w:val="28"/>
        </w:rPr>
        <w:t>рассинхронизацию</w:t>
      </w:r>
      <w:proofErr w:type="spellEnd"/>
      <w:r w:rsidRPr="006B282D">
        <w:rPr>
          <w:rStyle w:val="ac"/>
          <w:sz w:val="28"/>
          <w:szCs w:val="28"/>
        </w:rPr>
        <w:t xml:space="preserve">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Коэффициент усиления полностью определяется величиной отношения </w:t>
      </w:r>
      <w:r w:rsidRPr="0054113D">
        <w:rPr>
          <w:position w:val="-34"/>
          <w:szCs w:val="28"/>
        </w:rPr>
        <w:object w:dxaOrig="380" w:dyaOrig="780">
          <v:shape id="_x0000_i1176" type="#_x0000_t75" style="width:19.5pt;height:39pt" o:ole="">
            <v:imagedata r:id="rId295" o:title=""/>
          </v:shape>
          <o:OLEObject Type="Embed" ProgID="Equation.3" ShapeID="_x0000_i1176" DrawAspect="Content" ObjectID="_1588524990" r:id="rId296"/>
        </w:object>
      </w:r>
      <w:r w:rsidRPr="006B282D">
        <w:rPr>
          <w:szCs w:val="28"/>
        </w:rPr>
        <w:t xml:space="preserve"> и может меняться в широких пределах при задании параметров системы связи.</w:t>
      </w:r>
    </w:p>
    <w:p w:rsidR="00AF66B8" w:rsidRDefault="00AF66B8" w:rsidP="00564223">
      <w:pPr>
        <w:ind w:right="-1"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564223">
      <w:pPr>
        <w:numPr>
          <w:ilvl w:val="0"/>
          <w:numId w:val="3"/>
        </w:numPr>
        <w:ind w:right="-1"/>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564223">
      <w:pPr>
        <w:numPr>
          <w:ilvl w:val="0"/>
          <w:numId w:val="3"/>
        </w:numPr>
        <w:ind w:right="-1"/>
        <w:rPr>
          <w:szCs w:val="28"/>
        </w:rPr>
      </w:pPr>
      <w:proofErr w:type="gramStart"/>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w:t>
      </w:r>
      <w:r w:rsidRPr="00A31C40">
        <w:rPr>
          <w:szCs w:val="28"/>
        </w:rPr>
        <w:lastRenderedPageBreak/>
        <w:t>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roofErr w:type="gramEnd"/>
    </w:p>
    <w:p w:rsidR="00AF66B8" w:rsidRPr="001A7BF0" w:rsidRDefault="00AF66B8" w:rsidP="00564223">
      <w:pPr>
        <w:pStyle w:val="1"/>
        <w:ind w:right="-1"/>
      </w:pPr>
      <w:r w:rsidRPr="006B282D">
        <w:br w:type="page"/>
      </w:r>
      <w:bookmarkStart w:id="26" w:name="_Toc504682211"/>
      <w:bookmarkStart w:id="27" w:name="_Toc513055797"/>
      <w:bookmarkStart w:id="28" w:name="_Toc513975708"/>
      <w:r>
        <w:rPr>
          <w:rStyle w:val="ac"/>
          <w:sz w:val="28"/>
        </w:rPr>
        <w:lastRenderedPageBreak/>
        <w:t>Заключение</w:t>
      </w:r>
      <w:bookmarkEnd w:id="26"/>
      <w:bookmarkEnd w:id="27"/>
      <w:bookmarkEnd w:id="28"/>
    </w:p>
    <w:p w:rsidR="00AF66B8" w:rsidRPr="00890B3F" w:rsidRDefault="00AF66B8" w:rsidP="001E2975">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sidR="001E2975">
        <w:rPr>
          <w:szCs w:val="28"/>
        </w:rPr>
        <w:t xml:space="preserve">модуляцию. </w:t>
      </w:r>
      <w:r>
        <w:rPr>
          <w:szCs w:val="28"/>
        </w:rPr>
        <w:t xml:space="preserve">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proofErr w:type="spellStart"/>
      <w:r>
        <w:rPr>
          <w:szCs w:val="28"/>
          <w:lang w:val="en-US"/>
        </w:rPr>
        <w:t>MatLab</w:t>
      </w:r>
      <w:proofErr w:type="spellEnd"/>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proofErr w:type="spellStart"/>
      <w:r>
        <w:rPr>
          <w:lang w:val="en-US"/>
        </w:rPr>
        <w:t>MatLab</w:t>
      </w:r>
      <w:proofErr w:type="spellEnd"/>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bookmarkStart w:id="29" w:name="_Toc513975709"/>
      <w:r w:rsidR="00A6304C" w:rsidRPr="00A6304C">
        <w:lastRenderedPageBreak/>
        <w:t xml:space="preserve">Список </w:t>
      </w:r>
      <w:r w:rsidR="00D25BA1">
        <w:t xml:space="preserve">использованной </w:t>
      </w:r>
      <w:r w:rsidR="00A6304C" w:rsidRPr="00A6304C">
        <w:t>литературы</w:t>
      </w:r>
      <w:bookmarkEnd w:id="29"/>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 xml:space="preserve">Варакин Л.Е. Система связи с </w:t>
      </w:r>
      <w:proofErr w:type="spellStart"/>
      <w:r>
        <w:rPr>
          <w:rFonts w:cs="Times New Roman"/>
          <w:szCs w:val="28"/>
        </w:rPr>
        <w:t>шумоподобными</w:t>
      </w:r>
      <w:proofErr w:type="spellEnd"/>
      <w:r>
        <w:rPr>
          <w:rFonts w:cs="Times New Roman"/>
          <w:szCs w:val="28"/>
        </w:rPr>
        <w:t xml:space="preserve"> сигналами. – М.: Радио и связь, 1985. – 394 с., ил.</w:t>
      </w:r>
    </w:p>
    <w:p w:rsidR="002671F8"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 xml:space="preserve">Моделирование электротехнических устройств в MATLAB, </w:t>
      </w:r>
      <w:proofErr w:type="spellStart"/>
      <w:r w:rsidRPr="002671F8">
        <w:rPr>
          <w:rFonts w:cs="Times New Roman"/>
          <w:szCs w:val="28"/>
        </w:rPr>
        <w:t>SimPowerSystems</w:t>
      </w:r>
      <w:proofErr w:type="spellEnd"/>
      <w:r w:rsidRPr="002671F8">
        <w:rPr>
          <w:rFonts w:cs="Times New Roman"/>
          <w:szCs w:val="28"/>
        </w:rPr>
        <w:t xml:space="preserve"> и </w:t>
      </w:r>
      <w:proofErr w:type="spellStart"/>
      <w:r w:rsidRPr="002671F8">
        <w:rPr>
          <w:rFonts w:cs="Times New Roman"/>
          <w:szCs w:val="28"/>
        </w:rPr>
        <w:t>Simulink</w:t>
      </w:r>
      <w:proofErr w:type="spellEnd"/>
      <w:r>
        <w:rPr>
          <w:rFonts w:cs="Times New Roman"/>
          <w:szCs w:val="28"/>
        </w:rPr>
        <w:t>. – М.: ДМК Пресс, 2007. – 288 с., ил. (Серия проектирование).</w:t>
      </w:r>
    </w:p>
    <w:p w:rsidR="002F4C53" w:rsidRDefault="002F4C53" w:rsidP="002F4C53">
      <w:pPr>
        <w:pStyle w:val="a3"/>
        <w:numPr>
          <w:ilvl w:val="0"/>
          <w:numId w:val="1"/>
        </w:numPr>
        <w:tabs>
          <w:tab w:val="left" w:pos="1021"/>
        </w:tabs>
        <w:ind w:right="-1"/>
        <w:rPr>
          <w:rFonts w:cs="Times New Roman"/>
          <w:szCs w:val="28"/>
        </w:rPr>
      </w:pPr>
      <w:r>
        <w:rPr>
          <w:rFonts w:cs="Times New Roman"/>
          <w:szCs w:val="28"/>
        </w:rPr>
        <w:t>Алексеев А.И., Шереметьев А.Г., Тузов Г.И., Глазов Б.И. Теория и применение псевдослучайных сигналов. М.: Наука, 1969. – 357 с.</w:t>
      </w:r>
    </w:p>
    <w:p w:rsidR="002F4C53" w:rsidRPr="002F4C53" w:rsidRDefault="002F4C53" w:rsidP="002F4C53">
      <w:pPr>
        <w:pStyle w:val="a3"/>
        <w:numPr>
          <w:ilvl w:val="0"/>
          <w:numId w:val="1"/>
        </w:numPr>
        <w:tabs>
          <w:tab w:val="left" w:pos="1021"/>
        </w:tabs>
        <w:ind w:right="-1"/>
        <w:rPr>
          <w:rFonts w:cs="Times New Roman"/>
          <w:szCs w:val="28"/>
        </w:rPr>
      </w:pPr>
      <w:r w:rsidRPr="002F4C53">
        <w:rPr>
          <w:rFonts w:cs="Times New Roman"/>
          <w:szCs w:val="28"/>
        </w:rPr>
        <w:t>Калинин В.И., Радченко Д.Е. Численное моделирование шумовой системы передачи информации с расширением спектра. – [Электронный ресурс] URL: http://jre.cplire.ru/alt/oct14/8</w:t>
      </w:r>
      <w:r>
        <w:rPr>
          <w:rFonts w:cs="Times New Roman"/>
          <w:szCs w:val="28"/>
        </w:rPr>
        <w:t>/text.html (Дата обращения 09.02.2018</w:t>
      </w:r>
      <w:r w:rsidRPr="002F4C53">
        <w:rPr>
          <w:rFonts w:cs="Times New Roman"/>
          <w:szCs w:val="28"/>
        </w:rPr>
        <w:t>)</w:t>
      </w:r>
    </w:p>
    <w:p w:rsidR="002F4C53" w:rsidRPr="002F4C53" w:rsidRDefault="002F4C53" w:rsidP="002F4C53">
      <w:pPr>
        <w:pStyle w:val="a3"/>
        <w:numPr>
          <w:ilvl w:val="0"/>
          <w:numId w:val="1"/>
        </w:numPr>
        <w:tabs>
          <w:tab w:val="left" w:pos="1021"/>
        </w:tabs>
        <w:ind w:right="-1"/>
        <w:rPr>
          <w:rFonts w:cs="Times New Roman"/>
          <w:szCs w:val="28"/>
        </w:rPr>
      </w:pPr>
      <w:r w:rsidRPr="002F4C53">
        <w:rPr>
          <w:rFonts w:cs="Times New Roman"/>
          <w:szCs w:val="28"/>
          <w:lang w:val="en-US"/>
        </w:rPr>
        <w:t>M. Matsumoto, T. Nishimura</w:t>
      </w:r>
      <w:r>
        <w:rPr>
          <w:rFonts w:cs="Times New Roman"/>
          <w:szCs w:val="28"/>
          <w:lang w:val="en-US"/>
        </w:rPr>
        <w:t xml:space="preserve"> </w:t>
      </w:r>
      <w:proofErr w:type="spellStart"/>
      <w:r w:rsidRPr="002F4C53">
        <w:rPr>
          <w:rFonts w:cs="Times New Roman"/>
          <w:szCs w:val="28"/>
          <w:lang w:val="en-US"/>
        </w:rPr>
        <w:t>Mersenne</w:t>
      </w:r>
      <w:proofErr w:type="spellEnd"/>
      <w:r w:rsidRPr="002F4C53">
        <w:rPr>
          <w:rFonts w:cs="Times New Roman"/>
          <w:szCs w:val="28"/>
          <w:lang w:val="en-US"/>
        </w:rPr>
        <w:t xml:space="preserve"> twister: A 623 dimensionally </w:t>
      </w:r>
      <w:proofErr w:type="spellStart"/>
      <w:r w:rsidRPr="002F4C53">
        <w:rPr>
          <w:rFonts w:cs="Times New Roman"/>
          <w:szCs w:val="28"/>
          <w:lang w:val="en-US"/>
        </w:rPr>
        <w:t>equidistributed</w:t>
      </w:r>
      <w:proofErr w:type="spellEnd"/>
      <w:r w:rsidRPr="002F4C53">
        <w:rPr>
          <w:rFonts w:cs="Times New Roman"/>
          <w:szCs w:val="28"/>
          <w:lang w:val="en-US"/>
        </w:rPr>
        <w:t xml:space="preserve"> unifor</w:t>
      </w:r>
      <w:r>
        <w:rPr>
          <w:rFonts w:cs="Times New Roman"/>
          <w:szCs w:val="28"/>
          <w:lang w:val="en-US"/>
        </w:rPr>
        <w:t>m pseudorandom number generator</w:t>
      </w:r>
      <w:r w:rsidRPr="002F4C53">
        <w:rPr>
          <w:rFonts w:cs="Times New Roman"/>
          <w:szCs w:val="28"/>
          <w:lang w:val="en-US"/>
        </w:rPr>
        <w:t>. ACM</w:t>
      </w:r>
      <w:r w:rsidRPr="002F4C53">
        <w:rPr>
          <w:rFonts w:cs="Times New Roman"/>
          <w:szCs w:val="28"/>
        </w:rPr>
        <w:t xml:space="preserve"> </w:t>
      </w:r>
      <w:r w:rsidRPr="002F4C53">
        <w:rPr>
          <w:rFonts w:cs="Times New Roman"/>
          <w:szCs w:val="28"/>
          <w:lang w:val="en-US"/>
        </w:rPr>
        <w:t>Trans</w:t>
      </w:r>
      <w:r w:rsidRPr="002F4C53">
        <w:rPr>
          <w:rFonts w:cs="Times New Roman"/>
          <w:szCs w:val="28"/>
        </w:rPr>
        <w:t xml:space="preserve">. </w:t>
      </w:r>
      <w:r w:rsidRPr="002F4C53">
        <w:rPr>
          <w:rFonts w:cs="Times New Roman"/>
          <w:szCs w:val="28"/>
          <w:lang w:val="en-US"/>
        </w:rPr>
        <w:t>on</w:t>
      </w:r>
      <w:r w:rsidRPr="002F4C53">
        <w:rPr>
          <w:rFonts w:cs="Times New Roman"/>
          <w:szCs w:val="28"/>
        </w:rPr>
        <w:t xml:space="preserve"> </w:t>
      </w:r>
      <w:r w:rsidRPr="002F4C53">
        <w:rPr>
          <w:rFonts w:cs="Times New Roman"/>
          <w:szCs w:val="28"/>
          <w:lang w:val="en-US"/>
        </w:rPr>
        <w:t>Modeling</w:t>
      </w:r>
      <w:r w:rsidRPr="002F4C53">
        <w:rPr>
          <w:rFonts w:cs="Times New Roman"/>
          <w:szCs w:val="28"/>
        </w:rPr>
        <w:t xml:space="preserve"> </w:t>
      </w:r>
      <w:r w:rsidRPr="002F4C53">
        <w:rPr>
          <w:rFonts w:cs="Times New Roman"/>
          <w:szCs w:val="28"/>
          <w:lang w:val="en-US"/>
        </w:rPr>
        <w:t>and</w:t>
      </w:r>
      <w:r w:rsidRPr="002F4C53">
        <w:rPr>
          <w:rFonts w:cs="Times New Roman"/>
          <w:szCs w:val="28"/>
        </w:rPr>
        <w:t xml:space="preserve"> </w:t>
      </w:r>
      <w:r w:rsidRPr="002F4C53">
        <w:rPr>
          <w:rFonts w:cs="Times New Roman"/>
          <w:szCs w:val="28"/>
          <w:lang w:val="en-US"/>
        </w:rPr>
        <w:t>Computer</w:t>
      </w:r>
      <w:r w:rsidRPr="002F4C53">
        <w:rPr>
          <w:rFonts w:cs="Times New Roman"/>
          <w:szCs w:val="28"/>
        </w:rPr>
        <w:t xml:space="preserve"> </w:t>
      </w:r>
      <w:r w:rsidRPr="002F4C53">
        <w:rPr>
          <w:rFonts w:cs="Times New Roman"/>
          <w:szCs w:val="28"/>
          <w:lang w:val="en-US"/>
        </w:rPr>
        <w:t>Simulations</w:t>
      </w:r>
      <w:r w:rsidRPr="002F4C53">
        <w:rPr>
          <w:rFonts w:cs="Times New Roman"/>
          <w:szCs w:val="28"/>
        </w:rPr>
        <w:t xml:space="preserve"> </w:t>
      </w:r>
      <w:r w:rsidRPr="002F4C53">
        <w:rPr>
          <w:rFonts w:cs="Times New Roman"/>
          <w:szCs w:val="28"/>
          <w:lang w:val="en-US"/>
        </w:rPr>
        <w:t>v</w:t>
      </w:r>
      <w:r w:rsidRPr="002F4C53">
        <w:rPr>
          <w:rFonts w:cs="Times New Roman"/>
          <w:szCs w:val="28"/>
        </w:rPr>
        <w:t>. 8(1)</w:t>
      </w:r>
      <w:r>
        <w:rPr>
          <w:rFonts w:cs="Times New Roman"/>
          <w:szCs w:val="28"/>
        </w:rPr>
        <w:t>, 1998. – 28 с</w:t>
      </w:r>
      <w:r w:rsidRPr="002F4C53">
        <w:rPr>
          <w:rFonts w:cs="Times New Roman"/>
          <w:szCs w:val="28"/>
        </w:rPr>
        <w:t>.</w:t>
      </w:r>
    </w:p>
    <w:p w:rsidR="002F4C53" w:rsidRPr="002F4C53" w:rsidRDefault="002F4C53" w:rsidP="002F4C53">
      <w:pPr>
        <w:pStyle w:val="a3"/>
        <w:numPr>
          <w:ilvl w:val="0"/>
          <w:numId w:val="1"/>
        </w:numPr>
        <w:tabs>
          <w:tab w:val="left" w:pos="1021"/>
        </w:tabs>
        <w:ind w:right="-1"/>
        <w:rPr>
          <w:rFonts w:cs="Times New Roman"/>
          <w:szCs w:val="28"/>
        </w:rPr>
      </w:pPr>
      <w:r w:rsidRPr="002F4C53">
        <w:rPr>
          <w:rFonts w:cs="Times New Roman"/>
          <w:szCs w:val="28"/>
        </w:rPr>
        <w:t xml:space="preserve">Борисов В.И. и др. Помехозащищенность систем радиосвязи с расширением спектра сигналов методом псевдослучайной перестройки рабочей частоты. – М.: Радио и связь, 2000. – 384 с.: ил. </w:t>
      </w:r>
    </w:p>
    <w:p w:rsidR="001D0FFC" w:rsidRDefault="001D0FFC">
      <w:pPr>
        <w:spacing w:after="200" w:line="276" w:lineRule="auto"/>
        <w:jc w:val="left"/>
        <w:rPr>
          <w:rFonts w:cs="Times New Roman"/>
          <w:szCs w:val="28"/>
        </w:rPr>
      </w:pPr>
      <w:r>
        <w:rPr>
          <w:rFonts w:cs="Times New Roman"/>
          <w:szCs w:val="28"/>
        </w:rPr>
        <w:br w:type="page"/>
      </w:r>
    </w:p>
    <w:p w:rsidR="001D0FFC" w:rsidRPr="001D0FFC" w:rsidRDefault="001D0FFC" w:rsidP="001D0FFC">
      <w:pPr>
        <w:keepNext/>
        <w:keepLines/>
        <w:pageBreakBefore/>
        <w:spacing w:after="240" w:line="480" w:lineRule="auto"/>
        <w:jc w:val="center"/>
        <w:outlineLvl w:val="0"/>
        <w:rPr>
          <w:rFonts w:eastAsia="Times New Roman" w:cs="Times New Roman"/>
          <w:kern w:val="28"/>
          <w:szCs w:val="28"/>
        </w:rPr>
      </w:pPr>
      <w:bookmarkStart w:id="30" w:name="_Toc484263634"/>
      <w:r w:rsidRPr="001D0FFC">
        <w:rPr>
          <w:rFonts w:eastAsia="Times New Roman" w:cs="Times New Roman"/>
          <w:kern w:val="28"/>
          <w:szCs w:val="28"/>
        </w:rPr>
        <w:lastRenderedPageBreak/>
        <w:t>Приложение</w:t>
      </w:r>
      <w:proofErr w:type="gramStart"/>
      <w:r w:rsidRPr="001D0FFC">
        <w:rPr>
          <w:rFonts w:eastAsia="Times New Roman" w:cs="Times New Roman"/>
          <w:kern w:val="28"/>
          <w:szCs w:val="28"/>
        </w:rPr>
        <w:t xml:space="preserve"> А</w:t>
      </w:r>
      <w:proofErr w:type="gramEnd"/>
      <w:r w:rsidRPr="001D0FFC">
        <w:rPr>
          <w:rFonts w:eastAsia="Times New Roman" w:cs="Times New Roman"/>
          <w:kern w:val="28"/>
          <w:szCs w:val="28"/>
        </w:rPr>
        <w:t xml:space="preserve"> Отчет о патентных исследованиях</w:t>
      </w:r>
      <w:bookmarkEnd w:id="30"/>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tbl>
      <w:tblPr>
        <w:tblW w:w="0" w:type="auto"/>
        <w:tblInd w:w="29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960"/>
      </w:tblGrid>
      <w:tr w:rsidR="001D0FFC" w:rsidRPr="001D0FFC" w:rsidTr="001D0FFC">
        <w:trPr>
          <w:trHeight w:val="729"/>
        </w:trPr>
        <w:tc>
          <w:tcPr>
            <w:tcW w:w="396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b/>
                <w:sz w:val="20"/>
                <w:szCs w:val="20"/>
                <w:u w:val="single"/>
                <w:lang w:eastAsia="ru-RU"/>
              </w:rPr>
            </w:pPr>
            <w:proofErr w:type="gramStart"/>
            <w:r w:rsidRPr="001D0FFC">
              <w:rPr>
                <w:rFonts w:eastAsia="Times New Roman" w:cs="Times New Roman"/>
                <w:b/>
                <w:sz w:val="20"/>
                <w:szCs w:val="20"/>
                <w:lang w:eastAsia="ru-RU"/>
              </w:rPr>
              <w:t>З</w:t>
            </w:r>
            <w:proofErr w:type="gramEnd"/>
            <w:r w:rsidRPr="001D0FFC">
              <w:rPr>
                <w:rFonts w:eastAsia="Times New Roman" w:cs="Times New Roman"/>
                <w:b/>
                <w:sz w:val="20"/>
                <w:szCs w:val="20"/>
                <w:lang w:eastAsia="ru-RU"/>
              </w:rPr>
              <w:t xml:space="preserve"> А Д А Н И Е  </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на проведение патентных исследований</w:t>
            </w:r>
          </w:p>
        </w:tc>
      </w:tr>
    </w:tbl>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Наименование работы (темы) </w:t>
      </w:r>
      <w:r>
        <w:rPr>
          <w:rFonts w:eastAsia="Times New Roman" w:cs="Times New Roman"/>
          <w:sz w:val="20"/>
          <w:szCs w:val="20"/>
          <w:u w:val="single"/>
          <w:lang w:eastAsia="ru-RU"/>
        </w:rPr>
        <w:t>Широкополосная система связи с псевдослучайной цифровой модуляцией</w:t>
      </w:r>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шифр работы (темы) </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Этап работы ___________________, сроки его выполнения </w:t>
      </w:r>
      <w:r w:rsidR="00C30DF4">
        <w:rPr>
          <w:rFonts w:eastAsia="Times New Roman" w:cs="Times New Roman"/>
          <w:sz w:val="20"/>
          <w:szCs w:val="20"/>
          <w:u w:val="single"/>
          <w:lang w:eastAsia="ru-RU"/>
        </w:rPr>
        <w:t>01.01.2017</w:t>
      </w:r>
      <w:r>
        <w:rPr>
          <w:rFonts w:eastAsia="Times New Roman" w:cs="Times New Roman"/>
          <w:sz w:val="20"/>
          <w:szCs w:val="20"/>
          <w:u w:val="single"/>
          <w:lang w:eastAsia="ru-RU"/>
        </w:rPr>
        <w:noBreakHyphen/>
        <w:t>01.</w:t>
      </w:r>
      <w:r w:rsidR="00C30DF4">
        <w:rPr>
          <w:rFonts w:eastAsia="Times New Roman" w:cs="Times New Roman"/>
          <w:sz w:val="20"/>
          <w:szCs w:val="20"/>
          <w:u w:val="single"/>
          <w:lang w:eastAsia="ru-RU"/>
        </w:rPr>
        <w:t>04. 2017</w:t>
      </w:r>
    </w:p>
    <w:p w:rsidR="001D0FFC" w:rsidRPr="001D0FFC" w:rsidRDefault="001D0FFC" w:rsidP="001D0FFC">
      <w:pPr>
        <w:overflowPunct w:val="0"/>
        <w:autoSpaceDE w:val="0"/>
        <w:autoSpaceDN w:val="0"/>
        <w:adjustRightInd w:val="0"/>
        <w:textAlignment w:val="baseline"/>
        <w:rPr>
          <w:rFonts w:eastAsia="Times New Roman" w:cs="Times New Roman"/>
          <w:sz w:val="20"/>
          <w:szCs w:val="20"/>
          <w:u w:val="single"/>
          <w:lang w:eastAsia="ru-RU"/>
        </w:rPr>
      </w:pPr>
      <w:r w:rsidRPr="001D0FFC">
        <w:rPr>
          <w:rFonts w:eastAsia="Times New Roman" w:cs="Times New Roman"/>
          <w:sz w:val="20"/>
          <w:szCs w:val="20"/>
          <w:lang w:eastAsia="ru-RU"/>
        </w:rPr>
        <w:t xml:space="preserve">Задачи патентных исследований: </w:t>
      </w:r>
      <w:r w:rsidRPr="001D0FFC">
        <w:rPr>
          <w:rFonts w:eastAsia="Times New Roman" w:cs="Times New Roman"/>
          <w:sz w:val="20"/>
          <w:szCs w:val="20"/>
          <w:u w:val="single"/>
          <w:lang w:eastAsia="ru-RU"/>
        </w:rPr>
        <w:t xml:space="preserve">исследование технического уровня и тенденций развития систем </w:t>
      </w:r>
      <w:r>
        <w:rPr>
          <w:rFonts w:eastAsia="Times New Roman" w:cs="Times New Roman"/>
          <w:sz w:val="20"/>
          <w:szCs w:val="20"/>
          <w:u w:val="single"/>
          <w:lang w:eastAsia="ru-RU"/>
        </w:rPr>
        <w:t>связи с псевдослучайной цифровой модуляцией</w:t>
      </w:r>
      <w:r w:rsidRPr="001D0FFC">
        <w:rPr>
          <w:rFonts w:eastAsia="Times New Roman" w:cs="Times New Roman"/>
          <w:sz w:val="20"/>
          <w:szCs w:val="20"/>
          <w:u w:val="single"/>
          <w:lang w:eastAsia="ru-RU"/>
        </w:rPr>
        <w:t>, с целью разработки новых принципов создания технически</w:t>
      </w:r>
      <w:r>
        <w:rPr>
          <w:rFonts w:eastAsia="Times New Roman" w:cs="Times New Roman"/>
          <w:sz w:val="20"/>
          <w:szCs w:val="20"/>
          <w:u w:val="single"/>
          <w:lang w:eastAsia="ru-RU"/>
        </w:rPr>
        <w:t>х решений в области телекоммуникаций</w:t>
      </w:r>
      <w:r w:rsidRPr="001D0FFC">
        <w:rPr>
          <w:rFonts w:eastAsia="Times New Roman" w:cs="Times New Roman"/>
          <w:sz w:val="20"/>
          <w:szCs w:val="20"/>
          <w:u w:val="single"/>
          <w:lang w:eastAsia="ru-RU"/>
        </w:rPr>
        <w:t>.</w:t>
      </w:r>
    </w:p>
    <w:p w:rsidR="001D0FFC" w:rsidRPr="001D0FFC" w:rsidRDefault="001D0FFC" w:rsidP="001D0FFC">
      <w:pPr>
        <w:overflowPunct w:val="0"/>
        <w:autoSpaceDE w:val="0"/>
        <w:autoSpaceDN w:val="0"/>
        <w:adjustRightInd w:val="0"/>
        <w:jc w:val="center"/>
        <w:textAlignment w:val="baseline"/>
        <w:rPr>
          <w:rFonts w:eastAsia="Times New Roman" w:cs="Times New Roman"/>
          <w:b/>
          <w:sz w:val="20"/>
          <w:szCs w:val="20"/>
          <w:lang w:eastAsia="ru-RU"/>
        </w:rPr>
      </w:pPr>
      <w:r w:rsidRPr="001D0FFC">
        <w:rPr>
          <w:rFonts w:eastAsia="Times New Roman" w:cs="Times New Roman"/>
          <w:b/>
          <w:sz w:val="20"/>
          <w:szCs w:val="20"/>
          <w:lang w:eastAsia="ru-RU"/>
        </w:rPr>
        <w:t>КАЛЕНДАРНЫЙ ПЛАН</w:t>
      </w: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47"/>
        <w:gridCol w:w="1964"/>
        <w:gridCol w:w="1953"/>
        <w:gridCol w:w="1949"/>
        <w:gridCol w:w="1933"/>
      </w:tblGrid>
      <w:tr w:rsidR="001D0FFC" w:rsidRPr="001D0FFC" w:rsidTr="001D0FFC">
        <w:tc>
          <w:tcPr>
            <w:tcW w:w="1947"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Виды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tc>
        <w:tc>
          <w:tcPr>
            <w:tcW w:w="1964"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(соисполнители)</w:t>
            </w:r>
          </w:p>
        </w:tc>
        <w:tc>
          <w:tcPr>
            <w:tcW w:w="195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Ответственные</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исполнители</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(Ф.И.О.)</w:t>
            </w:r>
          </w:p>
        </w:tc>
        <w:tc>
          <w:tcPr>
            <w:tcW w:w="194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Сроки выполнения </w:t>
            </w:r>
            <w:proofErr w:type="gramStart"/>
            <w:r w:rsidRPr="001D0FFC">
              <w:rPr>
                <w:rFonts w:eastAsia="Times New Roman" w:cs="Times New Roman"/>
                <w:sz w:val="20"/>
                <w:szCs w:val="20"/>
                <w:lang w:eastAsia="ru-RU"/>
              </w:rPr>
              <w:t>патентных</w:t>
            </w:r>
            <w:proofErr w:type="gramEnd"/>
            <w:r w:rsidRPr="001D0FFC">
              <w:rPr>
                <w:rFonts w:eastAsia="Times New Roman" w:cs="Times New Roman"/>
                <w:sz w:val="20"/>
                <w:szCs w:val="20"/>
                <w:lang w:eastAsia="ru-RU"/>
              </w:rPr>
              <w:t xml:space="preserve"> </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исследований.</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Начало.</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Окончание</w:t>
            </w:r>
          </w:p>
        </w:tc>
        <w:tc>
          <w:tcPr>
            <w:tcW w:w="1933"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Отчетные </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документы</w:t>
            </w:r>
          </w:p>
        </w:tc>
      </w:tr>
      <w:tr w:rsidR="001D0FFC" w:rsidRPr="001D0FFC" w:rsidTr="001D0FFC">
        <w:tc>
          <w:tcPr>
            <w:tcW w:w="1947"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1. Исследование технического уровня</w:t>
            </w:r>
          </w:p>
        </w:tc>
        <w:tc>
          <w:tcPr>
            <w:tcW w:w="1964"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p>
        </w:tc>
        <w:tc>
          <w:tcPr>
            <w:tcW w:w="1949" w:type="dxa"/>
            <w:tcBorders>
              <w:top w:val="single" w:sz="6" w:space="0" w:color="auto"/>
              <w:left w:val="single" w:sz="6" w:space="0" w:color="auto"/>
              <w:bottom w:val="single" w:sz="6" w:space="0" w:color="auto"/>
              <w:right w:val="single" w:sz="6" w:space="0" w:color="auto"/>
            </w:tcBorders>
            <w:hideMark/>
          </w:tcPr>
          <w:p w:rsidR="001D0FFC" w:rsidRPr="001D0FFC" w:rsidRDefault="00C30DF4" w:rsidP="001D0FFC">
            <w:pPr>
              <w:overflowPunct w:val="0"/>
              <w:autoSpaceDE w:val="0"/>
              <w:autoSpaceDN w:val="0"/>
              <w:adjustRightInd w:val="0"/>
              <w:spacing w:line="240" w:lineRule="auto"/>
              <w:jc w:val="left"/>
              <w:textAlignment w:val="baseline"/>
              <w:rPr>
                <w:rFonts w:eastAsia="Times New Roman" w:cs="Times New Roman"/>
                <w:sz w:val="16"/>
                <w:szCs w:val="16"/>
                <w:lang w:eastAsia="ru-RU"/>
              </w:rPr>
            </w:pPr>
            <w:r>
              <w:rPr>
                <w:rFonts w:eastAsia="Times New Roman" w:cs="Times New Roman"/>
                <w:sz w:val="16"/>
                <w:szCs w:val="16"/>
                <w:lang w:eastAsia="ru-RU"/>
              </w:rPr>
              <w:t>01.01.2017</w:t>
            </w:r>
            <w:r w:rsidR="001D0FFC" w:rsidRPr="001D0FFC">
              <w:rPr>
                <w:rFonts w:eastAsia="Times New Roman" w:cs="Times New Roman"/>
                <w:sz w:val="16"/>
                <w:szCs w:val="16"/>
                <w:lang w:val="en-US" w:eastAsia="ru-RU"/>
              </w:rPr>
              <w:noBreakHyphen/>
            </w:r>
            <w:r w:rsidR="001D0FFC">
              <w:rPr>
                <w:rFonts w:eastAsia="Times New Roman" w:cs="Times New Roman"/>
                <w:sz w:val="16"/>
                <w:szCs w:val="16"/>
                <w:lang w:eastAsia="ru-RU"/>
              </w:rPr>
              <w:t>01.04. 20</w:t>
            </w:r>
            <w:r>
              <w:rPr>
                <w:rFonts w:eastAsia="Times New Roman" w:cs="Times New Roman"/>
                <w:sz w:val="16"/>
                <w:szCs w:val="16"/>
                <w:lang w:eastAsia="ru-RU"/>
              </w:rPr>
              <w:t>17</w:t>
            </w:r>
          </w:p>
        </w:tc>
        <w:tc>
          <w:tcPr>
            <w:tcW w:w="193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r w:rsidR="001D0FFC" w:rsidRPr="001D0FFC" w:rsidTr="001D0FFC">
        <w:tc>
          <w:tcPr>
            <w:tcW w:w="1947"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2. Анализ тенденций развития</w:t>
            </w:r>
          </w:p>
        </w:tc>
        <w:tc>
          <w:tcPr>
            <w:tcW w:w="1964"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195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roofErr w:type="spellStart"/>
            <w:r>
              <w:rPr>
                <w:rFonts w:eastAsia="Times New Roman" w:cs="Times New Roman"/>
                <w:sz w:val="20"/>
                <w:szCs w:val="20"/>
                <w:lang w:eastAsia="ru-RU"/>
              </w:rPr>
              <w:t>Кокин</w:t>
            </w:r>
            <w:proofErr w:type="spellEnd"/>
            <w:r>
              <w:rPr>
                <w:rFonts w:eastAsia="Times New Roman" w:cs="Times New Roman"/>
                <w:sz w:val="20"/>
                <w:szCs w:val="20"/>
                <w:lang w:eastAsia="ru-RU"/>
              </w:rPr>
              <w:t xml:space="preserve"> Д.С.</w:t>
            </w:r>
            <w:r w:rsidRPr="001D0FFC">
              <w:rPr>
                <w:rFonts w:eastAsia="Times New Roman" w:cs="Times New Roman"/>
                <w:sz w:val="20"/>
                <w:szCs w:val="20"/>
                <w:lang w:eastAsia="ru-RU"/>
              </w:rPr>
              <w:t>.</w:t>
            </w:r>
          </w:p>
        </w:tc>
        <w:tc>
          <w:tcPr>
            <w:tcW w:w="1949" w:type="dxa"/>
            <w:tcBorders>
              <w:top w:val="single" w:sz="6" w:space="0" w:color="auto"/>
              <w:left w:val="single" w:sz="6" w:space="0" w:color="auto"/>
              <w:bottom w:val="single" w:sz="6" w:space="0" w:color="auto"/>
              <w:right w:val="single" w:sz="6" w:space="0" w:color="auto"/>
            </w:tcBorders>
            <w:hideMark/>
          </w:tcPr>
          <w:p w:rsidR="001D0FFC" w:rsidRPr="001D0FFC" w:rsidRDefault="00C30DF4"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Pr>
                <w:rFonts w:eastAsia="Times New Roman" w:cs="Times New Roman"/>
                <w:sz w:val="16"/>
                <w:szCs w:val="16"/>
                <w:lang w:eastAsia="ru-RU"/>
              </w:rPr>
              <w:t>01.01.2017</w:t>
            </w:r>
            <w:r w:rsidR="001D0FFC" w:rsidRPr="001D0FFC">
              <w:rPr>
                <w:rFonts w:eastAsia="Times New Roman" w:cs="Times New Roman"/>
                <w:sz w:val="16"/>
                <w:szCs w:val="16"/>
                <w:lang w:val="en-US" w:eastAsia="ru-RU"/>
              </w:rPr>
              <w:noBreakHyphen/>
            </w:r>
            <w:r>
              <w:rPr>
                <w:rFonts w:eastAsia="Times New Roman" w:cs="Times New Roman"/>
                <w:sz w:val="16"/>
                <w:szCs w:val="16"/>
                <w:lang w:eastAsia="ru-RU"/>
              </w:rPr>
              <w:t>01.04. 2017</w:t>
            </w:r>
          </w:p>
        </w:tc>
        <w:tc>
          <w:tcPr>
            <w:tcW w:w="193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отчет о поиске</w:t>
            </w:r>
          </w:p>
        </w:tc>
      </w:tr>
    </w:tbl>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p>
    <w:tbl>
      <w:tblPr>
        <w:tblW w:w="0" w:type="auto"/>
        <w:tblInd w:w="108" w:type="dxa"/>
        <w:tblLayout w:type="fixed"/>
        <w:tblLook w:val="04A0" w:firstRow="1" w:lastRow="0" w:firstColumn="1" w:lastColumn="0" w:noHBand="0" w:noVBand="1"/>
      </w:tblPr>
      <w:tblGrid>
        <w:gridCol w:w="2366"/>
        <w:gridCol w:w="2502"/>
        <w:gridCol w:w="2502"/>
        <w:gridCol w:w="2376"/>
      </w:tblGrid>
      <w:tr w:rsidR="001D0FFC" w:rsidRPr="001D0FFC" w:rsidTr="001D0FFC">
        <w:tc>
          <w:tcPr>
            <w:tcW w:w="2366"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tc>
        <w:tc>
          <w:tcPr>
            <w:tcW w:w="2502"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u w:val="single"/>
                <w:lang w:eastAsia="ru-RU"/>
              </w:rPr>
              <w:t>В. П. Якубов</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C30DF4" w:rsidRPr="001D0FFC" w:rsidRDefault="00C30DF4" w:rsidP="00C30DF4">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r w:rsidR="001D0FFC" w:rsidRPr="001D0FFC" w:rsidTr="001D0FFC">
        <w:tc>
          <w:tcPr>
            <w:tcW w:w="2366"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Руководитель НИР</w:t>
            </w:r>
          </w:p>
        </w:tc>
        <w:tc>
          <w:tcPr>
            <w:tcW w:w="2502"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___________________</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02"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u w:val="single"/>
                <w:lang w:eastAsia="ru-RU"/>
              </w:rPr>
            </w:pPr>
            <w:r>
              <w:rPr>
                <w:rFonts w:eastAsia="Times New Roman" w:cs="Times New Roman"/>
                <w:sz w:val="20"/>
                <w:szCs w:val="20"/>
                <w:u w:val="single"/>
                <w:lang w:eastAsia="ru-RU"/>
              </w:rPr>
              <w:t>О.Г. Пономарев</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376" w:type="dxa"/>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p>
          <w:p w:rsidR="00C30DF4" w:rsidRPr="001D0FFC" w:rsidRDefault="00C30DF4" w:rsidP="00C30DF4">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1D0FFC" w:rsidRPr="001D0FFC" w:rsidRDefault="001D0FFC" w:rsidP="001D0FFC">
      <w:pPr>
        <w:overflowPunct w:val="0"/>
        <w:autoSpaceDE w:val="0"/>
        <w:autoSpaceDN w:val="0"/>
        <w:adjustRightInd w:val="0"/>
        <w:spacing w:line="240" w:lineRule="auto"/>
        <w:ind w:firstLine="360"/>
        <w:textAlignment w:val="baseline"/>
        <w:rPr>
          <w:rFonts w:eastAsia="Times New Roman" w:cs="Times New Roman"/>
          <w:sz w:val="24"/>
          <w:szCs w:val="20"/>
          <w:lang w:eastAsia="ru-RU"/>
        </w:rPr>
      </w:pPr>
    </w:p>
    <w:p w:rsidR="001D0FFC" w:rsidRPr="001D0FFC" w:rsidRDefault="001D0FFC" w:rsidP="001D0FFC">
      <w:pPr>
        <w:spacing w:line="240" w:lineRule="auto"/>
        <w:jc w:val="left"/>
        <w:rPr>
          <w:rFonts w:eastAsia="Times New Roman" w:cs="Times New Roman"/>
          <w:szCs w:val="20"/>
        </w:rPr>
        <w:sectPr w:rsidR="001D0FFC" w:rsidRPr="001D0FFC">
          <w:pgSz w:w="11906" w:h="16838"/>
          <w:pgMar w:top="1134" w:right="567" w:bottom="1134" w:left="1701"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1D0FFC" w:rsidRPr="001D0FFC" w:rsidTr="001D0FFC">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jc w:val="center"/>
              <w:rPr>
                <w:rFonts w:eastAsia="Times New Roman" w:cs="Times New Roman"/>
                <w:b/>
                <w:szCs w:val="28"/>
                <w:lang w:eastAsia="ru-RU"/>
              </w:rPr>
            </w:pPr>
          </w:p>
          <w:p w:rsidR="001D0FFC" w:rsidRPr="001D0FFC" w:rsidRDefault="001D0FFC" w:rsidP="001D0FFC">
            <w:pPr>
              <w:spacing w:line="240" w:lineRule="auto"/>
              <w:ind w:firstLine="26"/>
              <w:jc w:val="center"/>
              <w:rPr>
                <w:rFonts w:eastAsia="Times New Roman" w:cs="Times New Roman"/>
                <w:b/>
                <w:szCs w:val="28"/>
                <w:u w:val="single"/>
                <w:lang w:eastAsia="ru-RU"/>
              </w:rPr>
            </w:pPr>
            <w:r w:rsidRPr="001D0FFC">
              <w:rPr>
                <w:rFonts w:eastAsia="Times New Roman" w:cs="Times New Roman"/>
                <w:b/>
                <w:szCs w:val="28"/>
                <w:lang w:eastAsia="ru-RU"/>
              </w:rPr>
              <w:t>Регламент поиска</w:t>
            </w:r>
          </w:p>
        </w:tc>
      </w:tr>
    </w:tbl>
    <w:p w:rsidR="001D0FFC" w:rsidRPr="001D0FFC" w:rsidRDefault="001D0FFC" w:rsidP="001D0FFC">
      <w:pPr>
        <w:spacing w:line="240" w:lineRule="auto"/>
        <w:ind w:firstLine="720"/>
        <w:jc w:val="center"/>
        <w:rPr>
          <w:rFonts w:eastAsia="Times New Roman" w:cs="Times New Roman"/>
          <w:szCs w:val="28"/>
          <w:lang w:eastAsia="ru-RU"/>
        </w:rPr>
      </w:pPr>
    </w:p>
    <w:tbl>
      <w:tblPr>
        <w:tblW w:w="0" w:type="auto"/>
        <w:tblInd w:w="5328" w:type="dxa"/>
        <w:tblLayout w:type="fixed"/>
        <w:tblLook w:val="04A0" w:firstRow="1" w:lastRow="0" w:firstColumn="1" w:lastColumn="0" w:noHBand="0" w:noVBand="1"/>
      </w:tblPr>
      <w:tblGrid>
        <w:gridCol w:w="4716"/>
      </w:tblGrid>
      <w:tr w:rsidR="001D0FFC" w:rsidRPr="001D0FFC" w:rsidTr="001D0FFC">
        <w:tc>
          <w:tcPr>
            <w:tcW w:w="4716" w:type="dxa"/>
            <w:hideMark/>
          </w:tcPr>
          <w:p w:rsidR="001D0FFC" w:rsidRPr="00BB7107" w:rsidRDefault="00BB7107" w:rsidP="001D0FFC">
            <w:pPr>
              <w:spacing w:line="240" w:lineRule="auto"/>
              <w:jc w:val="center"/>
              <w:rPr>
                <w:rFonts w:eastAsia="Times New Roman" w:cs="Times New Roman"/>
                <w:szCs w:val="28"/>
                <w:u w:val="single"/>
                <w:lang w:eastAsia="ru-RU"/>
              </w:rPr>
            </w:pPr>
            <w:r>
              <w:rPr>
                <w:rFonts w:eastAsia="Times New Roman" w:cs="Times New Roman"/>
                <w:szCs w:val="28"/>
                <w:u w:val="single"/>
                <w:lang w:eastAsia="ru-RU"/>
              </w:rPr>
              <w:t>29</w:t>
            </w:r>
            <w:r w:rsidRPr="00BB7107">
              <w:rPr>
                <w:rFonts w:eastAsia="Times New Roman" w:cs="Times New Roman"/>
                <w:szCs w:val="28"/>
                <w:u w:val="single"/>
                <w:lang w:eastAsia="ru-RU"/>
              </w:rPr>
              <w:t>.12.2016</w:t>
            </w:r>
          </w:p>
          <w:p w:rsidR="001D0FFC" w:rsidRPr="001D0FFC" w:rsidRDefault="001D0FFC" w:rsidP="001D0FFC">
            <w:pPr>
              <w:spacing w:line="240" w:lineRule="auto"/>
              <w:jc w:val="center"/>
              <w:rPr>
                <w:rFonts w:eastAsia="Times New Roman" w:cs="Times New Roman"/>
                <w:i/>
                <w:szCs w:val="28"/>
                <w:lang w:eastAsia="ru-RU"/>
              </w:rPr>
            </w:pPr>
            <w:r w:rsidRPr="001D0FFC">
              <w:rPr>
                <w:rFonts w:eastAsia="Times New Roman" w:cs="Times New Roman"/>
                <w:i/>
                <w:szCs w:val="28"/>
                <w:lang w:eastAsia="ru-RU"/>
              </w:rPr>
              <w:t>дата составления регламента</w:t>
            </w:r>
          </w:p>
        </w:tc>
      </w:tr>
    </w:tbl>
    <w:p w:rsidR="001D0FFC" w:rsidRPr="001D0FFC" w:rsidRDefault="001D0FFC" w:rsidP="00C30DF4">
      <w:pPr>
        <w:spacing w:line="240" w:lineRule="auto"/>
        <w:ind w:left="708" w:firstLine="708"/>
        <w:jc w:val="center"/>
        <w:rPr>
          <w:rFonts w:eastAsia="Times New Roman" w:cs="Times New Roman"/>
          <w:szCs w:val="28"/>
          <w:u w:val="single"/>
          <w:lang w:eastAsia="ru-RU"/>
        </w:rPr>
      </w:pPr>
      <w:r w:rsidRPr="001D0FFC">
        <w:rPr>
          <w:rFonts w:eastAsia="Times New Roman" w:cs="Times New Roman"/>
          <w:szCs w:val="28"/>
          <w:lang w:eastAsia="ru-RU"/>
        </w:rPr>
        <w:t xml:space="preserve">Наименование работы (темы) </w:t>
      </w:r>
      <w:r w:rsidRPr="001D0FFC">
        <w:rPr>
          <w:rFonts w:eastAsia="Times New Roman" w:cs="Times New Roman"/>
          <w:szCs w:val="28"/>
          <w:u w:val="single"/>
          <w:lang w:eastAsia="ru-RU"/>
        </w:rPr>
        <w:t>Широкополосная система</w:t>
      </w:r>
      <w:r>
        <w:rPr>
          <w:rFonts w:eastAsia="Times New Roman" w:cs="Times New Roman"/>
          <w:szCs w:val="28"/>
          <w:u w:val="single"/>
          <w:lang w:eastAsia="ru-RU"/>
        </w:rPr>
        <w:t xml:space="preserve"> связи с псевдослучайной цифровой модуляцией</w:t>
      </w:r>
      <w:r w:rsidRPr="001D0FFC">
        <w:rPr>
          <w:rFonts w:eastAsia="Times New Roman" w:cs="Times New Roman"/>
          <w:szCs w:val="28"/>
          <w:u w:val="single"/>
          <w:lang w:eastAsia="ru-RU"/>
        </w:rPr>
        <w:t>.</w:t>
      </w:r>
    </w:p>
    <w:p w:rsidR="001D0FFC" w:rsidRPr="001D0FFC" w:rsidRDefault="001D0FFC" w:rsidP="001D0FFC">
      <w:pPr>
        <w:spacing w:line="240" w:lineRule="auto"/>
        <w:jc w:val="center"/>
        <w:rPr>
          <w:rFonts w:eastAsia="Times New Roman" w:cs="Times New Roman"/>
          <w:szCs w:val="28"/>
          <w:lang w:eastAsia="ru-RU"/>
        </w:rPr>
      </w:pPr>
      <w:r w:rsidRPr="001D0FFC">
        <w:rPr>
          <w:rFonts w:eastAsia="Times New Roman" w:cs="Times New Roman"/>
          <w:szCs w:val="28"/>
          <w:lang w:eastAsia="ru-RU"/>
        </w:rPr>
        <w:t>Номер и дата утверждения задания</w:t>
      </w:r>
      <w:r w:rsidR="00C30DF4">
        <w:rPr>
          <w:rFonts w:eastAsia="Times New Roman" w:cs="Times New Roman"/>
          <w:szCs w:val="28"/>
          <w:lang w:eastAsia="ru-RU"/>
        </w:rPr>
        <w:t xml:space="preserve"> </w:t>
      </w:r>
      <w:r w:rsidR="00C30DF4" w:rsidRPr="00C30DF4">
        <w:rPr>
          <w:rFonts w:eastAsia="Times New Roman" w:cs="Times New Roman"/>
          <w:szCs w:val="28"/>
          <w:u w:val="single"/>
          <w:lang w:eastAsia="ru-RU"/>
        </w:rPr>
        <w:t>от 28.12.2016</w:t>
      </w:r>
      <w:r w:rsidR="00C30DF4">
        <w:rPr>
          <w:rFonts w:eastAsia="Times New Roman" w:cs="Times New Roman"/>
          <w:szCs w:val="28"/>
          <w:lang w:eastAsia="ru-RU"/>
        </w:rPr>
        <w:t xml:space="preserve">. </w:t>
      </w:r>
      <w:r w:rsidRPr="001D0FFC">
        <w:rPr>
          <w:rFonts w:eastAsia="Times New Roman" w:cs="Times New Roman"/>
          <w:szCs w:val="28"/>
          <w:lang w:eastAsia="ru-RU"/>
        </w:rPr>
        <w:t>Этап работы____________________________</w:t>
      </w:r>
    </w:p>
    <w:p w:rsidR="001D0FFC" w:rsidRPr="001D0FFC" w:rsidRDefault="001D0FFC" w:rsidP="001D0FFC">
      <w:pPr>
        <w:spacing w:line="240" w:lineRule="auto"/>
        <w:jc w:val="center"/>
        <w:rPr>
          <w:rFonts w:eastAsia="Times New Roman" w:cs="Times New Roman"/>
          <w:i/>
          <w:szCs w:val="28"/>
          <w:lang w:eastAsia="ru-RU"/>
        </w:rPr>
      </w:pPr>
      <w:r w:rsidRPr="001D0FFC">
        <w:rPr>
          <w:rFonts w:eastAsia="Times New Roman" w:cs="Times New Roman"/>
          <w:i/>
          <w:szCs w:val="28"/>
          <w:lang w:eastAsia="ru-RU"/>
        </w:rPr>
        <w:t>при необходимости</w:t>
      </w:r>
    </w:p>
    <w:p w:rsidR="001D0FFC" w:rsidRPr="001D0FFC" w:rsidRDefault="001D0FFC" w:rsidP="001D0FFC">
      <w:pPr>
        <w:spacing w:line="240" w:lineRule="auto"/>
        <w:jc w:val="center"/>
        <w:rPr>
          <w:rFonts w:eastAsia="Times New Roman" w:cs="Times New Roman"/>
          <w:szCs w:val="28"/>
          <w:lang w:eastAsia="ru-RU"/>
        </w:rPr>
      </w:pPr>
      <w:r w:rsidRPr="001D0FFC">
        <w:rPr>
          <w:rFonts w:eastAsia="Times New Roman" w:cs="Times New Roman"/>
          <w:szCs w:val="28"/>
          <w:lang w:eastAsia="ru-RU"/>
        </w:rPr>
        <w:t>Цель поиска информации (в зависимости от задач патентных исследований, указанных в задании)</w:t>
      </w:r>
    </w:p>
    <w:p w:rsidR="001D0FFC" w:rsidRPr="001D0FFC" w:rsidRDefault="001D0FFC" w:rsidP="001D0FFC">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На основе исследования технического уровня и тенденций развития </w:t>
      </w:r>
      <w:r w:rsidR="00C30DF4">
        <w:rPr>
          <w:rFonts w:eastAsia="Times New Roman" w:cs="Times New Roman"/>
          <w:szCs w:val="28"/>
          <w:u w:val="single"/>
          <w:lang w:eastAsia="ru-RU"/>
        </w:rPr>
        <w:t>цифровых систем связи</w:t>
      </w:r>
      <w:r w:rsidRPr="001D0FFC">
        <w:rPr>
          <w:rFonts w:eastAsia="Times New Roman" w:cs="Times New Roman"/>
          <w:szCs w:val="28"/>
          <w:u w:val="single"/>
          <w:lang w:eastAsia="ru-RU"/>
        </w:rPr>
        <w:t xml:space="preserve">, </w:t>
      </w:r>
      <w:r w:rsidR="00C30DF4">
        <w:rPr>
          <w:rFonts w:eastAsia="Times New Roman" w:cs="Times New Roman"/>
          <w:szCs w:val="28"/>
          <w:u w:val="single"/>
          <w:lang w:eastAsia="ru-RU"/>
        </w:rPr>
        <w:t>использующих для расширения спектра псевдослучайные последовательности</w:t>
      </w:r>
      <w:r w:rsidRPr="001D0FFC">
        <w:rPr>
          <w:rFonts w:eastAsia="Times New Roman" w:cs="Times New Roman"/>
          <w:szCs w:val="28"/>
          <w:u w:val="single"/>
          <w:lang w:eastAsia="ru-RU"/>
        </w:rPr>
        <w:t>, сформулировать концептуальную стратегию разработки новых принципов создания технически</w:t>
      </w:r>
      <w:r w:rsidR="00C30DF4">
        <w:rPr>
          <w:rFonts w:eastAsia="Times New Roman" w:cs="Times New Roman"/>
          <w:szCs w:val="28"/>
          <w:u w:val="single"/>
          <w:lang w:eastAsia="ru-RU"/>
        </w:rPr>
        <w:t>х решений в области телекоммуникаций</w:t>
      </w:r>
      <w:r w:rsidRPr="001D0FFC">
        <w:rPr>
          <w:rFonts w:eastAsia="Times New Roman" w:cs="Times New Roman"/>
          <w:szCs w:val="28"/>
          <w:u w:val="single"/>
          <w:lang w:eastAsia="ru-RU"/>
        </w:rPr>
        <w:t>.</w:t>
      </w:r>
    </w:p>
    <w:p w:rsidR="001D0FFC" w:rsidRPr="001D0FFC" w:rsidRDefault="001D0FFC" w:rsidP="001D0FFC">
      <w:pPr>
        <w:ind w:left="2977" w:right="2946"/>
        <w:rPr>
          <w:rFonts w:eastAsia="Times New Roman" w:cs="Times New Roman"/>
          <w:szCs w:val="28"/>
          <w:u w:val="single"/>
          <w:lang w:eastAsia="ru-RU"/>
        </w:rPr>
      </w:pPr>
      <w:r w:rsidRPr="001D0FFC">
        <w:rPr>
          <w:rFonts w:eastAsia="Times New Roman" w:cs="Times New Roman"/>
          <w:szCs w:val="28"/>
          <w:u w:val="single"/>
          <w:lang w:eastAsia="ru-RU"/>
        </w:rPr>
        <w:t>Определение достигнутого технического уровня в РФ и ведущих зарубежных странах.</w:t>
      </w:r>
    </w:p>
    <w:p w:rsidR="001D0FFC" w:rsidRPr="001D0FFC" w:rsidRDefault="001D0FFC" w:rsidP="001D0FFC">
      <w:pPr>
        <w:ind w:left="2977" w:right="2946"/>
        <w:rPr>
          <w:rFonts w:eastAsia="Times New Roman" w:cs="Times New Roman"/>
          <w:szCs w:val="28"/>
          <w:u w:val="single"/>
          <w:lang w:eastAsia="ru-RU"/>
        </w:rPr>
      </w:pPr>
      <w:r w:rsidRPr="001D0FFC">
        <w:rPr>
          <w:rFonts w:eastAsia="Times New Roman" w:cs="Times New Roman"/>
          <w:szCs w:val="28"/>
          <w:u w:val="single"/>
          <w:lang w:eastAsia="ru-RU"/>
        </w:rPr>
        <w:t xml:space="preserve">Выявление охранных документов, препятствующих производству и реализации объекта разработки в РФ и за рубежом. </w:t>
      </w:r>
    </w:p>
    <w:p w:rsidR="001D0FFC" w:rsidRPr="001D0FFC" w:rsidRDefault="001D0FFC" w:rsidP="001D0FFC">
      <w:pPr>
        <w:ind w:left="2977" w:right="2946"/>
        <w:rPr>
          <w:rFonts w:eastAsia="Times New Roman" w:cs="Times New Roman"/>
          <w:szCs w:val="28"/>
          <w:u w:val="single"/>
          <w:lang w:eastAsia="ru-RU"/>
        </w:rPr>
      </w:pPr>
      <w:r w:rsidRPr="001D0FFC">
        <w:rPr>
          <w:rFonts w:eastAsia="Times New Roman" w:cs="Times New Roman"/>
          <w:szCs w:val="28"/>
          <w:u w:val="single"/>
          <w:lang w:eastAsia="ru-RU"/>
        </w:rPr>
        <w:t>Формирование групп патентов-аналогов для дальнейшей оценки перспективности защиты результатов научных исследований.</w:t>
      </w:r>
    </w:p>
    <w:p w:rsidR="001D0FFC" w:rsidRPr="001D0FFC" w:rsidRDefault="001D0FFC" w:rsidP="001D0FFC">
      <w:pPr>
        <w:ind w:left="2977" w:right="2946"/>
        <w:rPr>
          <w:rFonts w:eastAsia="Times New Roman" w:cs="Times New Roman"/>
          <w:sz w:val="20"/>
          <w:szCs w:val="20"/>
          <w:lang w:eastAsia="ru-RU"/>
        </w:rPr>
      </w:pPr>
    </w:p>
    <w:p w:rsidR="001D0FFC" w:rsidRPr="001D0FFC" w:rsidRDefault="001D0FFC" w:rsidP="001D0FFC">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Обоснование регламента поиска </w:t>
      </w:r>
      <w:r w:rsidRPr="001D0FFC">
        <w:rPr>
          <w:rFonts w:eastAsia="Times New Roman" w:cs="Times New Roman"/>
          <w:szCs w:val="28"/>
          <w:u w:val="single"/>
          <w:lang w:eastAsia="ru-RU"/>
        </w:rPr>
        <w:t xml:space="preserve">поиск провести в базах данных ФИПС и </w:t>
      </w:r>
      <w:r w:rsidRPr="001D0FFC">
        <w:rPr>
          <w:rFonts w:eastAsia="Times New Roman" w:cs="Times New Roman"/>
          <w:szCs w:val="28"/>
          <w:u w:val="single"/>
          <w:lang w:val="en-US" w:eastAsia="ru-RU"/>
        </w:rPr>
        <w:t>USPTO</w:t>
      </w:r>
    </w:p>
    <w:p w:rsidR="001D0FFC" w:rsidRPr="001D0FFC" w:rsidRDefault="001D0FFC" w:rsidP="001D0FFC">
      <w:pPr>
        <w:spacing w:line="240" w:lineRule="auto"/>
        <w:ind w:firstLine="720"/>
        <w:jc w:val="center"/>
        <w:rPr>
          <w:rFonts w:eastAsia="Times New Roman" w:cs="Times New Roman"/>
          <w:szCs w:val="28"/>
          <w:u w:val="single"/>
          <w:lang w:eastAsia="ru-RU"/>
        </w:rPr>
      </w:pPr>
      <w:r w:rsidRPr="001D0FFC">
        <w:rPr>
          <w:rFonts w:eastAsia="Times New Roman" w:cs="Times New Roman"/>
          <w:szCs w:val="28"/>
          <w:lang w:eastAsia="ru-RU"/>
        </w:rPr>
        <w:t xml:space="preserve">Начало поиска </w:t>
      </w:r>
      <w:r w:rsidR="00C30DF4">
        <w:rPr>
          <w:rFonts w:eastAsia="Times New Roman" w:cs="Times New Roman"/>
          <w:szCs w:val="28"/>
          <w:u w:val="single"/>
          <w:lang w:eastAsia="ru-RU"/>
        </w:rPr>
        <w:t>01.01.2017</w:t>
      </w:r>
      <w:r w:rsidRPr="001D0FFC">
        <w:rPr>
          <w:rFonts w:eastAsia="Times New Roman" w:cs="Times New Roman"/>
          <w:szCs w:val="28"/>
          <w:lang w:eastAsia="ru-RU"/>
        </w:rPr>
        <w:t xml:space="preserve">  Окончание поиска </w:t>
      </w:r>
      <w:r w:rsidR="00C30DF4">
        <w:rPr>
          <w:rFonts w:eastAsia="Times New Roman" w:cs="Times New Roman"/>
          <w:szCs w:val="28"/>
          <w:u w:val="single"/>
          <w:lang w:eastAsia="ru-RU"/>
        </w:rPr>
        <w:t>01.04.2017</w:t>
      </w:r>
    </w:p>
    <w:tbl>
      <w:tblPr>
        <w:tblW w:w="1327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9"/>
        <w:gridCol w:w="1799"/>
        <w:gridCol w:w="1403"/>
        <w:gridCol w:w="1560"/>
        <w:gridCol w:w="1844"/>
        <w:gridCol w:w="1702"/>
        <w:gridCol w:w="1335"/>
        <w:gridCol w:w="2013"/>
      </w:tblGrid>
      <w:tr w:rsidR="001D0FFC" w:rsidRPr="001D0FFC" w:rsidTr="001D0FFC">
        <w:trPr>
          <w:trHeight w:val="765"/>
          <w:jc w:val="center"/>
        </w:trPr>
        <w:tc>
          <w:tcPr>
            <w:tcW w:w="161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spacing w:line="240" w:lineRule="auto"/>
              <w:ind w:hanging="21"/>
              <w:rPr>
                <w:rFonts w:eastAsia="Times New Roman" w:cs="Times New Roman"/>
                <w:sz w:val="16"/>
                <w:szCs w:val="20"/>
                <w:lang w:eastAsia="ru-RU"/>
              </w:rPr>
            </w:pPr>
            <w:r w:rsidRPr="001D0FFC">
              <w:rPr>
                <w:rFonts w:eastAsia="Times New Roman" w:cs="Times New Roman"/>
                <w:sz w:val="20"/>
                <w:szCs w:val="20"/>
                <w:lang w:eastAsia="ru-RU"/>
              </w:rPr>
              <w:lastRenderedPageBreak/>
              <w:t>Предмет поиска (объект исследования, его составные части, товар)</w:t>
            </w:r>
          </w:p>
        </w:tc>
        <w:tc>
          <w:tcPr>
            <w:tcW w:w="179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Страна поиска</w:t>
            </w:r>
          </w:p>
        </w:tc>
        <w:tc>
          <w:tcPr>
            <w:tcW w:w="6505" w:type="dxa"/>
            <w:gridSpan w:val="4"/>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Источники информации, по которым будет</w:t>
            </w:r>
          </w:p>
          <w:p w:rsidR="001D0FFC" w:rsidRPr="001D0FFC" w:rsidRDefault="001D0FFC" w:rsidP="001D0FFC">
            <w:pPr>
              <w:spacing w:line="240" w:lineRule="auto"/>
              <w:ind w:firstLine="18"/>
              <w:jc w:val="center"/>
              <w:rPr>
                <w:rFonts w:eastAsia="Times New Roman" w:cs="Times New Roman"/>
                <w:sz w:val="16"/>
                <w:szCs w:val="20"/>
                <w:lang w:eastAsia="ru-RU"/>
              </w:rPr>
            </w:pPr>
            <w:r w:rsidRPr="001D0FFC">
              <w:rPr>
                <w:rFonts w:eastAsia="Times New Roman" w:cs="Times New Roman"/>
                <w:sz w:val="20"/>
                <w:szCs w:val="20"/>
                <w:lang w:eastAsia="ru-RU"/>
              </w:rPr>
              <w:t>проводиться поиск</w:t>
            </w:r>
          </w:p>
        </w:tc>
        <w:tc>
          <w:tcPr>
            <w:tcW w:w="1334"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spacing w:line="240" w:lineRule="auto"/>
              <w:rPr>
                <w:rFonts w:eastAsia="Times New Roman" w:cs="Times New Roman"/>
                <w:sz w:val="20"/>
                <w:szCs w:val="20"/>
                <w:lang w:eastAsia="ru-RU"/>
              </w:rPr>
            </w:pPr>
            <w:proofErr w:type="spellStart"/>
            <w:proofErr w:type="gramStart"/>
            <w:r w:rsidRPr="001D0FFC">
              <w:rPr>
                <w:rFonts w:eastAsia="Times New Roman" w:cs="Times New Roman"/>
                <w:sz w:val="20"/>
                <w:szCs w:val="20"/>
                <w:lang w:eastAsia="ru-RU"/>
              </w:rPr>
              <w:t>Ретроспек-тивность</w:t>
            </w:r>
            <w:proofErr w:type="spellEnd"/>
            <w:proofErr w:type="gramEnd"/>
          </w:p>
        </w:tc>
        <w:tc>
          <w:tcPr>
            <w:tcW w:w="2012"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Наименование информационной базы</w:t>
            </w:r>
          </w:p>
          <w:p w:rsidR="001D0FFC" w:rsidRPr="001D0FFC" w:rsidRDefault="001D0FFC" w:rsidP="001D0FFC">
            <w:pPr>
              <w:spacing w:line="240" w:lineRule="auto"/>
              <w:ind w:firstLine="720"/>
              <w:rPr>
                <w:rFonts w:eastAsia="Times New Roman" w:cs="Times New Roman"/>
                <w:sz w:val="16"/>
                <w:szCs w:val="20"/>
                <w:lang w:eastAsia="ru-RU"/>
              </w:rPr>
            </w:pPr>
          </w:p>
        </w:tc>
      </w:tr>
      <w:tr w:rsidR="001D0FFC" w:rsidRPr="001D0FFC" w:rsidTr="001D0FFC">
        <w:trPr>
          <w:trHeight w:val="1290"/>
          <w:jc w:val="center"/>
        </w:trPr>
        <w:tc>
          <w:tcPr>
            <w:tcW w:w="1619"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c>
          <w:tcPr>
            <w:tcW w:w="2961" w:type="dxa"/>
            <w:gridSpan w:val="2"/>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jc w:val="center"/>
              <w:rPr>
                <w:rFonts w:eastAsia="Times New Roman" w:cs="Times New Roman"/>
                <w:sz w:val="16"/>
                <w:szCs w:val="20"/>
                <w:lang w:eastAsia="ru-RU"/>
              </w:rPr>
            </w:pPr>
          </w:p>
          <w:p w:rsidR="001D0FFC" w:rsidRPr="001D0FFC" w:rsidRDefault="001D0FFC" w:rsidP="001D0FFC">
            <w:pPr>
              <w:spacing w:line="240" w:lineRule="auto"/>
              <w:jc w:val="center"/>
              <w:rPr>
                <w:rFonts w:eastAsia="Times New Roman" w:cs="Times New Roman"/>
                <w:sz w:val="20"/>
                <w:szCs w:val="20"/>
                <w:lang w:eastAsia="ru-RU"/>
              </w:rPr>
            </w:pPr>
            <w:r w:rsidRPr="001D0FFC">
              <w:rPr>
                <w:rFonts w:eastAsia="Times New Roman" w:cs="Times New Roman"/>
                <w:sz w:val="20"/>
                <w:szCs w:val="20"/>
                <w:lang w:eastAsia="ru-RU"/>
              </w:rPr>
              <w:t>патентные</w:t>
            </w:r>
          </w:p>
        </w:tc>
        <w:tc>
          <w:tcPr>
            <w:tcW w:w="3544" w:type="dxa"/>
            <w:gridSpan w:val="2"/>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jc w:val="center"/>
              <w:rPr>
                <w:rFonts w:eastAsia="Times New Roman" w:cs="Times New Roman"/>
                <w:sz w:val="16"/>
                <w:szCs w:val="20"/>
                <w:lang w:eastAsia="ru-RU"/>
              </w:rPr>
            </w:pPr>
          </w:p>
          <w:p w:rsidR="001D0FFC" w:rsidRPr="001D0FFC" w:rsidRDefault="001D0FFC" w:rsidP="001D0FFC">
            <w:pPr>
              <w:spacing w:line="240" w:lineRule="auto"/>
              <w:ind w:firstLine="34"/>
              <w:jc w:val="center"/>
              <w:rPr>
                <w:rFonts w:eastAsia="Times New Roman" w:cs="Times New Roman"/>
                <w:sz w:val="20"/>
                <w:szCs w:val="20"/>
                <w:lang w:val="en-US" w:eastAsia="ru-RU"/>
              </w:rPr>
            </w:pPr>
            <w:r w:rsidRPr="001D0FFC">
              <w:rPr>
                <w:rFonts w:eastAsia="Times New Roman" w:cs="Times New Roman"/>
                <w:sz w:val="20"/>
                <w:szCs w:val="20"/>
                <w:lang w:eastAsia="ru-RU"/>
              </w:rPr>
              <w:t>НТИ</w:t>
            </w:r>
          </w:p>
          <w:p w:rsidR="001D0FFC" w:rsidRPr="001D0FFC" w:rsidRDefault="001D0FFC" w:rsidP="001D0FFC">
            <w:pPr>
              <w:spacing w:line="240" w:lineRule="auto"/>
              <w:ind w:firstLine="720"/>
              <w:jc w:val="center"/>
              <w:rPr>
                <w:rFonts w:eastAsia="Times New Roman" w:cs="Times New Roman"/>
                <w:sz w:val="16"/>
                <w:szCs w:val="20"/>
                <w:lang w:eastAsia="ru-RU"/>
              </w:rPr>
            </w:pPr>
          </w:p>
        </w:tc>
        <w:tc>
          <w:tcPr>
            <w:tcW w:w="1334"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c>
          <w:tcPr>
            <w:tcW w:w="2012"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r>
      <w:tr w:rsidR="001D0FFC" w:rsidRPr="001D0FFC" w:rsidTr="001D0FFC">
        <w:trPr>
          <w:trHeight w:val="944"/>
          <w:jc w:val="center"/>
        </w:trPr>
        <w:tc>
          <w:tcPr>
            <w:tcW w:w="1619"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c>
          <w:tcPr>
            <w:tcW w:w="1799"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c>
          <w:tcPr>
            <w:tcW w:w="1402"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spacing w:line="240" w:lineRule="auto"/>
              <w:ind w:firstLine="18"/>
              <w:rPr>
                <w:rFonts w:eastAsia="Times New Roman" w:cs="Times New Roman"/>
                <w:sz w:val="20"/>
                <w:szCs w:val="20"/>
                <w:lang w:eastAsia="ru-RU"/>
              </w:rPr>
            </w:pPr>
            <w:proofErr w:type="spellStart"/>
            <w:proofErr w:type="gramStart"/>
            <w:r w:rsidRPr="001D0FFC">
              <w:rPr>
                <w:rFonts w:eastAsia="Times New Roman" w:cs="Times New Roman"/>
                <w:sz w:val="20"/>
                <w:szCs w:val="20"/>
                <w:lang w:eastAsia="ru-RU"/>
              </w:rPr>
              <w:t>Наименова-ние</w:t>
            </w:r>
            <w:proofErr w:type="spellEnd"/>
            <w:proofErr w:type="gramEnd"/>
          </w:p>
        </w:tc>
        <w:tc>
          <w:tcPr>
            <w:tcW w:w="1559"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rPr>
                <w:rFonts w:eastAsia="Times New Roman" w:cs="Times New Roman"/>
                <w:sz w:val="20"/>
                <w:szCs w:val="20"/>
                <w:lang w:eastAsia="ru-RU"/>
              </w:rPr>
            </w:pPr>
            <w:proofErr w:type="spellStart"/>
            <w:proofErr w:type="gramStart"/>
            <w:r w:rsidRPr="001D0FFC">
              <w:rPr>
                <w:rFonts w:eastAsia="Times New Roman" w:cs="Times New Roman"/>
                <w:sz w:val="20"/>
                <w:szCs w:val="20"/>
                <w:lang w:eastAsia="ru-RU"/>
              </w:rPr>
              <w:t>Классифика-ционные</w:t>
            </w:r>
            <w:proofErr w:type="spellEnd"/>
            <w:proofErr w:type="gramEnd"/>
            <w:r w:rsidRPr="001D0FFC">
              <w:rPr>
                <w:rFonts w:eastAsia="Times New Roman" w:cs="Times New Roman"/>
                <w:sz w:val="20"/>
                <w:szCs w:val="20"/>
                <w:lang w:eastAsia="ru-RU"/>
              </w:rPr>
              <w:t xml:space="preserve"> рубрики</w:t>
            </w:r>
          </w:p>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МПК</w:t>
            </w:r>
          </w:p>
          <w:p w:rsidR="001D0FFC" w:rsidRPr="001D0FFC" w:rsidRDefault="001D0FFC" w:rsidP="001D0FFC">
            <w:pPr>
              <w:spacing w:line="240" w:lineRule="auto"/>
              <w:rPr>
                <w:rFonts w:eastAsia="Times New Roman" w:cs="Times New Roman"/>
                <w:sz w:val="16"/>
                <w:szCs w:val="20"/>
                <w:lang w:eastAsia="ru-RU"/>
              </w:rPr>
            </w:pPr>
          </w:p>
        </w:tc>
        <w:tc>
          <w:tcPr>
            <w:tcW w:w="184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spacing w:line="240" w:lineRule="auto"/>
              <w:ind w:firstLine="34"/>
              <w:rPr>
                <w:rFonts w:eastAsia="Times New Roman" w:cs="Times New Roman"/>
                <w:sz w:val="20"/>
                <w:szCs w:val="20"/>
                <w:lang w:eastAsia="ru-RU"/>
              </w:rPr>
            </w:pPr>
            <w:r w:rsidRPr="001D0FFC">
              <w:rPr>
                <w:rFonts w:eastAsia="Times New Roman" w:cs="Times New Roman"/>
                <w:sz w:val="20"/>
                <w:szCs w:val="20"/>
                <w:lang w:eastAsia="ru-RU"/>
              </w:rPr>
              <w:t>Наименование</w:t>
            </w:r>
          </w:p>
        </w:tc>
        <w:tc>
          <w:tcPr>
            <w:tcW w:w="1701"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Рубрики</w:t>
            </w:r>
          </w:p>
          <w:p w:rsidR="001D0FFC" w:rsidRPr="001D0FFC" w:rsidRDefault="001D0FFC" w:rsidP="001D0FFC">
            <w:pPr>
              <w:spacing w:line="240" w:lineRule="auto"/>
              <w:ind w:firstLine="34"/>
              <w:rPr>
                <w:rFonts w:eastAsia="Times New Roman" w:cs="Times New Roman"/>
                <w:sz w:val="20"/>
                <w:szCs w:val="20"/>
                <w:lang w:eastAsia="ru-RU"/>
              </w:rPr>
            </w:pPr>
            <w:r w:rsidRPr="001D0FFC">
              <w:rPr>
                <w:rFonts w:eastAsia="Times New Roman" w:cs="Times New Roman"/>
                <w:sz w:val="20"/>
                <w:szCs w:val="20"/>
                <w:lang w:eastAsia="ru-RU"/>
              </w:rPr>
              <w:t>УДК</w:t>
            </w:r>
          </w:p>
          <w:p w:rsidR="001D0FFC" w:rsidRPr="001D0FFC" w:rsidRDefault="001D0FFC" w:rsidP="001D0FFC">
            <w:pPr>
              <w:spacing w:line="240" w:lineRule="auto"/>
              <w:ind w:firstLine="720"/>
              <w:rPr>
                <w:rFonts w:eastAsia="Times New Roman" w:cs="Times New Roman"/>
                <w:sz w:val="16"/>
                <w:szCs w:val="20"/>
                <w:lang w:eastAsia="ru-RU"/>
              </w:rPr>
            </w:pPr>
          </w:p>
        </w:tc>
        <w:tc>
          <w:tcPr>
            <w:tcW w:w="1334"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c>
          <w:tcPr>
            <w:tcW w:w="2012"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spacing w:line="240" w:lineRule="auto"/>
              <w:ind w:firstLine="720"/>
              <w:rPr>
                <w:rFonts w:eastAsia="Times New Roman" w:cs="Times New Roman"/>
                <w:sz w:val="16"/>
                <w:szCs w:val="20"/>
                <w:lang w:eastAsia="ru-RU"/>
              </w:rPr>
            </w:pPr>
          </w:p>
        </w:tc>
      </w:tr>
      <w:tr w:rsidR="001D0FFC" w:rsidRPr="001D0FFC" w:rsidTr="001D0FFC">
        <w:trPr>
          <w:jc w:val="center"/>
        </w:trPr>
        <w:tc>
          <w:tcPr>
            <w:tcW w:w="161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1</w:t>
            </w:r>
          </w:p>
        </w:tc>
        <w:tc>
          <w:tcPr>
            <w:tcW w:w="179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2</w:t>
            </w:r>
          </w:p>
        </w:tc>
        <w:tc>
          <w:tcPr>
            <w:tcW w:w="1402"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3</w:t>
            </w:r>
          </w:p>
        </w:tc>
        <w:tc>
          <w:tcPr>
            <w:tcW w:w="155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jc w:val="center"/>
              <w:rPr>
                <w:rFonts w:eastAsia="Times New Roman" w:cs="Times New Roman"/>
                <w:sz w:val="16"/>
                <w:szCs w:val="20"/>
                <w:lang w:eastAsia="ru-RU"/>
              </w:rPr>
            </w:pPr>
            <w:r w:rsidRPr="001D0FFC">
              <w:rPr>
                <w:rFonts w:eastAsia="Times New Roman" w:cs="Times New Roman"/>
                <w:sz w:val="16"/>
                <w:szCs w:val="20"/>
                <w:lang w:eastAsia="ru-RU"/>
              </w:rPr>
              <w:t>4</w:t>
            </w:r>
          </w:p>
        </w:tc>
        <w:tc>
          <w:tcPr>
            <w:tcW w:w="1843"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5</w:t>
            </w:r>
          </w:p>
        </w:tc>
        <w:tc>
          <w:tcPr>
            <w:tcW w:w="1701"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6</w:t>
            </w:r>
          </w:p>
        </w:tc>
        <w:tc>
          <w:tcPr>
            <w:tcW w:w="1334" w:type="dxa"/>
            <w:tcBorders>
              <w:top w:val="single" w:sz="6" w:space="0" w:color="auto"/>
              <w:left w:val="single" w:sz="6" w:space="0" w:color="auto"/>
              <w:bottom w:val="single" w:sz="6" w:space="0" w:color="auto"/>
              <w:right w:val="single" w:sz="4"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7</w:t>
            </w:r>
          </w:p>
        </w:tc>
        <w:tc>
          <w:tcPr>
            <w:tcW w:w="2012" w:type="dxa"/>
            <w:tcBorders>
              <w:top w:val="single" w:sz="6" w:space="0" w:color="auto"/>
              <w:left w:val="single" w:sz="4" w:space="0" w:color="auto"/>
              <w:bottom w:val="single" w:sz="6" w:space="0" w:color="auto"/>
              <w:right w:val="single" w:sz="6" w:space="0" w:color="auto"/>
            </w:tcBorders>
            <w:hideMark/>
          </w:tcPr>
          <w:p w:rsidR="001D0FFC" w:rsidRPr="001D0FFC" w:rsidRDefault="001D0FFC" w:rsidP="001D0FFC">
            <w:pPr>
              <w:ind w:firstLine="720"/>
              <w:jc w:val="center"/>
              <w:rPr>
                <w:rFonts w:eastAsia="Times New Roman" w:cs="Times New Roman"/>
                <w:sz w:val="16"/>
                <w:szCs w:val="20"/>
                <w:lang w:eastAsia="ru-RU"/>
              </w:rPr>
            </w:pPr>
            <w:r w:rsidRPr="001D0FFC">
              <w:rPr>
                <w:rFonts w:eastAsia="Times New Roman" w:cs="Times New Roman"/>
                <w:sz w:val="16"/>
                <w:szCs w:val="20"/>
                <w:lang w:eastAsia="ru-RU"/>
              </w:rPr>
              <w:t>8</w:t>
            </w:r>
          </w:p>
        </w:tc>
      </w:tr>
      <w:tr w:rsidR="001D0FFC" w:rsidRPr="001D0FFC" w:rsidTr="001D0FFC">
        <w:trPr>
          <w:jc w:val="center"/>
        </w:trPr>
        <w:tc>
          <w:tcPr>
            <w:tcW w:w="161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rPr>
                <w:rFonts w:eastAsia="Times New Roman" w:cs="Times New Roman"/>
                <w:sz w:val="20"/>
                <w:szCs w:val="20"/>
                <w:lang w:eastAsia="ru-RU"/>
              </w:rPr>
            </w:pPr>
            <w:r w:rsidRPr="001D0FFC">
              <w:rPr>
                <w:rFonts w:eastAsia="Times New Roman" w:cs="Times New Roman"/>
                <w:sz w:val="20"/>
                <w:szCs w:val="20"/>
                <w:lang w:eastAsia="ru-RU"/>
              </w:rPr>
              <w:t xml:space="preserve">Системы </w:t>
            </w:r>
            <w:proofErr w:type="spellStart"/>
            <w:r w:rsidRPr="001D0FFC">
              <w:rPr>
                <w:rFonts w:eastAsia="Times New Roman" w:cs="Times New Roman"/>
                <w:sz w:val="20"/>
                <w:szCs w:val="20"/>
                <w:lang w:eastAsia="ru-RU"/>
              </w:rPr>
              <w:t>радиовидения</w:t>
            </w:r>
            <w:proofErr w:type="spellEnd"/>
          </w:p>
          <w:p w:rsidR="001D0FFC" w:rsidRPr="001D0FFC" w:rsidRDefault="001D0FFC" w:rsidP="001D0FFC">
            <w:pPr>
              <w:rPr>
                <w:rFonts w:eastAsia="Times New Roman" w:cs="Times New Roman"/>
                <w:sz w:val="16"/>
                <w:szCs w:val="20"/>
                <w:lang w:eastAsia="ru-RU"/>
              </w:rPr>
            </w:pPr>
            <w:r w:rsidRPr="001D0FFC">
              <w:rPr>
                <w:rFonts w:eastAsia="Times New Roman" w:cs="Times New Roman"/>
                <w:sz w:val="20"/>
                <w:szCs w:val="20"/>
                <w:lang w:eastAsia="ru-RU"/>
              </w:rPr>
              <w:t>Отражательные антенные решетки с управляемой диаграммой направленности</w:t>
            </w:r>
          </w:p>
        </w:tc>
        <w:tc>
          <w:tcPr>
            <w:tcW w:w="1799"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jc w:val="center"/>
              <w:rPr>
                <w:rFonts w:eastAsia="Times New Roman" w:cs="Times New Roman"/>
                <w:sz w:val="20"/>
                <w:szCs w:val="20"/>
                <w:lang w:eastAsia="ru-RU"/>
              </w:rPr>
            </w:pPr>
            <w:r w:rsidRPr="001D0FFC">
              <w:rPr>
                <w:rFonts w:eastAsia="Times New Roman" w:cs="Times New Roman"/>
                <w:sz w:val="20"/>
                <w:szCs w:val="20"/>
                <w:lang w:eastAsia="ru-RU"/>
              </w:rPr>
              <w:t>США, Россия</w:t>
            </w:r>
          </w:p>
        </w:tc>
        <w:tc>
          <w:tcPr>
            <w:tcW w:w="1402"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ind w:firstLine="720"/>
              <w:jc w:val="center"/>
              <w:rPr>
                <w:rFonts w:eastAsia="Times New Roman" w:cs="Times New Roman"/>
                <w:sz w:val="16"/>
                <w:szCs w:val="20"/>
                <w:lang w:eastAsia="ru-RU"/>
              </w:rPr>
            </w:pPr>
          </w:p>
        </w:tc>
        <w:tc>
          <w:tcPr>
            <w:tcW w:w="1559"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jc w:val="center"/>
              <w:rPr>
                <w:rFonts w:eastAsia="Times New Roman" w:cs="Times New Roman"/>
                <w:sz w:val="16"/>
                <w:szCs w:val="20"/>
                <w:lang w:val="en-US" w:eastAsia="ru-RU"/>
              </w:rPr>
            </w:pPr>
            <w:r w:rsidRPr="001D0FFC">
              <w:rPr>
                <w:rFonts w:eastAsia="Times New Roman" w:cs="Times New Roman"/>
                <w:sz w:val="16"/>
                <w:szCs w:val="20"/>
                <w:lang w:eastAsia="ru-RU"/>
              </w:rPr>
              <w:t>МПК</w:t>
            </w:r>
          </w:p>
          <w:p w:rsidR="001D0FFC" w:rsidRPr="001D0FFC" w:rsidRDefault="001D0FFC" w:rsidP="001D0FFC">
            <w:pPr>
              <w:jc w:val="center"/>
              <w:rPr>
                <w:rFonts w:eastAsia="Times New Roman" w:cs="Times New Roman"/>
                <w:sz w:val="16"/>
                <w:szCs w:val="20"/>
                <w:lang w:val="en-US" w:eastAsia="ru-RU"/>
              </w:rPr>
            </w:pPr>
            <w:r w:rsidRPr="001D0FFC">
              <w:rPr>
                <w:rFonts w:eastAsia="Times New Roman" w:cs="Times New Roman"/>
                <w:sz w:val="16"/>
                <w:szCs w:val="20"/>
                <w:lang w:val="en-US" w:eastAsia="ru-RU"/>
              </w:rPr>
              <w:t>G01 S 13/88, 13/89, G01N 22/00, G01N 21/00</w:t>
            </w:r>
          </w:p>
          <w:p w:rsidR="001D0FFC" w:rsidRPr="001D0FFC" w:rsidRDefault="001D0FFC" w:rsidP="001D0FFC">
            <w:pPr>
              <w:jc w:val="center"/>
              <w:rPr>
                <w:rFonts w:eastAsia="Times New Roman" w:cs="Times New Roman"/>
                <w:sz w:val="16"/>
                <w:szCs w:val="20"/>
                <w:lang w:val="en-US" w:eastAsia="ru-RU"/>
              </w:rPr>
            </w:pPr>
            <w:r w:rsidRPr="001D0FFC">
              <w:rPr>
                <w:rFonts w:eastAsia="Times New Roman" w:cs="Times New Roman"/>
                <w:sz w:val="16"/>
                <w:szCs w:val="20"/>
                <w:lang w:val="en-US" w:eastAsia="ru-RU"/>
              </w:rPr>
              <w:t>H01Q 3/46, 3/02,15/02,</w:t>
            </w:r>
            <w:r w:rsidRPr="001D0FFC">
              <w:rPr>
                <w:rFonts w:eastAsia="Times New Roman" w:cs="Times New Roman"/>
                <w:szCs w:val="20"/>
                <w:lang w:val="en-US" w:eastAsia="ru-RU"/>
              </w:rPr>
              <w:t xml:space="preserve"> </w:t>
            </w:r>
            <w:r w:rsidRPr="001D0FFC">
              <w:rPr>
                <w:rFonts w:eastAsia="Times New Roman" w:cs="Times New Roman"/>
                <w:sz w:val="16"/>
                <w:szCs w:val="20"/>
                <w:lang w:val="en-US" w:eastAsia="ru-RU"/>
              </w:rPr>
              <w:t>1/38,3/26,15/14,</w:t>
            </w:r>
            <w:r w:rsidRPr="001D0FFC">
              <w:rPr>
                <w:rFonts w:eastAsia="Times New Roman" w:cs="Times New Roman"/>
                <w:szCs w:val="20"/>
                <w:lang w:val="en-US" w:eastAsia="ru-RU"/>
              </w:rPr>
              <w:t xml:space="preserve"> </w:t>
            </w:r>
            <w:r w:rsidRPr="001D0FFC">
              <w:rPr>
                <w:rFonts w:eastAsia="Times New Roman" w:cs="Times New Roman"/>
                <w:sz w:val="16"/>
                <w:szCs w:val="20"/>
                <w:lang w:val="en-US" w:eastAsia="ru-RU"/>
              </w:rPr>
              <w:t>3/00, 3/26, 19/10</w:t>
            </w:r>
          </w:p>
          <w:p w:rsidR="001D0FFC" w:rsidRPr="001D0FFC" w:rsidRDefault="001D0FFC" w:rsidP="001D0FFC">
            <w:pPr>
              <w:jc w:val="center"/>
              <w:rPr>
                <w:rFonts w:eastAsia="Times New Roman" w:cs="Times New Roman"/>
                <w:sz w:val="16"/>
                <w:szCs w:val="20"/>
                <w:lang w:val="en-US" w:eastAsia="ru-RU"/>
              </w:rPr>
            </w:pPr>
          </w:p>
        </w:tc>
        <w:tc>
          <w:tcPr>
            <w:tcW w:w="1843"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ind w:firstLine="1"/>
              <w:jc w:val="center"/>
              <w:rPr>
                <w:rFonts w:eastAsia="Times New Roman" w:cs="Times New Roman"/>
                <w:sz w:val="20"/>
                <w:szCs w:val="20"/>
                <w:lang w:eastAsia="ru-RU"/>
              </w:rPr>
            </w:pPr>
            <w:r w:rsidRPr="001D0FFC">
              <w:rPr>
                <w:rFonts w:eastAsia="Times New Roman" w:cs="Times New Roman"/>
                <w:sz w:val="20"/>
                <w:szCs w:val="20"/>
                <w:lang w:eastAsia="ru-RU"/>
              </w:rPr>
              <w:t>«Радиотехника»</w:t>
            </w:r>
          </w:p>
          <w:p w:rsidR="001D0FFC" w:rsidRPr="001D0FFC" w:rsidRDefault="001D0FFC" w:rsidP="001D0FFC">
            <w:pPr>
              <w:ind w:firstLine="1"/>
              <w:jc w:val="center"/>
              <w:rPr>
                <w:rFonts w:eastAsia="Times New Roman" w:cs="Times New Roman"/>
                <w:sz w:val="20"/>
                <w:szCs w:val="20"/>
                <w:lang w:eastAsia="ru-RU"/>
              </w:rPr>
            </w:pPr>
            <w:r w:rsidRPr="001D0FFC">
              <w:rPr>
                <w:rFonts w:eastAsia="Times New Roman" w:cs="Times New Roman"/>
                <w:sz w:val="20"/>
                <w:szCs w:val="20"/>
                <w:lang w:eastAsia="ru-RU"/>
              </w:rPr>
              <w:t>«Радиотехника сверхвысоких частот»</w:t>
            </w:r>
          </w:p>
          <w:p w:rsidR="001D0FFC" w:rsidRPr="001D0FFC" w:rsidRDefault="001D0FFC" w:rsidP="001D0FFC">
            <w:pPr>
              <w:ind w:firstLine="1"/>
              <w:jc w:val="center"/>
              <w:rPr>
                <w:rFonts w:eastAsia="Times New Roman" w:cs="Times New Roman"/>
                <w:sz w:val="20"/>
                <w:szCs w:val="20"/>
                <w:lang w:eastAsia="ru-RU"/>
              </w:rPr>
            </w:pPr>
            <w:r w:rsidRPr="001D0FFC">
              <w:rPr>
                <w:rFonts w:eastAsia="Times New Roman" w:cs="Times New Roman"/>
                <w:sz w:val="20"/>
                <w:szCs w:val="20"/>
                <w:lang w:eastAsia="ru-RU"/>
              </w:rPr>
              <w:t>Журнал «Зарубе-</w:t>
            </w:r>
            <w:proofErr w:type="spellStart"/>
            <w:r w:rsidRPr="001D0FFC">
              <w:rPr>
                <w:rFonts w:eastAsia="Times New Roman" w:cs="Times New Roman"/>
                <w:sz w:val="20"/>
                <w:szCs w:val="20"/>
                <w:lang w:eastAsia="ru-RU"/>
              </w:rPr>
              <w:t>жная</w:t>
            </w:r>
            <w:proofErr w:type="spellEnd"/>
            <w:r w:rsidRPr="001D0FFC">
              <w:rPr>
                <w:rFonts w:eastAsia="Times New Roman" w:cs="Times New Roman"/>
                <w:sz w:val="20"/>
                <w:szCs w:val="20"/>
                <w:lang w:eastAsia="ru-RU"/>
              </w:rPr>
              <w:t xml:space="preserve"> </w:t>
            </w:r>
            <w:proofErr w:type="spellStart"/>
            <w:r w:rsidRPr="001D0FFC">
              <w:rPr>
                <w:rFonts w:eastAsia="Times New Roman" w:cs="Times New Roman"/>
                <w:sz w:val="20"/>
                <w:szCs w:val="20"/>
                <w:lang w:eastAsia="ru-RU"/>
              </w:rPr>
              <w:t>радиоэлек</w:t>
            </w:r>
            <w:proofErr w:type="gramStart"/>
            <w:r w:rsidRPr="001D0FFC">
              <w:rPr>
                <w:rFonts w:eastAsia="Times New Roman" w:cs="Times New Roman"/>
                <w:sz w:val="20"/>
                <w:szCs w:val="20"/>
                <w:lang w:eastAsia="ru-RU"/>
              </w:rPr>
              <w:t>т</w:t>
            </w:r>
            <w:proofErr w:type="spellEnd"/>
            <w:r w:rsidRPr="001D0FFC">
              <w:rPr>
                <w:rFonts w:eastAsia="Times New Roman" w:cs="Times New Roman"/>
                <w:sz w:val="20"/>
                <w:szCs w:val="20"/>
                <w:lang w:eastAsia="ru-RU"/>
              </w:rPr>
              <w:t>-</w:t>
            </w:r>
            <w:proofErr w:type="gramEnd"/>
            <w:r w:rsidRPr="001D0FFC">
              <w:rPr>
                <w:rFonts w:eastAsia="Times New Roman" w:cs="Times New Roman"/>
                <w:sz w:val="20"/>
                <w:szCs w:val="20"/>
                <w:lang w:eastAsia="ru-RU"/>
              </w:rPr>
              <w:t xml:space="preserve"> </w:t>
            </w:r>
            <w:proofErr w:type="spellStart"/>
            <w:r w:rsidRPr="001D0FFC">
              <w:rPr>
                <w:rFonts w:eastAsia="Times New Roman" w:cs="Times New Roman"/>
                <w:sz w:val="20"/>
                <w:szCs w:val="20"/>
                <w:lang w:eastAsia="ru-RU"/>
              </w:rPr>
              <w:t>роника</w:t>
            </w:r>
            <w:proofErr w:type="spellEnd"/>
            <w:r w:rsidRPr="001D0FFC">
              <w:rPr>
                <w:rFonts w:eastAsia="Times New Roman" w:cs="Times New Roman"/>
                <w:sz w:val="20"/>
                <w:szCs w:val="20"/>
                <w:lang w:eastAsia="ru-RU"/>
              </w:rPr>
              <w:t>»</w:t>
            </w:r>
          </w:p>
          <w:p w:rsidR="001D0FFC" w:rsidRPr="001D0FFC" w:rsidRDefault="001D0FFC" w:rsidP="001D0FFC">
            <w:pPr>
              <w:ind w:firstLine="720"/>
              <w:jc w:val="center"/>
              <w:rPr>
                <w:rFonts w:eastAsia="Times New Roman" w:cs="Times New Roman"/>
                <w:sz w:val="20"/>
                <w:szCs w:val="20"/>
                <w:lang w:eastAsia="ru-RU"/>
              </w:rPr>
            </w:pPr>
          </w:p>
        </w:tc>
        <w:tc>
          <w:tcPr>
            <w:tcW w:w="1701"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rPr>
                <w:rFonts w:eastAsia="Times New Roman" w:cs="Times New Roman"/>
                <w:sz w:val="16"/>
                <w:szCs w:val="20"/>
                <w:lang w:val="en-US" w:eastAsia="ru-RU"/>
              </w:rPr>
            </w:pPr>
            <w:r w:rsidRPr="001D0FFC">
              <w:rPr>
                <w:rFonts w:eastAsia="Times New Roman" w:cs="Times New Roman"/>
                <w:sz w:val="16"/>
                <w:szCs w:val="20"/>
                <w:lang w:eastAsia="ru-RU"/>
              </w:rPr>
              <w:t>621.396.946</w:t>
            </w:r>
          </w:p>
          <w:p w:rsidR="001D0FFC" w:rsidRPr="001D0FFC" w:rsidRDefault="001D0FFC" w:rsidP="001D0FFC">
            <w:pPr>
              <w:tabs>
                <w:tab w:val="left" w:pos="2235"/>
                <w:tab w:val="left" w:pos="6912"/>
              </w:tabs>
              <w:spacing w:line="240" w:lineRule="auto"/>
              <w:rPr>
                <w:rFonts w:eastAsia="Times New Roman" w:cs="Times New Roman"/>
                <w:b/>
                <w:sz w:val="16"/>
                <w:szCs w:val="16"/>
                <w:lang w:val="en-US" w:eastAsia="ru-RU"/>
              </w:rPr>
            </w:pPr>
            <w:r w:rsidRPr="001D0FFC">
              <w:rPr>
                <w:rFonts w:eastAsia="Times New Roman" w:cs="Times New Roman"/>
                <w:sz w:val="16"/>
                <w:szCs w:val="16"/>
                <w:lang w:eastAsia="ru-RU"/>
              </w:rPr>
              <w:t>621.391.1</w:t>
            </w:r>
          </w:p>
          <w:p w:rsidR="001D0FFC" w:rsidRPr="001D0FFC" w:rsidRDefault="001D0FFC" w:rsidP="001D0FFC">
            <w:pPr>
              <w:tabs>
                <w:tab w:val="left" w:pos="2235"/>
                <w:tab w:val="left" w:pos="6912"/>
              </w:tabs>
              <w:spacing w:line="240" w:lineRule="auto"/>
              <w:rPr>
                <w:rFonts w:eastAsia="Times New Roman" w:cs="Times New Roman"/>
                <w:b/>
                <w:sz w:val="16"/>
                <w:szCs w:val="16"/>
                <w:lang w:val="en-US" w:eastAsia="ru-RU"/>
              </w:rPr>
            </w:pPr>
            <w:r w:rsidRPr="001D0FFC">
              <w:rPr>
                <w:rFonts w:eastAsia="Times New Roman" w:cs="Times New Roman"/>
                <w:sz w:val="16"/>
                <w:szCs w:val="16"/>
                <w:lang w:eastAsia="ru-RU"/>
              </w:rPr>
              <w:t>621.374</w:t>
            </w:r>
          </w:p>
          <w:p w:rsidR="001D0FFC" w:rsidRPr="001D0FFC" w:rsidRDefault="001D0FFC" w:rsidP="001D0FFC">
            <w:pPr>
              <w:tabs>
                <w:tab w:val="left" w:pos="2235"/>
                <w:tab w:val="left" w:pos="6912"/>
              </w:tabs>
              <w:spacing w:line="240" w:lineRule="auto"/>
              <w:rPr>
                <w:rFonts w:eastAsia="Times New Roman" w:cs="Times New Roman"/>
                <w:b/>
                <w:sz w:val="16"/>
                <w:szCs w:val="16"/>
                <w:lang w:eastAsia="ru-RU"/>
              </w:rPr>
            </w:pPr>
            <w:r w:rsidRPr="001D0FFC">
              <w:rPr>
                <w:rFonts w:eastAsia="Times New Roman" w:cs="Times New Roman"/>
                <w:sz w:val="16"/>
                <w:szCs w:val="16"/>
                <w:lang w:eastAsia="ru-RU"/>
              </w:rPr>
              <w:t>621.396.677.3</w:t>
            </w:r>
          </w:p>
          <w:p w:rsidR="001D0FFC" w:rsidRPr="001D0FFC" w:rsidRDefault="001D0FFC" w:rsidP="001D0FFC">
            <w:pPr>
              <w:tabs>
                <w:tab w:val="left" w:pos="2235"/>
                <w:tab w:val="left" w:pos="6912"/>
              </w:tabs>
              <w:spacing w:line="240" w:lineRule="auto"/>
              <w:rPr>
                <w:rFonts w:eastAsia="Times New Roman" w:cs="Times New Roman"/>
                <w:b/>
                <w:sz w:val="16"/>
                <w:szCs w:val="16"/>
                <w:lang w:val="en-US" w:eastAsia="ru-RU"/>
              </w:rPr>
            </w:pPr>
            <w:r w:rsidRPr="001D0FFC">
              <w:rPr>
                <w:rFonts w:eastAsia="Times New Roman" w:cs="Times New Roman"/>
                <w:sz w:val="16"/>
                <w:szCs w:val="16"/>
                <w:lang w:eastAsia="ru-RU"/>
              </w:rPr>
              <w:t>621.396.67</w:t>
            </w:r>
            <w:r w:rsidRPr="001D0FFC">
              <w:rPr>
                <w:rFonts w:eastAsia="Times New Roman" w:cs="Times New Roman"/>
                <w:sz w:val="16"/>
                <w:szCs w:val="16"/>
                <w:lang w:eastAsia="ru-RU"/>
              </w:rPr>
              <w:tab/>
            </w:r>
          </w:p>
          <w:p w:rsidR="001D0FFC" w:rsidRPr="001D0FFC" w:rsidRDefault="001D0FFC" w:rsidP="001D0FFC">
            <w:pPr>
              <w:tabs>
                <w:tab w:val="left" w:pos="2235"/>
                <w:tab w:val="left" w:pos="6912"/>
              </w:tabs>
              <w:spacing w:line="240" w:lineRule="auto"/>
              <w:rPr>
                <w:rFonts w:eastAsia="Times New Roman" w:cs="Times New Roman"/>
                <w:b/>
                <w:sz w:val="16"/>
                <w:szCs w:val="16"/>
                <w:lang w:val="en-US" w:eastAsia="ru-RU"/>
              </w:rPr>
            </w:pPr>
            <w:r w:rsidRPr="001D0FFC">
              <w:rPr>
                <w:rFonts w:eastAsia="Times New Roman" w:cs="Times New Roman"/>
                <w:sz w:val="16"/>
                <w:szCs w:val="16"/>
                <w:lang w:eastAsia="ru-RU"/>
              </w:rPr>
              <w:t>621.396.67.620.1.08</w:t>
            </w:r>
            <w:r w:rsidRPr="001D0FFC">
              <w:rPr>
                <w:rFonts w:eastAsia="Times New Roman" w:cs="Times New Roman"/>
                <w:sz w:val="16"/>
                <w:szCs w:val="16"/>
                <w:lang w:eastAsia="ru-RU"/>
              </w:rPr>
              <w:tab/>
            </w:r>
          </w:p>
          <w:p w:rsidR="001D0FFC" w:rsidRPr="001D0FFC" w:rsidRDefault="001D0FFC" w:rsidP="001D0FFC">
            <w:pPr>
              <w:tabs>
                <w:tab w:val="left" w:pos="2235"/>
                <w:tab w:val="left" w:pos="6912"/>
              </w:tabs>
              <w:spacing w:line="240" w:lineRule="auto"/>
              <w:rPr>
                <w:rFonts w:eastAsia="Times New Roman" w:cs="Times New Roman"/>
                <w:b/>
                <w:sz w:val="16"/>
                <w:szCs w:val="16"/>
                <w:lang w:val="en-US" w:eastAsia="ru-RU"/>
              </w:rPr>
            </w:pPr>
            <w:r w:rsidRPr="001D0FFC">
              <w:rPr>
                <w:rFonts w:eastAsia="Times New Roman" w:cs="Times New Roman"/>
                <w:sz w:val="16"/>
                <w:szCs w:val="16"/>
                <w:lang w:eastAsia="ru-RU"/>
              </w:rPr>
              <w:t>517.535.4/530</w:t>
            </w:r>
          </w:p>
          <w:p w:rsidR="001D0FFC" w:rsidRPr="001D0FFC" w:rsidRDefault="001D0FFC" w:rsidP="001D0FFC">
            <w:pPr>
              <w:tabs>
                <w:tab w:val="left" w:pos="2235"/>
                <w:tab w:val="left" w:pos="6912"/>
              </w:tabs>
              <w:spacing w:line="240" w:lineRule="auto"/>
              <w:ind w:firstLine="720"/>
              <w:rPr>
                <w:rFonts w:eastAsia="Times New Roman" w:cs="Times New Roman"/>
                <w:b/>
                <w:sz w:val="16"/>
                <w:szCs w:val="16"/>
                <w:lang w:val="en-US" w:eastAsia="ru-RU"/>
              </w:rPr>
            </w:pPr>
            <w:r w:rsidRPr="001D0FFC">
              <w:rPr>
                <w:rFonts w:eastAsia="Times New Roman" w:cs="Times New Roman"/>
                <w:sz w:val="16"/>
                <w:szCs w:val="16"/>
                <w:lang w:eastAsia="ru-RU"/>
              </w:rPr>
              <w:tab/>
            </w:r>
          </w:p>
          <w:p w:rsidR="001D0FFC" w:rsidRPr="001D0FFC" w:rsidRDefault="001D0FFC" w:rsidP="001D0FFC">
            <w:pPr>
              <w:ind w:firstLine="720"/>
              <w:jc w:val="center"/>
              <w:rPr>
                <w:rFonts w:eastAsia="Times New Roman" w:cs="Times New Roman"/>
                <w:sz w:val="16"/>
                <w:szCs w:val="20"/>
                <w:lang w:val="en-US" w:eastAsia="ru-RU"/>
              </w:rPr>
            </w:pPr>
          </w:p>
        </w:tc>
        <w:tc>
          <w:tcPr>
            <w:tcW w:w="1334" w:type="dxa"/>
            <w:tcBorders>
              <w:top w:val="single" w:sz="6" w:space="0" w:color="auto"/>
              <w:left w:val="single" w:sz="6" w:space="0" w:color="auto"/>
              <w:bottom w:val="single" w:sz="6" w:space="0" w:color="auto"/>
              <w:right w:val="single" w:sz="4" w:space="0" w:color="auto"/>
            </w:tcBorders>
            <w:hideMark/>
          </w:tcPr>
          <w:p w:rsidR="001D0FFC" w:rsidRPr="001D0FFC" w:rsidRDefault="001D0FFC" w:rsidP="001D0FFC">
            <w:pPr>
              <w:ind w:left="-44"/>
              <w:jc w:val="center"/>
              <w:rPr>
                <w:rFonts w:eastAsia="Times New Roman" w:cs="Times New Roman"/>
                <w:sz w:val="16"/>
                <w:szCs w:val="20"/>
                <w:lang w:eastAsia="ru-RU"/>
              </w:rPr>
            </w:pPr>
            <w:r w:rsidRPr="001D0FFC">
              <w:rPr>
                <w:rFonts w:eastAsia="Times New Roman" w:cs="Times New Roman"/>
                <w:sz w:val="16"/>
                <w:szCs w:val="20"/>
                <w:lang w:eastAsia="ru-RU"/>
              </w:rPr>
              <w:t>2000</w:t>
            </w:r>
            <w:r w:rsidRPr="001D0FFC">
              <w:rPr>
                <w:rFonts w:eastAsia="Times New Roman" w:cs="Times New Roman"/>
                <w:sz w:val="16"/>
                <w:szCs w:val="20"/>
                <w:lang w:val="en-US" w:eastAsia="ru-RU"/>
              </w:rPr>
              <w:noBreakHyphen/>
            </w:r>
            <w:r w:rsidRPr="001D0FFC">
              <w:rPr>
                <w:rFonts w:eastAsia="Times New Roman" w:cs="Times New Roman"/>
                <w:sz w:val="16"/>
                <w:szCs w:val="20"/>
                <w:lang w:eastAsia="ru-RU"/>
              </w:rPr>
              <w:t>2016</w:t>
            </w:r>
          </w:p>
        </w:tc>
        <w:tc>
          <w:tcPr>
            <w:tcW w:w="2012" w:type="dxa"/>
            <w:tcBorders>
              <w:top w:val="single" w:sz="6" w:space="0" w:color="auto"/>
              <w:left w:val="single" w:sz="4" w:space="0" w:color="auto"/>
              <w:bottom w:val="single" w:sz="6" w:space="0" w:color="auto"/>
              <w:right w:val="single" w:sz="6" w:space="0" w:color="auto"/>
            </w:tcBorders>
            <w:hideMark/>
          </w:tcPr>
          <w:p w:rsidR="001D0FFC" w:rsidRPr="001D0FFC" w:rsidRDefault="001D0FFC" w:rsidP="001D0FFC">
            <w:pPr>
              <w:rPr>
                <w:rFonts w:eastAsia="Times New Roman" w:cs="Times New Roman"/>
                <w:sz w:val="20"/>
                <w:szCs w:val="20"/>
                <w:lang w:eastAsia="ru-RU"/>
              </w:rPr>
            </w:pPr>
            <w:r w:rsidRPr="001D0FFC">
              <w:rPr>
                <w:rFonts w:eastAsia="Times New Roman" w:cs="Times New Roman"/>
                <w:sz w:val="20"/>
                <w:szCs w:val="20"/>
                <w:lang w:eastAsia="ru-RU"/>
              </w:rPr>
              <w:t>База данных федерального института промышленной собственности, Россия</w:t>
            </w:r>
          </w:p>
          <w:p w:rsidR="001D0FFC" w:rsidRPr="001D0FFC" w:rsidRDefault="001D0FFC" w:rsidP="001D0FFC">
            <w:pPr>
              <w:rPr>
                <w:rFonts w:eastAsia="Times New Roman" w:cs="Times New Roman"/>
                <w:sz w:val="20"/>
                <w:szCs w:val="20"/>
                <w:lang w:eastAsia="ru-RU"/>
              </w:rPr>
            </w:pPr>
            <w:r w:rsidRPr="001D0FFC">
              <w:rPr>
                <w:rFonts w:eastAsia="Times New Roman" w:cs="Times New Roman"/>
                <w:sz w:val="20"/>
                <w:szCs w:val="20"/>
                <w:lang w:eastAsia="ru-RU"/>
              </w:rPr>
              <w:t>База данных патентного ведомства США,</w:t>
            </w:r>
          </w:p>
          <w:p w:rsidR="001D0FFC" w:rsidRPr="001D0FFC" w:rsidRDefault="001D0FFC" w:rsidP="001D0FFC">
            <w:pPr>
              <w:rPr>
                <w:rFonts w:eastAsia="Times New Roman" w:cs="Times New Roman"/>
                <w:sz w:val="20"/>
                <w:szCs w:val="20"/>
                <w:lang w:eastAsia="ru-RU"/>
              </w:rPr>
            </w:pPr>
            <w:r w:rsidRPr="001D0FFC">
              <w:rPr>
                <w:rFonts w:eastAsia="Times New Roman" w:cs="Times New Roman"/>
                <w:sz w:val="20"/>
                <w:szCs w:val="20"/>
                <w:lang w:val="en-US" w:eastAsia="ru-RU"/>
              </w:rPr>
              <w:t>USPTO</w:t>
            </w:r>
          </w:p>
        </w:tc>
      </w:tr>
    </w:tbl>
    <w:p w:rsidR="001D0FFC" w:rsidRPr="001D0FFC" w:rsidRDefault="001D0FFC" w:rsidP="001D0FFC">
      <w:pPr>
        <w:spacing w:line="240" w:lineRule="auto"/>
        <w:ind w:firstLine="720"/>
        <w:rPr>
          <w:rFonts w:eastAsia="Times New Roman" w:cs="Times New Roman"/>
          <w:i/>
          <w:sz w:val="20"/>
          <w:szCs w:val="20"/>
          <w:lang w:eastAsia="ru-RU"/>
        </w:rPr>
      </w:pPr>
    </w:p>
    <w:tbl>
      <w:tblPr>
        <w:tblW w:w="0" w:type="auto"/>
        <w:tblInd w:w="995" w:type="dxa"/>
        <w:tblLayout w:type="fixed"/>
        <w:tblLook w:val="04A0" w:firstRow="1" w:lastRow="0" w:firstColumn="1" w:lastColumn="0" w:noHBand="0" w:noVBand="1"/>
      </w:tblPr>
      <w:tblGrid>
        <w:gridCol w:w="2426"/>
        <w:gridCol w:w="2534"/>
        <w:gridCol w:w="2534"/>
        <w:gridCol w:w="2406"/>
      </w:tblGrid>
      <w:tr w:rsidR="001D0FFC" w:rsidRPr="001D0FFC" w:rsidTr="001D0FFC">
        <w:tc>
          <w:tcPr>
            <w:tcW w:w="2426" w:type="dxa"/>
            <w:hideMark/>
          </w:tcPr>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подразделения-</w:t>
            </w:r>
          </w:p>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исполнителя работы</w:t>
            </w:r>
          </w:p>
        </w:tc>
        <w:tc>
          <w:tcPr>
            <w:tcW w:w="2534" w:type="dxa"/>
          </w:tcPr>
          <w:p w:rsidR="001D0FFC" w:rsidRPr="001D0FFC" w:rsidRDefault="001D0FFC" w:rsidP="001D0FFC">
            <w:pPr>
              <w:spacing w:line="240" w:lineRule="auto"/>
              <w:ind w:firstLine="18"/>
              <w:rPr>
                <w:rFonts w:eastAsia="Times New Roman" w:cs="Times New Roman"/>
                <w:sz w:val="20"/>
                <w:szCs w:val="20"/>
                <w:lang w:eastAsia="ru-RU"/>
              </w:rPr>
            </w:pPr>
          </w:p>
          <w:p w:rsidR="001D0FFC" w:rsidRPr="001D0FFC" w:rsidRDefault="001D0FFC" w:rsidP="001D0FFC">
            <w:pPr>
              <w:spacing w:line="240" w:lineRule="auto"/>
              <w:ind w:firstLine="18"/>
              <w:rPr>
                <w:rFonts w:eastAsia="Times New Roman" w:cs="Times New Roman"/>
                <w:sz w:val="20"/>
                <w:szCs w:val="20"/>
                <w:lang w:eastAsia="ru-RU"/>
              </w:rPr>
            </w:pPr>
          </w:p>
          <w:p w:rsidR="001D0FFC" w:rsidRPr="001D0FFC" w:rsidRDefault="001D0FFC" w:rsidP="001D0FFC">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_______________</w:t>
            </w:r>
          </w:p>
          <w:p w:rsidR="001D0FFC" w:rsidRPr="001D0FFC" w:rsidRDefault="001D0FFC" w:rsidP="001D0FFC">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1D0FFC" w:rsidRPr="001D0FFC" w:rsidRDefault="001D0FFC" w:rsidP="001D0FFC">
            <w:pPr>
              <w:spacing w:line="240" w:lineRule="auto"/>
              <w:ind w:firstLine="35"/>
              <w:rPr>
                <w:rFonts w:eastAsia="Times New Roman" w:cs="Times New Roman"/>
                <w:sz w:val="20"/>
                <w:szCs w:val="20"/>
                <w:lang w:eastAsia="ru-RU"/>
              </w:rPr>
            </w:pPr>
          </w:p>
          <w:p w:rsidR="001D0FFC" w:rsidRPr="001D0FFC" w:rsidRDefault="001D0FFC" w:rsidP="001D0FFC">
            <w:pPr>
              <w:spacing w:line="240" w:lineRule="auto"/>
              <w:ind w:firstLine="35"/>
              <w:rPr>
                <w:rFonts w:eastAsia="Times New Roman" w:cs="Times New Roman"/>
                <w:sz w:val="20"/>
                <w:szCs w:val="20"/>
                <w:lang w:eastAsia="ru-RU"/>
              </w:rPr>
            </w:pPr>
          </w:p>
          <w:p w:rsidR="001D0FFC" w:rsidRPr="001D0FFC" w:rsidRDefault="001D0FFC" w:rsidP="001D0FFC">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u w:val="single"/>
                <w:lang w:eastAsia="ru-RU"/>
              </w:rPr>
              <w:t>В. П. Якубов</w:t>
            </w:r>
            <w:r w:rsidRPr="001D0FFC">
              <w:rPr>
                <w:rFonts w:eastAsia="Times New Roman" w:cs="Times New Roman"/>
                <w:sz w:val="20"/>
                <w:szCs w:val="20"/>
                <w:lang w:eastAsia="ru-RU"/>
              </w:rPr>
              <w:t xml:space="preserve"> </w:t>
            </w:r>
          </w:p>
          <w:p w:rsidR="001D0FFC" w:rsidRPr="001D0FFC" w:rsidRDefault="001D0FFC" w:rsidP="001D0FFC">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1D0FFC" w:rsidRPr="001D0FFC" w:rsidRDefault="001D0FFC" w:rsidP="001D0FFC">
            <w:pPr>
              <w:spacing w:line="240" w:lineRule="auto"/>
              <w:ind w:firstLine="53"/>
              <w:rPr>
                <w:rFonts w:eastAsia="Times New Roman" w:cs="Times New Roman"/>
                <w:sz w:val="20"/>
                <w:szCs w:val="20"/>
                <w:lang w:eastAsia="ru-RU"/>
              </w:rPr>
            </w:pPr>
          </w:p>
          <w:p w:rsidR="001D0FFC" w:rsidRPr="001D0FFC" w:rsidRDefault="001D0FFC" w:rsidP="001D0FFC">
            <w:pPr>
              <w:spacing w:line="240" w:lineRule="auto"/>
              <w:ind w:firstLine="53"/>
              <w:rPr>
                <w:rFonts w:eastAsia="Times New Roman" w:cs="Times New Roman"/>
                <w:sz w:val="20"/>
                <w:szCs w:val="20"/>
                <w:lang w:eastAsia="ru-RU"/>
              </w:rPr>
            </w:pPr>
          </w:p>
          <w:p w:rsidR="001D0FFC" w:rsidRPr="001D0FFC" w:rsidRDefault="00C30DF4" w:rsidP="001D0FFC">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1D0FFC" w:rsidRPr="001D0FFC" w:rsidRDefault="00C30DF4" w:rsidP="001D0FFC">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w:t>
            </w:r>
            <w:r w:rsidR="001D0FFC" w:rsidRPr="001D0FFC">
              <w:rPr>
                <w:rFonts w:eastAsia="Times New Roman" w:cs="Times New Roman"/>
                <w:sz w:val="20"/>
                <w:szCs w:val="20"/>
                <w:lang w:eastAsia="ru-RU"/>
              </w:rPr>
              <w:t>ата</w:t>
            </w:r>
          </w:p>
        </w:tc>
      </w:tr>
      <w:tr w:rsidR="001D0FFC" w:rsidRPr="001D0FFC" w:rsidTr="001D0FFC">
        <w:tc>
          <w:tcPr>
            <w:tcW w:w="2426" w:type="dxa"/>
            <w:hideMark/>
          </w:tcPr>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Руководитель</w:t>
            </w:r>
          </w:p>
          <w:p w:rsidR="001D0FFC" w:rsidRPr="001D0FFC" w:rsidRDefault="001D0FFC" w:rsidP="001D0FFC">
            <w:pPr>
              <w:spacing w:line="240" w:lineRule="auto"/>
              <w:rPr>
                <w:rFonts w:eastAsia="Times New Roman" w:cs="Times New Roman"/>
                <w:sz w:val="20"/>
                <w:szCs w:val="20"/>
                <w:lang w:eastAsia="ru-RU"/>
              </w:rPr>
            </w:pPr>
            <w:r w:rsidRPr="001D0FFC">
              <w:rPr>
                <w:rFonts w:eastAsia="Times New Roman" w:cs="Times New Roman"/>
                <w:sz w:val="20"/>
                <w:szCs w:val="20"/>
                <w:lang w:eastAsia="ru-RU"/>
              </w:rPr>
              <w:t>НИР</w:t>
            </w:r>
          </w:p>
        </w:tc>
        <w:tc>
          <w:tcPr>
            <w:tcW w:w="2534" w:type="dxa"/>
          </w:tcPr>
          <w:p w:rsidR="001D0FFC" w:rsidRPr="001D0FFC" w:rsidRDefault="001D0FFC" w:rsidP="001D0FFC">
            <w:pPr>
              <w:spacing w:line="240" w:lineRule="auto"/>
              <w:ind w:firstLine="18"/>
              <w:rPr>
                <w:rFonts w:eastAsia="Times New Roman" w:cs="Times New Roman"/>
                <w:sz w:val="20"/>
                <w:szCs w:val="20"/>
                <w:lang w:eastAsia="ru-RU"/>
              </w:rPr>
            </w:pPr>
          </w:p>
          <w:p w:rsidR="001D0FFC" w:rsidRPr="001D0FFC" w:rsidRDefault="001D0FFC" w:rsidP="001D0FFC">
            <w:pPr>
              <w:spacing w:line="240" w:lineRule="auto"/>
              <w:ind w:firstLine="18"/>
              <w:rPr>
                <w:rFonts w:eastAsia="Times New Roman" w:cs="Times New Roman"/>
                <w:sz w:val="20"/>
                <w:szCs w:val="20"/>
                <w:lang w:eastAsia="ru-RU"/>
              </w:rPr>
            </w:pPr>
            <w:r w:rsidRPr="001D0FFC">
              <w:rPr>
                <w:rFonts w:eastAsia="Times New Roman" w:cs="Times New Roman"/>
                <w:sz w:val="20"/>
                <w:szCs w:val="20"/>
                <w:lang w:eastAsia="ru-RU"/>
              </w:rPr>
              <w:t>______________</w:t>
            </w:r>
          </w:p>
          <w:p w:rsidR="001D0FFC" w:rsidRPr="001D0FFC" w:rsidRDefault="001D0FFC" w:rsidP="001D0FFC">
            <w:pPr>
              <w:spacing w:line="240" w:lineRule="auto"/>
              <w:ind w:firstLine="18"/>
              <w:jc w:val="center"/>
              <w:rPr>
                <w:rFonts w:eastAsia="Times New Roman" w:cs="Times New Roman"/>
                <w:sz w:val="20"/>
                <w:szCs w:val="20"/>
                <w:lang w:eastAsia="ru-RU"/>
              </w:rPr>
            </w:pPr>
            <w:r w:rsidRPr="001D0FFC">
              <w:rPr>
                <w:rFonts w:eastAsia="Times New Roman" w:cs="Times New Roman"/>
                <w:sz w:val="20"/>
                <w:szCs w:val="20"/>
                <w:lang w:eastAsia="ru-RU"/>
              </w:rPr>
              <w:t>личная подпись</w:t>
            </w:r>
          </w:p>
        </w:tc>
        <w:tc>
          <w:tcPr>
            <w:tcW w:w="2534" w:type="dxa"/>
          </w:tcPr>
          <w:p w:rsidR="001D0FFC" w:rsidRPr="001D0FFC" w:rsidRDefault="001D0FFC" w:rsidP="001D0FFC">
            <w:pPr>
              <w:spacing w:line="240" w:lineRule="auto"/>
              <w:ind w:firstLine="35"/>
              <w:rPr>
                <w:rFonts w:eastAsia="Times New Roman" w:cs="Times New Roman"/>
                <w:sz w:val="20"/>
                <w:szCs w:val="20"/>
                <w:lang w:eastAsia="ru-RU"/>
              </w:rPr>
            </w:pPr>
          </w:p>
          <w:p w:rsidR="001D0FFC" w:rsidRPr="001D0FFC" w:rsidRDefault="00C30DF4" w:rsidP="001D0FFC">
            <w:pPr>
              <w:spacing w:line="240" w:lineRule="auto"/>
              <w:ind w:firstLine="35"/>
              <w:jc w:val="center"/>
              <w:rPr>
                <w:rFonts w:eastAsia="Times New Roman" w:cs="Times New Roman"/>
                <w:sz w:val="20"/>
                <w:szCs w:val="20"/>
                <w:u w:val="single"/>
                <w:lang w:eastAsia="ru-RU"/>
              </w:rPr>
            </w:pPr>
            <w:r>
              <w:rPr>
                <w:rFonts w:eastAsia="Times New Roman" w:cs="Times New Roman"/>
                <w:sz w:val="20"/>
                <w:szCs w:val="20"/>
                <w:u w:val="single"/>
                <w:lang w:eastAsia="ru-RU"/>
              </w:rPr>
              <w:t>О. Г. Пономарев</w:t>
            </w:r>
          </w:p>
          <w:p w:rsidR="001D0FFC" w:rsidRPr="001D0FFC" w:rsidRDefault="001D0FFC" w:rsidP="001D0FFC">
            <w:pPr>
              <w:spacing w:line="240" w:lineRule="auto"/>
              <w:ind w:firstLine="35"/>
              <w:jc w:val="center"/>
              <w:rPr>
                <w:rFonts w:eastAsia="Times New Roman" w:cs="Times New Roman"/>
                <w:sz w:val="20"/>
                <w:szCs w:val="20"/>
                <w:lang w:eastAsia="ru-RU"/>
              </w:rPr>
            </w:pPr>
            <w:r w:rsidRPr="001D0FFC">
              <w:rPr>
                <w:rFonts w:eastAsia="Times New Roman" w:cs="Times New Roman"/>
                <w:sz w:val="20"/>
                <w:szCs w:val="20"/>
                <w:lang w:eastAsia="ru-RU"/>
              </w:rPr>
              <w:t>расшифровка подписи</w:t>
            </w:r>
          </w:p>
        </w:tc>
        <w:tc>
          <w:tcPr>
            <w:tcW w:w="2406" w:type="dxa"/>
          </w:tcPr>
          <w:p w:rsidR="001D0FFC" w:rsidRPr="001D0FFC" w:rsidRDefault="001D0FFC" w:rsidP="001D0FFC">
            <w:pPr>
              <w:spacing w:line="240" w:lineRule="auto"/>
              <w:ind w:firstLine="53"/>
              <w:rPr>
                <w:rFonts w:eastAsia="Times New Roman" w:cs="Times New Roman"/>
                <w:sz w:val="20"/>
                <w:szCs w:val="20"/>
                <w:lang w:eastAsia="ru-RU"/>
              </w:rPr>
            </w:pPr>
          </w:p>
          <w:p w:rsidR="001D0FFC" w:rsidRPr="001D0FFC" w:rsidRDefault="00C30DF4" w:rsidP="001D0FFC">
            <w:pPr>
              <w:spacing w:line="240" w:lineRule="auto"/>
              <w:ind w:firstLine="53"/>
              <w:jc w:val="center"/>
              <w:rPr>
                <w:rFonts w:eastAsia="Times New Roman" w:cs="Times New Roman"/>
                <w:sz w:val="20"/>
                <w:szCs w:val="20"/>
                <w:lang w:eastAsia="ru-RU"/>
              </w:rPr>
            </w:pPr>
            <w:r>
              <w:rPr>
                <w:rFonts w:eastAsia="Times New Roman" w:cs="Times New Roman"/>
                <w:sz w:val="20"/>
                <w:szCs w:val="20"/>
                <w:u w:val="single"/>
                <w:lang w:eastAsia="ru-RU"/>
              </w:rPr>
              <w:t>28.12.2016</w:t>
            </w:r>
          </w:p>
          <w:p w:rsidR="001D0FFC" w:rsidRPr="001D0FFC" w:rsidRDefault="001D0FFC" w:rsidP="001D0FFC">
            <w:pPr>
              <w:spacing w:line="240" w:lineRule="auto"/>
              <w:ind w:firstLine="53"/>
              <w:jc w:val="center"/>
              <w:rPr>
                <w:rFonts w:eastAsia="Times New Roman" w:cs="Times New Roman"/>
                <w:sz w:val="20"/>
                <w:szCs w:val="20"/>
                <w:lang w:eastAsia="ru-RU"/>
              </w:rPr>
            </w:pPr>
            <w:r w:rsidRPr="001D0FFC">
              <w:rPr>
                <w:rFonts w:eastAsia="Times New Roman" w:cs="Times New Roman"/>
                <w:sz w:val="20"/>
                <w:szCs w:val="20"/>
                <w:lang w:eastAsia="ru-RU"/>
              </w:rPr>
              <w:t>дата</w:t>
            </w:r>
          </w:p>
        </w:tc>
      </w:tr>
    </w:tbl>
    <w:p w:rsidR="001D0FFC" w:rsidRPr="001D0FFC" w:rsidRDefault="001D0FFC" w:rsidP="001D0FFC">
      <w:pPr>
        <w:spacing w:line="240" w:lineRule="auto"/>
        <w:jc w:val="left"/>
        <w:rPr>
          <w:rFonts w:eastAsia="Times New Roman" w:cs="Times New Roman"/>
          <w:szCs w:val="20"/>
          <w:lang w:eastAsia="ru-RU"/>
        </w:rPr>
        <w:sectPr w:rsidR="001D0FFC" w:rsidRPr="001D0FFC">
          <w:pgSz w:w="16838" w:h="11906" w:orient="landscape"/>
          <w:pgMar w:top="1701" w:right="1134" w:bottom="567" w:left="1134" w:header="567" w:footer="567" w:gutter="0"/>
          <w:cols w:space="720"/>
        </w:sect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780"/>
      </w:tblGrid>
      <w:tr w:rsidR="001D0FFC" w:rsidRPr="001D0FFC" w:rsidTr="001D0FFC">
        <w:trPr>
          <w:trHeight w:val="593"/>
          <w:jc w:val="center"/>
        </w:trPr>
        <w:tc>
          <w:tcPr>
            <w:tcW w:w="378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b/>
                <w:sz w:val="24"/>
                <w:szCs w:val="20"/>
                <w:lang w:eastAsia="ru-RU"/>
              </w:rPr>
            </w:pPr>
            <w:r w:rsidRPr="001D0FFC">
              <w:rPr>
                <w:rFonts w:eastAsia="Times New Roman" w:cs="Times New Roman"/>
                <w:b/>
                <w:sz w:val="24"/>
                <w:szCs w:val="20"/>
                <w:lang w:eastAsia="ru-RU"/>
              </w:rPr>
              <w:t>ОТЧЕТ О ПОИСКЕ</w:t>
            </w:r>
          </w:p>
        </w:tc>
      </w:tr>
    </w:tbl>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1 Поиск проведен в соответствии с заданием</w:t>
      </w:r>
    </w:p>
    <w:p w:rsidR="001D0FFC" w:rsidRPr="001D0FFC" w:rsidRDefault="001D0FFC" w:rsidP="001D0FFC">
      <w:pPr>
        <w:overflowPunct w:val="0"/>
        <w:autoSpaceDE w:val="0"/>
        <w:autoSpaceDN w:val="0"/>
        <w:adjustRightInd w:val="0"/>
        <w:spacing w:line="240" w:lineRule="auto"/>
        <w:ind w:left="1701" w:firstLine="3"/>
        <w:textAlignment w:val="baseline"/>
        <w:rPr>
          <w:rFonts w:eastAsia="Times New Roman" w:cs="Times New Roman"/>
          <w:i/>
          <w:szCs w:val="28"/>
          <w:lang w:eastAsia="ru-RU"/>
        </w:rPr>
      </w:pPr>
    </w:p>
    <w:p w:rsidR="001D0FFC" w:rsidRPr="001D0FFC" w:rsidRDefault="001D0FFC" w:rsidP="001D0FFC">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№_от  </w:t>
      </w:r>
      <w:r w:rsidR="00BB7107">
        <w:rPr>
          <w:rFonts w:eastAsia="Times New Roman" w:cs="Times New Roman"/>
          <w:szCs w:val="28"/>
          <w:u w:val="single"/>
          <w:lang w:eastAsia="ru-RU"/>
        </w:rPr>
        <w:t>28</w:t>
      </w:r>
      <w:r w:rsidR="00C30DF4">
        <w:rPr>
          <w:rFonts w:eastAsia="Times New Roman" w:cs="Times New Roman"/>
          <w:szCs w:val="28"/>
          <w:u w:val="single"/>
          <w:lang w:eastAsia="ru-RU"/>
        </w:rPr>
        <w:t>.12.2016</w:t>
      </w:r>
      <w:r w:rsidRPr="001D0FFC">
        <w:rPr>
          <w:rFonts w:eastAsia="Times New Roman" w:cs="Times New Roman"/>
          <w:szCs w:val="28"/>
          <w:u w:val="single"/>
          <w:lang w:eastAsia="ru-RU"/>
        </w:rPr>
        <w:t xml:space="preserve"> </w:t>
      </w:r>
      <w:r w:rsidRPr="001D0FFC">
        <w:rPr>
          <w:rFonts w:eastAsia="Times New Roman" w:cs="Times New Roman"/>
          <w:szCs w:val="28"/>
          <w:lang w:eastAsia="ru-RU"/>
        </w:rPr>
        <w:t xml:space="preserve"> и Регламентом поиска № </w:t>
      </w:r>
      <w:r w:rsidR="00BB7107">
        <w:rPr>
          <w:rFonts w:eastAsia="Times New Roman" w:cs="Times New Roman"/>
          <w:szCs w:val="28"/>
          <w:u w:val="single"/>
          <w:lang w:eastAsia="ru-RU"/>
        </w:rPr>
        <w:t xml:space="preserve"> от 29</w:t>
      </w:r>
      <w:r w:rsidR="00C30DF4">
        <w:rPr>
          <w:rFonts w:eastAsia="Times New Roman" w:cs="Times New Roman"/>
          <w:szCs w:val="28"/>
          <w:u w:val="single"/>
          <w:lang w:eastAsia="ru-RU"/>
        </w:rPr>
        <w:t>.12.2016</w:t>
      </w:r>
    </w:p>
    <w:p w:rsidR="001D0FFC" w:rsidRPr="001D0FFC" w:rsidRDefault="001D0FFC" w:rsidP="001D0FFC">
      <w:pPr>
        <w:overflowPunct w:val="0"/>
        <w:autoSpaceDE w:val="0"/>
        <w:autoSpaceDN w:val="0"/>
        <w:adjustRightInd w:val="0"/>
        <w:spacing w:line="240" w:lineRule="auto"/>
        <w:ind w:left="1701" w:firstLine="3"/>
        <w:textAlignment w:val="baseline"/>
        <w:rPr>
          <w:rFonts w:eastAsia="Times New Roman" w:cs="Times New Roman"/>
          <w:szCs w:val="28"/>
          <w:lang w:eastAsia="ru-RU"/>
        </w:rPr>
      </w:pPr>
      <w:r w:rsidRPr="001D0FFC">
        <w:rPr>
          <w:rFonts w:eastAsia="Times New Roman" w:cs="Times New Roman"/>
          <w:szCs w:val="28"/>
          <w:lang w:eastAsia="ru-RU"/>
        </w:rPr>
        <w:t>2 Этап работы _________________________________________________________________</w:t>
      </w:r>
    </w:p>
    <w:p w:rsidR="001D0FFC" w:rsidRPr="001D0FFC" w:rsidRDefault="001D0FFC" w:rsidP="001D0FFC">
      <w:pPr>
        <w:overflowPunct w:val="0"/>
        <w:autoSpaceDE w:val="0"/>
        <w:autoSpaceDN w:val="0"/>
        <w:adjustRightInd w:val="0"/>
        <w:spacing w:line="240" w:lineRule="auto"/>
        <w:ind w:left="1701" w:firstLine="3"/>
        <w:textAlignment w:val="baseline"/>
        <w:rPr>
          <w:rFonts w:eastAsia="Times New Roman" w:cs="Times New Roman"/>
          <w:i/>
          <w:szCs w:val="28"/>
          <w:lang w:eastAsia="ru-RU"/>
        </w:rPr>
      </w:pPr>
      <w:r w:rsidRPr="001D0FFC">
        <w:rPr>
          <w:rFonts w:eastAsia="Times New Roman" w:cs="Times New Roman"/>
          <w:i/>
          <w:szCs w:val="28"/>
          <w:lang w:eastAsia="ru-RU"/>
        </w:rPr>
        <w:t>при необходимости</w:t>
      </w:r>
    </w:p>
    <w:p w:rsidR="001D0FFC" w:rsidRPr="001D0FFC" w:rsidRDefault="001D0FFC" w:rsidP="001D0FFC">
      <w:pPr>
        <w:overflowPunct w:val="0"/>
        <w:autoSpaceDE w:val="0"/>
        <w:autoSpaceDN w:val="0"/>
        <w:adjustRightInd w:val="0"/>
        <w:ind w:left="1701" w:firstLine="3"/>
        <w:textAlignment w:val="baseline"/>
        <w:rPr>
          <w:rFonts w:eastAsia="Times New Roman" w:cs="Times New Roman"/>
          <w:szCs w:val="28"/>
          <w:u w:val="single"/>
          <w:lang w:eastAsia="ru-RU"/>
        </w:rPr>
      </w:pPr>
      <w:r w:rsidRPr="001D0FFC">
        <w:rPr>
          <w:rFonts w:eastAsia="Times New Roman" w:cs="Times New Roman"/>
          <w:szCs w:val="28"/>
          <w:lang w:eastAsia="ru-RU"/>
        </w:rPr>
        <w:t xml:space="preserve">3 Начало поиска </w:t>
      </w:r>
      <w:r w:rsidR="00C30DF4">
        <w:rPr>
          <w:rFonts w:eastAsia="Times New Roman" w:cs="Times New Roman"/>
          <w:szCs w:val="28"/>
          <w:u w:val="single"/>
          <w:lang w:eastAsia="ru-RU"/>
        </w:rPr>
        <w:t>01.01.2017</w:t>
      </w:r>
      <w:r w:rsidRPr="001D0FFC">
        <w:rPr>
          <w:rFonts w:eastAsia="Times New Roman" w:cs="Times New Roman"/>
          <w:szCs w:val="28"/>
          <w:u w:val="single"/>
          <w:lang w:eastAsia="ru-RU"/>
        </w:rPr>
        <w:t>.</w:t>
      </w:r>
      <w:r w:rsidRPr="001D0FFC">
        <w:rPr>
          <w:rFonts w:eastAsia="Times New Roman" w:cs="Times New Roman"/>
          <w:szCs w:val="28"/>
          <w:lang w:eastAsia="ru-RU"/>
        </w:rPr>
        <w:t xml:space="preserve"> Окончание поиска </w:t>
      </w:r>
      <w:r w:rsidR="00C30DF4">
        <w:rPr>
          <w:rFonts w:eastAsia="Times New Roman" w:cs="Times New Roman"/>
          <w:szCs w:val="28"/>
          <w:u w:val="single"/>
          <w:lang w:eastAsia="ru-RU"/>
        </w:rPr>
        <w:t>01.04 2017</w:t>
      </w:r>
      <w:r w:rsidRPr="001D0FFC">
        <w:rPr>
          <w:rFonts w:eastAsia="Times New Roman" w:cs="Times New Roman"/>
          <w:szCs w:val="28"/>
          <w:u w:val="single"/>
          <w:lang w:eastAsia="ru-RU"/>
        </w:rPr>
        <w:t>.</w:t>
      </w:r>
    </w:p>
    <w:p w:rsidR="001D0FFC" w:rsidRPr="001D0FFC" w:rsidRDefault="001D0FFC" w:rsidP="001D0FFC">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 xml:space="preserve">4 Сведения о выполнении регламента поиска (указывают степень выполнения регламента поиска, отступления от требований регламента, причины этих отступлений) – </w:t>
      </w:r>
      <w:r w:rsidRPr="001D0FFC">
        <w:rPr>
          <w:rFonts w:eastAsia="Times New Roman" w:cs="Times New Roman"/>
          <w:szCs w:val="28"/>
          <w:u w:val="single"/>
          <w:lang w:eastAsia="ru-RU"/>
        </w:rPr>
        <w:t>регламент поиска выполнен полностью.</w:t>
      </w:r>
    </w:p>
    <w:p w:rsidR="001D0FFC" w:rsidRPr="001D0FFC" w:rsidRDefault="001D0FFC" w:rsidP="001D0FFC">
      <w:pPr>
        <w:overflowPunct w:val="0"/>
        <w:autoSpaceDE w:val="0"/>
        <w:autoSpaceDN w:val="0"/>
        <w:adjustRightInd w:val="0"/>
        <w:ind w:left="1701"/>
        <w:textAlignment w:val="baseline"/>
        <w:rPr>
          <w:rFonts w:eastAsia="Times New Roman" w:cs="Times New Roman"/>
          <w:szCs w:val="28"/>
          <w:u w:val="single"/>
          <w:lang w:eastAsia="ru-RU"/>
        </w:rPr>
      </w:pPr>
      <w:r w:rsidRPr="001D0FFC">
        <w:rPr>
          <w:rFonts w:eastAsia="Times New Roman" w:cs="Times New Roman"/>
          <w:szCs w:val="28"/>
          <w:lang w:eastAsia="ru-RU"/>
        </w:rPr>
        <w:t xml:space="preserve">5 Предложения по дальнейшему проведению поиска и патентных исследований – </w:t>
      </w:r>
      <w:r w:rsidRPr="001D0FFC">
        <w:rPr>
          <w:rFonts w:eastAsia="Times New Roman" w:cs="Times New Roman"/>
          <w:szCs w:val="28"/>
          <w:u w:val="single"/>
          <w:lang w:eastAsia="ru-RU"/>
        </w:rPr>
        <w:t>провести поиск патентов аналогов наиболее значимых патентов, обнаруженных при проведении патентных исследований. Более детально проанализировать направления исследований ведущих в рассматриваемых областях фирм. Расширить поиск текущей научной и патентной информации в смежных областях.</w:t>
      </w:r>
    </w:p>
    <w:p w:rsidR="001D0FFC" w:rsidRPr="001D0FFC" w:rsidRDefault="001D0FFC" w:rsidP="001D0FFC">
      <w:pPr>
        <w:overflowPunct w:val="0"/>
        <w:autoSpaceDE w:val="0"/>
        <w:autoSpaceDN w:val="0"/>
        <w:adjustRightInd w:val="0"/>
        <w:ind w:left="1701" w:firstLine="3"/>
        <w:textAlignment w:val="baseline"/>
        <w:rPr>
          <w:rFonts w:eastAsia="Times New Roman" w:cs="Times New Roman"/>
          <w:szCs w:val="28"/>
          <w:lang w:eastAsia="ru-RU"/>
        </w:rPr>
      </w:pPr>
      <w:r w:rsidRPr="001D0FFC">
        <w:rPr>
          <w:rFonts w:eastAsia="Times New Roman" w:cs="Times New Roman"/>
          <w:szCs w:val="28"/>
          <w:lang w:eastAsia="ru-RU"/>
        </w:rPr>
        <w:t>6 Материалы, отобранные для последующего анализа</w:t>
      </w: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5B747B" w:rsidRDefault="005B747B" w:rsidP="001D0FFC">
      <w:pPr>
        <w:overflowPunct w:val="0"/>
        <w:autoSpaceDE w:val="0"/>
        <w:autoSpaceDN w:val="0"/>
        <w:adjustRightInd w:val="0"/>
        <w:jc w:val="left"/>
        <w:textAlignment w:val="baseline"/>
        <w:rPr>
          <w:rFonts w:eastAsia="Times New Roman" w:cs="Times New Roman"/>
          <w:szCs w:val="28"/>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 xml:space="preserve">Таблица А.1 </w:t>
      </w:r>
      <w:r w:rsidRPr="001D0FFC">
        <w:rPr>
          <w:rFonts w:eastAsia="Times New Roman" w:cs="Times New Roman"/>
          <w:i/>
          <w:szCs w:val="28"/>
          <w:lang w:eastAsia="ru-RU"/>
        </w:rPr>
        <w:t xml:space="preserve">– </w:t>
      </w:r>
      <w:r w:rsidRPr="001D0FFC">
        <w:rPr>
          <w:rFonts w:eastAsia="Times New Roman" w:cs="Times New Roman"/>
          <w:szCs w:val="28"/>
          <w:lang w:eastAsia="ru-RU"/>
        </w:rPr>
        <w:t>Патентная документация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3240"/>
        <w:gridCol w:w="2520"/>
        <w:gridCol w:w="4680"/>
        <w:gridCol w:w="2340"/>
      </w:tblGrid>
      <w:tr w:rsidR="001D0FFC" w:rsidRPr="001D0FFC" w:rsidTr="001D0FFC">
        <w:trPr>
          <w:jc w:val="center"/>
        </w:trPr>
        <w:tc>
          <w:tcPr>
            <w:tcW w:w="180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Предмет поиска</w:t>
            </w:r>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4"/>
                <w:szCs w:val="20"/>
                <w:lang w:eastAsia="ru-RU"/>
              </w:rPr>
              <w:t>(объект исследования, его составные части)</w:t>
            </w:r>
          </w:p>
        </w:tc>
        <w:tc>
          <w:tcPr>
            <w:tcW w:w="324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Страна выдачи, вид </w:t>
            </w: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и номер </w:t>
            </w:r>
            <w:proofErr w:type="gramStart"/>
            <w:r w:rsidRPr="001D0FFC">
              <w:rPr>
                <w:rFonts w:eastAsia="Times New Roman" w:cs="Times New Roman"/>
                <w:sz w:val="24"/>
                <w:szCs w:val="20"/>
                <w:lang w:eastAsia="ru-RU"/>
              </w:rPr>
              <w:t>охранного</w:t>
            </w:r>
            <w:proofErr w:type="gramEnd"/>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val="en-US" w:eastAsia="ru-RU"/>
              </w:rPr>
            </w:pPr>
            <w:r w:rsidRPr="001D0FFC">
              <w:rPr>
                <w:rFonts w:eastAsia="Times New Roman" w:cs="Times New Roman"/>
                <w:sz w:val="24"/>
                <w:szCs w:val="20"/>
                <w:lang w:eastAsia="ru-RU"/>
              </w:rPr>
              <w:t>документа. Классификационный индекс</w:t>
            </w:r>
          </w:p>
        </w:tc>
        <w:tc>
          <w:tcPr>
            <w:tcW w:w="252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Заявитель (патентообладатель), страна. Номер заявки, дата приоритета.</w:t>
            </w:r>
          </w:p>
        </w:tc>
        <w:tc>
          <w:tcPr>
            <w:tcW w:w="468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center"/>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4"/>
                <w:szCs w:val="20"/>
                <w:lang w:eastAsia="ru-RU"/>
              </w:rPr>
            </w:pPr>
            <w:r w:rsidRPr="001D0FFC">
              <w:rPr>
                <w:rFonts w:eastAsia="Times New Roman" w:cs="Times New Roman"/>
                <w:sz w:val="24"/>
                <w:szCs w:val="20"/>
                <w:lang w:eastAsia="ru-RU"/>
              </w:rPr>
              <w:t>Название изобретения</w:t>
            </w:r>
          </w:p>
        </w:tc>
        <w:tc>
          <w:tcPr>
            <w:tcW w:w="234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Сведения о действии охранного</w:t>
            </w:r>
          </w:p>
          <w:p w:rsidR="001D0FFC" w:rsidRPr="001D0FFC" w:rsidRDefault="001D0FFC" w:rsidP="001D0FFC">
            <w:pPr>
              <w:overflowPunct w:val="0"/>
              <w:autoSpaceDE w:val="0"/>
              <w:autoSpaceDN w:val="0"/>
              <w:adjustRightInd w:val="0"/>
              <w:jc w:val="left"/>
              <w:textAlignment w:val="baseline"/>
              <w:rPr>
                <w:rFonts w:eastAsia="Times New Roman" w:cs="Times New Roman"/>
                <w:sz w:val="24"/>
                <w:szCs w:val="20"/>
                <w:lang w:eastAsia="ru-RU"/>
              </w:rPr>
            </w:pPr>
            <w:r w:rsidRPr="001D0FFC">
              <w:rPr>
                <w:rFonts w:eastAsia="Times New Roman" w:cs="Times New Roman"/>
                <w:sz w:val="24"/>
                <w:szCs w:val="20"/>
                <w:lang w:eastAsia="ru-RU"/>
              </w:rPr>
              <w:t xml:space="preserve">документа </w:t>
            </w:r>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p>
        </w:tc>
      </w:tr>
      <w:tr w:rsidR="001D0FFC" w:rsidRPr="001D0FFC" w:rsidTr="001D0FFC">
        <w:trPr>
          <w:jc w:val="center"/>
        </w:trPr>
        <w:tc>
          <w:tcPr>
            <w:tcW w:w="180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1</w:t>
            </w: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3</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4</w:t>
            </w:r>
          </w:p>
        </w:tc>
        <w:tc>
          <w:tcPr>
            <w:tcW w:w="23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5</w:t>
            </w:r>
          </w:p>
        </w:tc>
      </w:tr>
      <w:tr w:rsidR="001D0FFC" w:rsidRPr="001D0FFC" w:rsidTr="001D0FFC">
        <w:trPr>
          <w:trHeight w:val="729"/>
          <w:jc w:val="center"/>
        </w:trPr>
        <w:tc>
          <w:tcPr>
            <w:tcW w:w="1800" w:type="dxa"/>
            <w:vMerge w:val="restart"/>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Системы </w:t>
            </w:r>
            <w:proofErr w:type="spellStart"/>
            <w:r w:rsidRPr="001D0FFC">
              <w:rPr>
                <w:rFonts w:eastAsia="Times New Roman" w:cs="Times New Roman"/>
                <w:sz w:val="20"/>
                <w:szCs w:val="20"/>
                <w:lang w:eastAsia="ru-RU"/>
              </w:rPr>
              <w:t>радиовидения</w:t>
            </w:r>
            <w:proofErr w:type="spellEnd"/>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r w:rsidRPr="001D0FFC">
              <w:rPr>
                <w:rFonts w:eastAsia="Times New Roman" w:cs="Times New Roman"/>
                <w:sz w:val="20"/>
                <w:szCs w:val="20"/>
                <w:lang w:eastAsia="ru-RU"/>
              </w:rPr>
              <w:t>Отражательные антенные решетки с управляемой диаграммой направленности</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9151839, МПК </w:t>
            </w:r>
            <w:r w:rsidRPr="001D0FFC">
              <w:rPr>
                <w:rFonts w:eastAsia="Times New Roman" w:cs="Times New Roman"/>
                <w:sz w:val="20"/>
                <w:szCs w:val="20"/>
                <w:lang w:val="en-US" w:eastAsia="ru-RU"/>
              </w:rPr>
              <w:t>G</w:t>
            </w:r>
            <w:r w:rsidRPr="001D0FFC">
              <w:rPr>
                <w:rFonts w:eastAsia="Times New Roman" w:cs="Times New Roman"/>
                <w:sz w:val="20"/>
                <w:szCs w:val="20"/>
                <w:lang w:eastAsia="ru-RU"/>
              </w:rPr>
              <w:t>01</w:t>
            </w:r>
            <w:r w:rsidRPr="001D0FFC">
              <w:rPr>
                <w:rFonts w:eastAsia="Times New Roman" w:cs="Times New Roman"/>
                <w:sz w:val="20"/>
                <w:szCs w:val="20"/>
                <w:lang w:val="en-US" w:eastAsia="ru-RU"/>
              </w:rPr>
              <w:t>S</w:t>
            </w:r>
            <w:r w:rsidRPr="001D0FFC">
              <w:rPr>
                <w:rFonts w:eastAsia="Times New Roman" w:cs="Times New Roman"/>
                <w:sz w:val="20"/>
                <w:szCs w:val="20"/>
                <w:lang w:eastAsia="ru-RU"/>
              </w:rPr>
              <w:t xml:space="preserve"> 13/88</w:t>
            </w:r>
          </w:p>
        </w:tc>
        <w:tc>
          <w:tcPr>
            <w:tcW w:w="252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2015.10.06</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p>
        </w:tc>
        <w:tc>
          <w:tcPr>
            <w:tcW w:w="468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 xml:space="preserve">Imaging system </w:t>
            </w:r>
          </w:p>
          <w:p w:rsidR="001D0FFC" w:rsidRPr="001D0FFC" w:rsidRDefault="001D0FFC" w:rsidP="001D0FFC">
            <w:pPr>
              <w:tabs>
                <w:tab w:val="left" w:pos="720"/>
              </w:tabs>
              <w:overflowPunct w:val="0"/>
              <w:autoSpaceDE w:val="0"/>
              <w:autoSpaceDN w:val="0"/>
              <w:adjustRightInd w:val="0"/>
              <w:spacing w:line="240" w:lineRule="auto"/>
              <w:jc w:val="left"/>
              <w:textAlignment w:val="baseline"/>
              <w:rPr>
                <w:rFonts w:eastAsia="Times New Roman" w:cs="Times New Roman"/>
                <w:sz w:val="20"/>
                <w:szCs w:val="20"/>
                <w:lang w:val="en-US" w:eastAsia="ru-RU"/>
              </w:rPr>
            </w:pPr>
          </w:p>
        </w:tc>
        <w:tc>
          <w:tcPr>
            <w:tcW w:w="2340" w:type="dxa"/>
            <w:vMerge w:val="restart"/>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на данном этапе проведения патентных исследований работы по установлению фактов поддержания или не поддержания патентов в силе не предусматривались</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2.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8897599, МПК </w:t>
            </w:r>
            <w:r w:rsidRPr="001D0FFC">
              <w:rPr>
                <w:rFonts w:eastAsia="Times New Roman" w:cs="Times New Roman"/>
                <w:sz w:val="20"/>
                <w:szCs w:val="20"/>
                <w:lang w:val="en-US" w:eastAsia="ru-RU"/>
              </w:rPr>
              <w:t>G</w:t>
            </w:r>
            <w:r w:rsidRPr="001D0FFC">
              <w:rPr>
                <w:rFonts w:eastAsia="Times New Roman" w:cs="Times New Roman"/>
                <w:sz w:val="20"/>
                <w:szCs w:val="20"/>
                <w:lang w:eastAsia="ru-RU"/>
              </w:rPr>
              <w:t>01</w:t>
            </w:r>
            <w:r w:rsidRPr="001D0FFC">
              <w:rPr>
                <w:rFonts w:eastAsia="Times New Roman" w:cs="Times New Roman"/>
                <w:sz w:val="20"/>
                <w:szCs w:val="20"/>
                <w:lang w:val="en-US" w:eastAsia="ru-RU"/>
              </w:rPr>
              <w:t>S</w:t>
            </w:r>
            <w:r w:rsidRPr="001D0FFC">
              <w:rPr>
                <w:rFonts w:eastAsia="Times New Roman" w:cs="Times New Roman"/>
                <w:sz w:val="20"/>
                <w:szCs w:val="20"/>
                <w:lang w:eastAsia="ru-RU"/>
              </w:rPr>
              <w:t xml:space="preserve"> 13/88</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2014.25.11</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Image system designed to scan for security threats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3</w:t>
            </w:r>
            <w:r w:rsidRPr="001D0FFC">
              <w:rPr>
                <w:rFonts w:eastAsia="Times New Roman" w:cs="Times New Roman"/>
                <w:sz w:val="20"/>
                <w:szCs w:val="20"/>
                <w:lang w:eastAsia="ru-RU"/>
              </w:rPr>
              <w:t>. Патент РФ № 2564693, МПК</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G01N22/00</w:t>
            </w:r>
          </w:p>
        </w:tc>
        <w:tc>
          <w:tcPr>
            <w:tcW w:w="252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2015.10.10</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p>
        </w:tc>
        <w:tc>
          <w:tcPr>
            <w:tcW w:w="4680"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tabs>
                <w:tab w:val="left" w:pos="720"/>
              </w:tabs>
              <w:overflowPunct w:val="0"/>
              <w:autoSpaceDE w:val="0"/>
              <w:autoSpaceDN w:val="0"/>
              <w:adjustRightInd w:val="0"/>
              <w:spacing w:line="240" w:lineRule="auto"/>
              <w:ind w:left="129"/>
              <w:textAlignment w:val="baseline"/>
              <w:rPr>
                <w:rFonts w:eastAsia="Times New Roman" w:cs="Times New Roman"/>
                <w:sz w:val="24"/>
                <w:szCs w:val="20"/>
                <w:lang w:eastAsia="ru-RU"/>
              </w:rPr>
            </w:pPr>
            <w:r w:rsidRPr="001D0FFC">
              <w:rPr>
                <w:rFonts w:eastAsia="Times New Roman" w:cs="Times New Roman"/>
                <w:sz w:val="20"/>
                <w:szCs w:val="20"/>
                <w:lang w:eastAsia="ru-RU"/>
              </w:rPr>
              <w:t xml:space="preserve">Способ досмотра скрытых предметов под одеждой и в переносимом багаже человека, передвигающегося естественно </w:t>
            </w:r>
          </w:p>
          <w:p w:rsidR="001D0FFC" w:rsidRPr="001D0FFC" w:rsidRDefault="001D0FFC" w:rsidP="001D0FFC">
            <w:pPr>
              <w:tabs>
                <w:tab w:val="left" w:pos="720"/>
              </w:tabs>
              <w:overflowPunct w:val="0"/>
              <w:autoSpaceDE w:val="0"/>
              <w:autoSpaceDN w:val="0"/>
              <w:adjustRightInd w:val="0"/>
              <w:spacing w:line="240" w:lineRule="auto"/>
              <w:ind w:left="360"/>
              <w:jc w:val="left"/>
              <w:textAlignment w:val="baseline"/>
              <w:rPr>
                <w:rFonts w:eastAsia="Times New Roman" w:cs="Times New Roman"/>
                <w:sz w:val="20"/>
                <w:szCs w:val="20"/>
                <w:lang w:eastAsia="ru-RU"/>
              </w:rPr>
            </w:pP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4</w:t>
            </w:r>
            <w:r w:rsidRPr="001D0FFC">
              <w:rPr>
                <w:rFonts w:eastAsia="Times New Roman" w:cs="Times New Roman"/>
                <w:sz w:val="20"/>
                <w:szCs w:val="20"/>
                <w:lang w:eastAsia="ru-RU"/>
              </w:rPr>
              <w:t>. Патент РФ № 2406099</w:t>
            </w:r>
            <w:r w:rsidRPr="001D0FFC">
              <w:rPr>
                <w:rFonts w:eastAsia="Times New Roman" w:cs="Times New Roman"/>
                <w:sz w:val="20"/>
                <w:szCs w:val="20"/>
                <w:lang w:val="en-US" w:eastAsia="ru-RU"/>
              </w:rPr>
              <w:t xml:space="preserve">, </w:t>
            </w:r>
            <w:r w:rsidRPr="001D0FFC">
              <w:rPr>
                <w:rFonts w:eastAsia="Times New Roman" w:cs="Times New Roman"/>
                <w:sz w:val="20"/>
                <w:szCs w:val="20"/>
                <w:lang w:eastAsia="ru-RU"/>
              </w:rPr>
              <w:t>МПК</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G01S13/89</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2010.10.12</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Способ обнаружения предметов, скрытых под одеждой человека, и устройство для его реализации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5</w:t>
            </w:r>
            <w:r w:rsidRPr="001D0FFC">
              <w:rPr>
                <w:rFonts w:eastAsia="Times New Roman" w:cs="Times New Roman"/>
                <w:sz w:val="20"/>
                <w:szCs w:val="20"/>
                <w:lang w:eastAsia="ru-RU"/>
              </w:rPr>
              <w:t>. Патент РФ № 2559228</w:t>
            </w:r>
            <w:r w:rsidRPr="001D0FFC">
              <w:rPr>
                <w:rFonts w:eastAsia="Times New Roman" w:cs="Times New Roman"/>
                <w:sz w:val="20"/>
                <w:szCs w:val="20"/>
                <w:lang w:val="en-US" w:eastAsia="ru-RU"/>
              </w:rPr>
              <w:t xml:space="preserve">, </w:t>
            </w:r>
            <w:r w:rsidRPr="001D0FFC">
              <w:rPr>
                <w:rFonts w:eastAsia="Times New Roman" w:cs="Times New Roman"/>
                <w:sz w:val="20"/>
                <w:szCs w:val="20"/>
                <w:lang w:eastAsia="ru-RU"/>
              </w:rPr>
              <w:t>МПК</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G01S13/89</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2015.10.08</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Способ формирования </w:t>
            </w:r>
            <w:proofErr w:type="spellStart"/>
            <w:r w:rsidRPr="001D0FFC">
              <w:rPr>
                <w:rFonts w:eastAsia="Times New Roman" w:cs="Times New Roman"/>
                <w:sz w:val="20"/>
                <w:szCs w:val="20"/>
                <w:lang w:eastAsia="ru-RU"/>
              </w:rPr>
              <w:t>радиоголограммы</w:t>
            </w:r>
            <w:proofErr w:type="spellEnd"/>
            <w:r w:rsidRPr="001D0FFC">
              <w:rPr>
                <w:rFonts w:eastAsia="Times New Roman" w:cs="Times New Roman"/>
                <w:sz w:val="20"/>
                <w:szCs w:val="20"/>
                <w:lang w:eastAsia="ru-RU"/>
              </w:rPr>
              <w:t xml:space="preserve"> объекта и устройство для его реализации</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6</w:t>
            </w:r>
            <w:r w:rsidRPr="001D0FFC">
              <w:rPr>
                <w:rFonts w:eastAsia="Times New Roman" w:cs="Times New Roman"/>
                <w:sz w:val="20"/>
                <w:szCs w:val="20"/>
                <w:lang w:eastAsia="ru-RU"/>
              </w:rPr>
              <w:t>. Патент РФ № 2501131. МПК</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val="en-US" w:eastAsia="ru-RU"/>
              </w:rPr>
              <w:t>H01Q3/46</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2013.10.12</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Элемент активной фазированной антенной решетки отражательного типа (варианты)</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left"/>
              <w:textAlignment w:val="baseline"/>
              <w:rPr>
                <w:rFonts w:eastAsia="Times New Roman" w:cs="Times New Roman"/>
                <w:sz w:val="20"/>
                <w:szCs w:val="20"/>
                <w:lang w:eastAsia="ru-RU"/>
              </w:rPr>
            </w:pPr>
            <w:r w:rsidRPr="001D0FFC">
              <w:rPr>
                <w:rFonts w:eastAsia="Times New Roman" w:cs="Times New Roman"/>
                <w:sz w:val="20"/>
                <w:szCs w:val="20"/>
                <w:lang w:val="en-US" w:eastAsia="ru-RU"/>
              </w:rPr>
              <w:t>7</w:t>
            </w:r>
            <w:r w:rsidRPr="001D0FFC">
              <w:rPr>
                <w:rFonts w:eastAsia="Times New Roman" w:cs="Times New Roman"/>
                <w:sz w:val="20"/>
                <w:szCs w:val="20"/>
                <w:lang w:eastAsia="ru-RU"/>
              </w:rPr>
              <w:t>. Патент РФ № 2379799. МПК</w:t>
            </w:r>
          </w:p>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val="en-US" w:eastAsia="ru-RU"/>
              </w:rPr>
              <w:t>H01P1/19</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2010.20.01</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Отражательный </w:t>
            </w:r>
            <w:proofErr w:type="spellStart"/>
            <w:r w:rsidRPr="001D0FFC">
              <w:rPr>
                <w:rFonts w:eastAsia="Times New Roman" w:cs="Times New Roman"/>
                <w:sz w:val="20"/>
                <w:szCs w:val="20"/>
                <w:lang w:eastAsia="ru-RU"/>
              </w:rPr>
              <w:t>свч-фазовращатель</w:t>
            </w:r>
            <w:proofErr w:type="spellEnd"/>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8.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8760636, МПК </w:t>
            </w:r>
            <w:r w:rsidRPr="001D0FFC">
              <w:rPr>
                <w:rFonts w:eastAsia="Times New Roman" w:cs="Times New Roman"/>
                <w:sz w:val="20"/>
                <w:szCs w:val="20"/>
                <w:lang w:val="en-US" w:eastAsia="ru-RU"/>
              </w:rPr>
              <w:t>G</w:t>
            </w:r>
            <w:r w:rsidRPr="001D0FFC">
              <w:rPr>
                <w:rFonts w:eastAsia="Times New Roman" w:cs="Times New Roman"/>
                <w:sz w:val="20"/>
                <w:szCs w:val="20"/>
                <w:lang w:eastAsia="ru-RU"/>
              </w:rPr>
              <w:t>01</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21/00</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2014.24.06</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Object scanning and authentication</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9.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9048544,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3/02</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2015.02.06</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proofErr w:type="spellStart"/>
            <w:r w:rsidRPr="001D0FFC">
              <w:rPr>
                <w:rFonts w:eastAsia="Times New Roman" w:cs="Times New Roman"/>
                <w:sz w:val="20"/>
                <w:szCs w:val="20"/>
                <w:lang w:val="en-US" w:eastAsia="ru-RU"/>
              </w:rPr>
              <w:t>Reflectarray</w:t>
            </w:r>
            <w:proofErr w:type="spellEnd"/>
            <w:r w:rsidRPr="001D0FFC">
              <w:rPr>
                <w:rFonts w:eastAsia="Times New Roman" w:cs="Times New Roman"/>
                <w:sz w:val="20"/>
                <w:szCs w:val="20"/>
                <w:lang w:val="en-US" w:eastAsia="ru-RU"/>
              </w:rPr>
              <w:t xml:space="preserve"> antenna system</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10.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8743000,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15/02</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2014.03.06</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Phase element comprising a stack of alternating conductive patterns and dielectric layers providing phase shift through capacitive and inductive couplings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11.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7868829,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1/38</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2011.11.01</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proofErr w:type="spellStart"/>
            <w:r w:rsidRPr="001D0FFC">
              <w:rPr>
                <w:rFonts w:eastAsia="Times New Roman" w:cs="Times New Roman"/>
                <w:sz w:val="20"/>
                <w:szCs w:val="20"/>
                <w:lang w:val="en-US" w:eastAsia="ru-RU"/>
              </w:rPr>
              <w:t>Reflectarray</w:t>
            </w:r>
            <w:proofErr w:type="spellEnd"/>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12.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6567046,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1/38</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2003.20.05</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Reconfigurable antenna</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13.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6483480,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15/02</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2002.19.11</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Tunable impedance surface</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14.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6172642,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3/26</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eastAsia="ru-RU"/>
              </w:rPr>
              <w:t>2001</w:t>
            </w:r>
            <w:r w:rsidRPr="001D0FFC">
              <w:rPr>
                <w:rFonts w:eastAsia="Times New Roman" w:cs="Times New Roman"/>
                <w:sz w:val="20"/>
                <w:szCs w:val="20"/>
                <w:lang w:val="en-US" w:eastAsia="ru-RU"/>
              </w:rPr>
              <w:t>.09.01</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Radar system having a ferroelectric phased array antenna operating with accurate, automatic environment-calibrated, electronic beam steering</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15.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8390531,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15/14</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2013.05.03</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eastAsia="ru-RU"/>
              </w:rPr>
            </w:pPr>
            <w:proofErr w:type="spellStart"/>
            <w:r w:rsidRPr="001D0FFC">
              <w:rPr>
                <w:rFonts w:eastAsia="Times New Roman" w:cs="Times New Roman"/>
                <w:sz w:val="20"/>
                <w:szCs w:val="20"/>
                <w:lang w:eastAsia="ru-RU"/>
              </w:rPr>
              <w:t>Reflect</w:t>
            </w:r>
            <w:proofErr w:type="spellEnd"/>
            <w:r w:rsidRPr="001D0FFC">
              <w:rPr>
                <w:rFonts w:eastAsia="Times New Roman" w:cs="Times New Roman"/>
                <w:sz w:val="20"/>
                <w:szCs w:val="20"/>
                <w:lang w:eastAsia="ru-RU"/>
              </w:rPr>
              <w:t xml:space="preserve"> </w:t>
            </w:r>
            <w:proofErr w:type="spellStart"/>
            <w:r w:rsidRPr="001D0FFC">
              <w:rPr>
                <w:rFonts w:eastAsia="Times New Roman" w:cs="Times New Roman"/>
                <w:sz w:val="20"/>
                <w:szCs w:val="20"/>
                <w:lang w:eastAsia="ru-RU"/>
              </w:rPr>
              <w:t>array</w:t>
            </w:r>
            <w:proofErr w:type="spellEnd"/>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16.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8085212,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3/00</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2011.27.12</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eastAsia="ru-RU"/>
              </w:rPr>
            </w:pPr>
            <w:proofErr w:type="spellStart"/>
            <w:r w:rsidRPr="001D0FFC">
              <w:rPr>
                <w:rFonts w:eastAsia="Times New Roman" w:cs="Times New Roman"/>
                <w:sz w:val="20"/>
                <w:szCs w:val="20"/>
                <w:lang w:eastAsia="ru-RU"/>
              </w:rPr>
              <w:t>Reconfigurable</w:t>
            </w:r>
            <w:proofErr w:type="spellEnd"/>
            <w:r w:rsidRPr="001D0FFC">
              <w:rPr>
                <w:rFonts w:eastAsia="Times New Roman" w:cs="Times New Roman"/>
                <w:sz w:val="20"/>
                <w:szCs w:val="20"/>
                <w:lang w:eastAsia="ru-RU"/>
              </w:rPr>
              <w:t xml:space="preserve"> </w:t>
            </w:r>
            <w:proofErr w:type="spellStart"/>
            <w:r w:rsidRPr="001D0FFC">
              <w:rPr>
                <w:rFonts w:eastAsia="Times New Roman" w:cs="Times New Roman"/>
                <w:sz w:val="20"/>
                <w:szCs w:val="20"/>
                <w:lang w:eastAsia="ru-RU"/>
              </w:rPr>
              <w:t>radiant</w:t>
            </w:r>
            <w:proofErr w:type="spellEnd"/>
            <w:r w:rsidRPr="001D0FFC">
              <w:rPr>
                <w:rFonts w:eastAsia="Times New Roman" w:cs="Times New Roman"/>
                <w:sz w:val="20"/>
                <w:szCs w:val="20"/>
                <w:lang w:eastAsia="ru-RU"/>
              </w:rPr>
              <w:t xml:space="preserve"> </w:t>
            </w:r>
            <w:proofErr w:type="spellStart"/>
            <w:r w:rsidRPr="001D0FFC">
              <w:rPr>
                <w:rFonts w:eastAsia="Times New Roman" w:cs="Times New Roman"/>
                <w:sz w:val="20"/>
                <w:szCs w:val="20"/>
                <w:lang w:eastAsia="ru-RU"/>
              </w:rPr>
              <w:t>array</w:t>
            </w:r>
            <w:proofErr w:type="spellEnd"/>
            <w:r w:rsidRPr="001D0FFC">
              <w:rPr>
                <w:rFonts w:eastAsia="Times New Roman" w:cs="Times New Roman"/>
                <w:sz w:val="20"/>
                <w:szCs w:val="20"/>
                <w:lang w:eastAsia="ru-RU"/>
              </w:rPr>
              <w:t xml:space="preserve"> </w:t>
            </w:r>
            <w:proofErr w:type="spellStart"/>
            <w:r w:rsidRPr="001D0FFC">
              <w:rPr>
                <w:rFonts w:eastAsia="Times New Roman" w:cs="Times New Roman"/>
                <w:sz w:val="20"/>
                <w:szCs w:val="20"/>
                <w:lang w:eastAsia="ru-RU"/>
              </w:rPr>
              <w:t>antenna</w:t>
            </w:r>
            <w:proofErr w:type="spellEnd"/>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17.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9054414,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3/26</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2015.9.06</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Antenna system for low-earth-orbit satellites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18.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8217847,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19/10</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2012.10.07</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Low loss, variable phase reflect array</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19.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6759994, МПК </w:t>
            </w:r>
            <w:r w:rsidRPr="001D0FFC">
              <w:rPr>
                <w:rFonts w:eastAsia="Times New Roman" w:cs="Times New Roman"/>
                <w:sz w:val="20"/>
                <w:szCs w:val="20"/>
                <w:lang w:val="en-US" w:eastAsia="ru-RU"/>
              </w:rPr>
              <w:t>H</w:t>
            </w:r>
            <w:r w:rsidRPr="001D0FFC">
              <w:rPr>
                <w:rFonts w:eastAsia="Times New Roman" w:cs="Times New Roman"/>
                <w:sz w:val="20"/>
                <w:szCs w:val="20"/>
                <w:lang w:eastAsia="ru-RU"/>
              </w:rPr>
              <w:t>01</w:t>
            </w:r>
            <w:r w:rsidRPr="001D0FFC">
              <w:rPr>
                <w:rFonts w:eastAsia="Times New Roman" w:cs="Times New Roman"/>
                <w:sz w:val="20"/>
                <w:szCs w:val="20"/>
                <w:lang w:val="en-US" w:eastAsia="ru-RU"/>
              </w:rPr>
              <w:t>Q</w:t>
            </w:r>
            <w:r w:rsidRPr="001D0FFC">
              <w:rPr>
                <w:rFonts w:eastAsia="Times New Roman" w:cs="Times New Roman"/>
                <w:sz w:val="20"/>
                <w:szCs w:val="20"/>
                <w:lang w:eastAsia="ru-RU"/>
              </w:rPr>
              <w:t>15/14</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2004.06.07</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Multiple beam antenna using reflective and partially reflective surfaces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r w:rsidR="001D0FFC" w:rsidRPr="001D0FFC" w:rsidTr="001D0FFC">
        <w:trPr>
          <w:trHeight w:val="729"/>
          <w:jc w:val="center"/>
        </w:trPr>
        <w:tc>
          <w:tcPr>
            <w:tcW w:w="180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c>
          <w:tcPr>
            <w:tcW w:w="324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20. Патент США,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7583221, МПК </w:t>
            </w:r>
            <w:r w:rsidRPr="001D0FFC">
              <w:rPr>
                <w:rFonts w:eastAsia="Times New Roman" w:cs="Times New Roman"/>
                <w:sz w:val="20"/>
                <w:szCs w:val="20"/>
                <w:lang w:val="en-US" w:eastAsia="ru-RU"/>
              </w:rPr>
              <w:t>G</w:t>
            </w:r>
            <w:r w:rsidRPr="001D0FFC">
              <w:rPr>
                <w:rFonts w:eastAsia="Times New Roman" w:cs="Times New Roman"/>
                <w:sz w:val="20"/>
                <w:szCs w:val="20"/>
                <w:lang w:eastAsia="ru-RU"/>
              </w:rPr>
              <w:t>01</w:t>
            </w:r>
            <w:r w:rsidRPr="001D0FFC">
              <w:rPr>
                <w:rFonts w:eastAsia="Times New Roman" w:cs="Times New Roman"/>
                <w:sz w:val="20"/>
                <w:szCs w:val="20"/>
                <w:lang w:val="en-US" w:eastAsia="ru-RU"/>
              </w:rPr>
              <w:t>S</w:t>
            </w:r>
            <w:r w:rsidRPr="001D0FFC">
              <w:rPr>
                <w:rFonts w:eastAsia="Times New Roman" w:cs="Times New Roman"/>
                <w:sz w:val="20"/>
                <w:szCs w:val="20"/>
                <w:lang w:eastAsia="ru-RU"/>
              </w:rPr>
              <w:t>13/89</w:t>
            </w:r>
          </w:p>
        </w:tc>
        <w:tc>
          <w:tcPr>
            <w:tcW w:w="252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2009.01.09</w:t>
            </w:r>
          </w:p>
        </w:tc>
        <w:tc>
          <w:tcPr>
            <w:tcW w:w="4680"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tabs>
                <w:tab w:val="left" w:pos="720"/>
              </w:tabs>
              <w:overflowPunct w:val="0"/>
              <w:autoSpaceDE w:val="0"/>
              <w:autoSpaceDN w:val="0"/>
              <w:adjustRightInd w:val="0"/>
              <w:spacing w:line="240" w:lineRule="auto"/>
              <w:ind w:left="129"/>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Method and device for imaging test objects by means of millimeter waves, in particular for inspecting individuals for suspicious objects</w:t>
            </w:r>
          </w:p>
        </w:tc>
        <w:tc>
          <w:tcPr>
            <w:tcW w:w="2340" w:type="dxa"/>
            <w:vMerge/>
            <w:tcBorders>
              <w:top w:val="single" w:sz="6" w:space="0" w:color="auto"/>
              <w:left w:val="single" w:sz="6" w:space="0" w:color="auto"/>
              <w:bottom w:val="single" w:sz="6" w:space="0" w:color="auto"/>
              <w:right w:val="single" w:sz="6" w:space="0" w:color="auto"/>
            </w:tcBorders>
            <w:vAlign w:val="center"/>
            <w:hideMark/>
          </w:tcPr>
          <w:p w:rsidR="001D0FFC" w:rsidRPr="001D0FFC" w:rsidRDefault="001D0FFC" w:rsidP="001D0FFC">
            <w:pPr>
              <w:spacing w:line="240" w:lineRule="auto"/>
              <w:jc w:val="left"/>
              <w:rPr>
                <w:rFonts w:eastAsia="Times New Roman" w:cs="Times New Roman"/>
                <w:sz w:val="20"/>
                <w:szCs w:val="20"/>
                <w:lang w:val="en-US" w:eastAsia="ru-RU"/>
              </w:rPr>
            </w:pPr>
          </w:p>
        </w:tc>
      </w:tr>
    </w:tbl>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Cs w:val="28"/>
          <w:lang w:val="en-US" w:eastAsia="ru-RU"/>
        </w:rPr>
      </w:pP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i/>
          <w:szCs w:val="28"/>
          <w:lang w:eastAsia="ru-RU"/>
        </w:rPr>
      </w:pPr>
      <w:r w:rsidRPr="001D0FFC">
        <w:rPr>
          <w:rFonts w:eastAsia="Times New Roman" w:cs="Times New Roman"/>
          <w:szCs w:val="28"/>
          <w:lang w:eastAsia="ru-RU"/>
        </w:rPr>
        <w:lastRenderedPageBreak/>
        <w:t>Таблица А.2 – Научно техническая, конъюнктурная, нормативная документация и материалы государственной регистрации (отчеты о научно-исследовательских работах</w:t>
      </w:r>
      <w:r w:rsidRPr="001D0FFC">
        <w:rPr>
          <w:rFonts w:eastAsia="Times New Roman" w:cs="Times New Roman"/>
          <w:i/>
          <w:szCs w:val="28"/>
          <w:lang w:eastAsia="ru-RU"/>
        </w:rPr>
        <w:t>)</w:t>
      </w:r>
    </w:p>
    <w:p w:rsidR="001D0FFC" w:rsidRPr="001D0FFC" w:rsidRDefault="001D0FFC" w:rsidP="001D0FFC">
      <w:pPr>
        <w:overflowPunct w:val="0"/>
        <w:autoSpaceDE w:val="0"/>
        <w:autoSpaceDN w:val="0"/>
        <w:adjustRightInd w:val="0"/>
        <w:spacing w:line="240" w:lineRule="auto"/>
        <w:ind w:left="1800"/>
        <w:jc w:val="left"/>
        <w:textAlignment w:val="baseline"/>
        <w:rPr>
          <w:rFonts w:eastAsia="Times New Roman" w:cs="Times New Roman"/>
          <w:sz w:val="24"/>
          <w:szCs w:val="20"/>
          <w:lang w:eastAsia="ru-RU"/>
        </w:rPr>
      </w:pPr>
    </w:p>
    <w:tbl>
      <w:tblPr>
        <w:tblW w:w="0" w:type="auto"/>
        <w:tblInd w:w="2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555"/>
        <w:gridCol w:w="3555"/>
        <w:gridCol w:w="3555"/>
        <w:gridCol w:w="3555"/>
      </w:tblGrid>
      <w:tr w:rsidR="001D0FFC" w:rsidRPr="001D0FFC" w:rsidTr="001D0FF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2"/>
                <w:szCs w:val="20"/>
                <w:lang w:eastAsia="ru-RU"/>
              </w:rPr>
            </w:pPr>
            <w:r w:rsidRPr="001D0FFC">
              <w:rPr>
                <w:rFonts w:eastAsia="Times New Roman" w:cs="Times New Roman"/>
                <w:sz w:val="22"/>
                <w:szCs w:val="20"/>
                <w:lang w:eastAsia="ru-RU"/>
              </w:rPr>
              <w:t>Предмет поиска</w:t>
            </w:r>
          </w:p>
        </w:t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2"/>
                <w:szCs w:val="20"/>
                <w:lang w:eastAsia="ru-RU"/>
              </w:rPr>
            </w:pPr>
            <w:r w:rsidRPr="001D0FFC">
              <w:rPr>
                <w:rFonts w:eastAsia="Times New Roman" w:cs="Times New Roman"/>
                <w:sz w:val="22"/>
                <w:szCs w:val="20"/>
                <w:lang w:eastAsia="ru-RU"/>
              </w:rPr>
              <w:t>Наименование источника информации с указанием страницы источника</w:t>
            </w:r>
          </w:p>
        </w:t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2"/>
                <w:szCs w:val="20"/>
                <w:lang w:eastAsia="ru-RU"/>
              </w:rPr>
            </w:pPr>
            <w:r w:rsidRPr="001D0FFC">
              <w:rPr>
                <w:rFonts w:eastAsia="Times New Roman" w:cs="Times New Roman"/>
                <w:sz w:val="22"/>
                <w:szCs w:val="20"/>
                <w:lang w:eastAsia="ru-RU"/>
              </w:rPr>
              <w:t>Автор, фирма (держатель) технической документации</w:t>
            </w:r>
          </w:p>
        </w:t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2"/>
                <w:szCs w:val="20"/>
                <w:lang w:eastAsia="ru-RU"/>
              </w:rPr>
            </w:pPr>
            <w:proofErr w:type="gramStart"/>
            <w:r w:rsidRPr="001D0FFC">
              <w:rPr>
                <w:rFonts w:eastAsia="Times New Roman" w:cs="Times New Roman"/>
                <w:sz w:val="22"/>
                <w:szCs w:val="20"/>
                <w:lang w:eastAsia="ru-RU"/>
              </w:rPr>
              <w:t>Год место и орган издания (утверждения, депонирования</w:t>
            </w:r>
            <w:proofErr w:type="gramEnd"/>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2"/>
                <w:szCs w:val="20"/>
                <w:lang w:eastAsia="ru-RU"/>
              </w:rPr>
            </w:pPr>
            <w:r w:rsidRPr="001D0FFC">
              <w:rPr>
                <w:rFonts w:eastAsia="Times New Roman" w:cs="Times New Roman"/>
                <w:sz w:val="22"/>
                <w:szCs w:val="20"/>
                <w:lang w:eastAsia="ru-RU"/>
              </w:rPr>
              <w:t>источника)</w:t>
            </w:r>
          </w:p>
        </w:tc>
      </w:tr>
      <w:tr w:rsidR="001D0FFC" w:rsidRPr="001D0FFC" w:rsidTr="001D0FF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2"/>
                <w:szCs w:val="20"/>
                <w:lang w:eastAsia="ru-RU"/>
              </w:rPr>
            </w:pPr>
            <w:r w:rsidRPr="001D0FFC">
              <w:rPr>
                <w:rFonts w:eastAsia="Times New Roman" w:cs="Times New Roman"/>
                <w:sz w:val="22"/>
                <w:szCs w:val="20"/>
                <w:lang w:eastAsia="ru-RU"/>
              </w:rPr>
              <w:t>1</w:t>
            </w:r>
          </w:p>
        </w:t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2"/>
                <w:szCs w:val="20"/>
                <w:lang w:eastAsia="ru-RU"/>
              </w:rPr>
            </w:pPr>
            <w:r w:rsidRPr="001D0FFC">
              <w:rPr>
                <w:rFonts w:eastAsia="Times New Roman" w:cs="Times New Roman"/>
                <w:sz w:val="22"/>
                <w:szCs w:val="20"/>
                <w:lang w:eastAsia="ru-RU"/>
              </w:rPr>
              <w:t>2</w:t>
            </w:r>
          </w:p>
        </w:t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2"/>
                <w:szCs w:val="20"/>
                <w:lang w:eastAsia="ru-RU"/>
              </w:rPr>
            </w:pPr>
            <w:r w:rsidRPr="001D0FFC">
              <w:rPr>
                <w:rFonts w:eastAsia="Times New Roman" w:cs="Times New Roman"/>
                <w:sz w:val="22"/>
                <w:szCs w:val="20"/>
                <w:lang w:eastAsia="ru-RU"/>
              </w:rPr>
              <w:t>3</w:t>
            </w:r>
          </w:p>
        </w:tc>
        <w:tc>
          <w:tcPr>
            <w:tcW w:w="3555" w:type="dxa"/>
            <w:tcBorders>
              <w:top w:val="single" w:sz="6" w:space="0" w:color="auto"/>
              <w:left w:val="single" w:sz="6" w:space="0" w:color="auto"/>
              <w:bottom w:val="single" w:sz="6" w:space="0" w:color="auto"/>
              <w:right w:val="single" w:sz="6" w:space="0" w:color="auto"/>
            </w:tcBorders>
            <w:hideMark/>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2"/>
                <w:szCs w:val="20"/>
                <w:lang w:eastAsia="ru-RU"/>
              </w:rPr>
            </w:pPr>
            <w:r w:rsidRPr="001D0FFC">
              <w:rPr>
                <w:rFonts w:eastAsia="Times New Roman" w:cs="Times New Roman"/>
                <w:sz w:val="22"/>
                <w:szCs w:val="20"/>
                <w:lang w:eastAsia="ru-RU"/>
              </w:rPr>
              <w:t>4</w:t>
            </w:r>
          </w:p>
        </w:tc>
      </w:tr>
      <w:tr w:rsidR="001D0FFC" w:rsidRPr="001D0FFC" w:rsidTr="001D0FFC">
        <w:tc>
          <w:tcPr>
            <w:tcW w:w="3555"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Системы </w:t>
            </w:r>
            <w:proofErr w:type="spellStart"/>
            <w:r w:rsidRPr="001D0FFC">
              <w:rPr>
                <w:rFonts w:eastAsia="Times New Roman" w:cs="Times New Roman"/>
                <w:sz w:val="20"/>
                <w:szCs w:val="20"/>
                <w:lang w:eastAsia="ru-RU"/>
              </w:rPr>
              <w:t>радиовидения</w:t>
            </w:r>
            <w:proofErr w:type="spellEnd"/>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r w:rsidRPr="001D0FFC">
              <w:rPr>
                <w:rFonts w:eastAsia="Times New Roman" w:cs="Times New Roman"/>
                <w:sz w:val="20"/>
                <w:szCs w:val="20"/>
                <w:lang w:eastAsia="ru-RU"/>
              </w:rPr>
              <w:t>Отражательные антенные решетки с управляемой диаграммой направленности</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eastAsia="ru-RU"/>
              </w:rPr>
            </w:pPr>
          </w:p>
        </w:tc>
        <w:tc>
          <w:tcPr>
            <w:tcW w:w="3555"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eastAsia="ru-RU"/>
              </w:rPr>
            </w:pPr>
            <w:r w:rsidRPr="001D0FFC">
              <w:rPr>
                <w:rFonts w:eastAsia="Times New Roman" w:cs="Times New Roman"/>
                <w:sz w:val="20"/>
                <w:szCs w:val="20"/>
                <w:lang w:eastAsia="ru-RU"/>
              </w:rPr>
              <w:t xml:space="preserve">1. Минин И.В., Минин О.В. Сканирующие свойства дифракционного элемента, формирующего аксиально-симметричный </w:t>
            </w:r>
            <w:proofErr w:type="spellStart"/>
            <w:r w:rsidRPr="001D0FFC">
              <w:rPr>
                <w:rFonts w:eastAsia="Times New Roman" w:cs="Times New Roman"/>
                <w:sz w:val="20"/>
                <w:szCs w:val="20"/>
                <w:lang w:eastAsia="ru-RU"/>
              </w:rPr>
              <w:t>дифракционно</w:t>
            </w:r>
            <w:proofErr w:type="spellEnd"/>
            <w:r w:rsidRPr="001D0FFC">
              <w:rPr>
                <w:rFonts w:eastAsia="Times New Roman" w:cs="Times New Roman"/>
                <w:sz w:val="20"/>
                <w:szCs w:val="20"/>
                <w:lang w:eastAsia="ru-RU"/>
              </w:rPr>
              <w:t>-ограниченный волновой пучок</w:t>
            </w:r>
          </w:p>
          <w:p w:rsidR="001D0FFC" w:rsidRPr="001D0FFC" w:rsidRDefault="001D0FFC" w:rsidP="001D0FFC">
            <w:pPr>
              <w:tabs>
                <w:tab w:val="left" w:pos="720"/>
              </w:tabs>
              <w:overflowPunct w:val="0"/>
              <w:autoSpaceDE w:val="0"/>
              <w:autoSpaceDN w:val="0"/>
              <w:adjustRightInd w:val="0"/>
              <w:spacing w:line="240" w:lineRule="auto"/>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 xml:space="preserve">2. Hum S.V., </w:t>
            </w:r>
            <w:proofErr w:type="spellStart"/>
            <w:r w:rsidRPr="001D0FFC">
              <w:rPr>
                <w:rFonts w:eastAsia="Times New Roman" w:cs="Times New Roman"/>
                <w:sz w:val="20"/>
                <w:szCs w:val="20"/>
                <w:lang w:val="en-US" w:eastAsia="ru-RU"/>
              </w:rPr>
              <w:t>Perruisseau-Carier</w:t>
            </w:r>
            <w:proofErr w:type="spellEnd"/>
            <w:r w:rsidRPr="001D0FFC">
              <w:rPr>
                <w:rFonts w:eastAsia="Times New Roman" w:cs="Times New Roman"/>
                <w:sz w:val="20"/>
                <w:szCs w:val="20"/>
                <w:lang w:val="en-US" w:eastAsia="ru-RU"/>
              </w:rPr>
              <w:t xml:space="preserve"> J. Reconfigurable </w:t>
            </w:r>
            <w:proofErr w:type="spellStart"/>
            <w:r w:rsidRPr="001D0FFC">
              <w:rPr>
                <w:rFonts w:eastAsia="Times New Roman" w:cs="Times New Roman"/>
                <w:sz w:val="20"/>
                <w:szCs w:val="20"/>
                <w:lang w:val="en-US" w:eastAsia="ru-RU"/>
              </w:rPr>
              <w:t>reflectarrays</w:t>
            </w:r>
            <w:proofErr w:type="spellEnd"/>
            <w:r w:rsidRPr="001D0FFC">
              <w:rPr>
                <w:rFonts w:eastAsia="Times New Roman" w:cs="Times New Roman"/>
                <w:sz w:val="20"/>
                <w:szCs w:val="20"/>
                <w:lang w:val="en-US" w:eastAsia="ru-RU"/>
              </w:rPr>
              <w:t xml:space="preserve"> and array lens for dynamic antenna beam control: a review. </w:t>
            </w:r>
          </w:p>
          <w:p w:rsidR="001D0FFC" w:rsidRPr="001D0FFC" w:rsidRDefault="001D0FFC" w:rsidP="001D0FFC">
            <w:pPr>
              <w:tabs>
                <w:tab w:val="left" w:pos="720"/>
              </w:tabs>
              <w:overflowPunct w:val="0"/>
              <w:autoSpaceDE w:val="0"/>
              <w:autoSpaceDN w:val="0"/>
              <w:adjustRightInd w:val="0"/>
              <w:spacing w:line="240" w:lineRule="auto"/>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 xml:space="preserve">3. </w:t>
            </w:r>
            <w:proofErr w:type="spellStart"/>
            <w:r w:rsidRPr="001D0FFC">
              <w:rPr>
                <w:rFonts w:eastAsia="Times New Roman" w:cs="Times New Roman"/>
                <w:sz w:val="20"/>
                <w:szCs w:val="20"/>
                <w:lang w:val="en-US" w:eastAsia="ru-RU"/>
              </w:rPr>
              <w:t>Venneri</w:t>
            </w:r>
            <w:proofErr w:type="spellEnd"/>
            <w:r w:rsidRPr="001D0FFC">
              <w:rPr>
                <w:rFonts w:eastAsia="Times New Roman" w:cs="Times New Roman"/>
                <w:sz w:val="20"/>
                <w:szCs w:val="20"/>
                <w:lang w:val="en-US" w:eastAsia="ru-RU"/>
              </w:rPr>
              <w:t xml:space="preserve"> F., Costanzo S., Di Massa G. Design and validation of a reconﬁgurable single </w:t>
            </w:r>
            <w:proofErr w:type="spellStart"/>
            <w:r w:rsidRPr="001D0FFC">
              <w:rPr>
                <w:rFonts w:eastAsia="Times New Roman" w:cs="Times New Roman"/>
                <w:sz w:val="20"/>
                <w:szCs w:val="20"/>
                <w:lang w:val="en-US" w:eastAsia="ru-RU"/>
              </w:rPr>
              <w:t>varactor</w:t>
            </w:r>
            <w:proofErr w:type="spellEnd"/>
            <w:r w:rsidRPr="001D0FFC">
              <w:rPr>
                <w:rFonts w:eastAsia="Times New Roman" w:cs="Times New Roman"/>
                <w:sz w:val="20"/>
                <w:szCs w:val="20"/>
                <w:lang w:val="en-US" w:eastAsia="ru-RU"/>
              </w:rPr>
              <w:t xml:space="preserve">-tuned </w:t>
            </w:r>
            <w:proofErr w:type="spellStart"/>
            <w:r w:rsidRPr="001D0FFC">
              <w:rPr>
                <w:rFonts w:eastAsia="Times New Roman" w:cs="Times New Roman"/>
                <w:sz w:val="20"/>
                <w:szCs w:val="20"/>
                <w:lang w:val="en-US" w:eastAsia="ru-RU"/>
              </w:rPr>
              <w:t>reﬂectarray</w:t>
            </w:r>
            <w:proofErr w:type="spellEnd"/>
            <w:r w:rsidRPr="001D0FFC">
              <w:rPr>
                <w:rFonts w:eastAsia="Times New Roman" w:cs="Times New Roman"/>
                <w:sz w:val="20"/>
                <w:szCs w:val="20"/>
                <w:lang w:val="en-US" w:eastAsia="ru-RU"/>
              </w:rPr>
              <w:t xml:space="preserve">. </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4.</w:t>
            </w:r>
            <w:r w:rsidRPr="001D0FFC">
              <w:rPr>
                <w:rFonts w:eastAsia="Times New Roman" w:cs="Times New Roman"/>
                <w:sz w:val="24"/>
                <w:szCs w:val="20"/>
                <w:lang w:val="en-US" w:eastAsia="ru-RU"/>
              </w:rPr>
              <w:t xml:space="preserve"> </w:t>
            </w:r>
            <w:proofErr w:type="spellStart"/>
            <w:r w:rsidRPr="001D0FFC">
              <w:rPr>
                <w:rFonts w:eastAsia="Times New Roman" w:cs="Times New Roman"/>
                <w:sz w:val="20"/>
                <w:szCs w:val="20"/>
                <w:lang w:val="en-US" w:eastAsia="ru-RU"/>
              </w:rPr>
              <w:t>Hajian</w:t>
            </w:r>
            <w:proofErr w:type="spellEnd"/>
            <w:r w:rsidRPr="001D0FFC">
              <w:rPr>
                <w:rFonts w:eastAsia="Times New Roman" w:cs="Times New Roman"/>
                <w:sz w:val="20"/>
                <w:szCs w:val="20"/>
                <w:lang w:val="en-US" w:eastAsia="ru-RU"/>
              </w:rPr>
              <w:t xml:space="preserve"> M., de </w:t>
            </w:r>
            <w:proofErr w:type="spellStart"/>
            <w:r w:rsidRPr="001D0FFC">
              <w:rPr>
                <w:rFonts w:eastAsia="Times New Roman" w:cs="Times New Roman"/>
                <w:sz w:val="20"/>
                <w:szCs w:val="20"/>
                <w:lang w:val="en-US" w:eastAsia="ru-RU"/>
              </w:rPr>
              <w:t>Vree</w:t>
            </w:r>
            <w:proofErr w:type="spellEnd"/>
            <w:r w:rsidRPr="001D0FFC">
              <w:rPr>
                <w:rFonts w:eastAsia="Times New Roman" w:cs="Times New Roman"/>
                <w:sz w:val="20"/>
                <w:szCs w:val="20"/>
                <w:lang w:val="en-US" w:eastAsia="ru-RU"/>
              </w:rPr>
              <w:t xml:space="preserve"> G.A., </w:t>
            </w:r>
            <w:proofErr w:type="spellStart"/>
            <w:r w:rsidRPr="001D0FFC">
              <w:rPr>
                <w:rFonts w:eastAsia="Times New Roman" w:cs="Times New Roman"/>
                <w:sz w:val="20"/>
                <w:szCs w:val="20"/>
                <w:lang w:val="en-US" w:eastAsia="ru-RU"/>
              </w:rPr>
              <w:t>Ligthart</w:t>
            </w:r>
            <w:proofErr w:type="spellEnd"/>
            <w:r w:rsidRPr="001D0FFC">
              <w:rPr>
                <w:rFonts w:eastAsia="Times New Roman" w:cs="Times New Roman"/>
                <w:sz w:val="20"/>
                <w:szCs w:val="20"/>
                <w:lang w:val="en-US" w:eastAsia="ru-RU"/>
              </w:rPr>
              <w:t xml:space="preserve"> L.P. Electromagnetic analysis of beam-scanning antenna at millimeter-wave band based on photoconductivity using </w:t>
            </w:r>
            <w:proofErr w:type="spellStart"/>
            <w:r w:rsidRPr="001D0FFC">
              <w:rPr>
                <w:rFonts w:eastAsia="Times New Roman" w:cs="Times New Roman"/>
                <w:sz w:val="20"/>
                <w:szCs w:val="20"/>
                <w:lang w:val="en-US" w:eastAsia="ru-RU"/>
              </w:rPr>
              <w:t>fresnel</w:t>
            </w:r>
            <w:proofErr w:type="spellEnd"/>
            <w:r w:rsidRPr="001D0FFC">
              <w:rPr>
                <w:rFonts w:eastAsia="Times New Roman" w:cs="Times New Roman"/>
                <w:sz w:val="20"/>
                <w:szCs w:val="20"/>
                <w:lang w:val="en-US" w:eastAsia="ru-RU"/>
              </w:rPr>
              <w:t>-zone-plate technique.</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val="en-US" w:eastAsia="ru-RU"/>
              </w:rPr>
            </w:pPr>
          </w:p>
        </w:tc>
        <w:tc>
          <w:tcPr>
            <w:tcW w:w="3555"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4"/>
                <w:szCs w:val="20"/>
                <w:lang w:val="en-US" w:eastAsia="ru-RU"/>
              </w:rPr>
            </w:pPr>
          </w:p>
        </w:tc>
        <w:tc>
          <w:tcPr>
            <w:tcW w:w="3555" w:type="dxa"/>
            <w:tcBorders>
              <w:top w:val="single" w:sz="6" w:space="0" w:color="auto"/>
              <w:left w:val="single" w:sz="6" w:space="0" w:color="auto"/>
              <w:bottom w:val="single" w:sz="6" w:space="0" w:color="auto"/>
              <w:right w:val="single" w:sz="6" w:space="0" w:color="auto"/>
            </w:tcBorders>
          </w:tcPr>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eastAsia="ru-RU"/>
              </w:rPr>
              <w:t>Компьютерная оптика, 2004, № 26, С. 65-67</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r w:rsidRPr="001D0FFC">
              <w:rPr>
                <w:rFonts w:eastAsia="Times New Roman" w:cs="Times New Roman"/>
                <w:sz w:val="20"/>
                <w:szCs w:val="20"/>
                <w:lang w:val="en-US" w:eastAsia="ru-RU"/>
              </w:rPr>
              <w:t>IEEE</w:t>
            </w:r>
            <w:r w:rsidRPr="001D0FFC">
              <w:rPr>
                <w:rFonts w:eastAsia="Times New Roman" w:cs="Times New Roman"/>
                <w:sz w:val="20"/>
                <w:szCs w:val="20"/>
                <w:lang w:eastAsia="ru-RU"/>
              </w:rPr>
              <w:t xml:space="preserve"> </w:t>
            </w:r>
            <w:r w:rsidRPr="001D0FFC">
              <w:rPr>
                <w:rFonts w:eastAsia="Times New Roman" w:cs="Times New Roman"/>
                <w:sz w:val="20"/>
                <w:szCs w:val="20"/>
                <w:lang w:val="en-US" w:eastAsia="ru-RU"/>
              </w:rPr>
              <w:t>Trans</w:t>
            </w:r>
            <w:r w:rsidRPr="001D0FFC">
              <w:rPr>
                <w:rFonts w:eastAsia="Times New Roman" w:cs="Times New Roman"/>
                <w:sz w:val="20"/>
                <w:szCs w:val="20"/>
                <w:lang w:eastAsia="ru-RU"/>
              </w:rPr>
              <w:t xml:space="preserve">., 2014, </w:t>
            </w:r>
            <w:r w:rsidRPr="001D0FFC">
              <w:rPr>
                <w:rFonts w:eastAsia="Times New Roman" w:cs="Times New Roman"/>
                <w:sz w:val="20"/>
                <w:szCs w:val="20"/>
                <w:lang w:val="en-US" w:eastAsia="ru-RU"/>
              </w:rPr>
              <w:t>AP</w:t>
            </w:r>
            <w:r w:rsidRPr="001D0FFC">
              <w:rPr>
                <w:rFonts w:eastAsia="Times New Roman" w:cs="Times New Roman"/>
                <w:sz w:val="20"/>
                <w:szCs w:val="20"/>
                <w:lang w:eastAsia="ru-RU"/>
              </w:rPr>
              <w:t xml:space="preserve">-62, </w:t>
            </w:r>
            <w:r w:rsidRPr="001D0FFC">
              <w:rPr>
                <w:rFonts w:eastAsia="Times New Roman" w:cs="Times New Roman"/>
                <w:sz w:val="20"/>
                <w:szCs w:val="20"/>
                <w:lang w:val="en-US" w:eastAsia="ru-RU"/>
              </w:rPr>
              <w:t>N</w:t>
            </w:r>
            <w:r w:rsidRPr="001D0FFC">
              <w:rPr>
                <w:rFonts w:eastAsia="Times New Roman" w:cs="Times New Roman"/>
                <w:sz w:val="20"/>
                <w:szCs w:val="20"/>
                <w:lang w:eastAsia="ru-RU"/>
              </w:rPr>
              <w:t xml:space="preserve"> 1, </w:t>
            </w:r>
            <w:r w:rsidRPr="001D0FFC">
              <w:rPr>
                <w:rFonts w:eastAsia="Times New Roman" w:cs="Times New Roman"/>
                <w:sz w:val="20"/>
                <w:szCs w:val="20"/>
                <w:lang w:val="en-US" w:eastAsia="ru-RU"/>
              </w:rPr>
              <w:t>P</w:t>
            </w:r>
            <w:r w:rsidRPr="001D0FFC">
              <w:rPr>
                <w:rFonts w:eastAsia="Times New Roman" w:cs="Times New Roman"/>
                <w:sz w:val="20"/>
                <w:szCs w:val="20"/>
                <w:lang w:eastAsia="ru-RU"/>
              </w:rPr>
              <w:t>. 183 – 198.</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IEEE Trans., 2013, AP-61, N 2, P. 635 – 645.</w:t>
            </w: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r w:rsidRPr="001D0FFC">
              <w:rPr>
                <w:rFonts w:eastAsia="Times New Roman" w:cs="Times New Roman"/>
                <w:sz w:val="20"/>
                <w:szCs w:val="20"/>
                <w:lang w:val="en-US" w:eastAsia="ru-RU"/>
              </w:rPr>
              <w:t>IEEE Trans., 2013, AP-45, N 5, P. 13 – 25.</w:t>
            </w:r>
          </w:p>
          <w:p w:rsidR="001D0FFC" w:rsidRPr="001D0FFC" w:rsidRDefault="001D0FFC" w:rsidP="001D0FFC">
            <w:pPr>
              <w:overflowPunct w:val="0"/>
              <w:autoSpaceDE w:val="0"/>
              <w:autoSpaceDN w:val="0"/>
              <w:adjustRightInd w:val="0"/>
              <w:spacing w:line="240" w:lineRule="auto"/>
              <w:jc w:val="left"/>
              <w:textAlignment w:val="baseline"/>
              <w:rPr>
                <w:rFonts w:eastAsia="Times New Roman" w:cs="Times New Roman"/>
                <w:sz w:val="20"/>
                <w:szCs w:val="20"/>
                <w:lang w:val="en-US"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p>
          <w:p w:rsidR="001D0FFC" w:rsidRPr="001D0FFC" w:rsidRDefault="001D0FFC" w:rsidP="001D0FFC">
            <w:pPr>
              <w:overflowPunct w:val="0"/>
              <w:autoSpaceDE w:val="0"/>
              <w:autoSpaceDN w:val="0"/>
              <w:adjustRightInd w:val="0"/>
              <w:spacing w:line="240" w:lineRule="auto"/>
              <w:jc w:val="center"/>
              <w:textAlignment w:val="baseline"/>
              <w:rPr>
                <w:rFonts w:eastAsia="Times New Roman" w:cs="Times New Roman"/>
                <w:sz w:val="20"/>
                <w:szCs w:val="20"/>
                <w:lang w:val="en-US" w:eastAsia="ru-RU"/>
              </w:rPr>
            </w:pPr>
          </w:p>
        </w:tc>
      </w:tr>
    </w:tbl>
    <w:p w:rsidR="001D0FFC" w:rsidRPr="001D0FFC" w:rsidRDefault="001D0FFC" w:rsidP="001D0FFC">
      <w:pPr>
        <w:jc w:val="left"/>
        <w:rPr>
          <w:rFonts w:eastAsia="Times New Roman" w:cs="Times New Roman"/>
          <w:sz w:val="24"/>
          <w:szCs w:val="20"/>
          <w:lang w:val="en-US" w:eastAsia="ru-RU"/>
        </w:rPr>
        <w:sectPr w:rsidR="001D0FFC" w:rsidRPr="001D0FFC">
          <w:pgSz w:w="16838" w:h="11906" w:orient="landscape"/>
          <w:pgMar w:top="1701" w:right="1134" w:bottom="567" w:left="1134" w:header="720" w:footer="720" w:gutter="0"/>
          <w:cols w:space="720"/>
        </w:sectPr>
      </w:pPr>
    </w:p>
    <w:p w:rsidR="001D0FFC" w:rsidRPr="001D0FFC" w:rsidRDefault="001D0FFC" w:rsidP="001D0FFC">
      <w:pPr>
        <w:jc w:val="center"/>
        <w:rPr>
          <w:rFonts w:eastAsia="Times New Roman" w:cs="Times New Roman"/>
          <w:szCs w:val="20"/>
        </w:rPr>
      </w:pPr>
      <w:r w:rsidRPr="001D0FFC">
        <w:rPr>
          <w:rFonts w:eastAsia="Times New Roman" w:cs="Times New Roman"/>
          <w:szCs w:val="20"/>
        </w:rPr>
        <w:lastRenderedPageBreak/>
        <w:t>Выводы патентного исследования.</w:t>
      </w:r>
    </w:p>
    <w:p w:rsidR="001D0FFC" w:rsidRPr="001D0FFC" w:rsidRDefault="001D0FFC" w:rsidP="001D0FFC">
      <w:pPr>
        <w:ind w:firstLine="851"/>
        <w:rPr>
          <w:rFonts w:eastAsia="Times New Roman" w:cs="Times New Roman"/>
          <w:szCs w:val="20"/>
          <w:lang w:eastAsia="ru-RU"/>
        </w:rPr>
      </w:pPr>
      <w:r w:rsidRPr="001D0FFC">
        <w:rPr>
          <w:rFonts w:eastAsia="Times New Roman" w:cs="Times New Roman"/>
          <w:szCs w:val="20"/>
        </w:rPr>
        <w:t xml:space="preserve">Целью магистерской диссертации, в рамках которой проводились патентные исследования, является </w:t>
      </w:r>
      <w:r w:rsidRPr="001D0FFC">
        <w:rPr>
          <w:rFonts w:eastAsia="Times New Roman" w:cs="Times New Roman"/>
          <w:szCs w:val="20"/>
          <w:lang w:eastAsia="ru-RU"/>
        </w:rPr>
        <w:t>разработка</w:t>
      </w:r>
      <w:r w:rsidR="005B747B">
        <w:rPr>
          <w:rFonts w:eastAsia="Times New Roman" w:cs="Times New Roman"/>
          <w:szCs w:val="20"/>
          <w:lang w:eastAsia="ru-RU"/>
        </w:rPr>
        <w:t xml:space="preserve"> цифровой широкополосной системы связи, использующей в качестве модулируемого сигнала отсчеты псевдослучайной последовательности</w:t>
      </w:r>
      <w:r w:rsidRPr="001D0FFC">
        <w:rPr>
          <w:rFonts w:eastAsia="Times New Roman" w:cs="Times New Roman"/>
          <w:szCs w:val="20"/>
          <w:lang w:eastAsia="ru-RU"/>
        </w:rPr>
        <w:t xml:space="preserve">. </w:t>
      </w:r>
    </w:p>
    <w:p w:rsidR="001D0FFC" w:rsidRPr="001D0FFC" w:rsidRDefault="001D0FFC" w:rsidP="001D0FFC">
      <w:pPr>
        <w:ind w:firstLine="720"/>
        <w:rPr>
          <w:rFonts w:eastAsia="Times New Roman" w:cs="Times New Roman"/>
          <w:szCs w:val="20"/>
          <w:lang w:eastAsia="ru-RU"/>
        </w:rPr>
      </w:pPr>
      <w:r w:rsidRPr="001D0FFC">
        <w:rPr>
          <w:rFonts w:eastAsia="Times New Roman" w:cs="Times New Roman"/>
          <w:szCs w:val="20"/>
          <w:lang w:eastAsia="ru-RU"/>
        </w:rPr>
        <w:t xml:space="preserve">Цель патентных исследований — определение технического уровня разрабатываемых в России и за рубежом </w:t>
      </w:r>
      <w:r w:rsidR="005B747B">
        <w:rPr>
          <w:rFonts w:eastAsia="Times New Roman" w:cs="Times New Roman"/>
          <w:szCs w:val="20"/>
          <w:lang w:eastAsia="ru-RU"/>
        </w:rPr>
        <w:t>телекоммуникационных систем</w:t>
      </w:r>
      <w:r w:rsidRPr="001D0FFC">
        <w:rPr>
          <w:rFonts w:eastAsia="Times New Roman" w:cs="Times New Roman"/>
          <w:szCs w:val="20"/>
          <w:lang w:eastAsia="ru-RU"/>
        </w:rPr>
        <w:t xml:space="preserve"> </w:t>
      </w:r>
      <w:r w:rsidR="005B747B">
        <w:rPr>
          <w:rFonts w:eastAsia="Times New Roman" w:cs="Times New Roman"/>
          <w:szCs w:val="20"/>
          <w:lang w:eastAsia="ru-RU"/>
        </w:rPr>
        <w:t>с расширенным спектром</w:t>
      </w:r>
      <w:r w:rsidRPr="001D0FFC">
        <w:rPr>
          <w:rFonts w:eastAsia="Times New Roman" w:cs="Times New Roman"/>
          <w:szCs w:val="20"/>
          <w:lang w:eastAsia="ru-RU"/>
        </w:rPr>
        <w:t>. Обоснование целесообразности правовой охраны объектов интеллектуальной собственности в стране и за рубежом. Прогнозирование дальнейшего развития разрабатываемых</w:t>
      </w:r>
      <w:r w:rsidR="005B747B">
        <w:rPr>
          <w:rFonts w:eastAsia="Times New Roman" w:cs="Times New Roman"/>
          <w:szCs w:val="20"/>
          <w:lang w:eastAsia="ru-RU"/>
        </w:rPr>
        <w:t xml:space="preserve"> </w:t>
      </w:r>
      <w:r w:rsidR="00A07FCB">
        <w:rPr>
          <w:rFonts w:eastAsia="Times New Roman" w:cs="Times New Roman"/>
          <w:szCs w:val="20"/>
          <w:lang w:eastAsia="ru-RU"/>
        </w:rPr>
        <w:t xml:space="preserve">широкополосных </w:t>
      </w:r>
      <w:r w:rsidR="005B747B">
        <w:rPr>
          <w:rFonts w:eastAsia="Times New Roman" w:cs="Times New Roman"/>
          <w:szCs w:val="20"/>
          <w:lang w:eastAsia="ru-RU"/>
        </w:rPr>
        <w:t xml:space="preserve"> </w:t>
      </w:r>
      <w:r w:rsidR="00A07FCB">
        <w:rPr>
          <w:rFonts w:eastAsia="Times New Roman" w:cs="Times New Roman"/>
          <w:szCs w:val="20"/>
          <w:lang w:eastAsia="ru-RU"/>
        </w:rPr>
        <w:t>средств телекоммуникаций</w:t>
      </w:r>
      <w:r w:rsidRPr="001D0FFC">
        <w:rPr>
          <w:rFonts w:eastAsia="Times New Roman" w:cs="Times New Roman"/>
          <w:szCs w:val="20"/>
          <w:lang w:eastAsia="ru-RU"/>
        </w:rPr>
        <w:t>.</w:t>
      </w:r>
    </w:p>
    <w:p w:rsidR="001D0FFC" w:rsidRPr="001D0FFC" w:rsidRDefault="001D0FFC" w:rsidP="001D0FFC">
      <w:pPr>
        <w:ind w:firstLine="720"/>
        <w:rPr>
          <w:rFonts w:eastAsia="Times New Roman" w:cs="Times New Roman"/>
          <w:szCs w:val="20"/>
          <w:lang w:eastAsia="ru-RU"/>
        </w:rPr>
      </w:pPr>
      <w:r w:rsidRPr="001D0FFC">
        <w:rPr>
          <w:rFonts w:eastAsia="Times New Roman" w:cs="Times New Roman"/>
          <w:szCs w:val="20"/>
          <w:lang w:eastAsia="ru-RU"/>
        </w:rPr>
        <w:t xml:space="preserve">Патентный поиск (с глубиной поиска в 6 лет) был проведен по странам: РФ, США. В процессе патентного поиска были использованы следующие источники: </w:t>
      </w:r>
    </w:p>
    <w:p w:rsidR="001D0FFC" w:rsidRPr="001D0FFC" w:rsidRDefault="001D0FFC" w:rsidP="001D0FFC">
      <w:pPr>
        <w:rPr>
          <w:rFonts w:eastAsia="Times New Roman" w:cs="Times New Roman"/>
          <w:szCs w:val="20"/>
          <w:lang w:eastAsia="ru-RU"/>
        </w:rPr>
      </w:pPr>
      <w:r w:rsidRPr="001D0FFC">
        <w:rPr>
          <w:rFonts w:eastAsia="Times New Roman" w:cs="Times New Roman"/>
          <w:szCs w:val="20"/>
          <w:lang w:eastAsia="ru-RU"/>
        </w:rPr>
        <w:t xml:space="preserve">a) Российская БД: </w:t>
      </w:r>
    </w:p>
    <w:p w:rsidR="001D0FFC" w:rsidRPr="001D0FFC" w:rsidRDefault="001D0FFC" w:rsidP="001D0FFC">
      <w:pPr>
        <w:rPr>
          <w:rFonts w:eastAsia="Times New Roman" w:cs="Times New Roman"/>
          <w:szCs w:val="20"/>
          <w:lang w:eastAsia="ru-RU"/>
        </w:rPr>
      </w:pPr>
      <w:r w:rsidRPr="001D0FFC">
        <w:rPr>
          <w:rFonts w:eastAsia="Times New Roman" w:cs="Times New Roman"/>
          <w:szCs w:val="20"/>
          <w:lang w:eastAsia="ru-RU"/>
        </w:rPr>
        <w:t>Федеральный институт промышленной собственности (ФИПС), http://www1.fips.ru/;</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Зарубежная</w:t>
      </w:r>
      <w:r w:rsidRPr="001D0FFC">
        <w:rPr>
          <w:rFonts w:eastAsia="Times New Roman" w:cs="Times New Roman"/>
          <w:szCs w:val="20"/>
          <w:lang w:val="en-US" w:eastAsia="ru-RU"/>
        </w:rPr>
        <w:t xml:space="preserve"> </w:t>
      </w:r>
      <w:r w:rsidRPr="001D0FFC">
        <w:rPr>
          <w:rFonts w:eastAsia="Times New Roman" w:cs="Times New Roman"/>
          <w:szCs w:val="20"/>
          <w:lang w:eastAsia="ru-RU"/>
        </w:rPr>
        <w:t>БД</w:t>
      </w:r>
      <w:r w:rsidRPr="001D0FFC">
        <w:rPr>
          <w:rFonts w:eastAsia="Times New Roman" w:cs="Times New Roman"/>
          <w:szCs w:val="20"/>
          <w:lang w:val="en-US" w:eastAsia="ru-RU"/>
        </w:rPr>
        <w:t xml:space="preserve">: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val="en-US" w:eastAsia="ru-RU"/>
        </w:rPr>
        <w:t xml:space="preserve">United states patent and Trademark Office, </w:t>
      </w:r>
      <w:hyperlink r:id="rId297" w:history="1">
        <w:r w:rsidRPr="001D0FFC">
          <w:rPr>
            <w:rFonts w:eastAsia="Times New Roman" w:cs="Times New Roman"/>
            <w:color w:val="0000FF"/>
            <w:szCs w:val="20"/>
            <w:u w:val="single"/>
            <w:lang w:val="en-US" w:eastAsia="ru-RU"/>
          </w:rPr>
          <w:t>http</w:t>
        </w:r>
        <w:bookmarkStart w:id="31" w:name="_GoBack"/>
        <w:bookmarkEnd w:id="31"/>
        <w:r w:rsidRPr="001D0FFC">
          <w:rPr>
            <w:rFonts w:eastAsia="Times New Roman" w:cs="Times New Roman"/>
            <w:color w:val="0000FF"/>
            <w:szCs w:val="20"/>
            <w:u w:val="single"/>
            <w:lang w:val="en-US" w:eastAsia="ru-RU"/>
          </w:rPr>
          <w:t>s</w:t>
        </w:r>
        <w:r w:rsidRPr="001D0FFC">
          <w:rPr>
            <w:rFonts w:eastAsia="Times New Roman" w:cs="Times New Roman"/>
            <w:color w:val="0000FF"/>
            <w:szCs w:val="20"/>
            <w:u w:val="single"/>
            <w:lang w:val="en-US" w:eastAsia="ru-RU"/>
          </w:rPr>
          <w:t>://www.uspto.gov/</w:t>
        </w:r>
      </w:hyperlink>
      <w:r w:rsidRPr="001D0FFC">
        <w:rPr>
          <w:rFonts w:eastAsia="Times New Roman" w:cs="Times New Roman"/>
          <w:szCs w:val="20"/>
          <w:lang w:val="en-US" w:eastAsia="ru-RU"/>
        </w:rPr>
        <w:t>;</w:t>
      </w:r>
    </w:p>
    <w:p w:rsidR="001D0FFC" w:rsidRPr="001D0FFC" w:rsidRDefault="001D0FFC" w:rsidP="001D0FFC">
      <w:pPr>
        <w:rPr>
          <w:rFonts w:eastAsia="Times New Roman" w:cs="Times New Roman"/>
          <w:szCs w:val="20"/>
          <w:lang w:eastAsia="ru-RU"/>
        </w:rPr>
      </w:pPr>
      <w:r w:rsidRPr="001D0FFC">
        <w:rPr>
          <w:rFonts w:eastAsia="Times New Roman" w:cs="Times New Roman"/>
          <w:szCs w:val="20"/>
          <w:lang w:eastAsia="ru-RU"/>
        </w:rPr>
        <w:t>В результате патентных исследований выявлены следующие ближайшие к устройству аналоги, а именно:</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eastAsia="ru-RU"/>
        </w:rPr>
        <w:t>а</w:t>
      </w:r>
      <w:r w:rsidRPr="001D0FFC">
        <w:rPr>
          <w:rFonts w:eastAsia="Times New Roman" w:cs="Times New Roman"/>
          <w:szCs w:val="20"/>
          <w:lang w:val="en-US" w:eastAsia="ru-RU"/>
        </w:rPr>
        <w:t xml:space="preserve">) </w:t>
      </w:r>
      <w:r w:rsidRPr="001D0FFC">
        <w:rPr>
          <w:rFonts w:eastAsia="Times New Roman" w:cs="Times New Roman"/>
          <w:szCs w:val="20"/>
          <w:lang w:eastAsia="ru-RU"/>
        </w:rPr>
        <w:t>патент</w:t>
      </w:r>
      <w:r w:rsidRPr="001D0FFC">
        <w:rPr>
          <w:rFonts w:eastAsia="Times New Roman" w:cs="Times New Roman"/>
          <w:szCs w:val="20"/>
          <w:lang w:val="en-US" w:eastAsia="ru-RU"/>
        </w:rPr>
        <w:t xml:space="preserve"> </w:t>
      </w:r>
      <w:r w:rsidRPr="001D0FFC">
        <w:rPr>
          <w:rFonts w:eastAsia="Times New Roman" w:cs="Times New Roman"/>
          <w:szCs w:val="20"/>
          <w:lang w:eastAsia="ru-RU"/>
        </w:rPr>
        <w:t>США</w:t>
      </w:r>
      <w:r w:rsidRPr="001D0FFC">
        <w:rPr>
          <w:rFonts w:eastAsia="Times New Roman" w:cs="Times New Roman"/>
          <w:szCs w:val="20"/>
          <w:lang w:val="en-US" w:eastAsia="ru-RU"/>
        </w:rPr>
        <w:t xml:space="preserve"> </w:t>
      </w:r>
      <w:r w:rsidRPr="001D0FFC">
        <w:rPr>
          <w:rFonts w:eastAsia="Times New Roman" w:cs="Times New Roman"/>
          <w:szCs w:val="20"/>
          <w:lang w:val="en-US" w:eastAsia="ru-RU"/>
        </w:rPr>
        <w:noBreakHyphen/>
        <w:t xml:space="preserve"> "Imaging system"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val="en-US" w:eastAsia="ru-RU"/>
        </w:rPr>
        <w:t xml:space="preserve">№ 9 123 999;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eastAsia="ru-RU"/>
        </w:rPr>
        <w:t>б</w:t>
      </w:r>
      <w:r w:rsidRPr="001D0FFC">
        <w:rPr>
          <w:rFonts w:eastAsia="Times New Roman" w:cs="Times New Roman"/>
          <w:szCs w:val="20"/>
          <w:lang w:val="en-US" w:eastAsia="ru-RU"/>
        </w:rPr>
        <w:t xml:space="preserve">) </w:t>
      </w:r>
      <w:r w:rsidRPr="001D0FFC">
        <w:rPr>
          <w:rFonts w:eastAsia="Times New Roman" w:cs="Times New Roman"/>
          <w:szCs w:val="20"/>
          <w:lang w:eastAsia="ru-RU"/>
        </w:rPr>
        <w:t>патент</w:t>
      </w:r>
      <w:r w:rsidRPr="001D0FFC">
        <w:rPr>
          <w:rFonts w:eastAsia="Times New Roman" w:cs="Times New Roman"/>
          <w:szCs w:val="20"/>
          <w:lang w:val="en-US" w:eastAsia="ru-RU"/>
        </w:rPr>
        <w:t xml:space="preserve"> </w:t>
      </w:r>
      <w:r w:rsidRPr="001D0FFC">
        <w:rPr>
          <w:rFonts w:eastAsia="Times New Roman" w:cs="Times New Roman"/>
          <w:szCs w:val="20"/>
          <w:lang w:eastAsia="ru-RU"/>
        </w:rPr>
        <w:t>США</w:t>
      </w:r>
      <w:r w:rsidRPr="001D0FFC">
        <w:rPr>
          <w:rFonts w:eastAsia="Times New Roman" w:cs="Times New Roman"/>
          <w:szCs w:val="20"/>
          <w:lang w:val="en-US" w:eastAsia="ru-RU"/>
        </w:rPr>
        <w:t xml:space="preserve"> </w:t>
      </w:r>
      <w:r w:rsidRPr="001D0FFC">
        <w:rPr>
          <w:rFonts w:eastAsia="Times New Roman" w:cs="Times New Roman"/>
          <w:szCs w:val="20"/>
          <w:lang w:val="en-US" w:eastAsia="ru-RU"/>
        </w:rPr>
        <w:noBreakHyphen/>
        <w:t xml:space="preserve"> "Imaging system"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val="en-US" w:eastAsia="ru-RU"/>
        </w:rPr>
        <w:t xml:space="preserve">№ 9 151 839;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eastAsia="ru-RU"/>
        </w:rPr>
        <w:t>в</w:t>
      </w:r>
      <w:r w:rsidRPr="001D0FFC">
        <w:rPr>
          <w:rFonts w:eastAsia="Times New Roman" w:cs="Times New Roman"/>
          <w:szCs w:val="20"/>
          <w:lang w:val="en-US" w:eastAsia="ru-RU"/>
        </w:rPr>
        <w:t xml:space="preserve">) </w:t>
      </w:r>
      <w:r w:rsidRPr="001D0FFC">
        <w:rPr>
          <w:rFonts w:eastAsia="Times New Roman" w:cs="Times New Roman"/>
          <w:szCs w:val="20"/>
          <w:lang w:eastAsia="ru-RU"/>
        </w:rPr>
        <w:t>патент</w:t>
      </w:r>
      <w:r w:rsidRPr="001D0FFC">
        <w:rPr>
          <w:rFonts w:eastAsia="Times New Roman" w:cs="Times New Roman"/>
          <w:szCs w:val="20"/>
          <w:lang w:val="en-US" w:eastAsia="ru-RU"/>
        </w:rPr>
        <w:t xml:space="preserve"> </w:t>
      </w:r>
      <w:r w:rsidRPr="001D0FFC">
        <w:rPr>
          <w:rFonts w:eastAsia="Times New Roman" w:cs="Times New Roman"/>
          <w:szCs w:val="20"/>
          <w:lang w:eastAsia="ru-RU"/>
        </w:rPr>
        <w:t>США</w:t>
      </w:r>
      <w:r w:rsidRPr="001D0FFC">
        <w:rPr>
          <w:rFonts w:eastAsia="Times New Roman" w:cs="Times New Roman"/>
          <w:szCs w:val="20"/>
          <w:lang w:val="en-US" w:eastAsia="ru-RU"/>
        </w:rPr>
        <w:t xml:space="preserve"> </w:t>
      </w:r>
      <w:r w:rsidRPr="001D0FFC">
        <w:rPr>
          <w:rFonts w:eastAsia="Times New Roman" w:cs="Times New Roman"/>
          <w:szCs w:val="20"/>
          <w:lang w:val="en-US" w:eastAsia="ru-RU"/>
        </w:rPr>
        <w:noBreakHyphen/>
        <w:t xml:space="preserve"> "Image system designed to scan for security threats "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val="en-US" w:eastAsia="ru-RU"/>
        </w:rPr>
        <w:t xml:space="preserve">№ 8 897 599; </w:t>
      </w:r>
    </w:p>
    <w:p w:rsidR="001D0FFC" w:rsidRPr="001D0FFC" w:rsidRDefault="001D0FFC" w:rsidP="001D0FFC">
      <w:pPr>
        <w:rPr>
          <w:rFonts w:eastAsia="Times New Roman" w:cs="Times New Roman"/>
          <w:szCs w:val="20"/>
          <w:lang w:val="en-US" w:eastAsia="ru-RU"/>
        </w:rPr>
      </w:pPr>
      <w:r w:rsidRPr="001D0FFC">
        <w:rPr>
          <w:rFonts w:eastAsia="Times New Roman" w:cs="Times New Roman"/>
          <w:szCs w:val="20"/>
          <w:lang w:eastAsia="ru-RU"/>
        </w:rPr>
        <w:t>г</w:t>
      </w:r>
      <w:r w:rsidRPr="001D0FFC">
        <w:rPr>
          <w:rFonts w:eastAsia="Times New Roman" w:cs="Times New Roman"/>
          <w:szCs w:val="20"/>
          <w:lang w:val="en-US" w:eastAsia="ru-RU"/>
        </w:rPr>
        <w:t xml:space="preserve">) </w:t>
      </w:r>
      <w:r w:rsidRPr="001D0FFC">
        <w:rPr>
          <w:rFonts w:eastAsia="Times New Roman" w:cs="Times New Roman"/>
          <w:szCs w:val="20"/>
          <w:lang w:eastAsia="ru-RU"/>
        </w:rPr>
        <w:t>патент</w:t>
      </w:r>
      <w:r w:rsidRPr="001D0FFC">
        <w:rPr>
          <w:rFonts w:eastAsia="Times New Roman" w:cs="Times New Roman"/>
          <w:szCs w:val="20"/>
          <w:lang w:val="en-US" w:eastAsia="ru-RU"/>
        </w:rPr>
        <w:t xml:space="preserve"> </w:t>
      </w:r>
      <w:r w:rsidRPr="001D0FFC">
        <w:rPr>
          <w:rFonts w:eastAsia="Times New Roman" w:cs="Times New Roman"/>
          <w:szCs w:val="20"/>
          <w:lang w:eastAsia="ru-RU"/>
        </w:rPr>
        <w:t>США</w:t>
      </w:r>
      <w:r w:rsidRPr="001D0FFC">
        <w:rPr>
          <w:rFonts w:eastAsia="Times New Roman" w:cs="Times New Roman"/>
          <w:szCs w:val="20"/>
          <w:lang w:val="en-US" w:eastAsia="ru-RU"/>
        </w:rPr>
        <w:t xml:space="preserve"> </w:t>
      </w:r>
      <w:r w:rsidRPr="001D0FFC">
        <w:rPr>
          <w:rFonts w:eastAsia="Times New Roman" w:cs="Times New Roman"/>
          <w:szCs w:val="20"/>
          <w:lang w:val="en-US" w:eastAsia="ru-RU"/>
        </w:rPr>
        <w:noBreakHyphen/>
        <w:t xml:space="preserve"> "Method and device for imaging test objects by means of millimeter waves, in particular for inspecting individuals for suspicious objects " </w:t>
      </w:r>
    </w:p>
    <w:p w:rsidR="001D0FFC" w:rsidRPr="001D0FFC" w:rsidRDefault="001D0FFC" w:rsidP="001D0FFC">
      <w:pPr>
        <w:rPr>
          <w:rFonts w:eastAsia="Times New Roman" w:cs="Times New Roman"/>
          <w:szCs w:val="20"/>
          <w:lang w:eastAsia="ru-RU"/>
        </w:rPr>
      </w:pPr>
      <w:r w:rsidRPr="001D0FFC">
        <w:rPr>
          <w:rFonts w:eastAsia="Times New Roman" w:cs="Times New Roman"/>
          <w:szCs w:val="20"/>
          <w:lang w:eastAsia="ru-RU"/>
        </w:rPr>
        <w:t>№ 7 583 221;</w:t>
      </w:r>
    </w:p>
    <w:p w:rsidR="001D0FFC" w:rsidRPr="001D0FFC" w:rsidRDefault="001D0FFC" w:rsidP="001D0FFC">
      <w:pPr>
        <w:ind w:firstLine="720"/>
        <w:rPr>
          <w:rFonts w:eastAsia="Times New Roman" w:cs="Times New Roman"/>
          <w:szCs w:val="20"/>
          <w:lang w:eastAsia="ru-RU"/>
        </w:rPr>
      </w:pPr>
      <w:r w:rsidRPr="001D0FFC">
        <w:rPr>
          <w:rFonts w:eastAsia="Times New Roman" w:cs="Times New Roman"/>
          <w:szCs w:val="20"/>
          <w:lang w:eastAsia="ru-RU"/>
        </w:rPr>
        <w:lastRenderedPageBreak/>
        <w:t xml:space="preserve">Патентные исследования выполнены в соответствии с заданием, регламент поиска выполнен в полном объеме. Разрабатываемый способ получения </w:t>
      </w:r>
      <w:proofErr w:type="spellStart"/>
      <w:r w:rsidRPr="001D0FFC">
        <w:rPr>
          <w:rFonts w:eastAsia="Times New Roman" w:cs="Times New Roman"/>
          <w:szCs w:val="20"/>
          <w:lang w:eastAsia="ru-RU"/>
        </w:rPr>
        <w:t>радиоизображения</w:t>
      </w:r>
      <w:proofErr w:type="spellEnd"/>
      <w:r w:rsidRPr="001D0FFC">
        <w:rPr>
          <w:rFonts w:eastAsia="Times New Roman" w:cs="Times New Roman"/>
          <w:szCs w:val="20"/>
          <w:lang w:eastAsia="ru-RU"/>
        </w:rPr>
        <w:t xml:space="preserve"> с использованием управляемой отражательной решетки ряд отличительных особенностей, которые могут быть защищены патентами РФ. </w:t>
      </w:r>
    </w:p>
    <w:p w:rsidR="001D0FFC" w:rsidRPr="001D0FFC" w:rsidRDefault="001D0FFC" w:rsidP="001D0FFC">
      <w:pPr>
        <w:rPr>
          <w:rFonts w:eastAsia="Times New Roman" w:cs="Times New Roman"/>
          <w:szCs w:val="20"/>
          <w:lang w:eastAsia="ru-RU"/>
        </w:rPr>
      </w:pPr>
    </w:p>
    <w:p w:rsidR="001D0FFC" w:rsidRPr="001D0FFC" w:rsidRDefault="001D0FFC" w:rsidP="001D0FFC">
      <w:pPr>
        <w:rPr>
          <w:rFonts w:eastAsia="Times New Roman" w:cs="Times New Roman"/>
          <w:szCs w:val="20"/>
          <w:lang w:eastAsia="ru-RU"/>
        </w:rPr>
      </w:pPr>
      <w:r w:rsidRPr="001D0FFC">
        <w:rPr>
          <w:rFonts w:eastAsia="Times New Roman" w:cs="Times New Roman"/>
          <w:szCs w:val="20"/>
          <w:lang w:eastAsia="ru-RU"/>
        </w:rPr>
        <w:t>Заключение:</w:t>
      </w:r>
    </w:p>
    <w:p w:rsidR="001D0FFC" w:rsidRPr="001D0FFC" w:rsidRDefault="001D0FFC" w:rsidP="001D0FFC">
      <w:pPr>
        <w:ind w:firstLine="720"/>
        <w:rPr>
          <w:rFonts w:eastAsia="Times New Roman" w:cs="Times New Roman"/>
          <w:szCs w:val="20"/>
          <w:lang w:eastAsia="ru-RU"/>
        </w:rPr>
      </w:pPr>
      <w:r w:rsidRPr="001D0FFC">
        <w:rPr>
          <w:rFonts w:eastAsia="Times New Roman" w:cs="Times New Roman"/>
          <w:szCs w:val="20"/>
          <w:lang w:eastAsia="ru-RU"/>
        </w:rPr>
        <w:t>Проведенные патентные исследования подтверждают научную значимость и прикладную перспективность исследований в данной области.</w:t>
      </w:r>
    </w:p>
    <w:sectPr w:rsidR="001D0FFC" w:rsidRPr="001D0FFC" w:rsidSect="002B194F">
      <w:footerReference w:type="default" r:id="rId298"/>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76EC" w:rsidRDefault="008F76EC" w:rsidP="00EA0284">
      <w:pPr>
        <w:spacing w:line="240" w:lineRule="auto"/>
      </w:pPr>
      <w:r>
        <w:separator/>
      </w:r>
    </w:p>
  </w:endnote>
  <w:endnote w:type="continuationSeparator" w:id="0">
    <w:p w:rsidR="008F76EC" w:rsidRDefault="008F76EC"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1D0FFC" w:rsidRDefault="001D0FFC">
        <w:pPr>
          <w:pStyle w:val="aa"/>
          <w:jc w:val="center"/>
        </w:pPr>
        <w:r>
          <w:fldChar w:fldCharType="begin"/>
        </w:r>
        <w:r>
          <w:instrText>PAGE   \* MERGEFORMAT</w:instrText>
        </w:r>
        <w:r>
          <w:fldChar w:fldCharType="separate"/>
        </w:r>
        <w:r w:rsidR="00BB7107">
          <w:rPr>
            <w:noProof/>
          </w:rPr>
          <w:t>44</w:t>
        </w:r>
        <w:r>
          <w:fldChar w:fldCharType="end"/>
        </w:r>
      </w:p>
    </w:sdtContent>
  </w:sdt>
  <w:p w:rsidR="001D0FFC" w:rsidRDefault="001D0FFC">
    <w:pPr>
      <w:pStyle w:val="aa"/>
    </w:pPr>
  </w:p>
  <w:p w:rsidR="001D0FFC" w:rsidRDefault="001D0FF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76EC" w:rsidRDefault="008F76EC" w:rsidP="00EA0284">
      <w:pPr>
        <w:spacing w:line="240" w:lineRule="auto"/>
      </w:pPr>
      <w:r>
        <w:separator/>
      </w:r>
    </w:p>
  </w:footnote>
  <w:footnote w:type="continuationSeparator" w:id="0">
    <w:p w:rsidR="008F76EC" w:rsidRDefault="008F76EC"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4"/>
  </w:num>
  <w:num w:numId="2">
    <w:abstractNumId w:val="5"/>
  </w:num>
  <w:num w:numId="3">
    <w:abstractNumId w:val="3"/>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24798"/>
    <w:rsid w:val="00026571"/>
    <w:rsid w:val="0004766A"/>
    <w:rsid w:val="00050089"/>
    <w:rsid w:val="00064745"/>
    <w:rsid w:val="00076420"/>
    <w:rsid w:val="0008781D"/>
    <w:rsid w:val="000B4545"/>
    <w:rsid w:val="00180E9B"/>
    <w:rsid w:val="00192E59"/>
    <w:rsid w:val="001A330E"/>
    <w:rsid w:val="001A50BC"/>
    <w:rsid w:val="001A6159"/>
    <w:rsid w:val="001D0FFC"/>
    <w:rsid w:val="001E17BF"/>
    <w:rsid w:val="001E2975"/>
    <w:rsid w:val="001E3318"/>
    <w:rsid w:val="001E6462"/>
    <w:rsid w:val="001E69F6"/>
    <w:rsid w:val="001F33F0"/>
    <w:rsid w:val="002036FF"/>
    <w:rsid w:val="00205864"/>
    <w:rsid w:val="00225287"/>
    <w:rsid w:val="00225AE9"/>
    <w:rsid w:val="00247091"/>
    <w:rsid w:val="00250805"/>
    <w:rsid w:val="0025371F"/>
    <w:rsid w:val="002671F8"/>
    <w:rsid w:val="002A3FBA"/>
    <w:rsid w:val="002B194F"/>
    <w:rsid w:val="002D17E6"/>
    <w:rsid w:val="002D68A8"/>
    <w:rsid w:val="002E6A00"/>
    <w:rsid w:val="002F3E34"/>
    <w:rsid w:val="002F4C53"/>
    <w:rsid w:val="002F6AAB"/>
    <w:rsid w:val="00306515"/>
    <w:rsid w:val="00367E63"/>
    <w:rsid w:val="003934A1"/>
    <w:rsid w:val="003B208B"/>
    <w:rsid w:val="003D1886"/>
    <w:rsid w:val="003E3A02"/>
    <w:rsid w:val="003E3ACB"/>
    <w:rsid w:val="00405B61"/>
    <w:rsid w:val="00407FD0"/>
    <w:rsid w:val="004204D2"/>
    <w:rsid w:val="00444C09"/>
    <w:rsid w:val="00446D7A"/>
    <w:rsid w:val="004538F9"/>
    <w:rsid w:val="00493327"/>
    <w:rsid w:val="004A681F"/>
    <w:rsid w:val="004D586F"/>
    <w:rsid w:val="004F4263"/>
    <w:rsid w:val="00507152"/>
    <w:rsid w:val="00516C6C"/>
    <w:rsid w:val="00524A40"/>
    <w:rsid w:val="00525D4D"/>
    <w:rsid w:val="00544FEF"/>
    <w:rsid w:val="0055580A"/>
    <w:rsid w:val="00556220"/>
    <w:rsid w:val="005610E8"/>
    <w:rsid w:val="00564223"/>
    <w:rsid w:val="00586AF2"/>
    <w:rsid w:val="00597884"/>
    <w:rsid w:val="005B747B"/>
    <w:rsid w:val="005C4FB2"/>
    <w:rsid w:val="005C614D"/>
    <w:rsid w:val="005E03B8"/>
    <w:rsid w:val="005E3CB7"/>
    <w:rsid w:val="005E7C72"/>
    <w:rsid w:val="0060339E"/>
    <w:rsid w:val="00626C63"/>
    <w:rsid w:val="0063050E"/>
    <w:rsid w:val="00632B59"/>
    <w:rsid w:val="00650AF4"/>
    <w:rsid w:val="0066088D"/>
    <w:rsid w:val="006804A1"/>
    <w:rsid w:val="00694E98"/>
    <w:rsid w:val="00706E5F"/>
    <w:rsid w:val="00731BBE"/>
    <w:rsid w:val="00742222"/>
    <w:rsid w:val="00756594"/>
    <w:rsid w:val="0076277C"/>
    <w:rsid w:val="007671CD"/>
    <w:rsid w:val="00782ACA"/>
    <w:rsid w:val="0078374A"/>
    <w:rsid w:val="007A2C7B"/>
    <w:rsid w:val="007F2269"/>
    <w:rsid w:val="00817F3B"/>
    <w:rsid w:val="00830A92"/>
    <w:rsid w:val="00831DEC"/>
    <w:rsid w:val="00864BA0"/>
    <w:rsid w:val="00874250"/>
    <w:rsid w:val="00897AA0"/>
    <w:rsid w:val="008B384E"/>
    <w:rsid w:val="008C03B7"/>
    <w:rsid w:val="008C3461"/>
    <w:rsid w:val="008C3BAC"/>
    <w:rsid w:val="008C49C6"/>
    <w:rsid w:val="008C5AD9"/>
    <w:rsid w:val="008E37C1"/>
    <w:rsid w:val="008E601F"/>
    <w:rsid w:val="008F1D14"/>
    <w:rsid w:val="008F6937"/>
    <w:rsid w:val="008F76EC"/>
    <w:rsid w:val="009122DB"/>
    <w:rsid w:val="009236A8"/>
    <w:rsid w:val="00942B0B"/>
    <w:rsid w:val="00993D40"/>
    <w:rsid w:val="00996199"/>
    <w:rsid w:val="009A1022"/>
    <w:rsid w:val="009A1855"/>
    <w:rsid w:val="009D0B07"/>
    <w:rsid w:val="009F69E4"/>
    <w:rsid w:val="00A07FCB"/>
    <w:rsid w:val="00A271DC"/>
    <w:rsid w:val="00A6220F"/>
    <w:rsid w:val="00A6304C"/>
    <w:rsid w:val="00A6718F"/>
    <w:rsid w:val="00A74153"/>
    <w:rsid w:val="00AA3D9D"/>
    <w:rsid w:val="00AD0A42"/>
    <w:rsid w:val="00AD3AC2"/>
    <w:rsid w:val="00AD6073"/>
    <w:rsid w:val="00AD794A"/>
    <w:rsid w:val="00AF66B8"/>
    <w:rsid w:val="00B00C3F"/>
    <w:rsid w:val="00B03D26"/>
    <w:rsid w:val="00B07163"/>
    <w:rsid w:val="00B07C09"/>
    <w:rsid w:val="00B25358"/>
    <w:rsid w:val="00BB3588"/>
    <w:rsid w:val="00BB7107"/>
    <w:rsid w:val="00BC50ED"/>
    <w:rsid w:val="00BC722E"/>
    <w:rsid w:val="00BF6646"/>
    <w:rsid w:val="00C04E7B"/>
    <w:rsid w:val="00C05FB3"/>
    <w:rsid w:val="00C23999"/>
    <w:rsid w:val="00C30DF4"/>
    <w:rsid w:val="00C31B41"/>
    <w:rsid w:val="00C325A7"/>
    <w:rsid w:val="00C35091"/>
    <w:rsid w:val="00C96373"/>
    <w:rsid w:val="00CC2229"/>
    <w:rsid w:val="00CC3A18"/>
    <w:rsid w:val="00CD0B9A"/>
    <w:rsid w:val="00CD47D5"/>
    <w:rsid w:val="00CE0F3C"/>
    <w:rsid w:val="00CF173F"/>
    <w:rsid w:val="00D25BA1"/>
    <w:rsid w:val="00D42B81"/>
    <w:rsid w:val="00D45EA1"/>
    <w:rsid w:val="00D47489"/>
    <w:rsid w:val="00D8050B"/>
    <w:rsid w:val="00D92F92"/>
    <w:rsid w:val="00DA37BA"/>
    <w:rsid w:val="00DB1C37"/>
    <w:rsid w:val="00DC245F"/>
    <w:rsid w:val="00E034A2"/>
    <w:rsid w:val="00E07C13"/>
    <w:rsid w:val="00E30119"/>
    <w:rsid w:val="00E53CF8"/>
    <w:rsid w:val="00E75646"/>
    <w:rsid w:val="00E87D33"/>
    <w:rsid w:val="00EA0284"/>
    <w:rsid w:val="00EA2D17"/>
    <w:rsid w:val="00ED72A8"/>
    <w:rsid w:val="00F11334"/>
    <w:rsid w:val="00F1186E"/>
    <w:rsid w:val="00F30BD6"/>
    <w:rsid w:val="00F3126A"/>
    <w:rsid w:val="00F31349"/>
    <w:rsid w:val="00F31E63"/>
    <w:rsid w:val="00F32C00"/>
    <w:rsid w:val="00F3371C"/>
    <w:rsid w:val="00F54A50"/>
    <w:rsid w:val="00F642A3"/>
    <w:rsid w:val="00F75A95"/>
    <w:rsid w:val="00F95BE0"/>
    <w:rsid w:val="00F96282"/>
    <w:rsid w:val="00FB5A8C"/>
    <w:rsid w:val="00FC152B"/>
    <w:rsid w:val="00FC6069"/>
    <w:rsid w:val="00FF2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0DF4"/>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993D40"/>
    <w:pPr>
      <w:spacing w:before="200"/>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993D40"/>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0DF4"/>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993D40"/>
    <w:pPr>
      <w:spacing w:before="200"/>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993D40"/>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048602">
      <w:bodyDiv w:val="1"/>
      <w:marLeft w:val="0"/>
      <w:marRight w:val="0"/>
      <w:marTop w:val="0"/>
      <w:marBottom w:val="0"/>
      <w:divBdr>
        <w:top w:val="none" w:sz="0" w:space="0" w:color="auto"/>
        <w:left w:val="none" w:sz="0" w:space="0" w:color="auto"/>
        <w:bottom w:val="none" w:sz="0" w:space="0" w:color="auto"/>
        <w:right w:val="none" w:sz="0" w:space="0" w:color="auto"/>
      </w:divBdr>
    </w:div>
    <w:div w:id="124322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fontTable" Target="fontTable.xml"/><Relationship Id="rId21" Type="http://schemas.openxmlformats.org/officeDocument/2006/relationships/image" Target="media/image7.wmf"/><Relationship Id="rId63" Type="http://schemas.openxmlformats.org/officeDocument/2006/relationships/oleObject" Target="embeddings/oleObject26.bin"/><Relationship Id="rId159" Type="http://schemas.openxmlformats.org/officeDocument/2006/relationships/oleObject" Target="embeddings/oleObject78.bin"/><Relationship Id="rId170" Type="http://schemas.openxmlformats.org/officeDocument/2006/relationships/oleObject" Target="embeddings/oleObject86.bin"/><Relationship Id="rId226" Type="http://schemas.openxmlformats.org/officeDocument/2006/relationships/oleObject" Target="embeddings/oleObject118.bin"/><Relationship Id="rId268" Type="http://schemas.openxmlformats.org/officeDocument/2006/relationships/oleObject" Target="embeddings/oleObject139.bin"/><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oleObject" Target="embeddings/oleObject55.bin"/><Relationship Id="rId5" Type="http://schemas.openxmlformats.org/officeDocument/2006/relationships/settings" Target="settings.xml"/><Relationship Id="rId181" Type="http://schemas.openxmlformats.org/officeDocument/2006/relationships/image" Target="media/image81.wmf"/><Relationship Id="rId237" Type="http://schemas.openxmlformats.org/officeDocument/2006/relationships/image" Target="media/image106.wmf"/><Relationship Id="rId279" Type="http://schemas.openxmlformats.org/officeDocument/2006/relationships/oleObject" Target="embeddings/oleObject144.bin"/><Relationship Id="rId43" Type="http://schemas.openxmlformats.org/officeDocument/2006/relationships/oleObject" Target="embeddings/oleObject16.bin"/><Relationship Id="rId139" Type="http://schemas.openxmlformats.org/officeDocument/2006/relationships/oleObject" Target="embeddings/oleObject61.bin"/><Relationship Id="rId290" Type="http://schemas.openxmlformats.org/officeDocument/2006/relationships/image" Target="media/image133.wmf"/><Relationship Id="rId85" Type="http://schemas.openxmlformats.org/officeDocument/2006/relationships/oleObject" Target="embeddings/oleObject37.bin"/><Relationship Id="rId150" Type="http://schemas.openxmlformats.org/officeDocument/2006/relationships/oleObject" Target="embeddings/oleObject69.bin"/><Relationship Id="rId192" Type="http://schemas.openxmlformats.org/officeDocument/2006/relationships/image" Target="media/image85.wmf"/><Relationship Id="rId206" Type="http://schemas.openxmlformats.org/officeDocument/2006/relationships/image" Target="media/image90.wmf"/><Relationship Id="rId248" Type="http://schemas.openxmlformats.org/officeDocument/2006/relationships/oleObject" Target="embeddings/oleObject129.bin"/><Relationship Id="rId12" Type="http://schemas.openxmlformats.org/officeDocument/2006/relationships/oleObject" Target="embeddings/oleObject2.bin"/><Relationship Id="rId108" Type="http://schemas.openxmlformats.org/officeDocument/2006/relationships/image" Target="media/image54.wmf"/><Relationship Id="rId54" Type="http://schemas.openxmlformats.org/officeDocument/2006/relationships/image" Target="media/image25.wmf"/><Relationship Id="rId75" Type="http://schemas.openxmlformats.org/officeDocument/2006/relationships/oleObject" Target="embeddings/oleObject32.bin"/><Relationship Id="rId96" Type="http://schemas.openxmlformats.org/officeDocument/2006/relationships/oleObject" Target="embeddings/oleObject42.bin"/><Relationship Id="rId140" Type="http://schemas.openxmlformats.org/officeDocument/2006/relationships/image" Target="media/image71.wmf"/><Relationship Id="rId161" Type="http://schemas.openxmlformats.org/officeDocument/2006/relationships/oleObject" Target="embeddings/oleObject80.bin"/><Relationship Id="rId182" Type="http://schemas.openxmlformats.org/officeDocument/2006/relationships/oleObject" Target="embeddings/oleObject93.bin"/><Relationship Id="rId217" Type="http://schemas.openxmlformats.org/officeDocument/2006/relationships/oleObject" Target="embeddings/oleObject114.bin"/><Relationship Id="rId6" Type="http://schemas.openxmlformats.org/officeDocument/2006/relationships/webSettings" Target="webSettings.xml"/><Relationship Id="rId238" Type="http://schemas.openxmlformats.org/officeDocument/2006/relationships/oleObject" Target="embeddings/oleObject124.bin"/><Relationship Id="rId259" Type="http://schemas.openxmlformats.org/officeDocument/2006/relationships/image" Target="media/image117.wmf"/><Relationship Id="rId23" Type="http://schemas.openxmlformats.org/officeDocument/2006/relationships/image" Target="media/image8.wmf"/><Relationship Id="rId119" Type="http://schemas.openxmlformats.org/officeDocument/2006/relationships/oleObject" Target="embeddings/oleObject50.bin"/><Relationship Id="rId270" Type="http://schemas.openxmlformats.org/officeDocument/2006/relationships/oleObject" Target="embeddings/oleObject140.bin"/><Relationship Id="rId291" Type="http://schemas.openxmlformats.org/officeDocument/2006/relationships/oleObject" Target="embeddings/oleObject150.bin"/><Relationship Id="rId44" Type="http://schemas.openxmlformats.org/officeDocument/2006/relationships/image" Target="media/image20.wmf"/><Relationship Id="rId65" Type="http://schemas.openxmlformats.org/officeDocument/2006/relationships/oleObject" Target="embeddings/oleObject27.bin"/><Relationship Id="rId86" Type="http://schemas.openxmlformats.org/officeDocument/2006/relationships/image" Target="media/image41.wmf"/><Relationship Id="rId130" Type="http://schemas.openxmlformats.org/officeDocument/2006/relationships/image" Target="media/image66.wmf"/><Relationship Id="rId151" Type="http://schemas.openxmlformats.org/officeDocument/2006/relationships/oleObject" Target="embeddings/oleObject70.bin"/><Relationship Id="rId172" Type="http://schemas.openxmlformats.org/officeDocument/2006/relationships/oleObject" Target="embeddings/oleObject87.bin"/><Relationship Id="rId193" Type="http://schemas.openxmlformats.org/officeDocument/2006/relationships/oleObject" Target="embeddings/oleObject100.bin"/><Relationship Id="rId207" Type="http://schemas.openxmlformats.org/officeDocument/2006/relationships/oleObject" Target="embeddings/oleObject109.bin"/><Relationship Id="rId228" Type="http://schemas.openxmlformats.org/officeDocument/2006/relationships/oleObject" Target="embeddings/oleObject119.bin"/><Relationship Id="rId249" Type="http://schemas.openxmlformats.org/officeDocument/2006/relationships/image" Target="media/image112.wmf"/><Relationship Id="rId13" Type="http://schemas.openxmlformats.org/officeDocument/2006/relationships/image" Target="media/image3.wmf"/><Relationship Id="rId109" Type="http://schemas.openxmlformats.org/officeDocument/2006/relationships/image" Target="media/image55.wmf"/><Relationship Id="rId260" Type="http://schemas.openxmlformats.org/officeDocument/2006/relationships/oleObject" Target="embeddings/oleObject135.bin"/><Relationship Id="rId281" Type="http://schemas.openxmlformats.org/officeDocument/2006/relationships/oleObject" Target="embeddings/oleObject145.bin"/><Relationship Id="rId34" Type="http://schemas.openxmlformats.org/officeDocument/2006/relationships/image" Target="media/image15.wmf"/><Relationship Id="rId55" Type="http://schemas.openxmlformats.org/officeDocument/2006/relationships/oleObject" Target="embeddings/oleObject22.bin"/><Relationship Id="rId76" Type="http://schemas.openxmlformats.org/officeDocument/2006/relationships/image" Target="media/image36.wmf"/><Relationship Id="rId97" Type="http://schemas.openxmlformats.org/officeDocument/2006/relationships/image" Target="media/image47.wmf"/><Relationship Id="rId120" Type="http://schemas.openxmlformats.org/officeDocument/2006/relationships/image" Target="media/image62.wmf"/><Relationship Id="rId141" Type="http://schemas.openxmlformats.org/officeDocument/2006/relationships/oleObject" Target="embeddings/oleObject62.bin"/><Relationship Id="rId7" Type="http://schemas.openxmlformats.org/officeDocument/2006/relationships/footnotes" Target="footnotes.xml"/><Relationship Id="rId162" Type="http://schemas.openxmlformats.org/officeDocument/2006/relationships/oleObject" Target="embeddings/oleObject81.bin"/><Relationship Id="rId183" Type="http://schemas.openxmlformats.org/officeDocument/2006/relationships/image" Target="media/image82.wmf"/><Relationship Id="rId218" Type="http://schemas.openxmlformats.org/officeDocument/2006/relationships/image" Target="media/image96.wmf"/><Relationship Id="rId239" Type="http://schemas.openxmlformats.org/officeDocument/2006/relationships/image" Target="media/image107.wmf"/><Relationship Id="rId250" Type="http://schemas.openxmlformats.org/officeDocument/2006/relationships/oleObject" Target="embeddings/oleObject130.bin"/><Relationship Id="rId271" Type="http://schemas.openxmlformats.org/officeDocument/2006/relationships/image" Target="media/image123.png"/><Relationship Id="rId292" Type="http://schemas.openxmlformats.org/officeDocument/2006/relationships/image" Target="media/image134.wmf"/><Relationship Id="rId24" Type="http://schemas.openxmlformats.org/officeDocument/2006/relationships/oleObject" Target="embeddings/oleObject8.bin"/><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oleObject" Target="embeddings/oleObject38.bin"/><Relationship Id="rId110" Type="http://schemas.openxmlformats.org/officeDocument/2006/relationships/image" Target="media/image56.wmf"/><Relationship Id="rId131" Type="http://schemas.openxmlformats.org/officeDocument/2006/relationships/oleObject" Target="embeddings/oleObject57.bin"/><Relationship Id="rId152" Type="http://schemas.openxmlformats.org/officeDocument/2006/relationships/oleObject" Target="embeddings/oleObject71.bin"/><Relationship Id="rId173" Type="http://schemas.openxmlformats.org/officeDocument/2006/relationships/image" Target="media/image78.wmf"/><Relationship Id="rId194" Type="http://schemas.openxmlformats.org/officeDocument/2006/relationships/oleObject" Target="embeddings/oleObject101.bin"/><Relationship Id="rId208" Type="http://schemas.openxmlformats.org/officeDocument/2006/relationships/image" Target="media/image91.wmf"/><Relationship Id="rId229" Type="http://schemas.openxmlformats.org/officeDocument/2006/relationships/image" Target="media/image102.wmf"/><Relationship Id="rId240" Type="http://schemas.openxmlformats.org/officeDocument/2006/relationships/oleObject" Target="embeddings/oleObject125.bin"/><Relationship Id="rId261" Type="http://schemas.openxmlformats.org/officeDocument/2006/relationships/image" Target="media/image118.wmf"/><Relationship Id="rId14" Type="http://schemas.openxmlformats.org/officeDocument/2006/relationships/oleObject" Target="embeddings/oleObject3.bin"/><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oleObject" Target="embeddings/oleObject44.bin"/><Relationship Id="rId282" Type="http://schemas.openxmlformats.org/officeDocument/2006/relationships/image" Target="media/image129.wmf"/><Relationship Id="rId8" Type="http://schemas.openxmlformats.org/officeDocument/2006/relationships/endnotes" Target="endnotes.xml"/><Relationship Id="rId98" Type="http://schemas.openxmlformats.org/officeDocument/2006/relationships/oleObject" Target="embeddings/oleObject43.bin"/><Relationship Id="rId121" Type="http://schemas.openxmlformats.org/officeDocument/2006/relationships/oleObject" Target="embeddings/oleObject51.bin"/><Relationship Id="rId142" Type="http://schemas.openxmlformats.org/officeDocument/2006/relationships/oleObject" Target="embeddings/oleObject63.bin"/><Relationship Id="rId163" Type="http://schemas.openxmlformats.org/officeDocument/2006/relationships/oleObject" Target="embeddings/oleObject82.bin"/><Relationship Id="rId184" Type="http://schemas.openxmlformats.org/officeDocument/2006/relationships/oleObject" Target="embeddings/oleObject94.bin"/><Relationship Id="rId219" Type="http://schemas.openxmlformats.org/officeDocument/2006/relationships/oleObject" Target="embeddings/oleObject115.bin"/><Relationship Id="rId230" Type="http://schemas.openxmlformats.org/officeDocument/2006/relationships/oleObject" Target="embeddings/oleObject120.bin"/><Relationship Id="rId251" Type="http://schemas.openxmlformats.org/officeDocument/2006/relationships/image" Target="media/image113.wmf"/><Relationship Id="rId25" Type="http://schemas.openxmlformats.org/officeDocument/2006/relationships/image" Target="media/image9.wmf"/><Relationship Id="rId46" Type="http://schemas.openxmlformats.org/officeDocument/2006/relationships/image" Target="media/image21.wmf"/><Relationship Id="rId67" Type="http://schemas.openxmlformats.org/officeDocument/2006/relationships/oleObject" Target="embeddings/oleObject28.bin"/><Relationship Id="rId272" Type="http://schemas.openxmlformats.org/officeDocument/2006/relationships/image" Target="media/image124.wmf"/><Relationship Id="rId293" Type="http://schemas.openxmlformats.org/officeDocument/2006/relationships/oleObject" Target="embeddings/oleObject151.bin"/><Relationship Id="rId88" Type="http://schemas.openxmlformats.org/officeDocument/2006/relationships/image" Target="media/image42.wmf"/><Relationship Id="rId111" Type="http://schemas.openxmlformats.org/officeDocument/2006/relationships/image" Target="media/image57.wmf"/><Relationship Id="rId132" Type="http://schemas.openxmlformats.org/officeDocument/2006/relationships/image" Target="media/image67.wmf"/><Relationship Id="rId153" Type="http://schemas.openxmlformats.org/officeDocument/2006/relationships/oleObject" Target="embeddings/oleObject72.bin"/><Relationship Id="rId174" Type="http://schemas.openxmlformats.org/officeDocument/2006/relationships/oleObject" Target="embeddings/oleObject88.bin"/><Relationship Id="rId195" Type="http://schemas.openxmlformats.org/officeDocument/2006/relationships/oleObject" Target="embeddings/oleObject102.bin"/><Relationship Id="rId209" Type="http://schemas.openxmlformats.org/officeDocument/2006/relationships/oleObject" Target="embeddings/oleObject110.bin"/><Relationship Id="rId220" Type="http://schemas.openxmlformats.org/officeDocument/2006/relationships/image" Target="media/image97.wmf"/><Relationship Id="rId241" Type="http://schemas.openxmlformats.org/officeDocument/2006/relationships/image" Target="media/image108.wmf"/><Relationship Id="rId15" Type="http://schemas.openxmlformats.org/officeDocument/2006/relationships/image" Target="media/image4.wmf"/><Relationship Id="rId36" Type="http://schemas.openxmlformats.org/officeDocument/2006/relationships/image" Target="media/image16.wmf"/><Relationship Id="rId57" Type="http://schemas.openxmlformats.org/officeDocument/2006/relationships/oleObject" Target="embeddings/oleObject23.bin"/><Relationship Id="rId262" Type="http://schemas.openxmlformats.org/officeDocument/2006/relationships/oleObject" Target="embeddings/oleObject136.bin"/><Relationship Id="rId283" Type="http://schemas.openxmlformats.org/officeDocument/2006/relationships/oleObject" Target="embeddings/oleObject146.bin"/><Relationship Id="rId78" Type="http://schemas.openxmlformats.org/officeDocument/2006/relationships/image" Target="media/image37.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3.wmf"/><Relationship Id="rId143" Type="http://schemas.openxmlformats.org/officeDocument/2006/relationships/image" Target="media/image72.wmf"/><Relationship Id="rId164" Type="http://schemas.openxmlformats.org/officeDocument/2006/relationships/image" Target="media/image74.wmf"/><Relationship Id="rId185" Type="http://schemas.openxmlformats.org/officeDocument/2006/relationships/image" Target="media/image83.wmf"/><Relationship Id="rId9" Type="http://schemas.openxmlformats.org/officeDocument/2006/relationships/image" Target="media/image1.wmf"/><Relationship Id="rId210" Type="http://schemas.openxmlformats.org/officeDocument/2006/relationships/image" Target="media/image92.wmf"/><Relationship Id="rId26" Type="http://schemas.openxmlformats.org/officeDocument/2006/relationships/oleObject" Target="embeddings/oleObject9.bin"/><Relationship Id="rId231" Type="http://schemas.openxmlformats.org/officeDocument/2006/relationships/image" Target="media/image103.wmf"/><Relationship Id="rId252" Type="http://schemas.openxmlformats.org/officeDocument/2006/relationships/oleObject" Target="embeddings/oleObject131.bin"/><Relationship Id="rId273" Type="http://schemas.openxmlformats.org/officeDocument/2006/relationships/oleObject" Target="embeddings/oleObject141.bin"/><Relationship Id="rId294" Type="http://schemas.openxmlformats.org/officeDocument/2006/relationships/image" Target="media/image135.png"/><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oleObject" Target="embeddings/oleObject39.bin"/><Relationship Id="rId112" Type="http://schemas.openxmlformats.org/officeDocument/2006/relationships/image" Target="media/image58.wmf"/><Relationship Id="rId133" Type="http://schemas.openxmlformats.org/officeDocument/2006/relationships/oleObject" Target="embeddings/oleObject58.bin"/><Relationship Id="rId154" Type="http://schemas.openxmlformats.org/officeDocument/2006/relationships/oleObject" Target="embeddings/oleObject73.bin"/><Relationship Id="rId175" Type="http://schemas.openxmlformats.org/officeDocument/2006/relationships/oleObject" Target="embeddings/oleObject89.bin"/><Relationship Id="rId196" Type="http://schemas.openxmlformats.org/officeDocument/2006/relationships/image" Target="media/image86.wmf"/><Relationship Id="rId200" Type="http://schemas.openxmlformats.org/officeDocument/2006/relationships/image" Target="media/image87.wmf"/><Relationship Id="rId16" Type="http://schemas.openxmlformats.org/officeDocument/2006/relationships/oleObject" Target="embeddings/oleObject4.bin"/><Relationship Id="rId221" Type="http://schemas.openxmlformats.org/officeDocument/2006/relationships/oleObject" Target="embeddings/oleObject116.bin"/><Relationship Id="rId242" Type="http://schemas.openxmlformats.org/officeDocument/2006/relationships/oleObject" Target="embeddings/oleObject126.bin"/><Relationship Id="rId263" Type="http://schemas.openxmlformats.org/officeDocument/2006/relationships/image" Target="media/image119.wmf"/><Relationship Id="rId284" Type="http://schemas.openxmlformats.org/officeDocument/2006/relationships/image" Target="media/image130.wmf"/><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oleObject" Target="embeddings/oleObject45.bin"/><Relationship Id="rId123" Type="http://schemas.openxmlformats.org/officeDocument/2006/relationships/oleObject" Target="embeddings/oleObject52.bin"/><Relationship Id="rId144" Type="http://schemas.openxmlformats.org/officeDocument/2006/relationships/oleObject" Target="embeddings/oleObject64.bin"/><Relationship Id="rId90" Type="http://schemas.openxmlformats.org/officeDocument/2006/relationships/image" Target="media/image43.png"/><Relationship Id="rId165" Type="http://schemas.openxmlformats.org/officeDocument/2006/relationships/oleObject" Target="embeddings/oleObject83.bin"/><Relationship Id="rId186" Type="http://schemas.openxmlformats.org/officeDocument/2006/relationships/oleObject" Target="embeddings/oleObject95.bin"/><Relationship Id="rId211" Type="http://schemas.openxmlformats.org/officeDocument/2006/relationships/oleObject" Target="embeddings/oleObject111.bin"/><Relationship Id="rId232" Type="http://schemas.openxmlformats.org/officeDocument/2006/relationships/oleObject" Target="embeddings/oleObject121.bin"/><Relationship Id="rId253" Type="http://schemas.openxmlformats.org/officeDocument/2006/relationships/image" Target="media/image114.wmf"/><Relationship Id="rId274" Type="http://schemas.openxmlformats.org/officeDocument/2006/relationships/image" Target="media/image125.wmf"/><Relationship Id="rId295" Type="http://schemas.openxmlformats.org/officeDocument/2006/relationships/image" Target="media/image136.wmf"/><Relationship Id="rId27" Type="http://schemas.openxmlformats.org/officeDocument/2006/relationships/image" Target="media/image10.jpeg"/><Relationship Id="rId48" Type="http://schemas.openxmlformats.org/officeDocument/2006/relationships/image" Target="media/image22.wmf"/><Relationship Id="rId69" Type="http://schemas.openxmlformats.org/officeDocument/2006/relationships/oleObject" Target="embeddings/oleObject29.bin"/><Relationship Id="rId113" Type="http://schemas.openxmlformats.org/officeDocument/2006/relationships/oleObject" Target="embeddings/oleObject47.bin"/><Relationship Id="rId134" Type="http://schemas.openxmlformats.org/officeDocument/2006/relationships/image" Target="media/image68.wmf"/><Relationship Id="rId80" Type="http://schemas.openxmlformats.org/officeDocument/2006/relationships/image" Target="media/image38.wmf"/><Relationship Id="rId155" Type="http://schemas.openxmlformats.org/officeDocument/2006/relationships/oleObject" Target="embeddings/oleObject74.bin"/><Relationship Id="rId176" Type="http://schemas.openxmlformats.org/officeDocument/2006/relationships/oleObject" Target="embeddings/oleObject90.bin"/><Relationship Id="rId197" Type="http://schemas.openxmlformats.org/officeDocument/2006/relationships/oleObject" Target="embeddings/oleObject103.bin"/><Relationship Id="rId201" Type="http://schemas.openxmlformats.org/officeDocument/2006/relationships/oleObject" Target="embeddings/oleObject106.bin"/><Relationship Id="rId222" Type="http://schemas.openxmlformats.org/officeDocument/2006/relationships/image" Target="media/image98.wmf"/><Relationship Id="rId243" Type="http://schemas.openxmlformats.org/officeDocument/2006/relationships/image" Target="media/image109.wmf"/><Relationship Id="rId264" Type="http://schemas.openxmlformats.org/officeDocument/2006/relationships/oleObject" Target="embeddings/oleObject137.bin"/><Relationship Id="rId285" Type="http://schemas.openxmlformats.org/officeDocument/2006/relationships/oleObject" Target="embeddings/oleObject147.bin"/><Relationship Id="rId17" Type="http://schemas.openxmlformats.org/officeDocument/2006/relationships/image" Target="media/image5.wmf"/><Relationship Id="rId38" Type="http://schemas.openxmlformats.org/officeDocument/2006/relationships/image" Target="media/image17.wmf"/><Relationship Id="rId59" Type="http://schemas.openxmlformats.org/officeDocument/2006/relationships/oleObject" Target="embeddings/oleObject24.bin"/><Relationship Id="rId103" Type="http://schemas.openxmlformats.org/officeDocument/2006/relationships/image" Target="media/image50.wmf"/><Relationship Id="rId124" Type="http://schemas.openxmlformats.org/officeDocument/2006/relationships/image" Target="media/image64.wmf"/><Relationship Id="rId70" Type="http://schemas.openxmlformats.org/officeDocument/2006/relationships/image" Target="media/image33.wmf"/><Relationship Id="rId91" Type="http://schemas.openxmlformats.org/officeDocument/2006/relationships/image" Target="media/image44.wmf"/><Relationship Id="rId145" Type="http://schemas.openxmlformats.org/officeDocument/2006/relationships/oleObject" Target="embeddings/oleObject65.bin"/><Relationship Id="rId166" Type="http://schemas.openxmlformats.org/officeDocument/2006/relationships/image" Target="media/image75.wmf"/><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image" Target="media/image104.wmf"/><Relationship Id="rId254" Type="http://schemas.openxmlformats.org/officeDocument/2006/relationships/oleObject" Target="embeddings/oleObject132.bin"/><Relationship Id="rId28" Type="http://schemas.openxmlformats.org/officeDocument/2006/relationships/image" Target="media/image11.jpeg"/><Relationship Id="rId49" Type="http://schemas.openxmlformats.org/officeDocument/2006/relationships/oleObject" Target="embeddings/oleObject19.bin"/><Relationship Id="rId114" Type="http://schemas.openxmlformats.org/officeDocument/2006/relationships/image" Target="media/image59.wmf"/><Relationship Id="rId275" Type="http://schemas.openxmlformats.org/officeDocument/2006/relationships/oleObject" Target="embeddings/oleObject142.bin"/><Relationship Id="rId296" Type="http://schemas.openxmlformats.org/officeDocument/2006/relationships/oleObject" Target="embeddings/oleObject152.bin"/><Relationship Id="rId300" Type="http://schemas.openxmlformats.org/officeDocument/2006/relationships/theme" Target="theme/theme1.xml"/><Relationship Id="rId60" Type="http://schemas.openxmlformats.org/officeDocument/2006/relationships/image" Target="media/image28.wmf"/><Relationship Id="rId81" Type="http://schemas.openxmlformats.org/officeDocument/2006/relationships/oleObject" Target="embeddings/oleObject35.bin"/><Relationship Id="rId135" Type="http://schemas.openxmlformats.org/officeDocument/2006/relationships/oleObject" Target="embeddings/oleObject59.bin"/><Relationship Id="rId156" Type="http://schemas.openxmlformats.org/officeDocument/2006/relationships/oleObject" Target="embeddings/oleObject75.bin"/><Relationship Id="rId177" Type="http://schemas.openxmlformats.org/officeDocument/2006/relationships/image" Target="media/image79.wmf"/><Relationship Id="rId198" Type="http://schemas.openxmlformats.org/officeDocument/2006/relationships/oleObject" Target="embeddings/oleObject104.bin"/><Relationship Id="rId202" Type="http://schemas.openxmlformats.org/officeDocument/2006/relationships/image" Target="media/image88.wmf"/><Relationship Id="rId223" Type="http://schemas.openxmlformats.org/officeDocument/2006/relationships/oleObject" Target="embeddings/oleObject117.bin"/><Relationship Id="rId244" Type="http://schemas.openxmlformats.org/officeDocument/2006/relationships/oleObject" Target="embeddings/oleObject127.bin"/><Relationship Id="rId18" Type="http://schemas.openxmlformats.org/officeDocument/2006/relationships/oleObject" Target="embeddings/oleObject5.bin"/><Relationship Id="rId39" Type="http://schemas.openxmlformats.org/officeDocument/2006/relationships/oleObject" Target="embeddings/oleObject14.bin"/><Relationship Id="rId265" Type="http://schemas.openxmlformats.org/officeDocument/2006/relationships/image" Target="media/image120.wmf"/><Relationship Id="rId286" Type="http://schemas.openxmlformats.org/officeDocument/2006/relationships/image" Target="media/image131.wmf"/><Relationship Id="rId50" Type="http://schemas.openxmlformats.org/officeDocument/2006/relationships/image" Target="media/image23.wmf"/><Relationship Id="rId104" Type="http://schemas.openxmlformats.org/officeDocument/2006/relationships/oleObject" Target="embeddings/oleObject46.bin"/><Relationship Id="rId125" Type="http://schemas.openxmlformats.org/officeDocument/2006/relationships/oleObject" Target="embeddings/oleObject53.bin"/><Relationship Id="rId146" Type="http://schemas.openxmlformats.org/officeDocument/2006/relationships/image" Target="media/image73.wmf"/><Relationship Id="rId167" Type="http://schemas.openxmlformats.org/officeDocument/2006/relationships/oleObject" Target="embeddings/oleObject84.bin"/><Relationship Id="rId188" Type="http://schemas.openxmlformats.org/officeDocument/2006/relationships/oleObject" Target="embeddings/oleObject97.bin"/><Relationship Id="rId71" Type="http://schemas.openxmlformats.org/officeDocument/2006/relationships/oleObject" Target="embeddings/oleObject30.bin"/><Relationship Id="rId92" Type="http://schemas.openxmlformats.org/officeDocument/2006/relationships/oleObject" Target="embeddings/oleObject40.bin"/><Relationship Id="rId213" Type="http://schemas.openxmlformats.org/officeDocument/2006/relationships/oleObject" Target="embeddings/oleObject112.bin"/><Relationship Id="rId234" Type="http://schemas.openxmlformats.org/officeDocument/2006/relationships/oleObject" Target="embeddings/oleObject122.bin"/><Relationship Id="rId2" Type="http://schemas.openxmlformats.org/officeDocument/2006/relationships/numbering" Target="numbering.xml"/><Relationship Id="rId29" Type="http://schemas.openxmlformats.org/officeDocument/2006/relationships/image" Target="media/image12.gif"/><Relationship Id="rId255" Type="http://schemas.openxmlformats.org/officeDocument/2006/relationships/image" Target="media/image115.wmf"/><Relationship Id="rId276" Type="http://schemas.openxmlformats.org/officeDocument/2006/relationships/image" Target="media/image126.wmf"/><Relationship Id="rId297" Type="http://schemas.openxmlformats.org/officeDocument/2006/relationships/hyperlink" Target="https://www.uspto.gov/" TargetMode="External"/><Relationship Id="rId40" Type="http://schemas.openxmlformats.org/officeDocument/2006/relationships/image" Target="media/image18.wmf"/><Relationship Id="rId115" Type="http://schemas.openxmlformats.org/officeDocument/2006/relationships/oleObject" Target="embeddings/oleObject48.bin"/><Relationship Id="rId136" Type="http://schemas.openxmlformats.org/officeDocument/2006/relationships/image" Target="media/image69.wmf"/><Relationship Id="rId157" Type="http://schemas.openxmlformats.org/officeDocument/2006/relationships/oleObject" Target="embeddings/oleObject76.bin"/><Relationship Id="rId178" Type="http://schemas.openxmlformats.org/officeDocument/2006/relationships/oleObject" Target="embeddings/oleObject91.bin"/><Relationship Id="rId61" Type="http://schemas.openxmlformats.org/officeDocument/2006/relationships/oleObject" Target="embeddings/oleObject25.bin"/><Relationship Id="rId82" Type="http://schemas.openxmlformats.org/officeDocument/2006/relationships/image" Target="media/image39.wmf"/><Relationship Id="rId199" Type="http://schemas.openxmlformats.org/officeDocument/2006/relationships/oleObject" Target="embeddings/oleObject105.bin"/><Relationship Id="rId203" Type="http://schemas.openxmlformats.org/officeDocument/2006/relationships/oleObject" Target="embeddings/oleObject107.bin"/><Relationship Id="rId19" Type="http://schemas.openxmlformats.org/officeDocument/2006/relationships/image" Target="media/image6.wmf"/><Relationship Id="rId224" Type="http://schemas.openxmlformats.org/officeDocument/2006/relationships/image" Target="media/image99.png"/><Relationship Id="rId245" Type="http://schemas.openxmlformats.org/officeDocument/2006/relationships/image" Target="media/image110.wmf"/><Relationship Id="rId266" Type="http://schemas.openxmlformats.org/officeDocument/2006/relationships/oleObject" Target="embeddings/oleObject138.bin"/><Relationship Id="rId287" Type="http://schemas.openxmlformats.org/officeDocument/2006/relationships/oleObject" Target="embeddings/oleObject148.bin"/><Relationship Id="rId30" Type="http://schemas.openxmlformats.org/officeDocument/2006/relationships/image" Target="media/image13.wmf"/><Relationship Id="rId105" Type="http://schemas.openxmlformats.org/officeDocument/2006/relationships/image" Target="media/image51.wmf"/><Relationship Id="rId126" Type="http://schemas.openxmlformats.org/officeDocument/2006/relationships/image" Target="media/image65.wmf"/><Relationship Id="rId147" Type="http://schemas.openxmlformats.org/officeDocument/2006/relationships/oleObject" Target="embeddings/oleObject66.bin"/><Relationship Id="rId168" Type="http://schemas.openxmlformats.org/officeDocument/2006/relationships/oleObject" Target="embeddings/oleObject85.bin"/><Relationship Id="rId51" Type="http://schemas.openxmlformats.org/officeDocument/2006/relationships/oleObject" Target="embeddings/oleObject20.bin"/><Relationship Id="rId72" Type="http://schemas.openxmlformats.org/officeDocument/2006/relationships/image" Target="media/image34.wmf"/><Relationship Id="rId93" Type="http://schemas.openxmlformats.org/officeDocument/2006/relationships/image" Target="media/image45.wmf"/><Relationship Id="rId189" Type="http://schemas.openxmlformats.org/officeDocument/2006/relationships/image" Target="media/image84.wmf"/><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image" Target="media/image105.wmf"/><Relationship Id="rId256" Type="http://schemas.openxmlformats.org/officeDocument/2006/relationships/oleObject" Target="embeddings/oleObject133.bin"/><Relationship Id="rId277" Type="http://schemas.openxmlformats.org/officeDocument/2006/relationships/oleObject" Target="embeddings/oleObject143.bin"/><Relationship Id="rId298" Type="http://schemas.openxmlformats.org/officeDocument/2006/relationships/footer" Target="footer1.xml"/><Relationship Id="rId116" Type="http://schemas.openxmlformats.org/officeDocument/2006/relationships/image" Target="media/image60.wmf"/><Relationship Id="rId137" Type="http://schemas.openxmlformats.org/officeDocument/2006/relationships/oleObject" Target="embeddings/oleObject60.bin"/><Relationship Id="rId158" Type="http://schemas.openxmlformats.org/officeDocument/2006/relationships/oleObject" Target="embeddings/oleObject77.bin"/><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6.bin"/><Relationship Id="rId179" Type="http://schemas.openxmlformats.org/officeDocument/2006/relationships/image" Target="media/image80.wmf"/><Relationship Id="rId190" Type="http://schemas.openxmlformats.org/officeDocument/2006/relationships/oleObject" Target="embeddings/oleObject98.bin"/><Relationship Id="rId204" Type="http://schemas.openxmlformats.org/officeDocument/2006/relationships/image" Target="media/image89.wmf"/><Relationship Id="rId225" Type="http://schemas.openxmlformats.org/officeDocument/2006/relationships/image" Target="media/image100.wmf"/><Relationship Id="rId246" Type="http://schemas.openxmlformats.org/officeDocument/2006/relationships/oleObject" Target="embeddings/oleObject128.bin"/><Relationship Id="rId267" Type="http://schemas.openxmlformats.org/officeDocument/2006/relationships/image" Target="media/image121.wmf"/><Relationship Id="rId288" Type="http://schemas.openxmlformats.org/officeDocument/2006/relationships/image" Target="media/image132.wmf"/><Relationship Id="rId106" Type="http://schemas.openxmlformats.org/officeDocument/2006/relationships/image" Target="media/image52.wmf"/><Relationship Id="rId127" Type="http://schemas.openxmlformats.org/officeDocument/2006/relationships/oleObject" Target="embeddings/oleObject54.bin"/><Relationship Id="rId10" Type="http://schemas.openxmlformats.org/officeDocument/2006/relationships/oleObject" Target="embeddings/oleObject1.bin"/><Relationship Id="rId31" Type="http://schemas.openxmlformats.org/officeDocument/2006/relationships/oleObject" Target="embeddings/oleObject10.bin"/><Relationship Id="rId52" Type="http://schemas.openxmlformats.org/officeDocument/2006/relationships/image" Target="media/image24.wmf"/><Relationship Id="rId73" Type="http://schemas.openxmlformats.org/officeDocument/2006/relationships/oleObject" Target="embeddings/oleObject31.bin"/><Relationship Id="rId94" Type="http://schemas.openxmlformats.org/officeDocument/2006/relationships/oleObject" Target="embeddings/oleObject41.bin"/><Relationship Id="rId148" Type="http://schemas.openxmlformats.org/officeDocument/2006/relationships/oleObject" Target="embeddings/oleObject67.bin"/><Relationship Id="rId169" Type="http://schemas.openxmlformats.org/officeDocument/2006/relationships/image" Target="media/image76.wmf"/><Relationship Id="rId4" Type="http://schemas.microsoft.com/office/2007/relationships/stylesWithEffects" Target="stylesWithEffects.xml"/><Relationship Id="rId180" Type="http://schemas.openxmlformats.org/officeDocument/2006/relationships/oleObject" Target="embeddings/oleObject92.bin"/><Relationship Id="rId215" Type="http://schemas.openxmlformats.org/officeDocument/2006/relationships/oleObject" Target="embeddings/oleObject113.bin"/><Relationship Id="rId236" Type="http://schemas.openxmlformats.org/officeDocument/2006/relationships/oleObject" Target="embeddings/oleObject123.bin"/><Relationship Id="rId257" Type="http://schemas.openxmlformats.org/officeDocument/2006/relationships/image" Target="media/image116.wmf"/><Relationship Id="rId278" Type="http://schemas.openxmlformats.org/officeDocument/2006/relationships/image" Target="media/image127.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70.wmf"/><Relationship Id="rId191" Type="http://schemas.openxmlformats.org/officeDocument/2006/relationships/oleObject" Target="embeddings/oleObject99.bin"/><Relationship Id="rId205" Type="http://schemas.openxmlformats.org/officeDocument/2006/relationships/oleObject" Target="embeddings/oleObject108.bin"/><Relationship Id="rId247" Type="http://schemas.openxmlformats.org/officeDocument/2006/relationships/image" Target="media/image111.wmf"/><Relationship Id="rId107" Type="http://schemas.openxmlformats.org/officeDocument/2006/relationships/image" Target="media/image53.wmf"/><Relationship Id="rId289" Type="http://schemas.openxmlformats.org/officeDocument/2006/relationships/oleObject" Target="embeddings/oleObject149.bin"/><Relationship Id="rId11" Type="http://schemas.openxmlformats.org/officeDocument/2006/relationships/image" Target="media/image2.wmf"/><Relationship Id="rId53" Type="http://schemas.openxmlformats.org/officeDocument/2006/relationships/oleObject" Target="embeddings/oleObject21.bin"/><Relationship Id="rId149" Type="http://schemas.openxmlformats.org/officeDocument/2006/relationships/oleObject" Target="embeddings/oleObject68.bin"/><Relationship Id="rId95" Type="http://schemas.openxmlformats.org/officeDocument/2006/relationships/image" Target="media/image46.wmf"/><Relationship Id="rId160" Type="http://schemas.openxmlformats.org/officeDocument/2006/relationships/oleObject" Target="embeddings/oleObject79.bin"/><Relationship Id="rId216" Type="http://schemas.openxmlformats.org/officeDocument/2006/relationships/image" Target="media/image95.wmf"/><Relationship Id="rId258" Type="http://schemas.openxmlformats.org/officeDocument/2006/relationships/oleObject" Target="embeddings/oleObject134.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61.wmf"/><Relationship Id="rId171" Type="http://schemas.openxmlformats.org/officeDocument/2006/relationships/image" Target="media/image77.wmf"/><Relationship Id="rId227" Type="http://schemas.openxmlformats.org/officeDocument/2006/relationships/image" Target="media/image101.wmf"/><Relationship Id="rId269" Type="http://schemas.openxmlformats.org/officeDocument/2006/relationships/image" Target="media/image122.wmf"/><Relationship Id="rId33" Type="http://schemas.openxmlformats.org/officeDocument/2006/relationships/oleObject" Target="embeddings/oleObject11.bin"/><Relationship Id="rId129" Type="http://schemas.openxmlformats.org/officeDocument/2006/relationships/oleObject" Target="embeddings/oleObject56.bin"/><Relationship Id="rId280" Type="http://schemas.openxmlformats.org/officeDocument/2006/relationships/image" Target="media/image12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9CCA77-2FD5-4326-A6AD-10A5D2D1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TotalTime>
  <Pages>44</Pages>
  <Words>9343</Words>
  <Characters>53259</Characters>
  <Application>Microsoft Office Word</Application>
  <DocSecurity>0</DocSecurity>
  <Lines>443</Lines>
  <Paragraphs>124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Dmitry</cp:lastModifiedBy>
  <cp:revision>60</cp:revision>
  <cp:lastPrinted>2018-05-06T09:53:00Z</cp:lastPrinted>
  <dcterms:created xsi:type="dcterms:W3CDTF">2018-04-19T13:45:00Z</dcterms:created>
  <dcterms:modified xsi:type="dcterms:W3CDTF">2018-05-22T13:05:00Z</dcterms:modified>
</cp:coreProperties>
</file>