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Pr="00FF66C5" w:rsidRDefault="0091733F" w:rsidP="00564223">
      <w:pPr>
        <w:spacing w:line="240" w:lineRule="auto"/>
        <w:ind w:right="-1"/>
        <w:jc w:val="center"/>
        <w:rPr>
          <w:szCs w:val="28"/>
        </w:rPr>
      </w:pP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Default="00082062" w:rsidP="0091733F">
      <w:pPr>
        <w:rPr>
          <w:lang w:val="en-US"/>
        </w:rPr>
      </w:pPr>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Pr>
          <w:lang w:val="en-US"/>
        </w:rPr>
        <w:t>/Simulink.</w:t>
      </w:r>
    </w:p>
    <w:p w:rsidR="0091733F" w:rsidRDefault="00082062" w:rsidP="001E6081">
      <w:pPr>
        <w:rPr>
          <w:szCs w:val="28"/>
        </w:rPr>
      </w:pPr>
      <w:r>
        <w:rPr>
          <w:lang w:val="en-US"/>
        </w:rPr>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89289926" r:id="rId10"/>
        </w:object>
      </w:r>
      <w:r w:rsidR="001E6081">
        <w:rPr>
          <w:szCs w:val="28"/>
        </w:rPr>
        <w:t xml:space="preserve">, генерируемого алгоритмом Вихрь </w:t>
      </w:r>
      <w:proofErr w:type="spellStart"/>
      <w:r w:rsidR="001E6081">
        <w:rPr>
          <w:szCs w:val="28"/>
        </w:rPr>
        <w:t>Мерсенна</w:t>
      </w:r>
      <w:proofErr w:type="spellEnd"/>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с информационным сообщением. При его передаче в качестве моделируемого сигнала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985CD6">
      <w:pPr>
        <w:pStyle w:val="a4"/>
        <w:ind w:right="-1"/>
        <w:jc w:val="center"/>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Введение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91733F">
              <w:rPr>
                <w:noProof/>
                <w:webHidden/>
              </w:rPr>
              <w:t>4</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91733F">
              <w:rPr>
                <w:noProof/>
                <w:webHidden/>
              </w:rPr>
              <w:t>7</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91733F">
              <w:rPr>
                <w:noProof/>
                <w:webHidden/>
              </w:rPr>
              <w:t>9</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91733F">
              <w:rPr>
                <w:noProof/>
                <w:webHidden/>
              </w:rPr>
              <w:t>10</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91733F">
              <w:rPr>
                <w:noProof/>
                <w:webHidden/>
              </w:rPr>
              <w:t>29</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91733F">
              <w:rPr>
                <w:noProof/>
                <w:webHidden/>
              </w:rPr>
              <w:t>13</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91733F">
              <w:rPr>
                <w:noProof/>
                <w:webHidden/>
              </w:rPr>
              <w:t>14</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91733F">
              <w:rPr>
                <w:noProof/>
                <w:webHidden/>
              </w:rPr>
              <w:t>16</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91733F">
              <w:rPr>
                <w:noProof/>
                <w:webHidden/>
              </w:rPr>
              <w:t>21</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91733F">
              <w:rPr>
                <w:noProof/>
                <w:webHidden/>
              </w:rPr>
              <w:t>23</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91733F">
              <w:rPr>
                <w:noProof/>
                <w:webHidden/>
              </w:rPr>
              <w:t>26</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91733F">
              <w:rPr>
                <w:noProof/>
                <w:webHidden/>
              </w:rPr>
              <w:t>36</w:t>
            </w:r>
            <w:r w:rsidR="004630CF">
              <w:rPr>
                <w:noProof/>
                <w:webHidden/>
              </w:rPr>
              <w:fldChar w:fldCharType="end"/>
            </w:r>
          </w:hyperlink>
        </w:p>
        <w:p w:rsidR="004630CF" w:rsidRDefault="00FF66C5">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91733F">
              <w:rPr>
                <w:noProof/>
                <w:webHidden/>
              </w:rPr>
              <w:t>38</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91733F">
              <w:rPr>
                <w:noProof/>
                <w:webHidden/>
              </w:rPr>
              <w:t>43</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91733F">
              <w:rPr>
                <w:noProof/>
                <w:webHidden/>
              </w:rPr>
              <w:t>45</w:t>
            </w:r>
            <w:r w:rsidR="004630CF">
              <w:rPr>
                <w:noProof/>
                <w:webHidden/>
              </w:rPr>
              <w:fldChar w:fldCharType="end"/>
            </w:r>
          </w:hyperlink>
        </w:p>
        <w:p w:rsidR="004630CF" w:rsidRDefault="00FF66C5">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91733F">
              <w:rPr>
                <w:noProof/>
                <w:webHidden/>
              </w:rPr>
              <w:t>47</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782ACA" w:rsidRDefault="00050089" w:rsidP="00564223">
      <w:pPr>
        <w:pStyle w:val="1"/>
        <w:ind w:right="-1"/>
      </w:pPr>
      <w:bookmarkStart w:id="0" w:name="_Toc513055790"/>
      <w:bookmarkStart w:id="1" w:name="_Toc515186777"/>
      <w:r>
        <w:lastRenderedPageBreak/>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65pt;height:14.65pt" o:ole="">
            <v:imagedata r:id="rId11" o:title=""/>
          </v:shape>
          <o:OLEObject Type="Embed" ProgID="Equation.3" ShapeID="_x0000_i1026" DrawAspect="Content" ObjectID="_1589289927" r:id="rId12"/>
        </w:object>
      </w:r>
      <w:r>
        <w:t xml:space="preserve"> на длительность </w:t>
      </w:r>
      <w:r w:rsidRPr="00942B0B">
        <w:rPr>
          <w:position w:val="-4"/>
        </w:rPr>
        <w:object w:dxaOrig="240" w:dyaOrig="279">
          <v:shape id="_x0000_i1027" type="#_x0000_t75" style="width:12pt;height:14.65pt" o:ole="">
            <v:imagedata r:id="rId13" o:title=""/>
          </v:shape>
          <o:OLEObject Type="Embed" ProgID="Equation.3" ShapeID="_x0000_i1027" DrawAspect="Content" ObjectID="_1589289928"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8" type="#_x0000_t75" style="width:13.35pt;height:14.65pt" o:ole="">
            <v:imagedata r:id="rId15" o:title=""/>
          </v:shape>
          <o:OLEObject Type="Embed" ProgID="Equation.3" ShapeID="_x0000_i1028" DrawAspect="Content" ObjectID="_1589289929"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65pt" o:ole="">
                  <v:imagedata r:id="rId17" o:title=""/>
                </v:shape>
                <o:OLEObject Type="Embed" ProgID="Equation.3" ShapeID="_x0000_i1029" DrawAspect="Content" ObjectID="_1589289930"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65pt" o:ole="">
            <v:imagedata r:id="rId19" o:title=""/>
          </v:shape>
          <o:OLEObject Type="Embed" ProgID="Equation.3" ShapeID="_x0000_i1030" DrawAspect="Content" ObjectID="_1589289931"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65pt" o:ole="">
            <v:imagedata r:id="rId21" o:title=""/>
          </v:shape>
          <o:OLEObject Type="Embed" ProgID="Equation.3" ShapeID="_x0000_i1031" DrawAspect="Content" ObjectID="_1589289932"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0.65pt;height:35.35pt" o:ole="">
                  <v:imagedata r:id="rId23" o:title=""/>
                </v:shape>
                <o:OLEObject Type="Embed" ProgID="Equation.3" ShapeID="_x0000_i1032" DrawAspect="Content" ObjectID="_1589289933"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0.65pt;height:14.65pt" o:ole="">
            <v:imagedata r:id="rId25" o:title=""/>
          </v:shape>
          <o:OLEObject Type="Embed" ProgID="Equation.3" ShapeID="_x0000_i1033" DrawAspect="Content" ObjectID="_1589289934" r:id="rId26"/>
        </w:object>
      </w:r>
      <w:r>
        <w:t xml:space="preserve">, то </w:t>
      </w:r>
      <w:r w:rsidRPr="008C49C6">
        <w:rPr>
          <w:position w:val="-4"/>
        </w:rPr>
        <w:object w:dxaOrig="920" w:dyaOrig="279">
          <v:shape id="_x0000_i1034" type="#_x0000_t75" style="width:45.35pt;height:14.65pt" o:ole="">
            <v:imagedata r:id="rId27" o:title=""/>
          </v:shape>
          <o:OLEObject Type="Embed" ProgID="Equation.3" ShapeID="_x0000_i1034" DrawAspect="Content" ObjectID="_1589289935"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w:t>
      </w:r>
      <w:r>
        <w:lastRenderedPageBreak/>
        <w:t xml:space="preserve">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lastRenderedPageBreak/>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65pt;height:18pt" o:ole="">
            <v:imagedata r:id="rId32" o:title=""/>
          </v:shape>
          <o:OLEObject Type="Embed" ProgID="Equation.3" ShapeID="_x0000_i1035" DrawAspect="Content" ObjectID="_1589289936"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pt" o:ole="">
            <v:imagedata r:id="rId34" o:title=""/>
          </v:shape>
          <o:OLEObject Type="Embed" ProgID="Equation.3" ShapeID="_x0000_i1036" DrawAspect="Content" ObjectID="_1589289937"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65pt;height:21.35pt" o:ole="">
                  <v:imagedata r:id="rId38" o:title=""/>
                </v:shape>
                <o:OLEObject Type="Embed" ProgID="Equation.3" ShapeID="_x0000_i1037" DrawAspect="Content" ObjectID="_1589289938"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89289939"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89289940"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89289941"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89289942"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89289943"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89289944"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89289945"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89289946"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pt;height:39.35pt" o:ole="">
                  <v:imagedata r:id="rId57" o:title=""/>
                </v:shape>
                <o:OLEObject Type="Embed" ProgID="Equation.3" ShapeID="_x0000_i1046" DrawAspect="Content" ObjectID="_1589289947"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1.35pt" o:ole="">
            <v:imagedata r:id="rId59" o:title=""/>
          </v:shape>
          <o:OLEObject Type="Embed" ProgID="Equation.3" ShapeID="_x0000_i1047" DrawAspect="Content" ObjectID="_1589289948"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89289949"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89289950"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89289951"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89289952"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pt" o:ole="">
                  <v:imagedata r:id="rId69" o:title=""/>
                </v:shape>
                <o:OLEObject Type="Embed" ProgID="Equation.3" ShapeID="_x0000_i1052" DrawAspect="Content" ObjectID="_1589289953"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pt" o:ole="">
                  <v:imagedata r:id="rId71" o:title=""/>
                </v:shape>
                <o:OLEObject Type="Embed" ProgID="Equation.3" ShapeID="_x0000_i1053" DrawAspect="Content" ObjectID="_1589289954"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89289955"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89289956"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89289957"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89289958"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89289959" r:id="rId82"/>
              </w:object>
            </w:r>
          </w:p>
          <w:p w:rsidR="000E06F7" w:rsidRPr="003D4180" w:rsidRDefault="000E06F7" w:rsidP="000E06F7">
            <w:pPr>
              <w:ind w:right="-1"/>
              <w:jc w:val="center"/>
            </w:pPr>
            <w:r w:rsidRPr="000D3F0E">
              <w:rPr>
                <w:position w:val="-32"/>
              </w:rPr>
              <w:object w:dxaOrig="3879" w:dyaOrig="780">
                <v:shape id="_x0000_i1059" type="#_x0000_t75" style="width:194pt;height:39.35pt" o:ole="">
                  <v:imagedata r:id="rId83" o:title=""/>
                </v:shape>
                <o:OLEObject Type="Embed" ProgID="Equation.3" ShapeID="_x0000_i1059" DrawAspect="Content" ObjectID="_1589289960"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89289961" r:id="rId86"/>
              </w:object>
            </w:r>
            <w:r w:rsidRPr="003D4180">
              <w:t xml:space="preserve">, </w:t>
            </w:r>
            <w:r w:rsidRPr="000D3F0E">
              <w:rPr>
                <w:position w:val="-12"/>
              </w:rPr>
              <w:object w:dxaOrig="1460" w:dyaOrig="360">
                <v:shape id="_x0000_i1061" type="#_x0000_t75" style="width:74pt;height:18.65pt" o:ole="">
                  <v:imagedata r:id="rId87" o:title=""/>
                </v:shape>
                <o:OLEObject Type="Embed" ProgID="Equation.3" ShapeID="_x0000_i1061" DrawAspect="Content" ObjectID="_1589289962"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1.35pt;height:14.65pt" o:ole="">
            <v:imagedata r:id="rId89" o:title=""/>
          </v:shape>
          <o:OLEObject Type="Embed" ProgID="Equation.3" ShapeID="_x0000_i1062" DrawAspect="Content" ObjectID="_1589289963"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89289964"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89289965"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65pt;height:18.65pt" o:ole="">
            <v:imagedata r:id="rId96" o:title=""/>
          </v:shape>
          <o:OLEObject Type="Embed" ProgID="Equation.3" ShapeID="_x0000_i1065" DrawAspect="Content" ObjectID="_1589289966"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89289967"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89289968"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8" type="#_x0000_t75" style="width:50.65pt;height:19.35pt" o:ole="">
            <v:imagedata r:id="rId102" o:title=""/>
          </v:shape>
          <o:OLEObject Type="Embed" ProgID="Equation.3" ShapeID="_x0000_i1068" DrawAspect="Content" ObjectID="_1589289969"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9" type="#_x0000_t75" style="width:11.35pt;height:12pt" o:ole="">
            <v:imagedata r:id="rId104" o:title=""/>
          </v:shape>
          <o:OLEObject Type="Embed" ProgID="Equation.3" ShapeID="_x0000_i1069" DrawAspect="Content" ObjectID="_1589289970"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89289971" r:id="rId107"/>
        </w:object>
      </w:r>
      <w:r w:rsidRPr="00D865E8">
        <w:t xml:space="preserve"> или </w:t>
      </w:r>
      <w:r w:rsidR="000E06F7" w:rsidRPr="000D3F0E">
        <w:rPr>
          <w:position w:val="-26"/>
          <w:lang w:val="en-US"/>
        </w:rPr>
        <w:object w:dxaOrig="420" w:dyaOrig="700">
          <v:shape id="_x0000_i1071" type="#_x0000_t75" style="width:21.35pt;height:34.65pt" o:ole="">
            <v:imagedata r:id="rId108" o:title=""/>
          </v:shape>
          <o:OLEObject Type="Embed" ProgID="Equation.3" ShapeID="_x0000_i1071" DrawAspect="Content" ObjectID="_1589289972"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 xml:space="preserve">В схеме восстановления несущей для QPSK сигналов используется возведение принятого сигнала в четвертую степень. Неоднозначность фазы </w:t>
      </w:r>
      <w:r>
        <w:lastRenderedPageBreak/>
        <w:t>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2"/>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89289973"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89289974"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89289975" r:id="rId122"/>
        </w:object>
      </w:r>
      <w:r w:rsidRPr="007D7A8F">
        <w:t>.</w:t>
      </w:r>
      <w:r>
        <w:t xml:space="preserve"> Если обозначить за </w:t>
      </w:r>
      <w:r w:rsidRPr="00014941">
        <w:rPr>
          <w:position w:val="-12"/>
        </w:rPr>
        <w:object w:dxaOrig="499" w:dyaOrig="360">
          <v:shape id="_x0000_i1075" type="#_x0000_t75" style="width:24.65pt;height:18.65pt" o:ole="">
            <v:imagedata r:id="rId123" o:title=""/>
          </v:shape>
          <o:OLEObject Type="Embed" ProgID="Equation.3" ShapeID="_x0000_i1075" DrawAspect="Content" ObjectID="_1589289976"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89289977" r:id="rId126"/>
        </w:object>
      </w:r>
      <w:r>
        <w:t xml:space="preserve"> генерируемые последовательности, а за </w:t>
      </w:r>
      <w:r w:rsidRPr="00014941">
        <w:rPr>
          <w:position w:val="-12"/>
        </w:rPr>
        <w:object w:dxaOrig="499" w:dyaOrig="360">
          <v:shape id="_x0000_i1077" type="#_x0000_t75" style="width:24.65pt;height:18.65pt" o:ole="">
            <v:imagedata r:id="rId127" o:title=""/>
          </v:shape>
          <o:OLEObject Type="Embed" ProgID="Equation.3" ShapeID="_x0000_i1077" DrawAspect="Content" ObjectID="_1589289978"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89289979"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89289980"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65pt;height:18.65pt" o:ole="">
            <v:imagedata r:id="rId123" o:title=""/>
          </v:shape>
          <o:OLEObject Type="Embed" ProgID="Equation.3" ShapeID="_x0000_i1080" DrawAspect="Content" ObjectID="_1589289981"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89289982"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89289983"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89289984" r:id="rId13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89289985" r:id="rId140"/>
        </w:object>
      </w:r>
      <w:r>
        <w:t xml:space="preserve">. Легко получить, что результат </w:t>
      </w:r>
      <w:r>
        <w:lastRenderedPageBreak/>
        <w:t xml:space="preserve">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89289986"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89289987"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w:t>
      </w:r>
      <w:proofErr w:type="gramStart"/>
      <w:r>
        <w:t>за</w:t>
      </w:r>
      <w:proofErr w:type="gramEnd"/>
      <w:r>
        <w:t xml:space="preserve"> </w:t>
      </w:r>
      <w:r w:rsidRPr="007047FF">
        <w:rPr>
          <w:position w:val="-14"/>
        </w:rPr>
        <w:object w:dxaOrig="499" w:dyaOrig="420">
          <v:shape id="_x0000_i1087" type="#_x0000_t75" style="width:24.65pt;height:21.35pt" o:ole="">
            <v:imagedata r:id="rId145" o:title=""/>
          </v:shape>
          <o:OLEObject Type="Embed" ProgID="Equation.3" ShapeID="_x0000_i1087" DrawAspect="Content" ObjectID="_1589289988" r:id="rId146"/>
        </w:object>
      </w:r>
      <w:r w:rsidR="00A3169F">
        <w:t xml:space="preserve"> </w:t>
      </w:r>
      <w:proofErr w:type="gramStart"/>
      <w:r w:rsidR="00A3169F">
        <w:t>обозначена</w:t>
      </w:r>
      <w:proofErr w:type="gramEnd"/>
      <w:r w:rsidR="00A3169F">
        <w:t xml:space="preserve">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89289989"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89289990"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89289991" r:id="rId150"/>
        </w:object>
      </w:r>
      <w:r>
        <w:t>, что позволяет однозначно восстановить</w:t>
      </w:r>
      <w:r w:rsidR="00A3169F">
        <w:t xml:space="preserve"> координаты точек сигнального со</w:t>
      </w:r>
      <w:r>
        <w:t xml:space="preserve">звездия.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89289992"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89289993"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89289994"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89289995"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89289996"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89289997"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89289998" r:id="rId15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lastRenderedPageBreak/>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65pt;height:18.65pt" o:ole="">
            <v:imagedata r:id="rId123" o:title=""/>
          </v:shape>
          <o:OLEObject Type="Embed" ProgID="Equation.3" ShapeID="_x0000_i1098" DrawAspect="Content" ObjectID="_1589289999"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89290000"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65pt;height:18.65pt" o:ole="">
            <v:imagedata r:id="rId123" o:title=""/>
          </v:shape>
          <o:OLEObject Type="Embed" ProgID="Equation.3" ShapeID="_x0000_i1100" DrawAspect="Content" ObjectID="_1589290001"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89290002"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65pt;height:18.65pt" o:ole="">
            <v:imagedata r:id="rId123" o:title=""/>
          </v:shape>
          <o:OLEObject Type="Embed" ProgID="Equation.3" ShapeID="_x0000_i1102" DrawAspect="Content" ObjectID="_1589290003"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89290004"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65pt;height:18.65pt" o:ole="">
            <v:imagedata r:id="rId123" o:title=""/>
          </v:shape>
          <o:OLEObject Type="Embed" ProgID="Equation.3" ShapeID="_x0000_i1104" DrawAspect="Content" ObjectID="_1589290005"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89290006"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w:t>
      </w:r>
      <w:r>
        <w:lastRenderedPageBreak/>
        <w:t xml:space="preserve">последовательностей </w:t>
      </w:r>
      <w:r w:rsidRPr="00014941">
        <w:rPr>
          <w:position w:val="-12"/>
        </w:rPr>
        <w:object w:dxaOrig="499" w:dyaOrig="360">
          <v:shape id="_x0000_i1106" type="#_x0000_t75" style="width:24.65pt;height:18.65pt" o:ole="">
            <v:imagedata r:id="rId123" o:title=""/>
          </v:shape>
          <o:OLEObject Type="Embed" ProgID="Equation.3" ShapeID="_x0000_i1106" DrawAspect="Content" ObjectID="_1589290007"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89290008"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89290009"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89290010"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89290011"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89290012"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65pt;height:18.65pt" o:ole="">
            <v:imagedata r:id="rId176" o:title=""/>
          </v:shape>
          <o:OLEObject Type="Embed" ProgID="Equation.3" ShapeID="_x0000_i1112" DrawAspect="Content" ObjectID="_1589290013"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89290014"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65pt;height:18.65pt" o:ole="">
            <v:imagedata r:id="rId123" o:title=""/>
          </v:shape>
          <o:OLEObject Type="Embed" ProgID="Equation.3" ShapeID="_x0000_i1114" DrawAspect="Content" ObjectID="_1589290015"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89290016"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89290017"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89290018"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89290019"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89290020" r:id="rId189"/>
        </w:object>
      </w:r>
      <w:r w:rsidRPr="00E62450">
        <w:t xml:space="preserve">. </w:t>
      </w:r>
      <w:r>
        <w:t xml:space="preserve">Суммарный сигнал </w:t>
      </w:r>
      <w:r w:rsidRPr="00E62450">
        <w:rPr>
          <w:position w:val="-12"/>
        </w:rPr>
        <w:object w:dxaOrig="1219" w:dyaOrig="380">
          <v:shape id="_x0000_i1120" type="#_x0000_t75" style="width:60.65pt;height:19.35pt" o:ole="">
            <v:imagedata r:id="rId190" o:title=""/>
          </v:shape>
          <o:OLEObject Type="Embed" ProgID="Equation.3" ShapeID="_x0000_i1120" DrawAspect="Content" ObjectID="_1589290021"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89290022"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89290023"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89290024"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89290025"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89290026"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lastRenderedPageBreak/>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65pt;height:18.65pt" o:ole="">
            <v:imagedata r:id="rId123" o:title=""/>
          </v:shape>
          <o:OLEObject Type="Embed" ProgID="Equation.3" ShapeID="_x0000_i1126" DrawAspect="Content" ObjectID="_1589290027"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89290028"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65pt;height:19.35pt" o:ole="">
            <v:imagedata r:id="rId201" o:title=""/>
          </v:shape>
          <o:OLEObject Type="Embed" ProgID="Equation.3" ShapeID="_x0000_i1128" DrawAspect="Content" ObjectID="_1589290029"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65pt;height:18.65pt" o:ole="">
            <v:imagedata r:id="rId123" o:title=""/>
          </v:shape>
          <o:OLEObject Type="Embed" ProgID="Equation.3" ShapeID="_x0000_i1129" DrawAspect="Content" ObjectID="_1589290030"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89290031"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1"/>
      <w:bookmarkStart w:id="19" w:name="_Toc515186788"/>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1" w:name="_Toc504682209"/>
      <w:bookmarkStart w:id="22" w:name="_Toc513055795"/>
      <w:bookmarkStart w:id="23"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89290032"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89290033"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009B6358">
        <w:rPr>
          <w:szCs w:val="28"/>
        </w:rPr>
        <w:t xml:space="preserve">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1.35pt;height:16.65pt" o:ole="">
            <v:imagedata r:id="rId209" o:title=""/>
          </v:shape>
          <o:OLEObject Type="Embed" ProgID="Equation.3" ShapeID="_x0000_i1133" DrawAspect="Content" ObjectID="_1589290034" r:id="rId210"/>
        </w:object>
      </w:r>
      <w:r w:rsidRPr="006B282D">
        <w:rPr>
          <w:szCs w:val="28"/>
        </w:rPr>
        <w:t xml:space="preserve"> и </w:t>
      </w:r>
      <w:r w:rsidRPr="006B282D">
        <w:rPr>
          <w:position w:val="-10"/>
          <w:szCs w:val="28"/>
        </w:rPr>
        <w:object w:dxaOrig="220" w:dyaOrig="279">
          <v:shape id="_x0000_i1134" type="#_x0000_t75" style="width:11.35pt;height:14.65pt" o:ole="">
            <v:imagedata r:id="rId211" o:title=""/>
          </v:shape>
          <o:OLEObject Type="Embed" ProgID="Equation.3" ShapeID="_x0000_i1134" DrawAspect="Content" ObjectID="_1589290035"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89290036"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89290037"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89290038"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89290039" r:id="rId219"/>
        </w:object>
      </w:r>
      <w:r w:rsidRPr="006B282D">
        <w:rPr>
          <w:szCs w:val="28"/>
        </w:rPr>
        <w:t xml:space="preserve">, составляет </w:t>
      </w:r>
      <w:r w:rsidRPr="0054113D">
        <w:rPr>
          <w:position w:val="-12"/>
          <w:szCs w:val="28"/>
        </w:rPr>
        <w:object w:dxaOrig="999" w:dyaOrig="380">
          <v:shape id="_x0000_i1139" type="#_x0000_t75" style="width:50.65pt;height:19.35pt" o:ole="">
            <v:imagedata r:id="rId220" o:title=""/>
          </v:shape>
          <o:OLEObject Type="Embed" ProgID="Equation.3" ShapeID="_x0000_i1139" DrawAspect="Content" ObjectID="_1589290040"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89290041"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89290042"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89290043"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89290044"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89290045"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Pr="006B282D">
        <w:rPr>
          <w:szCs w:val="28"/>
        </w:rPr>
        <w:t xml:space="preserve">. 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89290046"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89290047"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89290048"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89290049"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89290050"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89290051"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89290052"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89290053"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89290054"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89290055"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89290056"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1.35pt;height:16.65pt" o:ole="">
            <v:imagedata r:id="rId255" o:title=""/>
          </v:shape>
          <o:OLEObject Type="Embed" ProgID="Equation.3" ShapeID="_x0000_i1156" DrawAspect="Content" ObjectID="_1589290057" r:id="rId256"/>
        </w:object>
      </w:r>
      <w:r w:rsidRPr="006B282D">
        <w:rPr>
          <w:szCs w:val="28"/>
        </w:rPr>
        <w:t xml:space="preserve"> и </w:t>
      </w:r>
      <w:r w:rsidRPr="006B282D">
        <w:rPr>
          <w:position w:val="-10"/>
          <w:szCs w:val="28"/>
        </w:rPr>
        <w:object w:dxaOrig="220" w:dyaOrig="279">
          <v:shape id="_x0000_i1157" type="#_x0000_t75" style="width:11.35pt;height:14.65pt" o:ole="">
            <v:imagedata r:id="rId257" o:title=""/>
          </v:shape>
          <o:OLEObject Type="Embed" ProgID="Equation.3" ShapeID="_x0000_i1157" DrawAspect="Content" ObjectID="_1589290058" r:id="rId258"/>
        </w:object>
      </w:r>
      <w:r w:rsidRPr="006B282D">
        <w:rPr>
          <w:szCs w:val="28"/>
        </w:rPr>
        <w:t>.</w:t>
      </w:r>
    </w:p>
    <w:p w:rsidR="00AF66B8" w:rsidRPr="0066088D" w:rsidRDefault="00C04E7B" w:rsidP="00E34E67">
      <w:pPr>
        <w:pStyle w:val="2"/>
      </w:pPr>
      <w:bookmarkStart w:id="24" w:name="_Toc504682210"/>
      <w:bookmarkStart w:id="25" w:name="_Toc513055796"/>
      <w:bookmarkStart w:id="26" w:name="_Toc515186790"/>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89290059"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89290060"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89290061"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89290062"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1.35pt;height:16.65pt" o:ole="">
            <v:imagedata r:id="rId267" o:title=""/>
          </v:shape>
          <o:OLEObject Type="Embed" ProgID="Equation.3" ShapeID="_x0000_i1162" DrawAspect="Content" ObjectID="_1589290063" r:id="rId268"/>
        </w:object>
      </w:r>
      <w:r w:rsidR="00AF66B8" w:rsidRPr="006B282D">
        <w:rPr>
          <w:szCs w:val="28"/>
        </w:rPr>
        <w:t xml:space="preserve"> и </w:t>
      </w:r>
      <w:r w:rsidR="00AF66B8" w:rsidRPr="006B282D">
        <w:rPr>
          <w:position w:val="-10"/>
          <w:szCs w:val="28"/>
        </w:rPr>
        <w:object w:dxaOrig="220" w:dyaOrig="279">
          <v:shape id="_x0000_i1163" type="#_x0000_t75" style="width:11.35pt;height:14.65pt" o:ole="">
            <v:imagedata r:id="rId269" o:title=""/>
          </v:shape>
          <o:OLEObject Type="Embed" ProgID="Equation.3" ShapeID="_x0000_i1163" DrawAspect="Content" ObjectID="_1589290064"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1.35pt;height:16.65pt" o:ole="">
            <v:imagedata r:id="rId271" o:title=""/>
          </v:shape>
          <o:OLEObject Type="Embed" ProgID="Equation.3" ShapeID="_x0000_i1164" DrawAspect="Content" ObjectID="_1589290065" r:id="rId272"/>
        </w:object>
      </w:r>
      <w:r w:rsidR="00AF66B8" w:rsidRPr="006B282D">
        <w:rPr>
          <w:szCs w:val="28"/>
        </w:rPr>
        <w:t xml:space="preserve"> и </w:t>
      </w:r>
      <w:r w:rsidR="00AF66B8" w:rsidRPr="006B282D">
        <w:rPr>
          <w:position w:val="-10"/>
          <w:szCs w:val="28"/>
        </w:rPr>
        <w:object w:dxaOrig="220" w:dyaOrig="279">
          <v:shape id="_x0000_i1165" type="#_x0000_t75" style="width:11.35pt;height:14.65pt" o:ole="">
            <v:imagedata r:id="rId273" o:title=""/>
          </v:shape>
          <o:OLEObject Type="Embed" ProgID="Equation.3" ShapeID="_x0000_i1165" DrawAspect="Content" ObjectID="_1589290066"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89290067"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89290068"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89290069"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t>1) Частота дискретизации задавалась равной 32 кГц;</w:t>
      </w:r>
    </w:p>
    <w:p w:rsidR="00DC488D" w:rsidRDefault="00DC488D" w:rsidP="008D1793">
      <w:pPr>
        <w:ind w:firstLine="709"/>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89290070"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89290071"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89290072"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8pt;height:19.35pt" o:ole="">
            <v:imagedata r:id="rId287" o:title=""/>
          </v:shape>
          <o:OLEObject Type="Embed" ProgID="Equation.3" ShapeID="_x0000_i1172" DrawAspect="Content" ObjectID="_1589290073"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39.35pt;height:18pt" o:ole="">
            <v:imagedata r:id="rId289" o:title=""/>
          </v:shape>
          <o:OLEObject Type="Embed" ProgID="Equation.3" ShapeID="_x0000_i1173" DrawAspect="Content" ObjectID="_1589290074"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1.35pt;height:16.65pt" o:ole="">
            <v:imagedata r:id="rId291" o:title=""/>
          </v:shape>
          <o:OLEObject Type="Embed" ProgID="Equation.3" ShapeID="_x0000_i1174" DrawAspect="Content" ObjectID="_1589290075" r:id="rId292"/>
        </w:object>
      </w:r>
      <w:r w:rsidRPr="006B282D">
        <w:rPr>
          <w:szCs w:val="28"/>
        </w:rPr>
        <w:t xml:space="preserve"> и </w:t>
      </w:r>
      <w:r w:rsidRPr="006B282D">
        <w:rPr>
          <w:position w:val="-10"/>
          <w:szCs w:val="28"/>
        </w:rPr>
        <w:object w:dxaOrig="220" w:dyaOrig="279">
          <v:shape id="_x0000_i1175" type="#_x0000_t75" style="width:11.35pt;height:14.65pt" o:ole="">
            <v:imagedata r:id="rId293" o:title=""/>
          </v:shape>
          <o:OLEObject Type="Embed" ProgID="Equation.3" ShapeID="_x0000_i1175" DrawAspect="Content" ObjectID="_1589290076"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89290077" r:id="rId297"/>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7" w:name="_Toc504682211"/>
      <w:bookmarkStart w:id="28" w:name="_Toc513055797"/>
      <w:bookmarkStart w:id="29" w:name="_Toc515186791"/>
      <w:r>
        <w:rPr>
          <w:rStyle w:val="ac"/>
          <w:sz w:val="28"/>
        </w:rPr>
        <w:lastRenderedPageBreak/>
        <w:t>Заключение</w:t>
      </w:r>
      <w:bookmarkEnd w:id="27"/>
      <w:bookmarkEnd w:id="28"/>
      <w:bookmarkEnd w:id="29"/>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89290078"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89290079" r:id="rId299"/>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 xml:space="preserve">о результатам численного эксперимента получены </w:t>
      </w:r>
      <w:r w:rsidR="00AF66B8">
        <w:lastRenderedPageBreak/>
        <w:t>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w:t>
      </w:r>
      <w:bookmarkStart w:id="30" w:name="_GoBack"/>
      <w:bookmarkEnd w:id="30"/>
      <w:r>
        <w:rPr>
          <w:szCs w:val="28"/>
        </w:rPr>
        <w:t xml:space="preserve">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proofErr w:type="gramStart"/>
      <w:r w:rsidR="008F4666">
        <w:rPr>
          <w:rFonts w:cs="Times New Roman"/>
          <w:szCs w:val="28"/>
          <w:lang w:val="en-US"/>
        </w:rPr>
        <w:t>MA</w:t>
      </w:r>
      <w:r w:rsidR="008F4666" w:rsidRPr="00FF66C5">
        <w:rPr>
          <w:rFonts w:cs="Times New Roman"/>
          <w:szCs w:val="28"/>
          <w:lang w:val="en-US"/>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M.</w:t>
      </w:r>
      <w:r>
        <w:rPr>
          <w:rFonts w:cs="Times New Roman"/>
          <w:szCs w:val="28"/>
          <w:lang w:val="en-US"/>
        </w:rPr>
        <w:t xml:space="preserve">, Nishimura </w:t>
      </w:r>
      <w:r>
        <w:rPr>
          <w:rFonts w:cs="Times New Roman"/>
          <w:szCs w:val="28"/>
          <w:lang w:val="en-US"/>
        </w:rPr>
        <w:t xml:space="preserve">T. </w:t>
      </w:r>
      <w:r w:rsidR="0042021E" w:rsidRPr="0042021E">
        <w:rPr>
          <w:rFonts w:cs="Times New Roman"/>
          <w:szCs w:val="28"/>
          <w:lang w:val="en-US"/>
        </w:rPr>
        <w:t xml:space="preserve"> </w:t>
      </w:r>
      <w:proofErr w:type="gramStart"/>
      <w:r w:rsidR="0042021E" w:rsidRPr="0042021E">
        <w:rPr>
          <w:rFonts w:cs="Times New Roman"/>
          <w:szCs w:val="28"/>
          <w:lang w:val="en-US"/>
        </w:rPr>
        <w:t>«</w:t>
      </w:r>
      <w:proofErr w:type="spellStart"/>
      <w:proofErr w:type="gramEnd"/>
      <w:r w:rsidR="0042021E" w:rsidRPr="0042021E">
        <w:rPr>
          <w:rFonts w:cs="Times New Roman"/>
          <w:szCs w:val="28"/>
          <w:lang w:val="en-US"/>
        </w:rPr>
        <w:t>Mersenne</w:t>
      </w:r>
      <w:proofErr w:type="spellEnd"/>
      <w:r w:rsidR="0042021E" w:rsidRPr="0042021E">
        <w:rPr>
          <w:rFonts w:cs="Times New Roman"/>
          <w:szCs w:val="28"/>
          <w:lang w:val="en-US"/>
        </w:rPr>
        <w:t xml:space="preserve"> twister: A 623-dimensionally </w:t>
      </w:r>
      <w:proofErr w:type="spellStart"/>
      <w:r w:rsidR="0042021E" w:rsidRPr="0042021E">
        <w:rPr>
          <w:rFonts w:cs="Times New Roman"/>
          <w:szCs w:val="28"/>
          <w:lang w:val="en-US"/>
        </w:rPr>
        <w:t>equidistributed</w:t>
      </w:r>
      <w:proofErr w:type="spellEnd"/>
      <w:r w:rsidR="0042021E" w:rsidRPr="0042021E">
        <w:rPr>
          <w:rFonts w:cs="Times New Roman"/>
          <w:szCs w:val="28"/>
          <w:lang w:val="en-US"/>
        </w:rPr>
        <w:t xml:space="preserve">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proofErr w:type="spellStart"/>
      <w:r>
        <w:rPr>
          <w:rFonts w:cs="Times New Roman"/>
          <w:szCs w:val="28"/>
          <w:lang w:val="en-US"/>
        </w:rPr>
        <w:t>vol</w:t>
      </w:r>
      <w:proofErr w:type="spellEnd"/>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FF66C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FF66C5"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2CB" w:rsidRDefault="00F442CB" w:rsidP="00EA0284">
      <w:pPr>
        <w:spacing w:line="240" w:lineRule="auto"/>
      </w:pPr>
      <w:r>
        <w:separator/>
      </w:r>
    </w:p>
  </w:endnote>
  <w:endnote w:type="continuationSeparator" w:id="0">
    <w:p w:rsidR="00F442CB" w:rsidRDefault="00F442CB"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FF66C5" w:rsidRDefault="00FF66C5" w:rsidP="0091733F">
        <w:pPr>
          <w:pStyle w:val="aa"/>
          <w:shd w:val="clear" w:color="auto" w:fill="FFFFFF" w:themeFill="background1"/>
          <w:jc w:val="center"/>
        </w:pPr>
        <w:r>
          <w:fldChar w:fldCharType="begin"/>
        </w:r>
        <w:r>
          <w:instrText>PAGE   \* MERGEFORMAT</w:instrText>
        </w:r>
        <w:r>
          <w:fldChar w:fldCharType="separate"/>
        </w:r>
        <w:r w:rsidR="008D1793">
          <w:rPr>
            <w:noProof/>
          </w:rPr>
          <w:t>44</w:t>
        </w:r>
        <w:r>
          <w:fldChar w:fldCharType="end"/>
        </w:r>
      </w:p>
    </w:sdtContent>
  </w:sdt>
  <w:p w:rsidR="00FF66C5" w:rsidRDefault="00FF66C5">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6788635"/>
      <w:docPartObj>
        <w:docPartGallery w:val="Page Numbers (Bottom of Page)"/>
        <w:docPartUnique/>
      </w:docPartObj>
    </w:sdtPr>
    <w:sdtEndPr>
      <w:rPr>
        <w:color w:val="FFFFFF" w:themeColor="background1"/>
      </w:rPr>
    </w:sdtEndPr>
    <w:sdtContent>
      <w:p w:rsidR="00FF66C5" w:rsidRPr="0091733F" w:rsidRDefault="00FF66C5">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9B6358">
          <w:rPr>
            <w:noProof/>
            <w:color w:val="FFFFFF" w:themeColor="background1"/>
          </w:rPr>
          <w:t>1</w:t>
        </w:r>
        <w:r w:rsidRPr="0091733F">
          <w:rPr>
            <w:color w:val="FFFFFF" w:themeColor="background1"/>
          </w:rPr>
          <w:fldChar w:fldCharType="end"/>
        </w:r>
      </w:p>
    </w:sdtContent>
  </w:sdt>
  <w:p w:rsidR="00FF66C5" w:rsidRDefault="00FF66C5">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FF66C5" w:rsidRDefault="00FF66C5">
        <w:pPr>
          <w:pStyle w:val="aa"/>
          <w:jc w:val="center"/>
        </w:pPr>
        <w:r>
          <w:fldChar w:fldCharType="begin"/>
        </w:r>
        <w:r>
          <w:instrText>PAGE   \* MERGEFORMAT</w:instrText>
        </w:r>
        <w:r>
          <w:fldChar w:fldCharType="separate"/>
        </w:r>
        <w:r>
          <w:rPr>
            <w:noProof/>
          </w:rPr>
          <w:t>44</w:t>
        </w:r>
        <w:r>
          <w:fldChar w:fldCharType="end"/>
        </w:r>
      </w:p>
    </w:sdtContent>
  </w:sdt>
  <w:p w:rsidR="00FF66C5" w:rsidRDefault="00FF66C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2CB" w:rsidRDefault="00F442CB" w:rsidP="00EA0284">
      <w:pPr>
        <w:spacing w:line="240" w:lineRule="auto"/>
      </w:pPr>
      <w:r>
        <w:separator/>
      </w:r>
    </w:p>
  </w:footnote>
  <w:footnote w:type="continuationSeparator" w:id="0">
    <w:p w:rsidR="00F442CB" w:rsidRDefault="00F442CB"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2062"/>
    <w:rsid w:val="0008781D"/>
    <w:rsid w:val="000B11A7"/>
    <w:rsid w:val="000B4545"/>
    <w:rsid w:val="000B7669"/>
    <w:rsid w:val="000E06F7"/>
    <w:rsid w:val="0011749B"/>
    <w:rsid w:val="0012082E"/>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B194F"/>
    <w:rsid w:val="002B6145"/>
    <w:rsid w:val="002C200B"/>
    <w:rsid w:val="002D17E6"/>
    <w:rsid w:val="002D68A8"/>
    <w:rsid w:val="002E6A00"/>
    <w:rsid w:val="002F3E34"/>
    <w:rsid w:val="002F626D"/>
    <w:rsid w:val="002F6AAB"/>
    <w:rsid w:val="00306515"/>
    <w:rsid w:val="00326739"/>
    <w:rsid w:val="00341406"/>
    <w:rsid w:val="0034294D"/>
    <w:rsid w:val="00350329"/>
    <w:rsid w:val="00367E63"/>
    <w:rsid w:val="003934A1"/>
    <w:rsid w:val="003B132D"/>
    <w:rsid w:val="003B4938"/>
    <w:rsid w:val="003D1886"/>
    <w:rsid w:val="003E3A02"/>
    <w:rsid w:val="003E3ACB"/>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417A"/>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C0C8A-9292-403C-B978-8812F181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52</Pages>
  <Words>10590</Words>
  <Characters>60365</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23</cp:revision>
  <cp:lastPrinted>2018-05-27T05:44:00Z</cp:lastPrinted>
  <dcterms:created xsi:type="dcterms:W3CDTF">2018-05-25T09:22:00Z</dcterms:created>
  <dcterms:modified xsi:type="dcterms:W3CDTF">2018-05-31T09:34:00Z</dcterms:modified>
</cp:coreProperties>
</file>