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PV du 05/10/2021 – 14:55 – 15 :50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Salle RU330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Projet : Institut Catisa Coiffure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Personnes présente :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: M. Bayat, M. Vogt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GRET : M. Châtelain, M. Stojkovic, M. Zumeri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Personnes excusée :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 Laguerre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du PV : 1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Date de la soutenance, mardi 9 novembre 2021 de 15h30 à 17h.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Attribut is_staff suffit donc pas besoin de table admin.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Pour les réservations afficher que les plages horaires libres.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Bouton, Ajouter un produit à revoir.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Dans le développement. L’ESIG en C2 veut qu’on développe des applis complexes jusqu’au bout (jusqu’au test).Il vaut mieux avoir deux fonctionnalités complexes qui fonctionnent totalement que 3 ou 4 qui ne fonctionnent pas correctement.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Éviter les pop up car bloqué par les bloqueur de pub.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Beaucoup de lignes attendues dans test C2.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Notes pour les 3 en construction 1: 4.5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Être encore un peu plus proactif dans la gestion de projet, expliquer tout ce qu’on a fait, ou on a du retard,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Manuel technique à faire (C1).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 pas oublier de points dans le diagramme.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