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color w:val="006e74"/>
          <w:sz w:val="52"/>
          <w:szCs w:val="52"/>
          <w:rtl w:val="0"/>
        </w:rPr>
        <w:t xml:space="preserve">mydentist</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b w:val="1"/>
          <w:bCs w:val="1"/>
          <w:sz w:val="44"/>
          <w:szCs w:val="44"/>
          <w:rtl w:val="0"/>
        </w:rPr>
        <w:t xml:space="preserve">AI Delivery Partner Brief</w:t>
      </w:r>
      <w:r w:rsidDel="00000000" w:rsidR="00000000" w:rsidRPr="00000000">
        <w:rPr>
          <w:rtl w:val="0"/>
        </w:rPr>
      </w:r>
    </w:p>
    <w:p w:rsidR="00000000" w:rsidDel="00000000" w:rsidP="00000000" w:rsidRDefault="00000000" w:rsidRPr="00000000" w14:paraId="00000006">
      <w:pPr>
        <w:spacing w:after="360" w:lineRule="auto"/>
        <w:jc w:val="center"/>
        <w:rPr/>
      </w:pPr>
      <w:r w:rsidDel="00000000" w:rsidR="00000000" w:rsidRPr="00000000">
        <w:rPr>
          <w:color w:val="595959"/>
          <w:sz w:val="32"/>
          <w:szCs w:val="32"/>
          <w:rtl w:val="0"/>
        </w:rPr>
        <w:t xml:space="preserve">Voice Call Handling and Knowledge Assistant</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i w:val="1"/>
          <w:iCs w:val="1"/>
          <w:sz w:val="24"/>
          <w:szCs w:val="24"/>
          <w:rtl w:val="0"/>
        </w:rPr>
        <w:t xml:space="preserve">An invitation to propose a solution to pilot, scale and take into production.</w:t>
      </w:r>
      <w:r w:rsidDel="00000000" w:rsidR="00000000" w:rsidRPr="00000000">
        <w:rPr>
          <w:rtl w:val="0"/>
        </w:rPr>
      </w:r>
    </w:p>
    <w:p w:rsidR="00000000" w:rsidDel="00000000" w:rsidP="00000000" w:rsidRDefault="00000000" w:rsidRPr="00000000" w14:paraId="00000008">
      <w:pPr>
        <w:spacing w:after="20" w:lineRule="auto"/>
        <w:jc w:val="center"/>
        <w:rPr/>
      </w:pPr>
      <w:r w:rsidDel="00000000" w:rsidR="00000000" w:rsidRPr="00000000">
        <w:rPr>
          <w:color w:val="595959"/>
          <w:rtl w:val="0"/>
        </w:rPr>
        <w:t xml:space="preserve">Version 1.2</w:t>
      </w:r>
      <w:r w:rsidDel="00000000" w:rsidR="00000000" w:rsidRPr="00000000">
        <w:rPr>
          <w:rtl w:val="0"/>
        </w:rPr>
      </w:r>
    </w:p>
    <w:p w:rsidR="00000000" w:rsidDel="00000000" w:rsidP="00000000" w:rsidRDefault="00000000" w:rsidRPr="00000000" w14:paraId="00000009">
      <w:pPr>
        <w:spacing w:after="20" w:lineRule="auto"/>
        <w:jc w:val="center"/>
        <w:rPr/>
      </w:pPr>
      <w:r w:rsidDel="00000000" w:rsidR="00000000" w:rsidRPr="00000000">
        <w:rPr>
          <w:color w:val="595959"/>
          <w:rtl w:val="0"/>
        </w:rPr>
        <w:t xml:space="preserve">2 July 2026</w:t>
      </w:r>
      <w:r w:rsidDel="00000000" w:rsidR="00000000" w:rsidRPr="00000000">
        <w:rPr>
          <w:rtl w:val="0"/>
        </w:rPr>
      </w:r>
    </w:p>
    <w:p w:rsidR="00000000" w:rsidDel="00000000" w:rsidP="00000000" w:rsidRDefault="00000000" w:rsidRPr="00000000" w14:paraId="0000000A">
      <w:pPr>
        <w:spacing w:after="20" w:lineRule="auto"/>
        <w:jc w:val="center"/>
        <w:rPr/>
      </w:pPr>
      <w:r w:rsidDel="00000000" w:rsidR="00000000" w:rsidRPr="00000000">
        <w:rPr>
          <w:color w:val="595959"/>
          <w:rtl w:val="0"/>
        </w:rPr>
        <w:t xml:space="preserve">Owner: Neil Ritchie, Director of Digital Solutions </w:t>
      </w:r>
      <w:r w:rsidDel="00000000" w:rsidR="00000000" w:rsidRPr="00000000">
        <w:rPr>
          <w:rtl w:val="0"/>
        </w:rPr>
      </w:r>
    </w:p>
    <w:p w:rsidR="00000000" w:rsidDel="00000000" w:rsidP="00000000" w:rsidRDefault="00000000" w:rsidRPr="00000000" w14:paraId="0000000B">
      <w:pPr>
        <w:spacing w:after="20" w:lineRule="auto"/>
        <w:jc w:val="center"/>
        <w:rPr/>
      </w:pPr>
      <w:r w:rsidDel="00000000" w:rsidR="00000000" w:rsidRPr="00000000">
        <w:rPr>
          <w:color w:val="595959"/>
          <w:rtl w:val="0"/>
        </w:rPr>
        <w:t xml:space="preserve">Classification: Confidential. For named recipient partners only.</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Purpose of this brief</w:t>
      </w:r>
    </w:p>
    <w:p w:rsidR="00000000" w:rsidDel="00000000" w:rsidP="00000000" w:rsidRDefault="00000000" w:rsidRPr="00000000" w14:paraId="0000000E">
      <w:pPr>
        <w:rPr/>
      </w:pPr>
      <w:r w:rsidDel="00000000" w:rsidR="00000000" w:rsidRPr="00000000">
        <w:rPr>
          <w:rtl w:val="0"/>
        </w:rPr>
        <w:t xml:space="preserve">We want a delivery partner to help us put two AI use cases into production. This brief tells you what we need, the constraints you must design around, and how we will judge your proposal.</w:t>
      </w:r>
    </w:p>
    <w:p w:rsidR="00000000" w:rsidDel="00000000" w:rsidP="00000000" w:rsidRDefault="00000000" w:rsidRPr="00000000" w14:paraId="0000000F">
      <w:pPr>
        <w:rPr/>
      </w:pPr>
      <w:r w:rsidDel="00000000" w:rsidR="00000000" w:rsidRPr="00000000">
        <w:rPr>
          <w:rtl w:val="0"/>
        </w:rPr>
        <w:t xml:space="preserve">The two use cases are AI voice call handling and an internal agentic knowledge assistant(s). Both have board backing and approved business cases. Both are past the idea stage. We have a proof of concept running for the AI voice call handling. The voice PoC is isolated and time-boxed to test the technology, build a picture of why customer call us and if customers would accept an agentic call handling solution. </w:t>
      </w:r>
    </w:p>
    <w:p w:rsidR="00000000" w:rsidDel="00000000" w:rsidP="00000000" w:rsidRDefault="00000000" w:rsidRPr="00000000" w14:paraId="00000010">
      <w:pPr>
        <w:rPr/>
      </w:pPr>
      <w:r w:rsidDel="00000000" w:rsidR="00000000" w:rsidRPr="00000000">
        <w:rPr>
          <w:rtl w:val="0"/>
        </w:rPr>
        <w:t xml:space="preserve">We have not yet chosen a long-term AI voice platform, the market is crowded and is complicated by our ageing telephony system and inflight CRM implementation, so part of your job is to help us select one and take it to production at scale.</w:t>
      </w:r>
    </w:p>
    <w:p w:rsidR="00000000" w:rsidDel="00000000" w:rsidP="00000000" w:rsidRDefault="00000000" w:rsidRPr="00000000" w14:paraId="00000011">
      <w:pPr>
        <w:rPr/>
      </w:pPr>
      <w:r w:rsidDel="00000000" w:rsidR="00000000" w:rsidRPr="00000000">
        <w:rPr>
          <w:rtl w:val="0"/>
        </w:rPr>
        <w:t xml:space="preserve">This is not a fixed specification. We are asking you to propose the solution, the delivery approach, and the commercial model. We have been deliberate about the parts that are not negotiable, and clear about the parts where we want your thinking and experience.</w:t>
      </w:r>
    </w:p>
    <w:p w:rsidR="00000000" w:rsidDel="00000000" w:rsidP="00000000" w:rsidRDefault="00000000" w:rsidRPr="00000000" w14:paraId="00000012">
      <w:pPr>
        <w:pStyle w:val="Heading1"/>
        <w:rPr/>
      </w:pPr>
      <w:r w:rsidDel="00000000" w:rsidR="00000000" w:rsidRPr="00000000">
        <w:rPr>
          <w:rtl w:val="0"/>
        </w:rPr>
        <w:t xml:space="preserve">2. How to respond</w:t>
      </w:r>
    </w:p>
    <w:p w:rsidR="00000000" w:rsidDel="00000000" w:rsidP="00000000" w:rsidRDefault="00000000" w:rsidRPr="00000000" w14:paraId="00000013">
      <w:pPr>
        <w:rPr/>
      </w:pPr>
      <w:r w:rsidDel="00000000" w:rsidR="00000000" w:rsidRPr="00000000">
        <w:rPr>
          <w:rtl w:val="0"/>
        </w:rPr>
        <w:t xml:space="preserve">Please respond with a written proposal and a working session. We want substance over polish. Address the requirements in Section 14, answer the questions in Section 15, and be specific on integration, cost and timeline.</w:t>
      </w:r>
    </w:p>
    <w:tbl>
      <w:tblPr>
        <w:tblStyle w:val="Table1"/>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6"/>
        <w:gridCol w:w="6456"/>
        <w:tblGridChange w:id="0">
          <w:tblGrid>
            <w:gridCol w:w="2946"/>
            <w:gridCol w:w="6456"/>
          </w:tblGrid>
        </w:tblGridChange>
      </w:tblGrid>
      <w:tr>
        <w:trPr>
          <w:cantSplit w:val="0"/>
          <w:tblHeader w:val="0"/>
        </w:trPr>
        <w:tc>
          <w:tcPr>
            <w:shd w:fill="006e74" w:val="clear"/>
          </w:tcPr>
          <w:p w:rsidR="00000000" w:rsidDel="00000000" w:rsidP="00000000" w:rsidRDefault="00000000" w:rsidRPr="00000000" w14:paraId="00000014">
            <w:pPr>
              <w:spacing w:after="40" w:before="40" w:lineRule="auto"/>
              <w:rPr/>
            </w:pPr>
            <w:r w:rsidDel="00000000" w:rsidR="00000000" w:rsidRPr="00000000">
              <w:rPr>
                <w:b w:val="1"/>
                <w:bCs w:val="1"/>
                <w:color w:val="ffffff"/>
                <w:sz w:val="21"/>
                <w:szCs w:val="21"/>
                <w:rtl w:val="0"/>
              </w:rPr>
              <w:t xml:space="preserve">What we need from you</w:t>
            </w:r>
            <w:r w:rsidDel="00000000" w:rsidR="00000000" w:rsidRPr="00000000">
              <w:rPr>
                <w:rtl w:val="0"/>
              </w:rPr>
            </w:r>
          </w:p>
        </w:tc>
        <w:tc>
          <w:tcPr>
            <w:shd w:fill="006e74" w:val="clear"/>
          </w:tcPr>
          <w:p w:rsidR="00000000" w:rsidDel="00000000" w:rsidP="00000000" w:rsidRDefault="00000000" w:rsidRPr="00000000" w14:paraId="00000015">
            <w:pPr>
              <w:spacing w:after="40" w:before="40" w:lineRule="auto"/>
              <w:rPr/>
            </w:pPr>
            <w:r w:rsidDel="00000000" w:rsidR="00000000" w:rsidRPr="00000000">
              <w:rPr>
                <w:b w:val="1"/>
                <w:bCs w:val="1"/>
                <w:color w:val="ffffff"/>
                <w:sz w:val="21"/>
                <w:szCs w:val="21"/>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40" w:before="40" w:lineRule="auto"/>
              <w:rPr/>
            </w:pPr>
            <w:r w:rsidDel="00000000" w:rsidR="00000000" w:rsidRPr="00000000">
              <w:rPr>
                <w:sz w:val="21"/>
                <w:szCs w:val="21"/>
                <w:rtl w:val="0"/>
              </w:rPr>
              <w:t xml:space="preserve">Written proposal</w:t>
            </w:r>
            <w:r w:rsidDel="00000000" w:rsidR="00000000" w:rsidRPr="00000000">
              <w:rPr>
                <w:rtl w:val="0"/>
              </w:rPr>
            </w:r>
          </w:p>
        </w:tc>
        <w:tc>
          <w:tcPr/>
          <w:p w:rsidR="00000000" w:rsidDel="00000000" w:rsidP="00000000" w:rsidRDefault="00000000" w:rsidRPr="00000000" w14:paraId="00000017">
            <w:pPr>
              <w:spacing w:after="40" w:before="40" w:lineRule="auto"/>
              <w:rPr/>
            </w:pPr>
            <w:r w:rsidDel="00000000" w:rsidR="00000000" w:rsidRPr="00000000">
              <w:rPr>
                <w:sz w:val="21"/>
                <w:szCs w:val="21"/>
                <w:rtl w:val="0"/>
              </w:rPr>
              <w:t xml:space="preserve">Understanding of the problems &amp; opportunities, high-level solution design, delivery plan, team, references, and a 3-year total cost of ownership. </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018">
            <w:pPr>
              <w:spacing w:after="40" w:before="40" w:lineRule="auto"/>
              <w:rPr/>
            </w:pPr>
            <w:r w:rsidDel="00000000" w:rsidR="00000000" w:rsidRPr="00000000">
              <w:rPr>
                <w:sz w:val="21"/>
                <w:szCs w:val="21"/>
                <w:rtl w:val="0"/>
              </w:rPr>
              <w:t xml:space="preserve">Integration position</w:t>
            </w:r>
            <w:r w:rsidDel="00000000" w:rsidR="00000000" w:rsidRPr="00000000">
              <w:rPr>
                <w:rtl w:val="0"/>
              </w:rPr>
            </w:r>
          </w:p>
        </w:tc>
        <w:tc>
          <w:tcPr>
            <w:shd w:fill="e8f1f2" w:val="clear"/>
          </w:tcPr>
          <w:p w:rsidR="00000000" w:rsidDel="00000000" w:rsidP="00000000" w:rsidRDefault="00000000" w:rsidRPr="00000000" w14:paraId="00000019">
            <w:pPr>
              <w:spacing w:after="40" w:before="40" w:lineRule="auto"/>
              <w:rPr/>
            </w:pPr>
            <w:r w:rsidDel="00000000" w:rsidR="00000000" w:rsidRPr="00000000">
              <w:rPr>
                <w:sz w:val="21"/>
                <w:szCs w:val="21"/>
                <w:rtl w:val="0"/>
              </w:rPr>
              <w:t xml:space="preserve">A clear statement on how you would write to R4 during or after a live call. See Sections 10 and 15.</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40" w:before="40" w:lineRule="auto"/>
              <w:rPr/>
            </w:pPr>
            <w:r w:rsidDel="00000000" w:rsidR="00000000" w:rsidRPr="00000000">
              <w:rPr>
                <w:sz w:val="21"/>
                <w:szCs w:val="21"/>
                <w:rtl w:val="0"/>
              </w:rPr>
              <w:t xml:space="preserve">Commercial model</w:t>
            </w:r>
            <w:r w:rsidDel="00000000" w:rsidR="00000000" w:rsidRPr="00000000">
              <w:rPr>
                <w:rtl w:val="0"/>
              </w:rPr>
            </w:r>
          </w:p>
        </w:tc>
        <w:tc>
          <w:tcPr/>
          <w:p w:rsidR="00000000" w:rsidDel="00000000" w:rsidP="00000000" w:rsidRDefault="00000000" w:rsidRPr="00000000" w14:paraId="0000001B">
            <w:pPr>
              <w:spacing w:after="40" w:before="40" w:lineRule="auto"/>
              <w:rPr/>
            </w:pPr>
            <w:r w:rsidDel="00000000" w:rsidR="00000000" w:rsidRPr="00000000">
              <w:rPr>
                <w:sz w:val="21"/>
                <w:szCs w:val="21"/>
                <w:rtl w:val="0"/>
              </w:rPr>
              <w:t xml:space="preserve">Pricing that scales predictably with volume. Show the unit economics, not just a headline figure.  Also considerations around operating model i.e. call centre / practices</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01C">
            <w:pPr>
              <w:spacing w:after="40" w:before="40" w:lineRule="auto"/>
              <w:rPr/>
            </w:pPr>
            <w:r w:rsidDel="00000000" w:rsidR="00000000" w:rsidRPr="00000000">
              <w:rPr>
                <w:sz w:val="21"/>
                <w:szCs w:val="21"/>
                <w:rtl w:val="0"/>
              </w:rPr>
              <w:t xml:space="preserve">Working session</w:t>
            </w:r>
            <w:r w:rsidDel="00000000" w:rsidR="00000000" w:rsidRPr="00000000">
              <w:rPr>
                <w:rtl w:val="0"/>
              </w:rPr>
            </w:r>
          </w:p>
        </w:tc>
        <w:tc>
          <w:tcPr>
            <w:shd w:fill="e8f1f2" w:val="clear"/>
          </w:tcPr>
          <w:p w:rsidR="00000000" w:rsidDel="00000000" w:rsidP="00000000" w:rsidRDefault="00000000" w:rsidRPr="00000000" w14:paraId="0000001D">
            <w:pPr>
              <w:spacing w:after="40" w:before="40" w:lineRule="auto"/>
              <w:rPr/>
            </w:pPr>
            <w:r w:rsidDel="00000000" w:rsidR="00000000" w:rsidRPr="00000000">
              <w:rPr>
                <w:sz w:val="21"/>
                <w:szCs w:val="21"/>
                <w:rtl w:val="0"/>
              </w:rPr>
              <w:t xml:space="preserve">A 90-minute session with our team. Walk us through the architecture and take our questions.</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40" w:before="40" w:lineRule="auto"/>
              <w:rPr/>
            </w:pPr>
            <w:r w:rsidDel="00000000" w:rsidR="00000000" w:rsidRPr="00000000">
              <w:rPr>
                <w:sz w:val="21"/>
                <w:szCs w:val="21"/>
                <w:rtl w:val="0"/>
              </w:rPr>
              <w:t xml:space="preserve">References</w:t>
            </w:r>
            <w:r w:rsidDel="00000000" w:rsidR="00000000" w:rsidRPr="00000000">
              <w:rPr>
                <w:rtl w:val="0"/>
              </w:rPr>
            </w:r>
          </w:p>
        </w:tc>
        <w:tc>
          <w:tcPr/>
          <w:p w:rsidR="00000000" w:rsidDel="00000000" w:rsidP="00000000" w:rsidRDefault="00000000" w:rsidRPr="00000000" w14:paraId="0000001F">
            <w:pPr>
              <w:spacing w:after="40" w:before="40" w:lineRule="auto"/>
              <w:rPr/>
            </w:pPr>
            <w:r w:rsidDel="00000000" w:rsidR="00000000" w:rsidRPr="00000000">
              <w:rPr>
                <w:sz w:val="21"/>
                <w:szCs w:val="21"/>
                <w:rtl w:val="0"/>
              </w:rPr>
              <w:t xml:space="preserve">Two comparable deployments, ideally regulated or healthcare, at similar call or user volumes.</w:t>
            </w:r>
            <w:r w:rsidDel="00000000" w:rsidR="00000000" w:rsidRPr="00000000">
              <w:rPr>
                <w:rtl w:val="0"/>
              </w:rPr>
            </w:r>
          </w:p>
        </w:tc>
      </w:tr>
    </w:tbl>
    <w:p w:rsidR="00000000" w:rsidDel="00000000" w:rsidP="00000000" w:rsidRDefault="00000000" w:rsidRPr="00000000" w14:paraId="00000020">
      <w:pPr>
        <w:spacing w:after="4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Timeline for this process is in Section 17. Direct questions to the owner named on the title page.</w:t>
      </w:r>
    </w:p>
    <w:p w:rsidR="00000000" w:rsidDel="00000000" w:rsidP="00000000" w:rsidRDefault="00000000" w:rsidRPr="00000000" w14:paraId="00000022">
      <w:pPr>
        <w:pStyle w:val="Heading1"/>
        <w:rPr/>
      </w:pPr>
      <w:r w:rsidDel="00000000" w:rsidR="00000000" w:rsidRPr="00000000">
        <w:rPr>
          <w:rtl w:val="0"/>
        </w:rPr>
        <w:t xml:space="preserve">3. About mydentist and why now</w:t>
      </w:r>
    </w:p>
    <w:p w:rsidR="00000000" w:rsidDel="00000000" w:rsidP="00000000" w:rsidRDefault="00000000" w:rsidRPr="00000000" w14:paraId="00000023">
      <w:pPr>
        <w:rPr/>
      </w:pPr>
      <w:r w:rsidDel="00000000" w:rsidR="00000000" w:rsidRPr="00000000">
        <w:rPr>
          <w:rtl w:val="0"/>
        </w:rPr>
        <w:t xml:space="preserve">mydentist is one of the largest dental care providers in the UK. We serve NHS and private patients across a national network of practices, supported by a central support centre.</w:t>
      </w:r>
    </w:p>
    <w:p w:rsidR="00000000" w:rsidDel="00000000" w:rsidP="00000000" w:rsidRDefault="00000000" w:rsidRPr="00000000" w14:paraId="00000024">
      <w:pPr>
        <w:rPr/>
      </w:pPr>
      <w:r w:rsidDel="00000000" w:rsidR="00000000" w:rsidRPr="00000000">
        <w:rPr>
          <w:rtl w:val="0"/>
        </w:rPr>
        <w:t xml:space="preserve">The board backs AI as a route to better clinical outcomes and a better patient journey. We have already rolled out Anthropic's Claude to knowledge workers and to several operational teams, including HR and employee relations, Finance, Legal, IT, Property and Facilities, Marketing and Lead Generation. We are building a backlog of approved business cases where AI automation can return value, for example call handling, cross-function helpdesk &amp; automation, treatment billing and loss prevention, property compliance, and clinician payroll.</w:t>
      </w:r>
    </w:p>
    <w:p w:rsidR="00000000" w:rsidDel="00000000" w:rsidP="00000000" w:rsidRDefault="00000000" w:rsidRPr="00000000" w14:paraId="00000025">
      <w:pPr>
        <w:spacing w:after="60" w:lineRule="auto"/>
        <w:rPr/>
      </w:pPr>
      <w:r w:rsidDel="00000000" w:rsidR="00000000" w:rsidRPr="00000000">
        <w:rPr>
          <w:rtl w:val="0"/>
        </w:rPr>
        <w:t xml:space="preserve">Why now…rapid growth and we need some operational efficiencies within practices and the support centre are the two primary reason this matters now. Our targets for the next three years are clear:</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Grow the customer base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from 4.1 million to 6.4 million customers and related treatements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Expand the estate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by around 130 practices.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Double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EBITDA</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Frontline processes cannot scale efficiently with the additional workload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additional workstreams are in flight to</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increase patient &amp; customer self-service, increase digital workflows to remove admin and review the Reception &amp; Treatment Coordinator roles into a combined concierge (customer &amp; sales focused) role</w:t>
      </w:r>
    </w:p>
    <w:p w:rsidR="00000000" w:rsidDel="00000000" w:rsidP="00000000" w:rsidRDefault="00000000" w:rsidRPr="00000000" w14:paraId="0000002A">
      <w:pPr>
        <w:spacing w:before="80" w:lineRule="auto"/>
        <w:rPr/>
      </w:pPr>
      <w:r w:rsidDel="00000000" w:rsidR="00000000" w:rsidRPr="00000000">
        <w:rPr>
          <w:rtl w:val="0"/>
        </w:rPr>
        <w:t xml:space="preserve">We are also replacing our CRM. HubSpot goes live in its first phase in October 2026, and it widens the channels patients can use to reach us: web forms, WhatsApp for Business, Meta direct messaging, and voice. The volume problem below, will only grow unless we change our approach. We want to solve it with technology first, rather than default to a centralised offshore call centre.</w:t>
      </w:r>
    </w:p>
    <w:p w:rsidR="00000000" w:rsidDel="00000000" w:rsidP="00000000" w:rsidRDefault="00000000" w:rsidRPr="00000000" w14:paraId="0000002B">
      <w:pPr>
        <w:spacing w:before="40" w:lineRule="auto"/>
        <w:rPr/>
      </w:pPr>
      <w:r w:rsidDel="00000000" w:rsidR="00000000" w:rsidRPr="00000000">
        <w:rPr>
          <w:rtl w:val="0"/>
        </w:rPr>
        <w:t xml:space="preserve">Both use cases sit inside two of our transformation programmes, Practice 2.0 and Support Centre 2.0. Agentic call handling is a named priority in both.</w:t>
      </w:r>
    </w:p>
    <w:p w:rsidR="00000000" w:rsidDel="00000000" w:rsidP="00000000" w:rsidRDefault="00000000" w:rsidRPr="00000000" w14:paraId="0000002C">
      <w:pPr>
        <w:pStyle w:val="Heading1"/>
        <w:rPr/>
      </w:pPr>
      <w:r w:rsidDel="00000000" w:rsidR="00000000" w:rsidRPr="00000000">
        <w:rPr>
          <w:rtl w:val="0"/>
        </w:rPr>
        <w:t xml:space="preserve">4. The opportunity</w:t>
      </w:r>
    </w:p>
    <w:p w:rsidR="00000000" w:rsidDel="00000000" w:rsidP="00000000" w:rsidRDefault="00000000" w:rsidRPr="00000000" w14:paraId="0000002D">
      <w:pPr>
        <w:pStyle w:val="Heading3"/>
        <w:rPr/>
      </w:pPr>
      <w:r w:rsidDel="00000000" w:rsidR="00000000" w:rsidRPr="00000000">
        <w:rPr>
          <w:rtl w:val="0"/>
        </w:rPr>
        <w:t xml:space="preserve">Practice calls</w:t>
      </w:r>
    </w:p>
    <w:p w:rsidR="00000000" w:rsidDel="00000000" w:rsidP="00000000" w:rsidRDefault="00000000" w:rsidRPr="00000000" w14:paraId="0000002E">
      <w:pPr>
        <w:rPr/>
      </w:pPr>
      <w:r w:rsidDel="00000000" w:rsidR="00000000" w:rsidRPr="00000000">
        <w:rPr>
          <w:rtl w:val="0"/>
        </w:rPr>
        <w:t xml:space="preserve">We receive around 7 million calls into practices each year. We answer about 4 million. Roughly 1 million come in out of hours, where we have no call handling capability, and about 2 million go unanswered during working hours.</w:t>
      </w:r>
    </w:p>
    <w:p w:rsidR="00000000" w:rsidDel="00000000" w:rsidP="00000000" w:rsidRDefault="00000000" w:rsidRPr="00000000" w14:paraId="0000002F">
      <w:pPr>
        <w:rPr/>
      </w:pPr>
      <w:r w:rsidDel="00000000" w:rsidR="00000000" w:rsidRPr="00000000">
        <w:rPr>
          <w:rtl w:val="0"/>
        </w:rPr>
        <w:t xml:space="preserve">We have limited call analytics and limited call recording, so we have poor visibility of why patients call and where we lose them. The conversion prize is specific: lifting high value treatment conversion from 0.8% to 1.6%, around 5,600 more implants, aligners and whitening cases a year, and roughly 80,000 additional treatments. Missing 3 million calls works against all of it.</w:t>
      </w:r>
    </w:p>
    <w:p w:rsidR="00000000" w:rsidDel="00000000" w:rsidP="00000000" w:rsidRDefault="00000000" w:rsidRPr="00000000" w14:paraId="00000030">
      <w:pPr>
        <w:rPr/>
      </w:pPr>
      <w:r w:rsidDel="00000000" w:rsidR="00000000" w:rsidRPr="00000000">
        <w:rPr>
          <w:rtl w:val="0"/>
        </w:rPr>
        <w:t xml:space="preserve">We run an overflow route from practices to a patient support desk today. It is not a full call centre, and it does not close the gap.</w:t>
      </w:r>
    </w:p>
    <w:p w:rsidR="00000000" w:rsidDel="00000000" w:rsidP="00000000" w:rsidRDefault="00000000" w:rsidRPr="00000000" w14:paraId="00000031">
      <w:pPr>
        <w:pStyle w:val="Heading3"/>
        <w:rPr/>
      </w:pPr>
      <w:r w:rsidDel="00000000" w:rsidR="00000000" w:rsidRPr="00000000">
        <w:rPr>
          <w:rtl w:val="0"/>
        </w:rPr>
        <w:t xml:space="preserve">Support centre calls and knowledge</w:t>
      </w:r>
    </w:p>
    <w:p w:rsidR="00000000" w:rsidDel="00000000" w:rsidP="00000000" w:rsidRDefault="00000000" w:rsidRPr="00000000" w14:paraId="00000032">
      <w:pPr>
        <w:rPr/>
      </w:pPr>
      <w:r w:rsidDel="00000000" w:rsidR="00000000" w:rsidRPr="00000000">
        <w:rPr>
          <w:rtl w:val="0"/>
        </w:rPr>
        <w:t xml:space="preserve">The support centre runs several voice helpdesks and holds a large body of standard operating procedures, troubleshooting guides and training material. Staff struggle to find the right answer quickly. Typical support calls run to about 7 minutes. We have around 10,800 internal users across the estate. The same knowledge problem shows up in chat and self-service, which is the second use case in this brief.</w:t>
      </w:r>
    </w:p>
    <w:p w:rsidR="00000000" w:rsidDel="00000000" w:rsidP="00000000" w:rsidRDefault="00000000" w:rsidRPr="00000000" w14:paraId="00000033">
      <w:pPr>
        <w:pStyle w:val="Heading1"/>
        <w:rPr/>
      </w:pPr>
      <w:r w:rsidDel="00000000" w:rsidR="00000000" w:rsidRPr="00000000">
        <w:rPr>
          <w:rtl w:val="0"/>
        </w:rPr>
        <w:t xml:space="preserve">5. Scope at a glance</w:t>
      </w:r>
    </w:p>
    <w:p w:rsidR="00000000" w:rsidDel="00000000" w:rsidP="00000000" w:rsidRDefault="00000000" w:rsidRPr="00000000" w14:paraId="00000034">
      <w:pPr>
        <w:rPr/>
      </w:pPr>
      <w:r w:rsidDel="00000000" w:rsidR="00000000" w:rsidRPr="00000000">
        <w:rPr>
          <w:rtl w:val="0"/>
        </w:rPr>
        <w:t xml:space="preserve">Two workstreams. One partner relationship. We are open to you proposing a phased approach across both, or focusing first on one, provided you make the case.</w:t>
      </w:r>
    </w:p>
    <w:tbl>
      <w:tblPr>
        <w:tblStyle w:val="Table2"/>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9"/>
        <w:gridCol w:w="4870"/>
        <w:gridCol w:w="2153"/>
        <w:tblGridChange w:id="0">
          <w:tblGrid>
            <w:gridCol w:w="2379"/>
            <w:gridCol w:w="4870"/>
            <w:gridCol w:w="2153"/>
          </w:tblGrid>
        </w:tblGridChange>
      </w:tblGrid>
      <w:tr>
        <w:trPr>
          <w:cantSplit w:val="0"/>
          <w:tblHeader w:val="0"/>
        </w:trPr>
        <w:tc>
          <w:tcPr>
            <w:shd w:fill="006e74" w:val="clear"/>
          </w:tcPr>
          <w:p w:rsidR="00000000" w:rsidDel="00000000" w:rsidP="00000000" w:rsidRDefault="00000000" w:rsidRPr="00000000" w14:paraId="00000035">
            <w:pPr>
              <w:spacing w:after="40" w:before="40" w:lineRule="auto"/>
              <w:rPr/>
            </w:pPr>
            <w:r w:rsidDel="00000000" w:rsidR="00000000" w:rsidRPr="00000000">
              <w:rPr>
                <w:b w:val="1"/>
                <w:bCs w:val="1"/>
                <w:color w:val="ffffff"/>
                <w:sz w:val="21"/>
                <w:szCs w:val="21"/>
                <w:rtl w:val="0"/>
              </w:rPr>
              <w:t xml:space="preserve">Workstream</w:t>
            </w:r>
            <w:r w:rsidDel="00000000" w:rsidR="00000000" w:rsidRPr="00000000">
              <w:rPr>
                <w:rtl w:val="0"/>
              </w:rPr>
            </w:r>
          </w:p>
        </w:tc>
        <w:tc>
          <w:tcPr>
            <w:shd w:fill="006e74" w:val="clear"/>
          </w:tcPr>
          <w:p w:rsidR="00000000" w:rsidDel="00000000" w:rsidP="00000000" w:rsidRDefault="00000000" w:rsidRPr="00000000" w14:paraId="00000036">
            <w:pPr>
              <w:spacing w:after="40" w:before="40" w:lineRule="auto"/>
              <w:rPr/>
            </w:pPr>
            <w:r w:rsidDel="00000000" w:rsidR="00000000" w:rsidRPr="00000000">
              <w:rPr>
                <w:b w:val="1"/>
                <w:bCs w:val="1"/>
                <w:color w:val="ffffff"/>
                <w:sz w:val="21"/>
                <w:szCs w:val="21"/>
                <w:rtl w:val="0"/>
              </w:rPr>
              <w:t xml:space="preserve">What it covers</w:t>
            </w:r>
            <w:r w:rsidDel="00000000" w:rsidR="00000000" w:rsidRPr="00000000">
              <w:rPr>
                <w:rtl w:val="0"/>
              </w:rPr>
            </w:r>
          </w:p>
        </w:tc>
        <w:tc>
          <w:tcPr>
            <w:shd w:fill="006e74" w:val="clear"/>
          </w:tcPr>
          <w:p w:rsidR="00000000" w:rsidDel="00000000" w:rsidP="00000000" w:rsidRDefault="00000000" w:rsidRPr="00000000" w14:paraId="00000037">
            <w:pPr>
              <w:spacing w:after="40" w:before="40" w:lineRule="auto"/>
              <w:rPr/>
            </w:pPr>
            <w:r w:rsidDel="00000000" w:rsidR="00000000" w:rsidRPr="00000000">
              <w:rPr>
                <w:b w:val="1"/>
                <w:bCs w:val="1"/>
                <w:color w:val="ffffff"/>
                <w:sz w:val="21"/>
                <w:szCs w:val="21"/>
                <w:rtl w:val="0"/>
              </w:rPr>
              <w:t xml:space="preserve">Current state</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40" w:before="40" w:lineRule="auto"/>
              <w:rPr/>
            </w:pPr>
            <w:r w:rsidDel="00000000" w:rsidR="00000000" w:rsidRPr="00000000">
              <w:rPr>
                <w:sz w:val="21"/>
                <w:szCs w:val="21"/>
                <w:rtl w:val="0"/>
              </w:rPr>
              <w:t xml:space="preserve">1a. Voice call handling: practices</w:t>
            </w:r>
            <w:r w:rsidDel="00000000" w:rsidR="00000000" w:rsidRPr="00000000">
              <w:rPr>
                <w:rtl w:val="0"/>
              </w:rPr>
            </w:r>
          </w:p>
        </w:tc>
        <w:tc>
          <w:tcPr/>
          <w:p w:rsidR="00000000" w:rsidDel="00000000" w:rsidP="00000000" w:rsidRDefault="00000000" w:rsidRPr="00000000" w14:paraId="00000039">
            <w:pPr>
              <w:spacing w:after="40" w:before="40" w:lineRule="auto"/>
              <w:rPr/>
            </w:pPr>
            <w:r w:rsidDel="00000000" w:rsidR="00000000" w:rsidRPr="00000000">
              <w:rPr>
                <w:sz w:val="21"/>
                <w:szCs w:val="21"/>
                <w:rtl w:val="0"/>
              </w:rPr>
              <w:t xml:space="preserve">AI voice agent for inbound practice calls, in and out of hours. Cancellations, reschedules, recalls, patient enquiries, advice and guidance. Production integrates with R4, online booking and HubSpot.</w:t>
            </w:r>
            <w:r w:rsidDel="00000000" w:rsidR="00000000" w:rsidRPr="00000000">
              <w:rPr>
                <w:rtl w:val="0"/>
              </w:rPr>
            </w:r>
          </w:p>
        </w:tc>
        <w:tc>
          <w:tcPr/>
          <w:p w:rsidR="00000000" w:rsidDel="00000000" w:rsidP="00000000" w:rsidRDefault="00000000" w:rsidRPr="00000000" w14:paraId="0000003A">
            <w:pPr>
              <w:spacing w:after="40" w:before="40" w:lineRule="auto"/>
              <w:rPr/>
            </w:pPr>
            <w:r w:rsidDel="00000000" w:rsidR="00000000" w:rsidRPr="00000000">
              <w:rPr>
                <w:sz w:val="21"/>
                <w:szCs w:val="21"/>
                <w:rtl w:val="0"/>
              </w:rPr>
              <w:t xml:space="preserve">Isolated PoC with Hello Patient across 10 practices to test technology. No long-term vendor chosen.</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03B">
            <w:pPr>
              <w:spacing w:after="40" w:before="40" w:lineRule="auto"/>
              <w:rPr/>
            </w:pPr>
            <w:r w:rsidDel="00000000" w:rsidR="00000000" w:rsidRPr="00000000">
              <w:rPr>
                <w:sz w:val="21"/>
                <w:szCs w:val="21"/>
                <w:rtl w:val="0"/>
              </w:rPr>
              <w:t xml:space="preserve">1b. Voice call handling: support centre</w:t>
            </w:r>
            <w:r w:rsidDel="00000000" w:rsidR="00000000" w:rsidRPr="00000000">
              <w:rPr>
                <w:rtl w:val="0"/>
              </w:rPr>
            </w:r>
          </w:p>
        </w:tc>
        <w:tc>
          <w:tcPr>
            <w:shd w:fill="e8f1f2" w:val="clear"/>
          </w:tcPr>
          <w:p w:rsidR="00000000" w:rsidDel="00000000" w:rsidP="00000000" w:rsidRDefault="00000000" w:rsidRPr="00000000" w14:paraId="0000003C">
            <w:pPr>
              <w:spacing w:after="40" w:before="40" w:lineRule="auto"/>
              <w:rPr/>
            </w:pPr>
            <w:r w:rsidDel="00000000" w:rsidR="00000000" w:rsidRPr="00000000">
              <w:rPr>
                <w:sz w:val="21"/>
                <w:szCs w:val="21"/>
                <w:rtl w:val="0"/>
              </w:rPr>
              <w:t xml:space="preserve">AI voice on internal helpdesks: IT, Patient Support, Training Academy, People Team, Procurement, Health and Safety, Data Protection.</w:t>
            </w:r>
            <w:r w:rsidDel="00000000" w:rsidR="00000000" w:rsidRPr="00000000">
              <w:rPr>
                <w:rtl w:val="0"/>
              </w:rPr>
            </w:r>
          </w:p>
        </w:tc>
        <w:tc>
          <w:tcPr>
            <w:shd w:fill="e8f1f2" w:val="clear"/>
          </w:tcPr>
          <w:p w:rsidR="00000000" w:rsidDel="00000000" w:rsidP="00000000" w:rsidRDefault="00000000" w:rsidRPr="00000000" w14:paraId="0000003D">
            <w:pPr>
              <w:spacing w:after="40" w:before="40" w:lineRule="auto"/>
              <w:rPr/>
            </w:pPr>
            <w:r w:rsidDel="00000000" w:rsidR="00000000" w:rsidRPr="00000000">
              <w:rPr>
                <w:sz w:val="21"/>
                <w:szCs w:val="21"/>
                <w:rtl w:val="0"/>
              </w:rPr>
              <w:t xml:space="preserve">Concept stage. Deflection is the first phase, followed by automation of tasks/processes.</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rPr/>
            </w:pPr>
            <w:r w:rsidDel="00000000" w:rsidR="00000000" w:rsidRPr="00000000">
              <w:rPr>
                <w:sz w:val="21"/>
                <w:szCs w:val="21"/>
                <w:rtl w:val="0"/>
              </w:rPr>
              <w:t xml:space="preserve">2. Knowledge assistant</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sz w:val="21"/>
                <w:szCs w:val="21"/>
                <w:rtl w:val="0"/>
              </w:rPr>
              <w:t xml:space="preserve">Master agent plus domain agents surfaced in our intranet (Wisdom). Governed self-service over approved knowledge.</w:t>
            </w:r>
            <w:r w:rsidDel="00000000" w:rsidR="00000000" w:rsidRPr="00000000">
              <w:rPr>
                <w:rtl w:val="0"/>
              </w:rPr>
            </w:r>
          </w:p>
        </w:tc>
        <w:tc>
          <w:tcPr/>
          <w:p w:rsidR="00000000" w:rsidDel="00000000" w:rsidP="00000000" w:rsidRDefault="00000000" w:rsidRPr="00000000" w14:paraId="00000040">
            <w:pPr>
              <w:spacing w:after="40" w:before="40" w:lineRule="auto"/>
              <w:rPr/>
            </w:pPr>
            <w:r w:rsidDel="00000000" w:rsidR="00000000" w:rsidRPr="00000000">
              <w:rPr>
                <w:sz w:val="21"/>
                <w:szCs w:val="21"/>
                <w:rtl w:val="0"/>
              </w:rPr>
              <w:t xml:space="preserve">Solution design drafted. Copilot Studio PoC run. See Section 8.</w:t>
            </w:r>
            <w:r w:rsidDel="00000000" w:rsidR="00000000" w:rsidRPr="00000000">
              <w:rPr>
                <w:rtl w:val="0"/>
              </w:rPr>
            </w:r>
          </w:p>
        </w:tc>
      </w:tr>
    </w:tbl>
    <w:p w:rsidR="00000000" w:rsidDel="00000000" w:rsidP="00000000" w:rsidRDefault="00000000" w:rsidRPr="00000000" w14:paraId="00000041">
      <w:pPr>
        <w:spacing w:after="40" w:lineRule="auto"/>
        <w:rPr/>
      </w:pPr>
      <w:r w:rsidDel="00000000" w:rsidR="00000000" w:rsidRPr="00000000">
        <w:rPr>
          <w:rtl w:val="0"/>
        </w:rPr>
      </w:r>
    </w:p>
    <w:p w:rsidR="00000000" w:rsidDel="00000000" w:rsidP="00000000" w:rsidRDefault="00000000" w:rsidRPr="00000000" w14:paraId="00000042">
      <w:pPr>
        <w:pStyle w:val="Heading1"/>
        <w:rPr>
          <w:highlight w:val="yellow"/>
        </w:rPr>
      </w:pPr>
      <w:r w:rsidDel="00000000" w:rsidR="00000000" w:rsidRPr="00000000">
        <w:rPr>
          <w:highlight w:val="yellow"/>
          <w:rtl w:val="0"/>
        </w:rPr>
        <w:t xml:space="preserve">6. Workstream 1: AI voice call handling</w:t>
      </w:r>
    </w:p>
    <w:p w:rsidR="00000000" w:rsidDel="00000000" w:rsidP="00000000" w:rsidRDefault="00000000" w:rsidRPr="00000000" w14:paraId="00000043">
      <w:pPr>
        <w:pStyle w:val="Heading2"/>
        <w:rPr/>
      </w:pPr>
      <w:r w:rsidDel="00000000" w:rsidR="00000000" w:rsidRPr="00000000">
        <w:rPr>
          <w:rtl w:val="0"/>
        </w:rPr>
        <w:t xml:space="preserve">6.1 Practices</w:t>
      </w:r>
    </w:p>
    <w:p w:rsidR="00000000" w:rsidDel="00000000" w:rsidP="00000000" w:rsidRDefault="00000000" w:rsidRPr="00000000" w14:paraId="00000044">
      <w:pPr>
        <w:rPr/>
      </w:pPr>
      <w:r w:rsidDel="00000000" w:rsidR="00000000" w:rsidRPr="00000000">
        <w:rPr>
          <w:rtl w:val="0"/>
        </w:rPr>
        <w:t xml:space="preserve">The current PoC with Hello Patient handles out of hours calls first, then information-only requests during working hours, for example opening hours, parking, and simple treatment queries such as new patient enquiries, whitening and fluoride varnish. It is standalone and not linked to our systems. Its job is to test the technology, gauge patient reaction to an AI voice agent, and capture why people call.</w:t>
      </w:r>
    </w:p>
    <w:p w:rsidR="00000000" w:rsidDel="00000000" w:rsidP="00000000" w:rsidRDefault="00000000" w:rsidRPr="00000000" w14:paraId="00000045">
      <w:pPr>
        <w:rPr/>
      </w:pPr>
      <w:r w:rsidDel="00000000" w:rsidR="00000000" w:rsidRPr="00000000">
        <w:rPr>
          <w:rtl w:val="0"/>
        </w:rPr>
        <w:t xml:space="preserve">Production is a bigger ask. The agent must handle real transactions against our patient management systems, safely, and hand off to a human with context when needed.</w:t>
      </w:r>
    </w:p>
    <w:p w:rsidR="00000000" w:rsidDel="00000000" w:rsidP="00000000" w:rsidRDefault="00000000" w:rsidRPr="00000000" w14:paraId="00000046">
      <w:pPr>
        <w:rPr/>
      </w:pPr>
      <w:r w:rsidDel="00000000" w:rsidR="00000000" w:rsidRPr="00000000">
        <w:rPr>
          <w:rtl w:val="0"/>
        </w:rPr>
        <w:t xml:space="preserve">Practice call volumes vary widely, and marketing campaigns skew them. We hold call data in our enterprise data warehouse and will use it to select pilot practices, so results are representative.</w:t>
      </w:r>
    </w:p>
    <w:p w:rsidR="00000000" w:rsidDel="00000000" w:rsidP="00000000" w:rsidRDefault="00000000" w:rsidRPr="00000000" w14:paraId="00000047">
      <w:pPr>
        <w:pStyle w:val="Heading2"/>
        <w:rPr/>
      </w:pPr>
      <w:r w:rsidDel="00000000" w:rsidR="00000000" w:rsidRPr="00000000">
        <w:rPr>
          <w:rtl w:val="0"/>
        </w:rPr>
        <w:t xml:space="preserve">6.2 Support centre</w:t>
      </w:r>
    </w:p>
    <w:p w:rsidR="00000000" w:rsidDel="00000000" w:rsidP="00000000" w:rsidRDefault="00000000" w:rsidRPr="00000000" w14:paraId="00000048">
      <w:pPr>
        <w:rPr/>
      </w:pPr>
      <w:r w:rsidDel="00000000" w:rsidR="00000000" w:rsidRPr="00000000">
        <w:rPr>
          <w:rtl w:val="0"/>
        </w:rPr>
        <w:t xml:space="preserve">The same voice capability should serve internal helpdesks. The primary measure here is call deflection, backed by first-time resolution. Grounding comes from our procedures, troubleshooting guides and training material, which overlaps with Workstream 2.</w:t>
      </w:r>
    </w:p>
    <w:p w:rsidR="00000000" w:rsidDel="00000000" w:rsidP="00000000" w:rsidRDefault="00000000" w:rsidRPr="00000000" w14:paraId="00000049">
      <w:pPr>
        <w:pStyle w:val="Heading2"/>
        <w:rPr/>
      </w:pPr>
      <w:r w:rsidDel="00000000" w:rsidR="00000000" w:rsidRPr="00000000">
        <w:rPr>
          <w:rtl w:val="0"/>
        </w:rPr>
        <w:t xml:space="preserve">6.3 Priority use cases for practice calls</w:t>
      </w:r>
    </w:p>
    <w:p w:rsidR="00000000" w:rsidDel="00000000" w:rsidP="00000000" w:rsidRDefault="00000000" w:rsidRPr="00000000" w14:paraId="0000004A">
      <w:pPr>
        <w:spacing w:after="60" w:lineRule="auto"/>
        <w:rPr/>
      </w:pPr>
      <w:r w:rsidDel="00000000" w:rsidR="00000000" w:rsidRPr="00000000">
        <w:rPr>
          <w:rtl w:val="0"/>
        </w:rPr>
        <w:t xml:space="preserve">In priority order: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Cancellations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of existing appointments.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Reschedules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of existing appointments.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Recalls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rebooking patients due a check-up.</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New patient enquiries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for NHS and private, including capacity and wait list handling.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Advice and guidance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including aftercare, parking, accessibility, opening hours and finding the practice.</w:t>
      </w:r>
    </w:p>
    <w:p w:rsidR="00000000" w:rsidDel="00000000" w:rsidP="00000000" w:rsidRDefault="00000000" w:rsidRPr="00000000" w14:paraId="00000050">
      <w:pPr>
        <w:spacing w:before="80" w:lineRule="auto"/>
        <w:rPr/>
      </w:pPr>
      <w:r w:rsidDel="00000000" w:rsidR="00000000" w:rsidRPr="00000000">
        <w:rPr>
          <w:rtl w:val="0"/>
        </w:rPr>
        <w:t xml:space="preserve">A fuller taxonomy of why patients call is in Appendix A. Use it to size intent coverage.</w:t>
      </w:r>
    </w:p>
    <w:p w:rsidR="00000000" w:rsidDel="00000000" w:rsidP="00000000" w:rsidRDefault="00000000" w:rsidRPr="00000000" w14:paraId="00000051">
      <w:pPr>
        <w:pStyle w:val="Heading2"/>
        <w:rPr/>
      </w:pPr>
      <w:r w:rsidDel="00000000" w:rsidR="00000000" w:rsidRPr="00000000">
        <w:rPr>
          <w:rtl w:val="0"/>
        </w:rPr>
        <w:t xml:space="preserve">6.4 What success looks like</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100%</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of calls answered, in and out of hours, against 3 million missed today.</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Friction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removed, and call handling time reduced or the call fully automated.</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Native transfer</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to a human agent, carrying full context, when the agent cannot resolve.</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Every call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recorded and transcribed by default. </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Automated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quality management, sentiment analysis and tracking on the conversational platform.</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Potential automation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of the complaints procedure where appropriate.</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Call data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ingested into HubSpot for analysis, and later to trigger insight, workflow and action.</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High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first-time resolution and an improved patient CSAT for practice calls.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Limited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access to patient data, adhering to clinical governance and standards.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Call records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extractable, ideally daily, to join with telephony (Maintel) records in our data warehouse for analysis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80% of knowledge based calls answered by agentic AI.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X% of booking related tasks (new/change/cancellation/recall appointment</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completed by agent.  Note: what is a realistic percentage?</w:t>
      </w:r>
    </w:p>
    <w:p w:rsidR="00000000" w:rsidDel="00000000" w:rsidP="00000000" w:rsidRDefault="00000000" w:rsidRPr="00000000" w14:paraId="0000005D">
      <w:pPr>
        <w:pStyle w:val="Heading1"/>
        <w:rPr>
          <w:color w:val="000000"/>
          <w:highlight w:val="yellow"/>
        </w:rPr>
      </w:pPr>
      <w:r w:rsidDel="00000000" w:rsidR="00000000" w:rsidRPr="00000000">
        <w:rPr>
          <w:color w:val="000000"/>
          <w:highlight w:val="yellow"/>
          <w:rtl w:val="0"/>
        </w:rPr>
        <w:t xml:space="preserve">7. Workstream 2: Knowledge assistant</w:t>
      </w:r>
    </w:p>
    <w:p w:rsidR="00000000" w:rsidDel="00000000" w:rsidP="00000000" w:rsidRDefault="00000000" w:rsidRPr="00000000" w14:paraId="0000005E">
      <w:pPr>
        <w:pStyle w:val="Heading2"/>
        <w:rPr/>
      </w:pPr>
      <w:r w:rsidDel="00000000" w:rsidR="00000000" w:rsidRPr="00000000">
        <w:rPr>
          <w:rtl w:val="0"/>
        </w:rPr>
        <w:t xml:space="preserve">7.1 Scope and domains</w:t>
      </w:r>
    </w:p>
    <w:p w:rsidR="00000000" w:rsidDel="00000000" w:rsidP="00000000" w:rsidRDefault="00000000" w:rsidRPr="00000000" w14:paraId="0000005F">
      <w:pPr>
        <w:rPr/>
      </w:pPr>
      <w:r w:rsidDel="00000000" w:rsidR="00000000" w:rsidRPr="00000000">
        <w:rPr>
          <w:rtl w:val="0"/>
        </w:rPr>
        <w:t xml:space="preserve">We want one master agent surfaced in Wisdom, our intranet, with domain agents beneath it so data stays segregated by business area. Domains include IT helpdesk, Finance, Patient Support, Training Academy, People Team, Procurement, Marketing, Health and Safety, and Data Protection.</w:t>
      </w:r>
    </w:p>
    <w:p w:rsidR="00000000" w:rsidDel="00000000" w:rsidP="00000000" w:rsidRDefault="00000000" w:rsidRPr="00000000" w14:paraId="00000060">
      <w:pPr>
        <w:spacing w:after="60" w:lineRule="auto"/>
        <w:rPr/>
      </w:pPr>
      <w:r w:rsidDel="00000000" w:rsidR="00000000" w:rsidRPr="00000000">
        <w:rPr>
          <w:rtl w:val="0"/>
        </w:rPr>
        <w:t xml:space="preserve">Representative needs across domains: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Intra-oral scanners: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training, process queries and troubleshooting for practice users and support engineers.</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Facilities: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 knowledge base chatbot for all facilities queries.</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IT helpdesk:</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make ManageEngine knowledge base articles and SharePoint troubleshooting guides searchable.</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HR:</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large Workday process documents that are hard to navigate.</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Practice staff:</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find training documents fast, and jump to the right point in a training video.</w:t>
      </w:r>
    </w:p>
    <w:p w:rsidR="00000000" w:rsidDel="00000000" w:rsidP="00000000" w:rsidRDefault="00000000" w:rsidRPr="00000000" w14:paraId="00000066">
      <w:pPr>
        <w:spacing w:before="80" w:lineRule="auto"/>
        <w:rPr/>
      </w:pPr>
      <w:r w:rsidDel="00000000" w:rsidR="00000000" w:rsidRPr="00000000">
        <w:rPr>
          <w:rtl w:val="0"/>
        </w:rPr>
        <w:t xml:space="preserve">Data sources include Microsoft 365 </w:t>
      </w:r>
      <w:sdt>
        <w:sdtPr>
          <w:id w:val="530674681"/>
          <w:tag w:val="goog_rdk_0"/>
        </w:sdtPr>
        <w:sdtContent>
          <w:commentRangeStart w:id="0"/>
        </w:sdtContent>
      </w:sdt>
      <w:r w:rsidDel="00000000" w:rsidR="00000000" w:rsidRPr="00000000">
        <w:rPr>
          <w:rtl w:val="0"/>
        </w:rPr>
        <w:t xml:space="preserve">OneDrive</w:t>
      </w:r>
      <w:commentRangeEnd w:id="0"/>
      <w:r w:rsidDel="00000000" w:rsidR="00000000" w:rsidRPr="00000000">
        <w:commentReference w:id="0"/>
      </w:r>
      <w:r w:rsidDel="00000000" w:rsidR="00000000" w:rsidRPr="00000000">
        <w:rPr>
          <w:rtl w:val="0"/>
        </w:rPr>
        <w:t xml:space="preserve">, the Wisdom SharePoint, and the ManageEngine SQL Server database extracted into Dataverse. We want filtered universal search across knowledge base articles, training guides and processes. Primary KPIs are first-time resolution rate and the share of queries answered by AI.</w:t>
      </w:r>
    </w:p>
    <w:p w:rsidR="00000000" w:rsidDel="00000000" w:rsidP="00000000" w:rsidRDefault="00000000" w:rsidRPr="00000000" w14:paraId="00000067">
      <w:pPr>
        <w:pStyle w:val="Heading2"/>
        <w:rPr/>
      </w:pPr>
      <w:r w:rsidDel="00000000" w:rsidR="00000000" w:rsidRPr="00000000">
        <w:rPr>
          <w:rtl w:val="0"/>
        </w:rPr>
        <w:t xml:space="preserve">7.2 Alignment to our current design</w:t>
      </w:r>
    </w:p>
    <w:p w:rsidR="00000000" w:rsidDel="00000000" w:rsidP="00000000" w:rsidRDefault="00000000" w:rsidRPr="00000000" w14:paraId="00000068">
      <w:pPr>
        <w:rPr/>
      </w:pPr>
      <w:r w:rsidDel="00000000" w:rsidR="00000000" w:rsidRPr="00000000">
        <w:rPr>
          <w:rtl w:val="0"/>
        </w:rPr>
        <w:t xml:space="preserve">We have a drafted solution design for the IT helpdesk agent, and welcome feedback and/or reasons to challenge it.  Its shape:</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Microsoft Copilot Studio as the agent runtime, surfaced through a chat widget.</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 curated Azure AI Search index sits between the agent and SharePoint, so the agent only reaches approved content. The whole-tenant connection tested in the PoC caused context overruns and irrelevant retrievals.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 ingestion pipeline using Azure AI Document Intelligence and GPT-4o vision (or alternative model)  transcribes </w:t>
      </w:r>
      <w:sdt>
        <w:sdtPr>
          <w:id w:val="454563444"/>
          <w:tag w:val="goog_rdk_1"/>
        </w:sdtPr>
        <w:sdtContent>
          <w:commentRangeStart w:id="1"/>
        </w:sdtContent>
      </w:sd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screenshots</w:t>
      </w:r>
      <w:commentRangeEnd w:id="1"/>
      <w:r w:rsidDel="00000000" w:rsidR="00000000" w:rsidRPr="00000000">
        <w:commentReference w:id="1"/>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because roughly a third of articles hold key steps trapped inside images that retrieval cannot read.</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 MCP retrieval server fronts the index, so future agents reuse the same integration rather than rebuilding it.</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Identity, governance and observability inherit from the existing Microsoft estate: Entra ID, Purview, Application Insights, plus an LLM tracing layer.</w:t>
      </w:r>
    </w:p>
    <w:p w:rsidR="00000000" w:rsidDel="00000000" w:rsidP="00000000" w:rsidRDefault="00000000" w:rsidRPr="00000000" w14:paraId="0000006E">
      <w:pPr>
        <w:spacing w:before="80" w:lineRule="auto"/>
        <w:rPr/>
      </w:pPr>
      <w:r w:rsidDel="00000000" w:rsidR="00000000" w:rsidRPr="00000000">
        <w:rPr>
          <w:rtl w:val="0"/>
        </w:rPr>
        <w:t xml:space="preserve">Three runtime principles we hold to: never fail silently, always give a useful next action, and keep the user-facing path higher priority than ingestion.</w:t>
      </w:r>
    </w:p>
    <w:p w:rsidR="00000000" w:rsidDel="00000000" w:rsidP="00000000" w:rsidRDefault="00000000" w:rsidRPr="00000000" w14:paraId="0000006F">
      <w:pPr>
        <w:pStyle w:val="Heading2"/>
        <w:rPr/>
      </w:pPr>
      <w:r w:rsidDel="00000000" w:rsidR="00000000" w:rsidRPr="00000000">
        <w:rPr>
          <w:rtl w:val="0"/>
        </w:rPr>
        <w:t xml:space="preserve">7.3 What success looks like</w:t>
      </w:r>
    </w:p>
    <w:p w:rsidR="00000000" w:rsidDel="00000000" w:rsidP="00000000" w:rsidRDefault="00000000" w:rsidRPr="00000000" w14:paraId="00000070">
      <w:pPr>
        <w:rPr/>
      </w:pPr>
      <w:r w:rsidDel="00000000" w:rsidR="00000000" w:rsidRPr="00000000">
        <w:rPr>
          <w:rtl w:val="0"/>
        </w:rPr>
        <w:t xml:space="preserve">Calls and queries deflected from humans, high first-time resolution, and a growing share of queries answered accurately by AI, with every answer grounded and cited. Data stays segregated by domain (HR, Clinical, IT helpdesk, Facilities etc) and access follows the user's own permissions.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As a second phase moving past a chat bot, we would like the agent to be able to execute tasks and processes end-to-end where applicable.  This would be restricted to high volume / high value use cases.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8. Current proofs of concept</w:t>
      </w:r>
    </w:p>
    <w:tbl>
      <w:tblPr>
        <w:tblStyle w:val="Table3"/>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7"/>
        <w:gridCol w:w="2605"/>
        <w:gridCol w:w="4870"/>
        <w:tblGridChange w:id="0">
          <w:tblGrid>
            <w:gridCol w:w="1927"/>
            <w:gridCol w:w="2605"/>
            <w:gridCol w:w="4870"/>
          </w:tblGrid>
        </w:tblGridChange>
      </w:tblGrid>
      <w:tr>
        <w:trPr>
          <w:cantSplit w:val="0"/>
          <w:tblHeader w:val="0"/>
        </w:trPr>
        <w:tc>
          <w:tcPr>
            <w:shd w:fill="006e74" w:val="clear"/>
          </w:tcPr>
          <w:p w:rsidR="00000000" w:rsidDel="00000000" w:rsidP="00000000" w:rsidRDefault="00000000" w:rsidRPr="00000000" w14:paraId="00000075">
            <w:pPr>
              <w:spacing w:after="40" w:before="40" w:lineRule="auto"/>
              <w:rPr/>
            </w:pPr>
            <w:r w:rsidDel="00000000" w:rsidR="00000000" w:rsidRPr="00000000">
              <w:rPr>
                <w:b w:val="1"/>
                <w:bCs w:val="1"/>
                <w:color w:val="ffffff"/>
                <w:sz w:val="21"/>
                <w:szCs w:val="21"/>
                <w:rtl w:val="0"/>
              </w:rPr>
              <w:t xml:space="preserve">Use case</w:t>
            </w:r>
            <w:r w:rsidDel="00000000" w:rsidR="00000000" w:rsidRPr="00000000">
              <w:rPr>
                <w:rtl w:val="0"/>
              </w:rPr>
            </w:r>
          </w:p>
        </w:tc>
        <w:tc>
          <w:tcPr>
            <w:shd w:fill="006e74" w:val="clear"/>
          </w:tcPr>
          <w:p w:rsidR="00000000" w:rsidDel="00000000" w:rsidP="00000000" w:rsidRDefault="00000000" w:rsidRPr="00000000" w14:paraId="00000076">
            <w:pPr>
              <w:spacing w:after="40" w:before="40" w:lineRule="auto"/>
              <w:rPr/>
            </w:pPr>
            <w:r w:rsidDel="00000000" w:rsidR="00000000" w:rsidRPr="00000000">
              <w:rPr>
                <w:b w:val="1"/>
                <w:bCs w:val="1"/>
                <w:color w:val="ffffff"/>
                <w:sz w:val="21"/>
                <w:szCs w:val="21"/>
                <w:rtl w:val="0"/>
              </w:rPr>
              <w:t xml:space="preserve">PoC</w:t>
            </w:r>
            <w:r w:rsidDel="00000000" w:rsidR="00000000" w:rsidRPr="00000000">
              <w:rPr>
                <w:rtl w:val="0"/>
              </w:rPr>
            </w:r>
          </w:p>
        </w:tc>
        <w:tc>
          <w:tcPr>
            <w:shd w:fill="006e74" w:val="clear"/>
          </w:tcPr>
          <w:p w:rsidR="00000000" w:rsidDel="00000000" w:rsidP="00000000" w:rsidRDefault="00000000" w:rsidRPr="00000000" w14:paraId="00000077">
            <w:pPr>
              <w:spacing w:after="40" w:before="40" w:lineRule="auto"/>
              <w:rPr/>
            </w:pPr>
            <w:r w:rsidDel="00000000" w:rsidR="00000000" w:rsidRPr="00000000">
              <w:rPr>
                <w:b w:val="1"/>
                <w:bCs w:val="1"/>
                <w:color w:val="ffffff"/>
                <w:sz w:val="21"/>
                <w:szCs w:val="21"/>
                <w:rtl w:val="0"/>
              </w:rPr>
              <w:t xml:space="preserve">What we have learned or expect to learn</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40" w:before="40" w:lineRule="auto"/>
              <w:rPr/>
            </w:pPr>
            <w:r w:rsidDel="00000000" w:rsidR="00000000" w:rsidRPr="00000000">
              <w:rPr>
                <w:sz w:val="21"/>
                <w:szCs w:val="21"/>
                <w:rtl w:val="0"/>
              </w:rPr>
              <w:t xml:space="preserve">Voice, practices</w:t>
            </w:r>
            <w:r w:rsidDel="00000000" w:rsidR="00000000" w:rsidRPr="00000000">
              <w:rPr>
                <w:rtl w:val="0"/>
              </w:rPr>
            </w:r>
          </w:p>
        </w:tc>
        <w:tc>
          <w:tcPr/>
          <w:p w:rsidR="00000000" w:rsidDel="00000000" w:rsidP="00000000" w:rsidRDefault="00000000" w:rsidRPr="00000000" w14:paraId="00000079">
            <w:pPr>
              <w:spacing w:after="40" w:before="40" w:lineRule="auto"/>
              <w:rPr/>
            </w:pPr>
            <w:r w:rsidDel="00000000" w:rsidR="00000000" w:rsidRPr="00000000">
              <w:rPr>
                <w:sz w:val="21"/>
                <w:szCs w:val="21"/>
                <w:rtl w:val="0"/>
              </w:rPr>
              <w:t xml:space="preserve">Hello Patient, a US voice AI vendor. 10 practices, out of hours first.</w:t>
            </w:r>
            <w:r w:rsidDel="00000000" w:rsidR="00000000" w:rsidRPr="00000000">
              <w:rPr>
                <w:rtl w:val="0"/>
              </w:rPr>
            </w:r>
          </w:p>
        </w:tc>
        <w:tc>
          <w:tcPr/>
          <w:p w:rsidR="00000000" w:rsidDel="00000000" w:rsidP="00000000" w:rsidRDefault="00000000" w:rsidRPr="00000000" w14:paraId="0000007A">
            <w:pPr>
              <w:spacing w:after="40" w:before="40" w:lineRule="auto"/>
              <w:rPr/>
            </w:pPr>
            <w:r w:rsidDel="00000000" w:rsidR="00000000" w:rsidRPr="00000000">
              <w:rPr>
                <w:sz w:val="21"/>
                <w:szCs w:val="21"/>
                <w:rtl w:val="0"/>
              </w:rPr>
              <w:t xml:space="preserve">Standalone, no system integration. Testing technology, patient reaction, and demand data on why people call.</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07B">
            <w:pPr>
              <w:spacing w:after="40" w:before="40" w:lineRule="auto"/>
              <w:rPr/>
            </w:pPr>
            <w:r w:rsidDel="00000000" w:rsidR="00000000" w:rsidRPr="00000000">
              <w:rPr>
                <w:sz w:val="21"/>
                <w:szCs w:val="21"/>
                <w:rtl w:val="0"/>
              </w:rPr>
              <w:t xml:space="preserve">Knowledge assistant</w:t>
            </w:r>
            <w:r w:rsidDel="00000000" w:rsidR="00000000" w:rsidRPr="00000000">
              <w:rPr>
                <w:rtl w:val="0"/>
              </w:rPr>
            </w:r>
          </w:p>
        </w:tc>
        <w:tc>
          <w:tcPr>
            <w:shd w:fill="e8f1f2" w:val="clear"/>
          </w:tcPr>
          <w:p w:rsidR="00000000" w:rsidDel="00000000" w:rsidP="00000000" w:rsidRDefault="00000000" w:rsidRPr="00000000" w14:paraId="0000007C">
            <w:pPr>
              <w:spacing w:after="40" w:before="40" w:lineRule="auto"/>
              <w:rPr/>
            </w:pPr>
            <w:r w:rsidDel="00000000" w:rsidR="00000000" w:rsidRPr="00000000">
              <w:rPr>
                <w:sz w:val="21"/>
                <w:szCs w:val="21"/>
                <w:rtl w:val="0"/>
              </w:rPr>
              <w:t xml:space="preserve">Microsoft Copilot Studio.</w:t>
            </w:r>
            <w:r w:rsidDel="00000000" w:rsidR="00000000" w:rsidRPr="00000000">
              <w:rPr>
                <w:rtl w:val="0"/>
              </w:rPr>
            </w:r>
          </w:p>
        </w:tc>
        <w:tc>
          <w:tcPr>
            <w:shd w:fill="e8f1f2" w:val="clear"/>
          </w:tcPr>
          <w:p w:rsidR="00000000" w:rsidDel="00000000" w:rsidP="00000000" w:rsidRDefault="00000000" w:rsidRPr="00000000" w14:paraId="0000007D">
            <w:pPr>
              <w:spacing w:after="40" w:before="40" w:lineRule="auto"/>
              <w:rPr/>
            </w:pPr>
            <w:r w:rsidDel="00000000" w:rsidR="00000000" w:rsidRPr="00000000">
              <w:rPr>
                <w:sz w:val="21"/>
                <w:szCs w:val="21"/>
                <w:rtl w:val="0"/>
              </w:rPr>
              <w:t xml:space="preserve">Two issues shaped the design: connecting the whole SharePoint tenant overran context, and about a third of articles hide steps in screenshots.</w:t>
            </w:r>
            <w:r w:rsidDel="00000000" w:rsidR="00000000" w:rsidRPr="00000000">
              <w:rPr>
                <w:rtl w:val="0"/>
              </w:rPr>
            </w:r>
          </w:p>
        </w:tc>
      </w:tr>
    </w:tbl>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8.1 How the practice voice PoC works today</w:t>
      </w:r>
    </w:p>
    <w:p w:rsidR="00000000" w:rsidDel="00000000" w:rsidP="00000000" w:rsidRDefault="00000000" w:rsidRPr="00000000" w14:paraId="00000080">
      <w:pPr>
        <w:spacing w:after="60" w:lineRule="auto"/>
        <w:rPr/>
      </w:pPr>
      <w:r w:rsidDel="00000000" w:rsidR="00000000" w:rsidRPr="00000000">
        <w:rPr>
          <w:rtl w:val="0"/>
        </w:rPr>
        <w:t xml:space="preserve">The practice PoC has been through our technical design authority. It routes calls without touching our core systems: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Call routing:</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 PBX diverts to a unique Hello Patient number per practice when a call goes unanswered after about five rings, or out of hours. The unique number identifies the practice.</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Connectivity:</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calls reach Hello Patient over a SIP trunk, and Hello Patient runs in AWS.</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Transparency:</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 agent always identifies itself as an AI agent, using an agreed preamble.</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Appointments: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appointment requests are handled by texting or WhatsApping a booking link. There is no diary write in the PoC.</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Knowledge: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general enquiries are answered from a small, approved knowledge base loaded once, covering practice and basic dentistry information only.</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Handling:</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transfer back to the practice is attempted where possible, emergencies are signposted to 111 or A&amp;E, and complex or unclear needs are captured for a human call-back.</w:t>
      </w:r>
    </w:p>
    <w:p w:rsidR="00000000" w:rsidDel="00000000" w:rsidP="00000000" w:rsidRDefault="00000000" w:rsidRPr="00000000" w14:paraId="00000087">
      <w:pPr>
        <w:pStyle w:val="Heading2"/>
        <w:rPr/>
      </w:pPr>
      <w:r w:rsidDel="00000000" w:rsidR="00000000" w:rsidRPr="00000000">
        <w:rPr>
          <w:rtl w:val="0"/>
        </w:rPr>
        <w:t xml:space="preserve">8.2 What the PoC deliberately leaves out</w:t>
      </w:r>
    </w:p>
    <w:p w:rsidR="00000000" w:rsidDel="00000000" w:rsidP="00000000" w:rsidRDefault="00000000" w:rsidRPr="00000000" w14:paraId="00000088">
      <w:pPr>
        <w:spacing w:after="60" w:lineRule="auto"/>
        <w:rPr/>
      </w:pPr>
      <w:r w:rsidDel="00000000" w:rsidR="00000000" w:rsidRPr="00000000">
        <w:rPr>
          <w:rtl w:val="0"/>
        </w:rPr>
        <w:t xml:space="preserve">Three things are out of scope in the PoC, by design:</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integration to HubSpot.</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appointment booking by API.</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patient data uploaded to Hello Patient.</w:t>
      </w:r>
    </w:p>
    <w:p w:rsidR="00000000" w:rsidDel="00000000" w:rsidP="00000000" w:rsidRDefault="00000000" w:rsidRPr="00000000" w14:paraId="0000008C">
      <w:pPr>
        <w:spacing w:before="80" w:lineRule="auto"/>
        <w:rPr/>
      </w:pPr>
      <w:r w:rsidDel="00000000" w:rsidR="00000000" w:rsidRPr="00000000">
        <w:rPr>
          <w:rtl w:val="0"/>
        </w:rPr>
        <w:t xml:space="preserve">These three gaps are exactly what production must close. That is why integration, write-back and data handling dominate this brief. Build on the PoC findings rather than repeat the same starting point. The PoC is isolated and time-boxed, and Hello Patient is not a done deal, it is primarily a learning exercise and to prove the technology &amp; harvest data. Section 14 asks you to help us choose a long-term platform.</w:t>
      </w:r>
    </w:p>
    <w:p w:rsidR="00000000" w:rsidDel="00000000" w:rsidP="00000000" w:rsidRDefault="00000000" w:rsidRPr="00000000" w14:paraId="0000008D">
      <w:pPr>
        <w:pStyle w:val="Heading1"/>
        <w:rPr/>
      </w:pPr>
      <w:r w:rsidDel="00000000" w:rsidR="00000000" w:rsidRPr="00000000">
        <w:rPr>
          <w:rtl w:val="0"/>
        </w:rPr>
        <w:t xml:space="preserve">9. Technology landscape</w:t>
      </w:r>
    </w:p>
    <w:p w:rsidR="00000000" w:rsidDel="00000000" w:rsidP="00000000" w:rsidRDefault="00000000" w:rsidRPr="00000000" w14:paraId="0000008E">
      <w:pPr>
        <w:rPr/>
      </w:pPr>
      <w:r w:rsidDel="00000000" w:rsidR="00000000" w:rsidRPr="00000000">
        <w:rPr>
          <w:rtl w:val="0"/>
        </w:rPr>
        <w:t xml:space="preserve">You will design around the following. We are assessing telephony compatibility for integration in parallel, and will share findings with the selected partner.</w:t>
      </w:r>
    </w:p>
    <w:tbl>
      <w:tblPr>
        <w:tblStyle w:val="Table4"/>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4078"/>
        <w:gridCol w:w="3511"/>
        <w:tblGridChange w:id="0">
          <w:tblGrid>
            <w:gridCol w:w="1813"/>
            <w:gridCol w:w="4078"/>
            <w:gridCol w:w="3511"/>
          </w:tblGrid>
        </w:tblGridChange>
      </w:tblGrid>
      <w:tr>
        <w:trPr>
          <w:cantSplit w:val="0"/>
          <w:tblHeader w:val="0"/>
        </w:trPr>
        <w:tc>
          <w:tcPr>
            <w:shd w:fill="006e74" w:val="clear"/>
          </w:tcPr>
          <w:p w:rsidR="00000000" w:rsidDel="00000000" w:rsidP="00000000" w:rsidRDefault="00000000" w:rsidRPr="00000000" w14:paraId="0000008F">
            <w:pPr>
              <w:spacing w:after="40" w:before="40" w:lineRule="auto"/>
              <w:rPr/>
            </w:pPr>
            <w:r w:rsidDel="00000000" w:rsidR="00000000" w:rsidRPr="00000000">
              <w:rPr>
                <w:b w:val="1"/>
                <w:bCs w:val="1"/>
                <w:color w:val="ffffff"/>
                <w:sz w:val="21"/>
                <w:szCs w:val="21"/>
                <w:rtl w:val="0"/>
              </w:rPr>
              <w:t xml:space="preserve">Domain</w:t>
            </w:r>
            <w:r w:rsidDel="00000000" w:rsidR="00000000" w:rsidRPr="00000000">
              <w:rPr>
                <w:rtl w:val="0"/>
              </w:rPr>
            </w:r>
          </w:p>
        </w:tc>
        <w:tc>
          <w:tcPr>
            <w:shd w:fill="006e74" w:val="clear"/>
          </w:tcPr>
          <w:p w:rsidR="00000000" w:rsidDel="00000000" w:rsidP="00000000" w:rsidRDefault="00000000" w:rsidRPr="00000000" w14:paraId="00000090">
            <w:pPr>
              <w:spacing w:after="40" w:before="40" w:lineRule="auto"/>
              <w:rPr/>
            </w:pPr>
            <w:r w:rsidDel="00000000" w:rsidR="00000000" w:rsidRPr="00000000">
              <w:rPr>
                <w:b w:val="1"/>
                <w:bCs w:val="1"/>
                <w:color w:val="ffffff"/>
                <w:sz w:val="21"/>
                <w:szCs w:val="21"/>
                <w:rtl w:val="0"/>
              </w:rPr>
              <w:t xml:space="preserve">Systems</w:t>
            </w:r>
            <w:r w:rsidDel="00000000" w:rsidR="00000000" w:rsidRPr="00000000">
              <w:rPr>
                <w:rtl w:val="0"/>
              </w:rPr>
            </w:r>
          </w:p>
        </w:tc>
        <w:tc>
          <w:tcPr>
            <w:shd w:fill="006e74" w:val="clear"/>
          </w:tcPr>
          <w:p w:rsidR="00000000" w:rsidDel="00000000" w:rsidP="00000000" w:rsidRDefault="00000000" w:rsidRPr="00000000" w14:paraId="00000091">
            <w:pPr>
              <w:spacing w:after="40" w:before="40" w:lineRule="auto"/>
              <w:rPr/>
            </w:pPr>
            <w:r w:rsidDel="00000000" w:rsidR="00000000" w:rsidRPr="00000000">
              <w:rPr>
                <w:b w:val="1"/>
                <w:bCs w:val="1"/>
                <w:color w:val="ffffff"/>
                <w:sz w:val="21"/>
                <w:szCs w:val="2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92">
            <w:pPr>
              <w:spacing w:after="40" w:before="40" w:lineRule="auto"/>
              <w:rPr/>
            </w:pPr>
            <w:r w:rsidDel="00000000" w:rsidR="00000000" w:rsidRPr="00000000">
              <w:rPr>
                <w:sz w:val="21"/>
                <w:szCs w:val="21"/>
                <w:rtl w:val="0"/>
              </w:rPr>
              <w:t xml:space="preserve">Telephony</w:t>
            </w:r>
            <w:r w:rsidDel="00000000" w:rsidR="00000000" w:rsidRPr="00000000">
              <w:rPr>
                <w:rtl w:val="0"/>
              </w:rPr>
            </w:r>
          </w:p>
        </w:tc>
        <w:tc>
          <w:tcPr/>
          <w:p w:rsidR="00000000" w:rsidDel="00000000" w:rsidP="00000000" w:rsidRDefault="00000000" w:rsidRPr="00000000" w14:paraId="00000093">
            <w:pPr>
              <w:spacing w:after="40" w:before="40" w:lineRule="auto"/>
              <w:rPr/>
            </w:pPr>
            <w:r w:rsidDel="00000000" w:rsidR="00000000" w:rsidRPr="00000000">
              <w:rPr>
                <w:sz w:val="21"/>
                <w:szCs w:val="21"/>
                <w:rtl w:val="0"/>
              </w:rPr>
              <w:t xml:space="preserve">Maintel platform,</w:t>
            </w:r>
            <w:sdt>
              <w:sdtPr>
                <w:id w:val="-1310234439"/>
                <w:tag w:val="goog_rdk_2"/>
              </w:sdtPr>
              <w:sdtContent>
                <w:commentRangeStart w:id="2"/>
              </w:sdtContent>
            </w:sdt>
            <w:sdt>
              <w:sdtPr>
                <w:id w:val="-1394192221"/>
                <w:tag w:val="goog_rdk_3"/>
              </w:sdtPr>
              <w:sdtContent>
                <w:commentRangeStart w:id="3"/>
              </w:sdtContent>
            </w:sdt>
            <w:r w:rsidDel="00000000" w:rsidR="00000000" w:rsidRPr="00000000">
              <w:rPr>
                <w:sz w:val="21"/>
                <w:szCs w:val="21"/>
                <w:rtl w:val="0"/>
              </w:rPr>
              <w:t xml:space="preserve"> MiCollab dialling, Ignite inbound</w:t>
            </w:r>
            <w:commentRangeEnd w:id="2"/>
            <w:r w:rsidDel="00000000" w:rsidR="00000000" w:rsidRPr="00000000">
              <w:commentReference w:id="2"/>
            </w:r>
            <w:commentRangeEnd w:id="3"/>
            <w:r w:rsidDel="00000000" w:rsidR="00000000" w:rsidRPr="00000000">
              <w:commentReference w:id="3"/>
            </w:r>
            <w:r w:rsidDel="00000000" w:rsidR="00000000" w:rsidRPr="00000000">
              <w:rPr>
                <w:sz w:val="21"/>
                <w:szCs w:val="21"/>
                <w:rtl w:val="0"/>
              </w:rPr>
              <w:t xml:space="preserve">, Redbox recording, CCM reporting for Support Centre.  Practices tbc</w:t>
            </w:r>
            <w:r w:rsidDel="00000000" w:rsidR="00000000" w:rsidRPr="00000000">
              <w:rPr>
                <w:rtl w:val="0"/>
              </w:rPr>
            </w:r>
          </w:p>
        </w:tc>
        <w:tc>
          <w:tcPr/>
          <w:p w:rsidR="00000000" w:rsidDel="00000000" w:rsidP="00000000" w:rsidRDefault="00000000" w:rsidRPr="00000000" w14:paraId="00000094">
            <w:pPr>
              <w:spacing w:after="40" w:before="40" w:lineRule="auto"/>
              <w:rPr/>
            </w:pPr>
            <w:r w:rsidDel="00000000" w:rsidR="00000000" w:rsidRPr="00000000">
              <w:rPr>
                <w:sz w:val="21"/>
                <w:szCs w:val="21"/>
                <w:rtl w:val="0"/>
              </w:rPr>
              <w:t xml:space="preserve">Getting data out of Redbox for analysis is difficult today.</w:t>
              <w:br w:type="textWrapping"/>
              <w:t xml:space="preserve">We have just started discussion with our Telco support provider and will provide further details.</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095">
            <w:pPr>
              <w:spacing w:after="40" w:before="40" w:lineRule="auto"/>
              <w:rPr/>
            </w:pPr>
            <w:r w:rsidDel="00000000" w:rsidR="00000000" w:rsidRPr="00000000">
              <w:rPr>
                <w:sz w:val="21"/>
                <w:szCs w:val="21"/>
                <w:rtl w:val="0"/>
              </w:rPr>
              <w:t xml:space="preserve">CRM</w:t>
            </w:r>
            <w:r w:rsidDel="00000000" w:rsidR="00000000" w:rsidRPr="00000000">
              <w:rPr>
                <w:rtl w:val="0"/>
              </w:rPr>
            </w:r>
          </w:p>
        </w:tc>
        <w:tc>
          <w:tcPr>
            <w:shd w:fill="e8f1f2" w:val="clear"/>
          </w:tcPr>
          <w:p w:rsidR="00000000" w:rsidDel="00000000" w:rsidP="00000000" w:rsidRDefault="00000000" w:rsidRPr="00000000" w14:paraId="00000096">
            <w:pPr>
              <w:spacing w:after="40" w:before="40" w:lineRule="auto"/>
              <w:rPr/>
            </w:pPr>
            <w:r w:rsidDel="00000000" w:rsidR="00000000" w:rsidRPr="00000000">
              <w:rPr>
                <w:sz w:val="21"/>
                <w:szCs w:val="21"/>
                <w:rtl w:val="0"/>
              </w:rPr>
              <w:t xml:space="preserve">HubSpot.</w:t>
            </w:r>
            <w:r w:rsidDel="00000000" w:rsidR="00000000" w:rsidRPr="00000000">
              <w:rPr>
                <w:rtl w:val="0"/>
              </w:rPr>
            </w:r>
          </w:p>
        </w:tc>
        <w:tc>
          <w:tcPr>
            <w:shd w:fill="e8f1f2" w:val="clear"/>
          </w:tcPr>
          <w:p w:rsidR="00000000" w:rsidDel="00000000" w:rsidP="00000000" w:rsidRDefault="00000000" w:rsidRPr="00000000" w14:paraId="00000097">
            <w:pPr>
              <w:spacing w:after="40" w:before="40" w:lineRule="auto"/>
              <w:rPr/>
            </w:pPr>
            <w:r w:rsidDel="00000000" w:rsidR="00000000" w:rsidRPr="00000000">
              <w:rPr>
                <w:sz w:val="21"/>
                <w:szCs w:val="21"/>
                <w:rtl w:val="0"/>
              </w:rPr>
              <w:t xml:space="preserve">First phase live October 2026. Target store for call and patient data.</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40" w:before="40" w:lineRule="auto"/>
              <w:rPr/>
            </w:pPr>
            <w:r w:rsidDel="00000000" w:rsidR="00000000" w:rsidRPr="00000000">
              <w:rPr>
                <w:sz w:val="21"/>
                <w:szCs w:val="21"/>
                <w:rtl w:val="0"/>
              </w:rPr>
              <w:t xml:space="preserve">Patient comms and booking</w:t>
            </w:r>
            <w:r w:rsidDel="00000000" w:rsidR="00000000" w:rsidRPr="00000000">
              <w:rPr>
                <w:rtl w:val="0"/>
              </w:rPr>
            </w:r>
          </w:p>
        </w:tc>
        <w:tc>
          <w:tcPr/>
          <w:p w:rsidR="00000000" w:rsidDel="00000000" w:rsidP="00000000" w:rsidRDefault="00000000" w:rsidRPr="00000000" w14:paraId="00000099">
            <w:pPr>
              <w:spacing w:after="40" w:before="40" w:lineRule="auto"/>
              <w:rPr/>
            </w:pPr>
            <w:r w:rsidDel="00000000" w:rsidR="00000000" w:rsidRPr="00000000">
              <w:rPr>
                <w:sz w:val="21"/>
                <w:szCs w:val="21"/>
                <w:rtl w:val="0"/>
              </w:rPr>
              <w:t xml:space="preserve">Dataphiles patient communications, including online booking.</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sz w:val="21"/>
                <w:szCs w:val="21"/>
                <w:rtl w:val="0"/>
              </w:rPr>
              <w:t xml:space="preserve">Production voice must create and amend bookings here, in step with R4 and HubSpot.</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09B">
            <w:pPr>
              <w:spacing w:after="40" w:before="40" w:lineRule="auto"/>
              <w:rPr/>
            </w:pPr>
            <w:r w:rsidDel="00000000" w:rsidR="00000000" w:rsidRPr="00000000">
              <w:rPr>
                <w:sz w:val="21"/>
                <w:szCs w:val="21"/>
                <w:rtl w:val="0"/>
              </w:rPr>
              <w:t xml:space="preserve">Patient management</w:t>
            </w:r>
            <w:r w:rsidDel="00000000" w:rsidR="00000000" w:rsidRPr="00000000">
              <w:rPr>
                <w:rtl w:val="0"/>
              </w:rPr>
            </w:r>
          </w:p>
        </w:tc>
        <w:tc>
          <w:tcPr>
            <w:shd w:fill="e8f1f2" w:val="clear"/>
          </w:tcPr>
          <w:p w:rsidR="00000000" w:rsidDel="00000000" w:rsidP="00000000" w:rsidRDefault="00000000" w:rsidRPr="00000000" w14:paraId="0000009C">
            <w:pPr>
              <w:spacing w:after="40" w:before="40" w:lineRule="auto"/>
              <w:rPr/>
            </w:pPr>
            <w:r w:rsidDel="00000000" w:rsidR="00000000" w:rsidRPr="00000000">
              <w:rPr>
                <w:sz w:val="21"/>
                <w:szCs w:val="21"/>
                <w:rtl w:val="0"/>
              </w:rPr>
              <w:t xml:space="preserve">R4 across most of around 530 practices, Orthobridge for orthodontics, Henry Schein Dentally (cloud).</w:t>
            </w:r>
            <w:r w:rsidDel="00000000" w:rsidR="00000000" w:rsidRPr="00000000">
              <w:rPr>
                <w:rtl w:val="0"/>
              </w:rPr>
            </w:r>
          </w:p>
        </w:tc>
        <w:tc>
          <w:tcPr>
            <w:shd w:fill="e8f1f2" w:val="clear"/>
          </w:tcPr>
          <w:p w:rsidR="00000000" w:rsidDel="00000000" w:rsidP="00000000" w:rsidRDefault="00000000" w:rsidRPr="00000000" w14:paraId="0000009D">
            <w:pPr>
              <w:spacing w:after="40" w:before="40" w:lineRule="auto"/>
              <w:rPr/>
            </w:pPr>
            <w:r w:rsidDel="00000000" w:rsidR="00000000" w:rsidRPr="00000000">
              <w:rPr>
                <w:sz w:val="21"/>
                <w:szCs w:val="21"/>
                <w:rtl w:val="0"/>
              </w:rPr>
              <w:t xml:space="preserve">R4 is legacy, on-premise, with known stability issues and limited extensibility. See Section 10.</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40" w:before="40" w:lineRule="auto"/>
              <w:rPr/>
            </w:pPr>
            <w:sdt>
              <w:sdtPr>
                <w:id w:val="-2026900460"/>
                <w:tag w:val="goog_rdk_4"/>
              </w:sdtPr>
              <w:sdtContent>
                <w:commentRangeStart w:id="4"/>
              </w:sdtContent>
            </w:sdt>
            <w:r w:rsidDel="00000000" w:rsidR="00000000" w:rsidRPr="00000000">
              <w:rPr>
                <w:sz w:val="21"/>
                <w:szCs w:val="21"/>
                <w:rtl w:val="0"/>
              </w:rPr>
              <w:t xml:space="preserve">Practice Master </w:t>
            </w:r>
            <w:commentRangeEnd w:id="4"/>
            <w:r w:rsidDel="00000000" w:rsidR="00000000" w:rsidRPr="00000000">
              <w:commentReference w:id="4"/>
            </w:r>
            <w:r w:rsidDel="00000000" w:rsidR="00000000" w:rsidRPr="00000000">
              <w:rPr>
                <w:sz w:val="21"/>
                <w:szCs w:val="21"/>
                <w:rtl w:val="0"/>
              </w:rPr>
              <w:t xml:space="preserve">data</w:t>
            </w:r>
            <w:r w:rsidDel="00000000" w:rsidR="00000000" w:rsidRPr="00000000">
              <w:rPr>
                <w:rtl w:val="0"/>
              </w:rPr>
            </w:r>
          </w:p>
        </w:tc>
        <w:tc>
          <w:tcPr/>
          <w:p w:rsidR="00000000" w:rsidDel="00000000" w:rsidP="00000000" w:rsidRDefault="00000000" w:rsidRPr="00000000" w14:paraId="0000009F">
            <w:pPr>
              <w:spacing w:after="40" w:before="40" w:lineRule="auto"/>
              <w:rPr/>
            </w:pPr>
            <w:r w:rsidDel="00000000" w:rsidR="00000000" w:rsidRPr="00000000">
              <w:rPr>
                <w:sz w:val="21"/>
                <w:szCs w:val="21"/>
                <w:rtl w:val="0"/>
              </w:rPr>
              <w:t xml:space="preserve">Practice Directory is the primary source: addresses, opening hours, treatment types, clinicians.</w:t>
            </w:r>
            <w:r w:rsidDel="00000000" w:rsidR="00000000" w:rsidRPr="00000000">
              <w:rPr>
                <w:rtl w:val="0"/>
              </w:rPr>
            </w:r>
          </w:p>
        </w:tc>
        <w:tc>
          <w:tcPr/>
          <w:p w:rsidR="00000000" w:rsidDel="00000000" w:rsidP="00000000" w:rsidRDefault="00000000" w:rsidRPr="00000000" w14:paraId="000000A0">
            <w:pPr>
              <w:spacing w:after="40" w:before="40" w:lineRule="auto"/>
              <w:rPr/>
            </w:pPr>
            <w:r w:rsidDel="00000000" w:rsidR="00000000" w:rsidRPr="00000000">
              <w:rPr>
                <w:sz w:val="21"/>
                <w:szCs w:val="21"/>
                <w:rtl w:val="0"/>
              </w:rPr>
              <w:t xml:space="preserve">Built for low-volume website updates. No event architecture, no caching. Needs enhancing for real-time agent queries.</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0A1">
            <w:pPr>
              <w:spacing w:after="40" w:before="40" w:lineRule="auto"/>
              <w:rPr/>
            </w:pPr>
            <w:r w:rsidDel="00000000" w:rsidR="00000000" w:rsidRPr="00000000">
              <w:rPr>
                <w:sz w:val="21"/>
                <w:szCs w:val="21"/>
                <w:rtl w:val="0"/>
              </w:rPr>
              <w:t xml:space="preserve">Integration</w:t>
            </w:r>
            <w:r w:rsidDel="00000000" w:rsidR="00000000" w:rsidRPr="00000000">
              <w:rPr>
                <w:rtl w:val="0"/>
              </w:rPr>
            </w:r>
          </w:p>
        </w:tc>
        <w:tc>
          <w:tcPr>
            <w:shd w:fill="e8f1f2" w:val="clear"/>
          </w:tcPr>
          <w:p w:rsidR="00000000" w:rsidDel="00000000" w:rsidP="00000000" w:rsidRDefault="00000000" w:rsidRPr="00000000" w14:paraId="000000A2">
            <w:pPr>
              <w:spacing w:after="40" w:before="40" w:lineRule="auto"/>
              <w:rPr/>
            </w:pPr>
            <w:r w:rsidDel="00000000" w:rsidR="00000000" w:rsidRPr="00000000">
              <w:rPr>
                <w:sz w:val="21"/>
                <w:szCs w:val="21"/>
                <w:rtl w:val="0"/>
              </w:rPr>
              <w:t xml:space="preserve">We have our own integration layer which uses APIM and Boomi </w:t>
            </w:r>
            <w:r w:rsidDel="00000000" w:rsidR="00000000" w:rsidRPr="00000000">
              <w:rPr>
                <w:rtl w:val="0"/>
              </w:rPr>
            </w:r>
          </w:p>
          <w:p w:rsidR="00000000" w:rsidDel="00000000" w:rsidP="00000000" w:rsidRDefault="00000000" w:rsidRPr="00000000" w14:paraId="000000A3">
            <w:pPr>
              <w:spacing w:after="40" w:before="40" w:lineRule="auto"/>
              <w:rPr>
                <w:sz w:val="21"/>
                <w:szCs w:val="21"/>
              </w:rPr>
            </w:pPr>
            <w:r w:rsidDel="00000000" w:rsidR="00000000" w:rsidRPr="00000000">
              <w:rPr>
                <w:sz w:val="21"/>
                <w:szCs w:val="21"/>
                <w:rtl w:val="0"/>
              </w:rPr>
              <w:t xml:space="preserve">MyCare Adaptor (R4 to data platform), </w:t>
            </w:r>
          </w:p>
        </w:tc>
        <w:tc>
          <w:tcPr>
            <w:shd w:fill="e8f1f2" w:val="clear"/>
          </w:tcPr>
          <w:p w:rsidR="00000000" w:rsidDel="00000000" w:rsidP="00000000" w:rsidRDefault="00000000" w:rsidRPr="00000000" w14:paraId="000000A4">
            <w:pPr>
              <w:spacing w:after="40" w:before="40" w:lineRule="auto"/>
              <w:rPr/>
            </w:pPr>
            <w:r w:rsidDel="00000000" w:rsidR="00000000" w:rsidRPr="00000000">
              <w:rPr>
                <w:sz w:val="21"/>
                <w:szCs w:val="21"/>
                <w:rtl w:val="0"/>
              </w:rPr>
              <w:t xml:space="preserve">Reuse existing integration assets where you can, rather than build new.</w:t>
            </w:r>
            <w:r w:rsidDel="00000000" w:rsidR="00000000" w:rsidRPr="00000000">
              <w:rPr>
                <w:rtl w:val="0"/>
              </w:rPr>
            </w:r>
          </w:p>
        </w:tc>
      </w:tr>
      <w:tr>
        <w:trPr>
          <w:cantSplit w:val="0"/>
          <w:trHeight w:val="300" w:hRule="atLeast"/>
          <w:tblHeader w:val="0"/>
        </w:trPr>
        <w:tc>
          <w:tcPr>
            <w:shd w:fill="e8f1f2" w:val="clear"/>
          </w:tcPr>
          <w:p w:rsidR="00000000" w:rsidDel="00000000" w:rsidP="00000000" w:rsidRDefault="00000000" w:rsidRPr="00000000" w14:paraId="000000A5">
            <w:pPr>
              <w:rPr/>
            </w:pPr>
            <w:r w:rsidDel="00000000" w:rsidR="00000000" w:rsidRPr="00000000">
              <w:rPr>
                <w:sz w:val="21"/>
                <w:szCs w:val="21"/>
                <w:rtl w:val="0"/>
              </w:rPr>
              <w:t xml:space="preserve">Data</w:t>
            </w:r>
            <w:r w:rsidDel="00000000" w:rsidR="00000000" w:rsidRPr="00000000">
              <w:rPr>
                <w:rtl w:val="0"/>
              </w:rPr>
            </w:r>
          </w:p>
        </w:tc>
        <w:tc>
          <w:tcPr>
            <w:shd w:fill="e8f1f2" w:val="clear"/>
          </w:tcPr>
          <w:p w:rsidR="00000000" w:rsidDel="00000000" w:rsidP="00000000" w:rsidRDefault="00000000" w:rsidRPr="00000000" w14:paraId="000000A6">
            <w:pPr>
              <w:rPr/>
            </w:pPr>
            <w:r w:rsidDel="00000000" w:rsidR="00000000" w:rsidRPr="00000000">
              <w:rPr>
                <w:sz w:val="21"/>
                <w:szCs w:val="21"/>
                <w:rtl w:val="0"/>
              </w:rPr>
              <w:t xml:space="preserve">Warehouse migrating to Microsoft Fabric.</w:t>
            </w:r>
            <w:r w:rsidDel="00000000" w:rsidR="00000000" w:rsidRPr="00000000">
              <w:rPr>
                <w:rtl w:val="0"/>
              </w:rPr>
            </w:r>
          </w:p>
        </w:tc>
        <w:tc>
          <w:tcPr>
            <w:shd w:fill="e8f1f2" w:val="clear"/>
          </w:tcPr>
          <w:p w:rsidR="00000000" w:rsidDel="00000000" w:rsidP="00000000" w:rsidRDefault="00000000" w:rsidRPr="00000000" w14:paraId="000000A7">
            <w:pPr>
              <w:rPr>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40" w:before="40" w:lineRule="auto"/>
              <w:rPr/>
            </w:pPr>
            <w:r w:rsidDel="00000000" w:rsidR="00000000" w:rsidRPr="00000000">
              <w:rPr>
                <w:sz w:val="21"/>
                <w:szCs w:val="21"/>
                <w:rtl w:val="0"/>
              </w:rPr>
              <w:t xml:space="preserve">Knowledge estate</w:t>
            </w:r>
            <w:r w:rsidDel="00000000" w:rsidR="00000000" w:rsidRPr="00000000">
              <w:rPr>
                <w:rtl w:val="0"/>
              </w:rPr>
            </w:r>
          </w:p>
        </w:tc>
        <w:tc>
          <w:tcPr/>
          <w:p w:rsidR="00000000" w:rsidDel="00000000" w:rsidP="00000000" w:rsidRDefault="00000000" w:rsidRPr="00000000" w14:paraId="000000A9">
            <w:pPr>
              <w:spacing w:after="40" w:before="40" w:lineRule="auto"/>
              <w:rPr/>
            </w:pPr>
            <w:r w:rsidDel="00000000" w:rsidR="00000000" w:rsidRPr="00000000">
              <w:rPr>
                <w:sz w:val="21"/>
                <w:szCs w:val="21"/>
                <w:rtl w:val="0"/>
              </w:rPr>
              <w:t xml:space="preserve">Microsoft 365 OneDrive, Wisdom SharePoint, ManageEngine (SQL Server) extracted into Dataverse.</w:t>
            </w:r>
            <w:r w:rsidDel="00000000" w:rsidR="00000000" w:rsidRPr="00000000">
              <w:rPr>
                <w:rtl w:val="0"/>
              </w:rPr>
            </w:r>
          </w:p>
        </w:tc>
        <w:tc>
          <w:tcPr/>
          <w:p w:rsidR="00000000" w:rsidDel="00000000" w:rsidP="00000000" w:rsidRDefault="00000000" w:rsidRPr="00000000" w14:paraId="000000AA">
            <w:pPr>
              <w:spacing w:after="40" w:before="40" w:lineRule="auto"/>
              <w:rPr/>
            </w:pPr>
            <w:r w:rsidDel="00000000" w:rsidR="00000000" w:rsidRPr="00000000">
              <w:rPr>
                <w:sz w:val="21"/>
                <w:szCs w:val="21"/>
                <w:rtl w:val="0"/>
              </w:rPr>
              <w:t xml:space="preserve">Microsoft-centric. Identity via Entra ID.</w:t>
            </w:r>
            <w:r w:rsidDel="00000000" w:rsidR="00000000" w:rsidRPr="00000000">
              <w:rPr>
                <w:rtl w:val="0"/>
              </w:rPr>
            </w:r>
          </w:p>
        </w:tc>
      </w:tr>
    </w:tbl>
    <w:p w:rsidR="00000000" w:rsidDel="00000000" w:rsidP="00000000" w:rsidRDefault="00000000" w:rsidRPr="00000000" w14:paraId="000000AB">
      <w:pPr>
        <w:spacing w:after="4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agent will need practice directory data (operational data store) embedded and refreshed. We expect SSO and role-based access control for that data, and non-functional requirements covering refresh frequency and resilience.</w:t>
      </w:r>
    </w:p>
    <w:p w:rsidR="00000000" w:rsidDel="00000000" w:rsidP="00000000" w:rsidRDefault="00000000" w:rsidRPr="00000000" w14:paraId="000000AD">
      <w:pPr>
        <w:pStyle w:val="Heading1"/>
        <w:rPr/>
      </w:pPr>
      <w:r w:rsidDel="00000000" w:rsidR="00000000" w:rsidRPr="00000000">
        <w:rPr>
          <w:rtl w:val="0"/>
        </w:rPr>
        <w:t xml:space="preserve">10. Integration constraints and risks</w:t>
      </w:r>
    </w:p>
    <w:p w:rsidR="00000000" w:rsidDel="00000000" w:rsidP="00000000" w:rsidRDefault="00000000" w:rsidRPr="00000000" w14:paraId="000000AE">
      <w:pPr>
        <w:rPr/>
      </w:pPr>
      <w:r w:rsidDel="00000000" w:rsidR="00000000" w:rsidRPr="00000000">
        <w:rPr>
          <w:rtl w:val="0"/>
        </w:rPr>
        <w:t xml:space="preserve">R4 is the critical integration and the biggest unknown. We need your honest read on it, not reassurance. What we know and what you must confirm:</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R4 is a legacy on-premise system. There is no confirmed first-class REST API for real-time write access. It has historically been integrated through local database access or </w:t>
      </w:r>
      <w:sdt>
        <w:sdtPr>
          <w:id w:val="631793510"/>
          <w:tag w:val="goog_rdk_5"/>
        </w:sdtPr>
        <w:sdtContent>
          <w:commentRangeStart w:id="5"/>
        </w:sdtContent>
      </w:sd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third party </w:t>
      </w:r>
      <w:commentRangeEnd w:id="5"/>
      <w:r w:rsidDel="00000000" w:rsidR="00000000" w:rsidRPr="00000000">
        <w:commentReference w:id="5"/>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middleware, for example MyCare Adaptor (Dataphiles).  </w:t>
        <w:br w:type="textWrapping"/>
        <w:t xml:space="preserve">Note: we are trying to build out that first-party API into R4 as part of the CRM project (phase 3).</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R4 has known stability issues and limited extensibility. It is a barrier to digital workflows and omni-channel today.</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We already run a proprietary connector, MyCare Adaptor, from R4 to our data platform, and Azure API Management as a gateway. Tell us whether these help, or whether you need more direct access.</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Carestream has launched an API layer, Sensei Cloud, but the back end still relies on local database-level writes, which may not reliably support real-time reads during a live call. Sensei is also unproven in the UK and EU market.</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You must confirm the actual write mechanism available: native API, ODBC or database-level access, or a Carestream-approved integration toolkit.</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This determines whether real-time slot confirmation and write-back during a live call is feasible, or whether R4 writes must be asynchronous with a confirmation follow-up.</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642618220"/>
          <w:tag w:val="goog_rdk_6"/>
        </w:sdtPr>
        <w:sdtContent>
          <w:commentRangeStart w:id="6"/>
        </w:sdtContent>
      </w:sdt>
      <w:sdt>
        <w:sdtPr>
          <w:id w:val="-535148799"/>
          <w:tag w:val="goog_rdk_7"/>
        </w:sdtPr>
        <w:sdtContent>
          <w:commentRangeStart w:id="7"/>
        </w:sdtContent>
      </w:sd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Identity resolution for registration deduplication needs a defined approach, for example matching on NHS number, or date of birth plus name plus phone.  We have developed a system Customer Data Platform (CDP) which master the unique customer identifier.  </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Confirm what idempotency support exists in R4 and HubSpot, versus what must be built in the orchestration layer.</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Online booking runs through </w:t>
      </w:r>
      <w:sdt>
        <w:sdtPr>
          <w:id w:val="367202722"/>
          <w:tag w:val="goog_rdk_8"/>
        </w:sdtPr>
        <w:sdtContent>
          <w:commentRangeStart w:id="8"/>
        </w:sdtContent>
      </w:sd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Patient Comms</w:t>
      </w:r>
      <w:commentRangeEnd w:id="8"/>
      <w:r w:rsidDel="00000000" w:rsidR="00000000" w:rsidRPr="00000000">
        <w:commentReference w:id="8"/>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Confirm how a voice booking stays consistent across Patient Comms, the R4 diary and HubSpot, without double-booking.</w:t>
      </w:r>
    </w:p>
    <w:p w:rsidR="00000000" w:rsidDel="00000000" w:rsidP="00000000" w:rsidRDefault="00000000" w:rsidRPr="00000000" w14:paraId="000000B8">
      <w:pPr>
        <w:spacing w:before="80" w:lineRule="auto"/>
        <w:rPr/>
      </w:pPr>
      <w:r w:rsidDel="00000000" w:rsidR="00000000" w:rsidRPr="00000000">
        <w:rPr>
          <w:rtl w:val="0"/>
        </w:rPr>
        <w:t xml:space="preserve">The Patient Services process is well documented. It shows the exact steps a human agent follows in R4 for searching patients, three-form identity checks, booking and amending appointments, changing details, and taking card-not-present payments through a secure service. Any automation must match this control level or improve on it.</w:t>
      </w:r>
    </w:p>
    <w:p w:rsidR="00000000" w:rsidDel="00000000" w:rsidP="00000000" w:rsidRDefault="00000000" w:rsidRPr="00000000" w14:paraId="000000B9">
      <w:pPr>
        <w:pStyle w:val="Heading1"/>
        <w:rPr/>
      </w:pPr>
      <w:r w:rsidDel="00000000" w:rsidR="00000000" w:rsidRPr="00000000">
        <w:rPr>
          <w:rtl w:val="0"/>
        </w:rPr>
        <w:t xml:space="preserve">11. Core architectural principles</w:t>
      </w:r>
    </w:p>
    <w:p w:rsidR="00000000" w:rsidDel="00000000" w:rsidP="00000000" w:rsidRDefault="00000000" w:rsidRPr="00000000" w14:paraId="000000BA">
      <w:pPr>
        <w:rPr/>
      </w:pPr>
      <w:r w:rsidDel="00000000" w:rsidR="00000000" w:rsidRPr="00000000">
        <w:rPr>
          <w:rtl w:val="0"/>
        </w:rPr>
        <w:t xml:space="preserve">Given the sensitivity of the data and fragility of some backend systems, we are suggesting the following:</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The LLM never calls write APIs directly.</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deterministic layer,</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not an LLM, validates every action against live system state and business rules before any write commits.</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Separation of concerns: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 agent reasons and extracts, the orchestrator executes and protects system-of-record integrity.</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One idempotency key per call session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on every write.</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full audit trail: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transcript, action, validation outcome and result held as one linked, immutable record.</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Scoped write credentials for the agent,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narrower than staff access.</w:t>
      </w:r>
    </w:p>
    <w:p w:rsidR="00000000" w:rsidDel="00000000" w:rsidP="00000000" w:rsidRDefault="00000000" w:rsidRPr="00000000" w14:paraId="000000C1">
      <w:pPr>
        <w:pStyle w:val="Heading1"/>
        <w:rPr/>
      </w:pPr>
      <w:r w:rsidDel="00000000" w:rsidR="00000000" w:rsidRPr="00000000">
        <w:rPr>
          <w:rtl w:val="0"/>
        </w:rPr>
        <w:t xml:space="preserve">12. Data, security and governance</w:t>
      </w:r>
    </w:p>
    <w:p w:rsidR="00000000" w:rsidDel="00000000" w:rsidP="00000000" w:rsidRDefault="00000000" w:rsidRPr="00000000" w14:paraId="000000C2">
      <w:pPr>
        <w:rPr/>
      </w:pPr>
      <w:r w:rsidDel="00000000" w:rsidR="00000000" w:rsidRPr="00000000">
        <w:rPr>
          <w:rtl w:val="0"/>
        </w:rPr>
        <w:t xml:space="preserve">We handle patient data and operate under clinical governance. Your design must respect that from the start, not bolt it on.</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Limited access to patient data,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data minimisation, and the agent working with the least data it needs.</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Consent and lawful processing:</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recording and transcription by default, with a lawful basis and clear patient messaging.</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SSO and role-based access control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for practice directory and knowledge access. Domain agents keep data segregated.</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Identity propagation: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As we use Microsoft Entra, our preference is to use Entra Agent IDs.</w:t>
      </w:r>
      <w:r w:rsidDel="00000000" w:rsidR="00000000" w:rsidRPr="00000000">
        <w:rPr>
          <w:rFonts w:ascii="Calibri" w:cs="Calibri" w:eastAsia="Calibri" w:hAnsi="Calibri"/>
          <w:b w:val="0"/>
          <w:bCs w:val="0"/>
          <w:i w:val="0"/>
          <w:iCs w:val="0"/>
          <w:smallCaps w:val="0"/>
          <w:strike w:val="1"/>
          <w:color w:val="1a1a1a"/>
          <w:sz w:val="22"/>
          <w:szCs w:val="22"/>
          <w:u w:val="none"/>
          <w:shd w:fill="auto" w:val="clear"/>
          <w:vertAlign w:val="baseline"/>
          <w:rtl w:val="0"/>
        </w:rPr>
        <w:t xml:space="preserve">access follows the </w:t>
      </w:r>
      <w:sdt>
        <w:sdtPr>
          <w:id w:val="-1603224358"/>
          <w:tag w:val="goog_rdk_9"/>
        </w:sdtPr>
        <w:sdtContent>
          <w:commentRangeStart w:id="9"/>
        </w:sdtContent>
      </w:sdt>
      <w:sdt>
        <w:sdtPr>
          <w:id w:val="-323817161"/>
          <w:tag w:val="goog_rdk_10"/>
        </w:sdtPr>
        <w:sdtContent>
          <w:commentRangeStart w:id="10"/>
        </w:sdtContent>
      </w:sdt>
      <w:r w:rsidDel="00000000" w:rsidR="00000000" w:rsidRPr="00000000">
        <w:rPr>
          <w:rFonts w:ascii="Calibri" w:cs="Calibri" w:eastAsia="Calibri" w:hAnsi="Calibri"/>
          <w:b w:val="0"/>
          <w:bCs w:val="0"/>
          <w:i w:val="0"/>
          <w:iCs w:val="0"/>
          <w:smallCaps w:val="0"/>
          <w:strike w:val="1"/>
          <w:color w:val="1a1a1a"/>
          <w:sz w:val="22"/>
          <w:szCs w:val="22"/>
          <w:u w:val="none"/>
          <w:shd w:fill="auto" w:val="clear"/>
          <w:vertAlign w:val="baseline"/>
          <w:rtl w:val="0"/>
        </w:rPr>
        <w:t xml:space="preserve">user's </w:t>
      </w:r>
      <w:commentRangeEnd w:id="9"/>
      <w:r w:rsidDel="00000000" w:rsidR="00000000" w:rsidRPr="00000000">
        <w:commentReference w:id="9"/>
      </w:r>
      <w:commentRangeEnd w:id="10"/>
      <w:r w:rsidDel="00000000" w:rsidR="00000000" w:rsidRPr="00000000">
        <w:commentReference w:id="10"/>
      </w:r>
      <w:r w:rsidDel="00000000" w:rsidR="00000000" w:rsidRPr="00000000">
        <w:rPr>
          <w:rFonts w:ascii="Calibri" w:cs="Calibri" w:eastAsia="Calibri" w:hAnsi="Calibri"/>
          <w:b w:val="0"/>
          <w:bCs w:val="0"/>
          <w:i w:val="0"/>
          <w:iCs w:val="0"/>
          <w:smallCaps w:val="0"/>
          <w:strike w:val="1"/>
          <w:color w:val="1a1a1a"/>
          <w:sz w:val="22"/>
          <w:szCs w:val="22"/>
          <w:u w:val="none"/>
          <w:shd w:fill="auto" w:val="clear"/>
          <w:vertAlign w:val="baseline"/>
          <w:rtl w:val="0"/>
        </w:rPr>
        <w:t xml:space="preserve">own identity and permissions, not a shared service account.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Clinical governance: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clinical safety, no diagnosis or treatment advice from the agent, and defined escalation for high-risk contacts.</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Data residency:</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patient and clinical data must be processed and stored in the UK or EEA. The current voice PoC vendor runs in US AWS and has offered UK hosting in London. State your hosting region and residency position.</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Vendor assurance: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we ideally need the vendor to be DTAC, DCB0129 and/or ISO27001 and 9001 certified, with SRTP and TLS in transit, encryption at rest, and per-customer data segregation. We expect at least this bar, mapped to UK requirements. (we do not operate outside the UK)</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Existing controls: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work within our controls: Entra ID, Microsoft Purview, Microsoft Sentinel, Zscaler and Cloudflare. We do not yet have customer identity via Entra External ID.</w:t>
      </w:r>
    </w:p>
    <w:p w:rsidR="00000000" w:rsidDel="00000000" w:rsidP="00000000" w:rsidRDefault="00000000" w:rsidRPr="00000000" w14:paraId="000000CB">
      <w:pPr>
        <w:spacing w:before="80" w:lineRule="auto"/>
        <w:rPr/>
      </w:pPr>
      <w:r w:rsidDel="00000000" w:rsidR="00000000" w:rsidRPr="00000000">
        <w:rPr>
          <w:rtl w:val="0"/>
        </w:rPr>
        <w:t xml:space="preserve">We already apply strict guardrails to generative AI. Our public review response guardrails, for example, cap length, ban emotive and American phrasing, forbid clinical explanation or admission of liability, and route anything involving safeguarding, harm, discrimination, legal action or media to a human. Expect the same discipline here: clear guardrails, human review for high-risk cases, and prompt-injection defenses.</w:t>
      </w:r>
    </w:p>
    <w:p w:rsidR="00000000" w:rsidDel="00000000" w:rsidP="00000000" w:rsidRDefault="00000000" w:rsidRPr="00000000" w14:paraId="000000CC">
      <w:pPr>
        <w:pStyle w:val="Heading1"/>
        <w:rPr/>
      </w:pPr>
      <w:r w:rsidDel="00000000" w:rsidR="00000000" w:rsidRPr="00000000">
        <w:rPr>
          <w:rtl w:val="0"/>
        </w:rPr>
        <w:t xml:space="preserve">13. Non-functional requirements</w:t>
      </w:r>
    </w:p>
    <w:p w:rsidR="00000000" w:rsidDel="00000000" w:rsidP="00000000" w:rsidRDefault="00000000" w:rsidRPr="00000000" w14:paraId="000000CD">
      <w:pPr>
        <w:rPr/>
      </w:pPr>
      <w:r w:rsidDel="00000000" w:rsidR="00000000" w:rsidRPr="00000000">
        <w:rPr>
          <w:rtl w:val="0"/>
        </w:rPr>
        <w:t xml:space="preserve">Our drafted knowledge assistant design sets the following internal benchmarks. Voice may need different targets given the live nature of a call. Propose what you can commit to, and flag where you would differ.</w:t>
      </w:r>
    </w:p>
    <w:tbl>
      <w:tblPr>
        <w:tblStyle w:val="Table5"/>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6"/>
        <w:gridCol w:w="2831"/>
        <w:gridCol w:w="3965"/>
        <w:tblGridChange w:id="0">
          <w:tblGrid>
            <w:gridCol w:w="2606"/>
            <w:gridCol w:w="2831"/>
            <w:gridCol w:w="3965"/>
          </w:tblGrid>
        </w:tblGridChange>
      </w:tblGrid>
      <w:tr>
        <w:trPr>
          <w:cantSplit w:val="0"/>
          <w:tblHeader w:val="0"/>
        </w:trPr>
        <w:tc>
          <w:tcPr>
            <w:shd w:fill="006e74" w:val="clear"/>
          </w:tcPr>
          <w:p w:rsidR="00000000" w:rsidDel="00000000" w:rsidP="00000000" w:rsidRDefault="00000000" w:rsidRPr="00000000" w14:paraId="000000CE">
            <w:pPr>
              <w:spacing w:after="40" w:before="40" w:lineRule="auto"/>
              <w:rPr/>
            </w:pPr>
            <w:r w:rsidDel="00000000" w:rsidR="00000000" w:rsidRPr="00000000">
              <w:rPr>
                <w:b w:val="1"/>
                <w:bCs w:val="1"/>
                <w:color w:val="ffffff"/>
                <w:sz w:val="21"/>
                <w:szCs w:val="21"/>
                <w:rtl w:val="0"/>
              </w:rPr>
              <w:t xml:space="preserve">Requirement</w:t>
            </w:r>
            <w:r w:rsidDel="00000000" w:rsidR="00000000" w:rsidRPr="00000000">
              <w:rPr>
                <w:rtl w:val="0"/>
              </w:rPr>
            </w:r>
          </w:p>
        </w:tc>
        <w:tc>
          <w:tcPr>
            <w:shd w:fill="006e74" w:val="clear"/>
          </w:tcPr>
          <w:p w:rsidR="00000000" w:rsidDel="00000000" w:rsidP="00000000" w:rsidRDefault="00000000" w:rsidRPr="00000000" w14:paraId="000000CF">
            <w:pPr>
              <w:spacing w:after="40" w:before="40" w:lineRule="auto"/>
              <w:rPr/>
            </w:pPr>
            <w:r w:rsidDel="00000000" w:rsidR="00000000" w:rsidRPr="00000000">
              <w:rPr>
                <w:b w:val="1"/>
                <w:bCs w:val="1"/>
                <w:color w:val="ffffff"/>
                <w:sz w:val="21"/>
                <w:szCs w:val="21"/>
                <w:rtl w:val="0"/>
              </w:rPr>
              <w:t xml:space="preserve">Benchmark</w:t>
            </w:r>
            <w:r w:rsidDel="00000000" w:rsidR="00000000" w:rsidRPr="00000000">
              <w:rPr>
                <w:rtl w:val="0"/>
              </w:rPr>
            </w:r>
          </w:p>
        </w:tc>
        <w:tc>
          <w:tcPr>
            <w:shd w:fill="006e74" w:val="clear"/>
          </w:tcPr>
          <w:p w:rsidR="00000000" w:rsidDel="00000000" w:rsidP="00000000" w:rsidRDefault="00000000" w:rsidRPr="00000000" w14:paraId="000000D0">
            <w:pPr>
              <w:spacing w:after="40" w:before="40" w:lineRule="auto"/>
              <w:rPr/>
            </w:pPr>
            <w:r w:rsidDel="00000000" w:rsidR="00000000" w:rsidRPr="00000000">
              <w:rPr>
                <w:b w:val="1"/>
                <w:bCs w:val="1"/>
                <w:color w:val="ffffff"/>
                <w:sz w:val="21"/>
                <w:szCs w:val="2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before="40" w:lineRule="auto"/>
              <w:rPr/>
            </w:pPr>
            <w:r w:rsidDel="00000000" w:rsidR="00000000" w:rsidRPr="00000000">
              <w:rPr>
                <w:sz w:val="21"/>
                <w:szCs w:val="21"/>
                <w:rtl w:val="0"/>
              </w:rPr>
              <w:t xml:space="preserve">Availability</w:t>
            </w:r>
            <w:r w:rsidDel="00000000" w:rsidR="00000000" w:rsidRPr="00000000">
              <w:rPr>
                <w:rtl w:val="0"/>
              </w:rPr>
            </w:r>
          </w:p>
        </w:tc>
        <w:tc>
          <w:tcPr/>
          <w:p w:rsidR="00000000" w:rsidDel="00000000" w:rsidP="00000000" w:rsidRDefault="00000000" w:rsidRPr="00000000" w14:paraId="000000D2">
            <w:pPr>
              <w:spacing w:after="40" w:before="40" w:lineRule="auto"/>
              <w:rPr/>
            </w:pPr>
            <w:r w:rsidDel="00000000" w:rsidR="00000000" w:rsidRPr="00000000">
              <w:rPr>
                <w:sz w:val="21"/>
                <w:szCs w:val="21"/>
                <w:rtl w:val="0"/>
              </w:rPr>
              <w:t xml:space="preserve">99.5% monthly</w:t>
            </w:r>
            <w:r w:rsidDel="00000000" w:rsidR="00000000" w:rsidRPr="00000000">
              <w:rPr>
                <w:rtl w:val="0"/>
              </w:rPr>
            </w:r>
          </w:p>
        </w:tc>
        <w:tc>
          <w:tcPr/>
          <w:p w:rsidR="00000000" w:rsidDel="00000000" w:rsidP="00000000" w:rsidRDefault="00000000" w:rsidRPr="00000000" w14:paraId="000000D3">
            <w:pPr>
              <w:spacing w:after="40" w:before="40" w:lineRule="auto"/>
              <w:rPr/>
            </w:pPr>
            <w:r w:rsidDel="00000000" w:rsidR="00000000" w:rsidRPr="00000000">
              <w:rPr>
                <w:sz w:val="21"/>
                <w:szCs w:val="21"/>
                <w:rtl w:val="0"/>
              </w:rPr>
              <w:t xml:space="preserve">We are testing whether 99.9% is justified given cost and upstream/downstream dependencies i.e. R4</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0D4">
            <w:pPr>
              <w:spacing w:after="40" w:before="40" w:lineRule="auto"/>
              <w:rPr/>
            </w:pPr>
            <w:r w:rsidDel="00000000" w:rsidR="00000000" w:rsidRPr="00000000">
              <w:rPr>
                <w:sz w:val="21"/>
                <w:szCs w:val="21"/>
                <w:rtl w:val="0"/>
              </w:rPr>
              <w:t xml:space="preserve">Q&amp;A latency</w:t>
            </w:r>
            <w:r w:rsidDel="00000000" w:rsidR="00000000" w:rsidRPr="00000000">
              <w:rPr>
                <w:rtl w:val="0"/>
              </w:rPr>
            </w:r>
          </w:p>
        </w:tc>
        <w:tc>
          <w:tcPr>
            <w:shd w:fill="e8f1f2" w:val="clear"/>
          </w:tcPr>
          <w:p w:rsidR="00000000" w:rsidDel="00000000" w:rsidP="00000000" w:rsidRDefault="00000000" w:rsidRPr="00000000" w14:paraId="000000D5">
            <w:pPr>
              <w:spacing w:after="40" w:before="40" w:lineRule="auto"/>
              <w:rPr/>
            </w:pPr>
            <w:r w:rsidDel="00000000" w:rsidR="00000000" w:rsidRPr="00000000">
              <w:rPr>
                <w:sz w:val="21"/>
                <w:szCs w:val="21"/>
                <w:rtl w:val="0"/>
              </w:rPr>
              <w:t xml:space="preserve">p95 under 4 seconds</w:t>
            </w:r>
            <w:r w:rsidDel="00000000" w:rsidR="00000000" w:rsidRPr="00000000">
              <w:rPr>
                <w:rtl w:val="0"/>
              </w:rPr>
            </w:r>
          </w:p>
        </w:tc>
        <w:tc>
          <w:tcPr>
            <w:shd w:fill="e8f1f2" w:val="clear"/>
          </w:tcPr>
          <w:p w:rsidR="00000000" w:rsidDel="00000000" w:rsidP="00000000" w:rsidRDefault="00000000" w:rsidRPr="00000000" w14:paraId="000000D6">
            <w:pPr>
              <w:spacing w:after="40" w:before="40" w:lineRule="auto"/>
              <w:rPr/>
            </w:pPr>
            <w:r w:rsidDel="00000000" w:rsidR="00000000" w:rsidRPr="00000000">
              <w:rPr>
                <w:sz w:val="21"/>
                <w:szCs w:val="21"/>
                <w:rtl w:val="0"/>
              </w:rPr>
              <w:t xml:space="preserve">Voice turn latency will need its own target.</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40" w:before="40" w:lineRule="auto"/>
              <w:rPr/>
            </w:pPr>
            <w:r w:rsidDel="00000000" w:rsidR="00000000" w:rsidRPr="00000000">
              <w:rPr>
                <w:sz w:val="21"/>
                <w:szCs w:val="21"/>
                <w:rtl w:val="0"/>
              </w:rPr>
              <w:t xml:space="preserve">Retrieval latency</w:t>
            </w:r>
            <w:r w:rsidDel="00000000" w:rsidR="00000000" w:rsidRPr="00000000">
              <w:rPr>
                <w:rtl w:val="0"/>
              </w:rPr>
            </w:r>
          </w:p>
        </w:tc>
        <w:tc>
          <w:tcPr/>
          <w:p w:rsidR="00000000" w:rsidDel="00000000" w:rsidP="00000000" w:rsidRDefault="00000000" w:rsidRPr="00000000" w14:paraId="000000D8">
            <w:pPr>
              <w:spacing w:after="40" w:before="40" w:lineRule="auto"/>
              <w:rPr/>
            </w:pPr>
            <w:r w:rsidDel="00000000" w:rsidR="00000000" w:rsidRPr="00000000">
              <w:rPr>
                <w:sz w:val="21"/>
                <w:szCs w:val="21"/>
                <w:rtl w:val="0"/>
              </w:rPr>
              <w:t xml:space="preserve">p95 under 800 ms</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sz w:val="21"/>
                <w:szCs w:val="21"/>
                <w:rtl w:val="0"/>
              </w:rPr>
              <w:t xml:space="preserve">Knowledge retrieval calls.</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0DA">
            <w:pPr>
              <w:spacing w:after="40" w:before="40" w:lineRule="auto"/>
              <w:rPr/>
            </w:pPr>
            <w:r w:rsidDel="00000000" w:rsidR="00000000" w:rsidRPr="00000000">
              <w:rPr>
                <w:sz w:val="21"/>
                <w:szCs w:val="21"/>
                <w:rtl w:val="0"/>
              </w:rPr>
              <w:t xml:space="preserve">Recovery time (runtime)</w:t>
            </w:r>
            <w:r w:rsidDel="00000000" w:rsidR="00000000" w:rsidRPr="00000000">
              <w:rPr>
                <w:rtl w:val="0"/>
              </w:rPr>
            </w:r>
          </w:p>
        </w:tc>
        <w:tc>
          <w:tcPr>
            <w:shd w:fill="e8f1f2" w:val="clear"/>
          </w:tcPr>
          <w:p w:rsidR="00000000" w:rsidDel="00000000" w:rsidP="00000000" w:rsidRDefault="00000000" w:rsidRPr="00000000" w14:paraId="000000DB">
            <w:pPr>
              <w:spacing w:after="40" w:before="40" w:lineRule="auto"/>
              <w:rPr/>
            </w:pPr>
            <w:r w:rsidDel="00000000" w:rsidR="00000000" w:rsidRPr="00000000">
              <w:rPr>
                <w:sz w:val="21"/>
                <w:szCs w:val="21"/>
                <w:rtl w:val="0"/>
              </w:rPr>
              <w:t xml:space="preserve">5 minutes</w:t>
            </w:r>
            <w:r w:rsidDel="00000000" w:rsidR="00000000" w:rsidRPr="00000000">
              <w:rPr>
                <w:rtl w:val="0"/>
              </w:rPr>
            </w:r>
          </w:p>
        </w:tc>
        <w:tc>
          <w:tcPr>
            <w:shd w:fill="e8f1f2" w:val="clear"/>
          </w:tcPr>
          <w:p w:rsidR="00000000" w:rsidDel="00000000" w:rsidP="00000000" w:rsidRDefault="00000000" w:rsidRPr="00000000" w14:paraId="000000DC">
            <w:pPr>
              <w:spacing w:after="40" w:before="40" w:lineRule="auto"/>
              <w:rPr/>
            </w:pPr>
            <w:r w:rsidDel="00000000" w:rsidR="00000000" w:rsidRPr="00000000">
              <w:rPr>
                <w:sz w:val="21"/>
                <w:szCs w:val="21"/>
                <w:rtl w:val="0"/>
              </w:rPr>
              <w:t xml:space="preserve">Automatic failover for the user-facing path.</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40" w:before="40" w:lineRule="auto"/>
              <w:rPr/>
            </w:pPr>
            <w:r w:rsidDel="00000000" w:rsidR="00000000" w:rsidRPr="00000000">
              <w:rPr>
                <w:sz w:val="21"/>
                <w:szCs w:val="21"/>
                <w:rtl w:val="0"/>
              </w:rPr>
              <w:t xml:space="preserve">Recovery point (index)</w:t>
            </w:r>
            <w:r w:rsidDel="00000000" w:rsidR="00000000" w:rsidRPr="00000000">
              <w:rPr>
                <w:rtl w:val="0"/>
              </w:rPr>
            </w:r>
          </w:p>
        </w:tc>
        <w:tc>
          <w:tcPr/>
          <w:p w:rsidR="00000000" w:rsidDel="00000000" w:rsidP="00000000" w:rsidRDefault="00000000" w:rsidRPr="00000000" w14:paraId="000000DE">
            <w:pPr>
              <w:spacing w:after="40" w:before="40" w:lineRule="auto"/>
              <w:rPr/>
            </w:pPr>
            <w:r w:rsidDel="00000000" w:rsidR="00000000" w:rsidRPr="00000000">
              <w:rPr>
                <w:sz w:val="21"/>
                <w:szCs w:val="21"/>
                <w:rtl w:val="0"/>
              </w:rPr>
              <w:t xml:space="preserve">24 hours; content store 15 minutes</w:t>
            </w:r>
            <w:r w:rsidDel="00000000" w:rsidR="00000000" w:rsidRPr="00000000">
              <w:rPr>
                <w:rtl w:val="0"/>
              </w:rPr>
            </w:r>
          </w:p>
        </w:tc>
        <w:tc>
          <w:tcPr/>
          <w:p w:rsidR="00000000" w:rsidDel="00000000" w:rsidP="00000000" w:rsidRDefault="00000000" w:rsidRPr="00000000" w14:paraId="000000DF">
            <w:pPr>
              <w:spacing w:after="40" w:before="40" w:lineRule="auto"/>
              <w:rPr/>
            </w:pPr>
            <w:r w:rsidDel="00000000" w:rsidR="00000000" w:rsidRPr="00000000">
              <w:rPr>
                <w:sz w:val="21"/>
                <w:szCs w:val="21"/>
                <w:rtl w:val="0"/>
              </w:rPr>
              <w:t xml:space="preserve">Nightly resync of the knowledge index.</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0E0">
            <w:pPr>
              <w:spacing w:after="40" w:before="40" w:lineRule="auto"/>
              <w:rPr/>
            </w:pPr>
            <w:r w:rsidDel="00000000" w:rsidR="00000000" w:rsidRPr="00000000">
              <w:rPr>
                <w:sz w:val="21"/>
                <w:szCs w:val="21"/>
                <w:rtl w:val="0"/>
              </w:rPr>
              <w:t xml:space="preserve">Grounding quality</w:t>
            </w:r>
            <w:r w:rsidDel="00000000" w:rsidR="00000000" w:rsidRPr="00000000">
              <w:rPr>
                <w:rtl w:val="0"/>
              </w:rPr>
            </w:r>
          </w:p>
        </w:tc>
        <w:tc>
          <w:tcPr>
            <w:shd w:fill="e8f1f2" w:val="clear"/>
          </w:tcPr>
          <w:p w:rsidR="00000000" w:rsidDel="00000000" w:rsidP="00000000" w:rsidRDefault="00000000" w:rsidRPr="00000000" w14:paraId="000000E1">
            <w:pPr>
              <w:spacing w:after="40" w:before="40" w:lineRule="auto"/>
              <w:rPr/>
            </w:pPr>
            <w:r w:rsidDel="00000000" w:rsidR="00000000" w:rsidRPr="00000000">
              <w:rPr>
                <w:sz w:val="21"/>
                <w:szCs w:val="21"/>
                <w:rtl w:val="0"/>
              </w:rPr>
              <w:t xml:space="preserve">Under 0.1% uncited claims</w:t>
            </w:r>
            <w:r w:rsidDel="00000000" w:rsidR="00000000" w:rsidRPr="00000000">
              <w:rPr>
                <w:rtl w:val="0"/>
              </w:rPr>
            </w:r>
          </w:p>
        </w:tc>
        <w:tc>
          <w:tcPr>
            <w:shd w:fill="e8f1f2" w:val="clear"/>
          </w:tcPr>
          <w:p w:rsidR="00000000" w:rsidDel="00000000" w:rsidP="00000000" w:rsidRDefault="00000000" w:rsidRPr="00000000" w14:paraId="000000E2">
            <w:pPr>
              <w:spacing w:after="40" w:before="40" w:lineRule="auto"/>
              <w:rPr/>
            </w:pPr>
            <w:r w:rsidDel="00000000" w:rsidR="00000000" w:rsidRPr="00000000">
              <w:rPr>
                <w:sz w:val="21"/>
                <w:szCs w:val="21"/>
                <w:rtl w:val="0"/>
              </w:rPr>
              <w:t xml:space="preserve">Every answer cited or the agent declines.</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before="40" w:lineRule="auto"/>
              <w:rPr/>
            </w:pPr>
            <w:r w:rsidDel="00000000" w:rsidR="00000000" w:rsidRPr="00000000">
              <w:rPr>
                <w:sz w:val="21"/>
                <w:szCs w:val="21"/>
                <w:rtl w:val="0"/>
              </w:rPr>
              <w:t xml:space="preserve">Master data refresh</w:t>
            </w:r>
            <w:r w:rsidDel="00000000" w:rsidR="00000000" w:rsidRPr="00000000">
              <w:rPr>
                <w:rtl w:val="0"/>
              </w:rPr>
            </w:r>
          </w:p>
        </w:tc>
        <w:tc>
          <w:tcPr/>
          <w:p w:rsidR="00000000" w:rsidDel="00000000" w:rsidP="00000000" w:rsidRDefault="00000000" w:rsidRPr="00000000" w14:paraId="000000E4">
            <w:pPr>
              <w:spacing w:after="40" w:before="40" w:lineRule="auto"/>
              <w:rPr/>
            </w:pPr>
            <w:r w:rsidDel="00000000" w:rsidR="00000000" w:rsidRPr="00000000">
              <w:rPr>
                <w:sz w:val="21"/>
                <w:szCs w:val="21"/>
                <w:rtl w:val="0"/>
              </w:rPr>
              <w:t xml:space="preserve">To be defined with partner</w:t>
            </w:r>
            <w:r w:rsidDel="00000000" w:rsidR="00000000" w:rsidRPr="00000000">
              <w:rPr>
                <w:rtl w:val="0"/>
              </w:rPr>
            </w:r>
          </w:p>
        </w:tc>
        <w:tc>
          <w:tcPr/>
          <w:p w:rsidR="00000000" w:rsidDel="00000000" w:rsidP="00000000" w:rsidRDefault="00000000" w:rsidRPr="00000000" w14:paraId="000000E5">
            <w:pPr>
              <w:spacing w:after="40" w:before="40" w:lineRule="auto"/>
              <w:rPr/>
            </w:pPr>
            <w:r w:rsidDel="00000000" w:rsidR="00000000" w:rsidRPr="00000000">
              <w:rPr>
                <w:sz w:val="21"/>
                <w:szCs w:val="21"/>
                <w:rtl w:val="0"/>
              </w:rPr>
              <w:t xml:space="preserve">Practice Directory needs near real-time query support.</w:t>
            </w:r>
            <w:r w:rsidDel="00000000" w:rsidR="00000000" w:rsidRPr="00000000">
              <w:rPr>
                <w:rtl w:val="0"/>
              </w:rPr>
            </w:r>
          </w:p>
        </w:tc>
      </w:tr>
    </w:tbl>
    <w:p w:rsidR="00000000" w:rsidDel="00000000" w:rsidP="00000000" w:rsidRDefault="00000000" w:rsidRPr="00000000" w14:paraId="000000E6">
      <w:pPr>
        <w:spacing w:after="40" w:lineRule="auto"/>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14. What we want you to propose</w:t>
      </w:r>
    </w:p>
    <w:p w:rsidR="00000000" w:rsidDel="00000000" w:rsidP="00000000" w:rsidRDefault="00000000" w:rsidRPr="00000000" w14:paraId="000000E8">
      <w:pPr>
        <w:spacing w:after="60" w:lineRule="auto"/>
        <w:rPr/>
      </w:pPr>
      <w:r w:rsidDel="00000000" w:rsidR="00000000" w:rsidRPr="00000000">
        <w:rPr>
          <w:rtl w:val="0"/>
        </w:rPr>
        <w:t xml:space="preserve">In priority order:</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Help us select the AI voice </w:t>
      </w:r>
      <w:sdt>
        <w:sdtPr>
          <w:id w:val="216861213"/>
          <w:tag w:val="goog_rdk_11"/>
        </w:sdtPr>
        <w:sdtContent>
          <w:commentRangeStart w:id="11"/>
        </w:sdtContent>
      </w:sdt>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platform</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commentRangeEnd w:id="11"/>
      <w:r w:rsidDel="00000000" w:rsidR="00000000" w:rsidRPr="00000000">
        <w:commentReference w:id="11"/>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from a crowded market, through a structured evaluation against our requirements. Recommend a platform and help us implement it.</w:t>
      </w:r>
    </w:p>
    <w:p w:rsidR="00000000" w:rsidDel="00000000" w:rsidP="00000000" w:rsidRDefault="00000000" w:rsidRPr="00000000" w14:paraId="000000E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732" w:right="0" w:hanging="372"/>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Identification of dependencies and integrations – who builds these TBC e.g. operational data to feed context to voice agents, integration layer to PMS / Online booking</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Help us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build and implement our knowledge assistant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which can be scaled across the various help desks</w:t>
      </w:r>
    </w:p>
    <w:p w:rsidR="00000000" w:rsidDel="00000000" w:rsidP="00000000" w:rsidRDefault="00000000" w:rsidRPr="00000000" w14:paraId="000000E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 end-to-end architecture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for both workstreams, with the R4 write mechanism resolved or a credible plan to resolve it, so the AI voice agents can reliably &amp; securely carry out tasks, not just answer knowledge based questions.</w:t>
      </w:r>
    </w:p>
    <w:p w:rsidR="00000000" w:rsidDel="00000000" w:rsidP="00000000" w:rsidRDefault="00000000" w:rsidRPr="00000000" w14:paraId="000000E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 integration approach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across R4, online booking (Dataphiles) and HubSpot, honouring the principles in Section 11, including the deterministic validation layer and audit trail.</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phased delivery plan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from pilot to scaled production, with clear gates and what proves value at each stage.</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commercial model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that scales predictably with call and user volume. Show unit economics and a 3-year total cost of ownership.</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governance and security model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covering data protection, clinical safety, guardrails and human oversight.</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 data and analytics approach</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into HubSpot and, where relevant, our Microsoft estate and telephony platform.</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Delivery model: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 team, ways of working, and how you keep documentation current alongside agile delivery.</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 exit and portability position,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so we are not locked in, and integrations are reusable if the runtime changes.</w:t>
      </w:r>
    </w:p>
    <w:p w:rsidR="00000000" w:rsidDel="00000000" w:rsidP="00000000" w:rsidRDefault="00000000" w:rsidRPr="00000000" w14:paraId="000000F4">
      <w:pPr>
        <w:pStyle w:val="Heading1"/>
        <w:rPr>
          <w:highlight w:val="yellow"/>
        </w:rPr>
      </w:pPr>
      <w:r w:rsidDel="00000000" w:rsidR="00000000" w:rsidRPr="00000000">
        <w:rPr>
          <w:highlight w:val="yellow"/>
          <w:rtl w:val="0"/>
        </w:rPr>
        <w:t xml:space="preserve">15. Questions we need you to answer</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How will you run the AI voice platform selection,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and how do you stay objective if you also implement it?</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How will you write to R4 during or after a live call: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native API, database-level access, or a Carestream toolkit? What are the limits?</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Can R4 support real-time slot confirmation during a call?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What is the fallback if it cannot?</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How do you resolve identity and deduplicate registrations,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and how does a pending or unverified patient or appointment flow through it?  We are happy to phase which use cases are integrated with the AI voice call handling solution</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Where does idempotency live across R4 and HubSpot,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and what must be built in the orchestration layer?</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How do you keep the LLM away from direct writes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and prove it did not hallucinate an action?</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How will you meet clinical governance and consent for recording?</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What latency can you commit to for a voice turn?</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For the knowledge assistant, do you align with our Copilot Studio and MCP design, or challenge it?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How do you keep data segregated and access user-scoped?</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highlight w:val="yellow"/>
          <w:u w:val="none"/>
          <w:vertAlign w:val="baseline"/>
          <w:rtl w:val="0"/>
        </w:rPr>
        <w:t xml:space="preserve">What is the 3-year total cost of ownership</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and how does cost behave as volume grows toward 6.4 million customers?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How do we </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move from a chatbot for knowledge assistant, to end-to-end automation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of workflow into Manage Engine (ITSM tool) and other downstream systems? </w:t>
      </w:r>
    </w:p>
    <w:p w:rsidR="00000000" w:rsidDel="00000000" w:rsidP="00000000" w:rsidRDefault="00000000" w:rsidRPr="00000000" w14:paraId="000000FF">
      <w:pPr>
        <w:pStyle w:val="Heading1"/>
        <w:rPr/>
      </w:pPr>
      <w:r w:rsidDel="00000000" w:rsidR="00000000" w:rsidRPr="00000000">
        <w:rPr>
          <w:rtl w:val="0"/>
        </w:rPr>
        <w:t xml:space="preserve">16. How we will evaluate proposals</w:t>
      </w:r>
    </w:p>
    <w:p w:rsidR="00000000" w:rsidDel="00000000" w:rsidP="00000000" w:rsidRDefault="00000000" w:rsidRPr="00000000" w14:paraId="00000100">
      <w:pPr>
        <w:rPr/>
      </w:pPr>
      <w:r w:rsidDel="00000000" w:rsidR="00000000" w:rsidRPr="00000000">
        <w:rPr>
          <w:rtl w:val="0"/>
        </w:rPr>
        <w:t xml:space="preserve">Indicative weightings, to be confirmed. We will weight integration credibility and governance heavily, because that is where these projects usually fail.</w:t>
      </w:r>
    </w:p>
    <w:tbl>
      <w:tblPr>
        <w:tblStyle w:val="Table6"/>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9"/>
        <w:gridCol w:w="1246"/>
        <w:gridCol w:w="5437"/>
        <w:tblGridChange w:id="0">
          <w:tblGrid>
            <w:gridCol w:w="2719"/>
            <w:gridCol w:w="1246"/>
            <w:gridCol w:w="5437"/>
          </w:tblGrid>
        </w:tblGridChange>
      </w:tblGrid>
      <w:tr>
        <w:trPr>
          <w:cantSplit w:val="0"/>
          <w:tblHeader w:val="0"/>
        </w:trPr>
        <w:tc>
          <w:tcPr>
            <w:shd w:fill="006e74" w:val="clear"/>
          </w:tcPr>
          <w:p w:rsidR="00000000" w:rsidDel="00000000" w:rsidP="00000000" w:rsidRDefault="00000000" w:rsidRPr="00000000" w14:paraId="00000101">
            <w:pPr>
              <w:spacing w:after="40" w:before="40" w:lineRule="auto"/>
              <w:rPr/>
            </w:pPr>
            <w:r w:rsidDel="00000000" w:rsidR="00000000" w:rsidRPr="00000000">
              <w:rPr>
                <w:b w:val="1"/>
                <w:bCs w:val="1"/>
                <w:color w:val="ffffff"/>
                <w:sz w:val="21"/>
                <w:szCs w:val="21"/>
                <w:rtl w:val="0"/>
              </w:rPr>
              <w:t xml:space="preserve">Criterion</w:t>
            </w:r>
            <w:r w:rsidDel="00000000" w:rsidR="00000000" w:rsidRPr="00000000">
              <w:rPr>
                <w:rtl w:val="0"/>
              </w:rPr>
            </w:r>
          </w:p>
        </w:tc>
        <w:tc>
          <w:tcPr>
            <w:shd w:fill="006e74" w:val="clear"/>
          </w:tcPr>
          <w:p w:rsidR="00000000" w:rsidDel="00000000" w:rsidP="00000000" w:rsidRDefault="00000000" w:rsidRPr="00000000" w14:paraId="00000102">
            <w:pPr>
              <w:spacing w:after="40" w:before="40" w:lineRule="auto"/>
              <w:rPr/>
            </w:pPr>
            <w:r w:rsidDel="00000000" w:rsidR="00000000" w:rsidRPr="00000000">
              <w:rPr>
                <w:b w:val="1"/>
                <w:bCs w:val="1"/>
                <w:color w:val="ffffff"/>
                <w:sz w:val="21"/>
                <w:szCs w:val="21"/>
                <w:rtl w:val="0"/>
              </w:rPr>
              <w:t xml:space="preserve">Weight</w:t>
            </w:r>
            <w:r w:rsidDel="00000000" w:rsidR="00000000" w:rsidRPr="00000000">
              <w:rPr>
                <w:rtl w:val="0"/>
              </w:rPr>
            </w:r>
          </w:p>
        </w:tc>
        <w:tc>
          <w:tcPr>
            <w:shd w:fill="006e74" w:val="clear"/>
          </w:tcPr>
          <w:p w:rsidR="00000000" w:rsidDel="00000000" w:rsidP="00000000" w:rsidRDefault="00000000" w:rsidRPr="00000000" w14:paraId="00000103">
            <w:pPr>
              <w:spacing w:after="40" w:before="40" w:lineRule="auto"/>
              <w:rPr/>
            </w:pPr>
            <w:r w:rsidDel="00000000" w:rsidR="00000000" w:rsidRPr="00000000">
              <w:rPr>
                <w:b w:val="1"/>
                <w:bCs w:val="1"/>
                <w:color w:val="ffffff"/>
                <w:sz w:val="21"/>
                <w:szCs w:val="21"/>
                <w:rtl w:val="0"/>
              </w:rPr>
              <w:t xml:space="preserve">What we are looking for</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before="40" w:lineRule="auto"/>
              <w:rPr/>
            </w:pPr>
            <w:r w:rsidDel="00000000" w:rsidR="00000000" w:rsidRPr="00000000">
              <w:rPr>
                <w:sz w:val="21"/>
                <w:szCs w:val="21"/>
                <w:rtl w:val="0"/>
              </w:rPr>
              <w:t xml:space="preserve">Integration credibility</w:t>
            </w:r>
            <w:r w:rsidDel="00000000" w:rsidR="00000000" w:rsidRPr="00000000">
              <w:rPr>
                <w:rtl w:val="0"/>
              </w:rPr>
            </w:r>
          </w:p>
        </w:tc>
        <w:tc>
          <w:tcPr/>
          <w:p w:rsidR="00000000" w:rsidDel="00000000" w:rsidP="00000000" w:rsidRDefault="00000000" w:rsidRPr="00000000" w14:paraId="00000105">
            <w:pPr>
              <w:spacing w:after="40" w:before="40" w:lineRule="auto"/>
              <w:rPr/>
            </w:pPr>
            <w:r w:rsidDel="00000000" w:rsidR="00000000" w:rsidRPr="00000000">
              <w:rPr>
                <w:sz w:val="21"/>
                <w:szCs w:val="21"/>
                <w:rtl w:val="0"/>
              </w:rPr>
              <w:t xml:space="preserve">25%</w:t>
            </w:r>
            <w:r w:rsidDel="00000000" w:rsidR="00000000" w:rsidRPr="00000000">
              <w:rPr>
                <w:rtl w:val="0"/>
              </w:rPr>
            </w:r>
          </w:p>
        </w:tc>
        <w:tc>
          <w:tcPr/>
          <w:p w:rsidR="00000000" w:rsidDel="00000000" w:rsidP="00000000" w:rsidRDefault="00000000" w:rsidRPr="00000000" w14:paraId="00000106">
            <w:pPr>
              <w:spacing w:after="40" w:before="40" w:lineRule="auto"/>
              <w:rPr/>
            </w:pPr>
            <w:r w:rsidDel="00000000" w:rsidR="00000000" w:rsidRPr="00000000">
              <w:rPr>
                <w:sz w:val="21"/>
                <w:szCs w:val="21"/>
                <w:rtl w:val="0"/>
              </w:rPr>
              <w:t xml:space="preserve">A realistic, evidenced position on R4 and options.</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07">
            <w:pPr>
              <w:spacing w:after="40" w:before="40" w:lineRule="auto"/>
              <w:rPr/>
            </w:pPr>
            <w:r w:rsidDel="00000000" w:rsidR="00000000" w:rsidRPr="00000000">
              <w:rPr>
                <w:sz w:val="21"/>
                <w:szCs w:val="21"/>
                <w:rtl w:val="0"/>
              </w:rPr>
              <w:t xml:space="preserve">Solution architecture</w:t>
            </w:r>
            <w:r w:rsidDel="00000000" w:rsidR="00000000" w:rsidRPr="00000000">
              <w:rPr>
                <w:rtl w:val="0"/>
              </w:rPr>
            </w:r>
          </w:p>
        </w:tc>
        <w:tc>
          <w:tcPr>
            <w:shd w:fill="e8f1f2" w:val="clear"/>
          </w:tcPr>
          <w:p w:rsidR="00000000" w:rsidDel="00000000" w:rsidP="00000000" w:rsidRDefault="00000000" w:rsidRPr="00000000" w14:paraId="00000108">
            <w:pPr>
              <w:spacing w:after="40" w:before="40" w:lineRule="auto"/>
              <w:rPr/>
            </w:pPr>
            <w:r w:rsidDel="00000000" w:rsidR="00000000" w:rsidRPr="00000000">
              <w:rPr>
                <w:sz w:val="21"/>
                <w:szCs w:val="21"/>
                <w:rtl w:val="0"/>
              </w:rPr>
              <w:t xml:space="preserve">20%</w:t>
            </w:r>
            <w:r w:rsidDel="00000000" w:rsidR="00000000" w:rsidRPr="00000000">
              <w:rPr>
                <w:rtl w:val="0"/>
              </w:rPr>
            </w:r>
          </w:p>
        </w:tc>
        <w:tc>
          <w:tcPr>
            <w:shd w:fill="e8f1f2" w:val="clear"/>
          </w:tcPr>
          <w:p w:rsidR="00000000" w:rsidDel="00000000" w:rsidP="00000000" w:rsidRDefault="00000000" w:rsidRPr="00000000" w14:paraId="00000109">
            <w:pPr>
              <w:spacing w:after="40" w:before="40" w:lineRule="auto"/>
              <w:rPr/>
            </w:pPr>
            <w:r w:rsidDel="00000000" w:rsidR="00000000" w:rsidRPr="00000000">
              <w:rPr>
                <w:sz w:val="21"/>
                <w:szCs w:val="21"/>
                <w:rtl w:val="0"/>
              </w:rPr>
              <w:t xml:space="preserve">Fit to our principles, resilience, and reuse across agents.</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sz w:val="21"/>
                <w:szCs w:val="21"/>
                <w:rtl w:val="0"/>
              </w:rPr>
              <w:t xml:space="preserve">Governance and security</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sz w:val="21"/>
                <w:szCs w:val="21"/>
                <w:rtl w:val="0"/>
              </w:rPr>
              <w:t xml:space="preserve">20%</w:t>
            </w:r>
            <w:r w:rsidDel="00000000" w:rsidR="00000000" w:rsidRPr="00000000">
              <w:rPr>
                <w:rtl w:val="0"/>
              </w:rPr>
            </w:r>
          </w:p>
        </w:tc>
        <w:tc>
          <w:tcPr/>
          <w:p w:rsidR="00000000" w:rsidDel="00000000" w:rsidP="00000000" w:rsidRDefault="00000000" w:rsidRPr="00000000" w14:paraId="0000010C">
            <w:pPr>
              <w:spacing w:after="40" w:before="40" w:lineRule="auto"/>
              <w:rPr/>
            </w:pPr>
            <w:r w:rsidDel="00000000" w:rsidR="00000000" w:rsidRPr="00000000">
              <w:rPr>
                <w:sz w:val="21"/>
                <w:szCs w:val="21"/>
                <w:rtl w:val="0"/>
              </w:rPr>
              <w:t xml:space="preserve">Patient data, clinical safety, guardrails, auditability.</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0D">
            <w:pPr>
              <w:spacing w:after="40" w:before="40" w:lineRule="auto"/>
              <w:rPr/>
            </w:pPr>
            <w:r w:rsidDel="00000000" w:rsidR="00000000" w:rsidRPr="00000000">
              <w:rPr>
                <w:sz w:val="21"/>
                <w:szCs w:val="21"/>
                <w:rtl w:val="0"/>
              </w:rPr>
              <w:t xml:space="preserve">Delivery and team</w:t>
            </w:r>
            <w:r w:rsidDel="00000000" w:rsidR="00000000" w:rsidRPr="00000000">
              <w:rPr>
                <w:rtl w:val="0"/>
              </w:rPr>
            </w:r>
          </w:p>
        </w:tc>
        <w:tc>
          <w:tcPr>
            <w:shd w:fill="e8f1f2" w:val="clear"/>
          </w:tcPr>
          <w:p w:rsidR="00000000" w:rsidDel="00000000" w:rsidP="00000000" w:rsidRDefault="00000000" w:rsidRPr="00000000" w14:paraId="0000010E">
            <w:pPr>
              <w:spacing w:after="40" w:before="40" w:lineRule="auto"/>
              <w:rPr/>
            </w:pPr>
            <w:r w:rsidDel="00000000" w:rsidR="00000000" w:rsidRPr="00000000">
              <w:rPr>
                <w:sz w:val="21"/>
                <w:szCs w:val="21"/>
                <w:rtl w:val="0"/>
              </w:rPr>
              <w:t xml:space="preserve">15%</w:t>
            </w:r>
            <w:r w:rsidDel="00000000" w:rsidR="00000000" w:rsidRPr="00000000">
              <w:rPr>
                <w:rtl w:val="0"/>
              </w:rPr>
            </w:r>
          </w:p>
        </w:tc>
        <w:tc>
          <w:tcPr>
            <w:shd w:fill="e8f1f2" w:val="clear"/>
          </w:tcPr>
          <w:p w:rsidR="00000000" w:rsidDel="00000000" w:rsidP="00000000" w:rsidRDefault="00000000" w:rsidRPr="00000000" w14:paraId="0000010F">
            <w:pPr>
              <w:spacing w:after="40" w:before="40" w:lineRule="auto"/>
              <w:rPr/>
            </w:pPr>
            <w:r w:rsidDel="00000000" w:rsidR="00000000" w:rsidRPr="00000000">
              <w:rPr>
                <w:sz w:val="21"/>
                <w:szCs w:val="21"/>
                <w:rtl w:val="0"/>
              </w:rPr>
              <w:t xml:space="preserve">Track record, phasing, and how you prove value early.</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rPr/>
            </w:pPr>
            <w:r w:rsidDel="00000000" w:rsidR="00000000" w:rsidRPr="00000000">
              <w:rPr>
                <w:sz w:val="21"/>
                <w:szCs w:val="21"/>
                <w:rtl w:val="0"/>
              </w:rPr>
              <w:t xml:space="preserve">Commercial and TCO</w:t>
            </w:r>
            <w:r w:rsidDel="00000000" w:rsidR="00000000" w:rsidRPr="00000000">
              <w:rPr>
                <w:rtl w:val="0"/>
              </w:rPr>
            </w:r>
          </w:p>
        </w:tc>
        <w:tc>
          <w:tcPr/>
          <w:p w:rsidR="00000000" w:rsidDel="00000000" w:rsidP="00000000" w:rsidRDefault="00000000" w:rsidRPr="00000000" w14:paraId="00000111">
            <w:pPr>
              <w:spacing w:after="40" w:before="40" w:lineRule="auto"/>
              <w:rPr/>
            </w:pPr>
            <w:r w:rsidDel="00000000" w:rsidR="00000000" w:rsidRPr="00000000">
              <w:rPr>
                <w:sz w:val="21"/>
                <w:szCs w:val="21"/>
                <w:rtl w:val="0"/>
              </w:rPr>
              <w:t xml:space="preserve">15%</w:t>
            </w:r>
            <w:r w:rsidDel="00000000" w:rsidR="00000000" w:rsidRPr="00000000">
              <w:rPr>
                <w:rtl w:val="0"/>
              </w:rPr>
            </w:r>
          </w:p>
        </w:tc>
        <w:tc>
          <w:tcPr/>
          <w:p w:rsidR="00000000" w:rsidDel="00000000" w:rsidP="00000000" w:rsidRDefault="00000000" w:rsidRPr="00000000" w14:paraId="00000112">
            <w:pPr>
              <w:spacing w:after="40" w:before="40" w:lineRule="auto"/>
              <w:rPr/>
            </w:pPr>
            <w:r w:rsidDel="00000000" w:rsidR="00000000" w:rsidRPr="00000000">
              <w:rPr>
                <w:sz w:val="21"/>
                <w:szCs w:val="21"/>
                <w:rtl w:val="0"/>
              </w:rPr>
              <w:t xml:space="preserve">Predictable cost that scales, with clear unit economics.</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13">
            <w:pPr>
              <w:spacing w:after="40" w:before="40" w:lineRule="auto"/>
              <w:rPr/>
            </w:pPr>
            <w:r w:rsidDel="00000000" w:rsidR="00000000" w:rsidRPr="00000000">
              <w:rPr>
                <w:sz w:val="21"/>
                <w:szCs w:val="21"/>
                <w:rtl w:val="0"/>
              </w:rPr>
              <w:t xml:space="preserve">Portability and exit</w:t>
            </w:r>
            <w:r w:rsidDel="00000000" w:rsidR="00000000" w:rsidRPr="00000000">
              <w:rPr>
                <w:rtl w:val="0"/>
              </w:rPr>
            </w:r>
          </w:p>
        </w:tc>
        <w:tc>
          <w:tcPr>
            <w:shd w:fill="e8f1f2" w:val="clear"/>
          </w:tcPr>
          <w:p w:rsidR="00000000" w:rsidDel="00000000" w:rsidP="00000000" w:rsidRDefault="00000000" w:rsidRPr="00000000" w14:paraId="00000114">
            <w:pPr>
              <w:spacing w:after="40" w:before="40" w:lineRule="auto"/>
              <w:rPr/>
            </w:pPr>
            <w:r w:rsidDel="00000000" w:rsidR="00000000" w:rsidRPr="00000000">
              <w:rPr>
                <w:sz w:val="21"/>
                <w:szCs w:val="21"/>
                <w:rtl w:val="0"/>
              </w:rPr>
              <w:t xml:space="preserve">5%</w:t>
            </w:r>
            <w:r w:rsidDel="00000000" w:rsidR="00000000" w:rsidRPr="00000000">
              <w:rPr>
                <w:rtl w:val="0"/>
              </w:rPr>
            </w:r>
          </w:p>
        </w:tc>
        <w:tc>
          <w:tcPr>
            <w:shd w:fill="e8f1f2" w:val="clear"/>
          </w:tcPr>
          <w:p w:rsidR="00000000" w:rsidDel="00000000" w:rsidP="00000000" w:rsidRDefault="00000000" w:rsidRPr="00000000" w14:paraId="00000115">
            <w:pPr>
              <w:spacing w:after="40" w:before="40" w:lineRule="auto"/>
              <w:rPr/>
            </w:pPr>
            <w:r w:rsidDel="00000000" w:rsidR="00000000" w:rsidRPr="00000000">
              <w:rPr>
                <w:sz w:val="21"/>
                <w:szCs w:val="21"/>
                <w:rtl w:val="0"/>
              </w:rPr>
              <w:t xml:space="preserve">Low lock-in, reusable integrations.</w:t>
            </w:r>
            <w:r w:rsidDel="00000000" w:rsidR="00000000" w:rsidRPr="00000000">
              <w:rPr>
                <w:rtl w:val="0"/>
              </w:rPr>
            </w:r>
          </w:p>
        </w:tc>
      </w:tr>
    </w:tbl>
    <w:p w:rsidR="00000000" w:rsidDel="00000000" w:rsidP="00000000" w:rsidRDefault="00000000" w:rsidRPr="00000000" w14:paraId="00000116">
      <w:pPr>
        <w:spacing w:after="40" w:lineRule="auto"/>
        <w:rPr/>
      </w:pP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17. Indicative timeline and commercial expectations</w:t>
      </w:r>
    </w:p>
    <w:p w:rsidR="00000000" w:rsidDel="00000000" w:rsidP="00000000" w:rsidRDefault="00000000" w:rsidRPr="00000000" w14:paraId="00000118">
      <w:pPr>
        <w:rPr/>
      </w:pPr>
      <w:r w:rsidDel="00000000" w:rsidR="00000000" w:rsidRPr="00000000">
        <w:rPr>
          <w:rtl w:val="0"/>
        </w:rPr>
        <w:t xml:space="preserve">Dates are indicative and may move. We will confirm with invited partners.</w:t>
      </w:r>
    </w:p>
    <w:tbl>
      <w:tblPr>
        <w:tblStyle w:val="Table7"/>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5"/>
        <w:gridCol w:w="4757"/>
        <w:tblGridChange w:id="0">
          <w:tblGrid>
            <w:gridCol w:w="4645"/>
            <w:gridCol w:w="4757"/>
          </w:tblGrid>
        </w:tblGridChange>
      </w:tblGrid>
      <w:tr>
        <w:trPr>
          <w:cantSplit w:val="0"/>
          <w:tblHeader w:val="0"/>
        </w:trPr>
        <w:tc>
          <w:tcPr>
            <w:shd w:fill="006e74" w:val="clear"/>
          </w:tcPr>
          <w:p w:rsidR="00000000" w:rsidDel="00000000" w:rsidP="00000000" w:rsidRDefault="00000000" w:rsidRPr="00000000" w14:paraId="00000119">
            <w:pPr>
              <w:spacing w:after="40" w:before="40" w:lineRule="auto"/>
              <w:rPr/>
            </w:pPr>
            <w:r w:rsidDel="00000000" w:rsidR="00000000" w:rsidRPr="00000000">
              <w:rPr>
                <w:b w:val="1"/>
                <w:bCs w:val="1"/>
                <w:color w:val="ffffff"/>
                <w:sz w:val="21"/>
                <w:szCs w:val="21"/>
                <w:rtl w:val="0"/>
              </w:rPr>
              <w:t xml:space="preserve">Stage</w:t>
            </w:r>
            <w:r w:rsidDel="00000000" w:rsidR="00000000" w:rsidRPr="00000000">
              <w:rPr>
                <w:rtl w:val="0"/>
              </w:rPr>
            </w:r>
          </w:p>
        </w:tc>
        <w:tc>
          <w:tcPr>
            <w:shd w:fill="006e74" w:val="clear"/>
          </w:tcPr>
          <w:p w:rsidR="00000000" w:rsidDel="00000000" w:rsidP="00000000" w:rsidRDefault="00000000" w:rsidRPr="00000000" w14:paraId="0000011A">
            <w:pPr>
              <w:spacing w:after="40" w:before="40" w:lineRule="auto"/>
              <w:rPr/>
            </w:pPr>
            <w:r w:rsidDel="00000000" w:rsidR="00000000" w:rsidRPr="00000000">
              <w:rPr>
                <w:b w:val="1"/>
                <w:bCs w:val="1"/>
                <w:color w:val="ffffff"/>
                <w:sz w:val="21"/>
                <w:szCs w:val="21"/>
                <w:rtl w:val="0"/>
              </w:rPr>
              <w:t xml:space="preserve">Indicative timing</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40" w:before="40" w:lineRule="auto"/>
              <w:rPr/>
            </w:pPr>
            <w:r w:rsidDel="00000000" w:rsidR="00000000" w:rsidRPr="00000000">
              <w:rPr>
                <w:sz w:val="21"/>
                <w:szCs w:val="21"/>
                <w:rtl w:val="0"/>
              </w:rPr>
              <w:t xml:space="preserve">Brief issued to partners</w:t>
            </w:r>
            <w:r w:rsidDel="00000000" w:rsidR="00000000" w:rsidRPr="00000000">
              <w:rPr>
                <w:rtl w:val="0"/>
              </w:rPr>
            </w:r>
          </w:p>
        </w:tc>
        <w:tc>
          <w:tcPr/>
          <w:p w:rsidR="00000000" w:rsidDel="00000000" w:rsidP="00000000" w:rsidRDefault="00000000" w:rsidRPr="00000000" w14:paraId="0000011C">
            <w:pPr>
              <w:spacing w:after="40" w:before="40" w:lineRule="auto"/>
              <w:rPr/>
            </w:pPr>
            <w:r w:rsidDel="00000000" w:rsidR="00000000" w:rsidRPr="00000000">
              <w:rPr>
                <w:sz w:val="21"/>
                <w:szCs w:val="21"/>
                <w:rtl w:val="0"/>
              </w:rPr>
              <w:t xml:space="preserve">July 2026</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1D">
            <w:pPr>
              <w:spacing w:after="40" w:before="40" w:lineRule="auto"/>
              <w:rPr/>
            </w:pPr>
            <w:r w:rsidDel="00000000" w:rsidR="00000000" w:rsidRPr="00000000">
              <w:rPr>
                <w:sz w:val="21"/>
                <w:szCs w:val="21"/>
                <w:rtl w:val="0"/>
              </w:rPr>
              <w:t xml:space="preserve">Clarification questions</w:t>
            </w:r>
            <w:r w:rsidDel="00000000" w:rsidR="00000000" w:rsidRPr="00000000">
              <w:rPr>
                <w:rtl w:val="0"/>
              </w:rPr>
            </w:r>
          </w:p>
        </w:tc>
        <w:tc>
          <w:tcPr>
            <w:shd w:fill="e8f1f2" w:val="clear"/>
          </w:tcPr>
          <w:p w:rsidR="00000000" w:rsidDel="00000000" w:rsidP="00000000" w:rsidRDefault="00000000" w:rsidRPr="00000000" w14:paraId="0000011E">
            <w:pPr>
              <w:spacing w:after="40" w:before="40" w:lineRule="auto"/>
              <w:rPr/>
            </w:pPr>
            <w:r w:rsidDel="00000000" w:rsidR="00000000" w:rsidRPr="00000000">
              <w:rPr>
                <w:sz w:val="21"/>
                <w:szCs w:val="21"/>
                <w:rtl w:val="0"/>
              </w:rPr>
              <w:t xml:space="preserve">Within two weeks of issue</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before="40" w:lineRule="auto"/>
              <w:rPr/>
            </w:pPr>
            <w:r w:rsidDel="00000000" w:rsidR="00000000" w:rsidRPr="00000000">
              <w:rPr>
                <w:sz w:val="21"/>
                <w:szCs w:val="21"/>
                <w:rtl w:val="0"/>
              </w:rPr>
              <w:t xml:space="preserve">Written proposals due</w:t>
            </w:r>
            <w:r w:rsidDel="00000000" w:rsidR="00000000" w:rsidRPr="00000000">
              <w:rPr>
                <w:rtl w:val="0"/>
              </w:rPr>
            </w:r>
          </w:p>
        </w:tc>
        <w:tc>
          <w:tcPr/>
          <w:p w:rsidR="00000000" w:rsidDel="00000000" w:rsidP="00000000" w:rsidRDefault="00000000" w:rsidRPr="00000000" w14:paraId="00000120">
            <w:pPr>
              <w:spacing w:after="40" w:before="40" w:lineRule="auto"/>
              <w:rPr/>
            </w:pPr>
            <w:r w:rsidDel="00000000" w:rsidR="00000000" w:rsidRPr="00000000">
              <w:rPr>
                <w:sz w:val="21"/>
                <w:szCs w:val="21"/>
                <w:rtl w:val="0"/>
              </w:rPr>
              <w:t xml:space="preserve">Four weeks from issue</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21">
            <w:pPr>
              <w:spacing w:after="40" w:before="40" w:lineRule="auto"/>
              <w:rPr/>
            </w:pPr>
            <w:r w:rsidDel="00000000" w:rsidR="00000000" w:rsidRPr="00000000">
              <w:rPr>
                <w:sz w:val="21"/>
                <w:szCs w:val="21"/>
                <w:rtl w:val="0"/>
              </w:rPr>
              <w:t xml:space="preserve">Working sessions</w:t>
            </w:r>
            <w:r w:rsidDel="00000000" w:rsidR="00000000" w:rsidRPr="00000000">
              <w:rPr>
                <w:rtl w:val="0"/>
              </w:rPr>
            </w:r>
          </w:p>
        </w:tc>
        <w:tc>
          <w:tcPr>
            <w:shd w:fill="e8f1f2" w:val="clear"/>
          </w:tcPr>
          <w:p w:rsidR="00000000" w:rsidDel="00000000" w:rsidP="00000000" w:rsidRDefault="00000000" w:rsidRPr="00000000" w14:paraId="00000122">
            <w:pPr>
              <w:spacing w:after="40" w:before="40" w:lineRule="auto"/>
              <w:rPr/>
            </w:pPr>
            <w:r w:rsidDel="00000000" w:rsidR="00000000" w:rsidRPr="00000000">
              <w:rPr>
                <w:sz w:val="21"/>
                <w:szCs w:val="21"/>
                <w:rtl w:val="0"/>
              </w:rPr>
              <w:t xml:space="preserve">Following proposal review</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40" w:before="40" w:lineRule="auto"/>
              <w:rPr/>
            </w:pPr>
            <w:r w:rsidDel="00000000" w:rsidR="00000000" w:rsidRPr="00000000">
              <w:rPr>
                <w:sz w:val="21"/>
                <w:szCs w:val="21"/>
                <w:rtl w:val="0"/>
              </w:rPr>
              <w:t xml:space="preserve">Partner selected</w:t>
            </w:r>
            <w:r w:rsidDel="00000000" w:rsidR="00000000" w:rsidRPr="00000000">
              <w:rPr>
                <w:rtl w:val="0"/>
              </w:rPr>
            </w:r>
          </w:p>
        </w:tc>
        <w:tc>
          <w:tcPr/>
          <w:p w:rsidR="00000000" w:rsidDel="00000000" w:rsidP="00000000" w:rsidRDefault="00000000" w:rsidRPr="00000000" w14:paraId="00000124">
            <w:pPr>
              <w:spacing w:after="40" w:before="40" w:lineRule="auto"/>
              <w:rPr/>
            </w:pPr>
            <w:r w:rsidDel="00000000" w:rsidR="00000000" w:rsidRPr="00000000">
              <w:rPr>
                <w:sz w:val="21"/>
                <w:szCs w:val="21"/>
                <w:rtl w:val="0"/>
              </w:rPr>
              <w:t xml:space="preserve">Aligned to HubSpot phase one, from October 2026</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25">
            <w:pPr>
              <w:spacing w:after="40" w:before="40" w:lineRule="auto"/>
              <w:rPr/>
            </w:pPr>
            <w:r w:rsidDel="00000000" w:rsidR="00000000" w:rsidRPr="00000000">
              <w:rPr>
                <w:sz w:val="21"/>
                <w:szCs w:val="21"/>
                <w:rtl w:val="0"/>
              </w:rPr>
              <w:t xml:space="preserve">Pilot to production</w:t>
            </w:r>
            <w:r w:rsidDel="00000000" w:rsidR="00000000" w:rsidRPr="00000000">
              <w:rPr>
                <w:rtl w:val="0"/>
              </w:rPr>
            </w:r>
          </w:p>
        </w:tc>
        <w:tc>
          <w:tcPr>
            <w:shd w:fill="e8f1f2" w:val="clear"/>
          </w:tcPr>
          <w:p w:rsidR="00000000" w:rsidDel="00000000" w:rsidP="00000000" w:rsidRDefault="00000000" w:rsidRPr="00000000" w14:paraId="00000126">
            <w:pPr>
              <w:spacing w:after="40" w:before="40" w:lineRule="auto"/>
              <w:rPr/>
            </w:pPr>
            <w:r w:rsidDel="00000000" w:rsidR="00000000" w:rsidRPr="00000000">
              <w:rPr>
                <w:sz w:val="21"/>
                <w:szCs w:val="21"/>
                <w:rtl w:val="0"/>
              </w:rPr>
              <w:t xml:space="preserve">Phased, per your proposed plan</w:t>
            </w:r>
            <w:r w:rsidDel="00000000" w:rsidR="00000000" w:rsidRPr="00000000">
              <w:rPr>
                <w:rtl w:val="0"/>
              </w:rPr>
            </w:r>
          </w:p>
        </w:tc>
      </w:tr>
    </w:tbl>
    <w:p w:rsidR="00000000" w:rsidDel="00000000" w:rsidP="00000000" w:rsidRDefault="00000000" w:rsidRPr="00000000" w14:paraId="00000127">
      <w:pPr>
        <w:spacing w:after="40" w:lineRule="auto"/>
        <w:rPr/>
      </w:pPr>
      <w:r w:rsidDel="00000000" w:rsidR="00000000" w:rsidRPr="00000000">
        <w:rPr>
          <w:rtl w:val="0"/>
        </w:rPr>
      </w:r>
    </w:p>
    <w:p w:rsidR="00000000" w:rsidDel="00000000" w:rsidP="00000000" w:rsidRDefault="00000000" w:rsidRPr="00000000" w14:paraId="00000128">
      <w:pPr>
        <w:spacing w:before="80" w:lineRule="auto"/>
        <w:rPr/>
      </w:pPr>
      <w:r w:rsidDel="00000000" w:rsidR="00000000" w:rsidRPr="00000000">
        <w:rPr>
          <w:rtl w:val="0"/>
        </w:rPr>
        <w:t xml:space="preserve">We expect a commercial model that shares delivery risk and rewards outcomes. We are open to how you structure that. </w:t>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tl w:val="0"/>
        </w:rPr>
        <w:t xml:space="preserve">Appendix A: Why patients call</w:t>
      </w:r>
    </w:p>
    <w:p w:rsidR="00000000" w:rsidDel="00000000" w:rsidP="00000000" w:rsidRDefault="00000000" w:rsidRPr="00000000" w14:paraId="0000012B">
      <w:pPr>
        <w:rPr/>
      </w:pPr>
      <w:r w:rsidDel="00000000" w:rsidR="00000000" w:rsidRPr="00000000">
        <w:rPr>
          <w:i w:val="1"/>
          <w:iCs w:val="1"/>
          <w:color w:val="595959"/>
          <w:rtl w:val="0"/>
        </w:rPr>
        <w:t xml:space="preserve">Use this taxonomy to size intent coverage for the practice voice agent. It comes from our own analysis of practice calls.</w:t>
      </w:r>
      <w:r w:rsidDel="00000000" w:rsidR="00000000" w:rsidRPr="00000000">
        <w:rPr>
          <w:rtl w:val="0"/>
        </w:rPr>
      </w:r>
    </w:p>
    <w:p w:rsidR="00000000" w:rsidDel="00000000" w:rsidP="00000000" w:rsidRDefault="00000000" w:rsidRPr="00000000" w14:paraId="0000012C">
      <w:pPr>
        <w:pStyle w:val="Heading3"/>
        <w:rPr/>
      </w:pPr>
      <w:r w:rsidDel="00000000" w:rsidR="00000000" w:rsidRPr="00000000">
        <w:rPr>
          <w:rtl w:val="0"/>
        </w:rPr>
        <w:t xml:space="preserve">Access and existing patient enquiries</w:t>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Caller cannot get through because staff are on back-to-back calls with not enough cover.</w:t>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Recall rebooking and booking the next appointment.</w:t>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Emergency calls, and patients available to come in before a recall.</w:t>
      </w:r>
    </w:p>
    <w:p w:rsidR="00000000" w:rsidDel="00000000" w:rsidP="00000000" w:rsidRDefault="00000000" w:rsidRPr="00000000" w14:paraId="000001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Booking treatment and confirming a treatment plan after an exam.</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Reschedule, cancel an existing appointment, and refunds.</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Repeat of advice or treatment outcome, and cost.</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Insurance queries, receipts and similar after an insurer challenge.</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Running late, contact details, do-not-contact and preference changes.</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Change of information: address, surname, death of a patient.</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Referrals: requests, status, orthodontic enquiries in particular.</w:t>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Lab work arrived, making a payment, and returning our confirmation calls.</w:t>
      </w:r>
    </w:p>
    <w:p w:rsidR="00000000" w:rsidDel="00000000" w:rsidP="00000000" w:rsidRDefault="00000000" w:rsidRPr="00000000" w14:paraId="00000138">
      <w:pPr>
        <w:pStyle w:val="Heading3"/>
        <w:rPr/>
      </w:pPr>
      <w:r w:rsidDel="00000000" w:rsidR="00000000" w:rsidRPr="00000000">
        <w:rPr>
          <w:rtl w:val="0"/>
        </w:rPr>
        <w:t xml:space="preserve">New enquiries</w:t>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Treatments and services offered and price, including exemptions.</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New patient sign-ups over the phone for NHS and private.</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NHS capacity limits and wait list requests.</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Treatment coordinator consultations, ways to pay, and specific treatments.</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Plans: sign-up, entitlements, cancellations, upgrade or downgrade, scheme updates.</w:t>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Finance options such as V12.</w:t>
      </w:r>
    </w:p>
    <w:p w:rsidR="00000000" w:rsidDel="00000000" w:rsidP="00000000" w:rsidRDefault="00000000" w:rsidRPr="00000000" w14:paraId="0000013F">
      <w:pPr>
        <w:pStyle w:val="Heading3"/>
        <w:rPr/>
      </w:pPr>
      <w:r w:rsidDel="00000000" w:rsidR="00000000" w:rsidRPr="00000000">
        <w:rPr>
          <w:rtl w:val="0"/>
        </w:rPr>
        <w:t xml:space="preserve">Advice or guidance</w:t>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Aftercare, especially patients in pain after an appointment.</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Treatment advice, parking, and how to find the practice.</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Accessibility: hearing loop, disabled access, specific needs.</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Opening hours.</w:t>
      </w:r>
    </w:p>
    <w:p w:rsidR="00000000" w:rsidDel="00000000" w:rsidP="00000000" w:rsidRDefault="00000000" w:rsidRPr="00000000" w14:paraId="00000144">
      <w:pPr>
        <w:pStyle w:val="Heading3"/>
        <w:rPr/>
      </w:pPr>
      <w:r w:rsidDel="00000000" w:rsidR="00000000" w:rsidRPr="00000000">
        <w:rPr>
          <w:rtl w:val="0"/>
        </w:rPr>
        <w:t xml:space="preserve">Scenario specific</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Merges, relocations and closures.</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Marketing campaigns and events, for example kids clubs and aligner events.</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Private conversion, plan conversion, and dentist joining or leaving.</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Job enquiries, work experience, reception and trainee nurse roles.</w:t>
      </w:r>
    </w:p>
    <w:p w:rsidR="00000000" w:rsidDel="00000000" w:rsidP="00000000" w:rsidRDefault="00000000" w:rsidRPr="00000000" w14:paraId="00000149">
      <w:pPr>
        <w:pStyle w:val="Heading3"/>
        <w:rPr/>
      </w:pPr>
      <w:r w:rsidDel="00000000" w:rsidR="00000000" w:rsidRPr="00000000">
        <w:rPr>
          <w:rtl w:val="0"/>
        </w:rPr>
        <w:t xml:space="preserve">Feedback and non-patient</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Complaints and compliments.</w:t>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Sales, lab and support centre enquiries.</w:t>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Social services, police, local media, subject access requests.</w:t>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Inbound referral questions, including wait list and pricing for specialist services such as sedation.</w:t>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Regulatory calls: NHS 111, CQC, local ICB, GDC.</w:t>
      </w:r>
    </w:p>
    <w:p w:rsidR="00000000" w:rsidDel="00000000" w:rsidP="00000000" w:rsidRDefault="00000000" w:rsidRPr="00000000" w14:paraId="0000014F">
      <w:pPr>
        <w:pStyle w:val="Heading1"/>
        <w:rPr/>
      </w:pPr>
      <w:r w:rsidDel="00000000" w:rsidR="00000000" w:rsidRPr="00000000">
        <w:rPr>
          <w:rtl w:val="0"/>
        </w:rPr>
        <w:t xml:space="preserve">Appendix B: Support centre helpdesks and knowledge domains</w:t>
      </w:r>
    </w:p>
    <w:p w:rsidR="00000000" w:rsidDel="00000000" w:rsidP="00000000" w:rsidRDefault="00000000" w:rsidRPr="00000000" w14:paraId="00000150">
      <w:pPr>
        <w:rPr/>
      </w:pPr>
      <w:r w:rsidDel="00000000" w:rsidR="00000000" w:rsidRPr="00000000">
        <w:rPr>
          <w:i w:val="1"/>
          <w:iCs w:val="1"/>
          <w:color w:val="595959"/>
          <w:rtl w:val="0"/>
        </w:rPr>
        <w:t xml:space="preserve">Voice helpdesks in scope for Workstream 1b and knowledge domains for Workstream 2.</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IT helpdesk</w:t>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Patient Support</w:t>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Training Academy</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People Team</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Procurement</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Health and Safety</w:t>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Data Protection</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Finance and Marketing (knowledge assistant)</w:t>
      </w:r>
    </w:p>
    <w:p w:rsidR="00000000" w:rsidDel="00000000" w:rsidP="00000000" w:rsidRDefault="00000000" w:rsidRPr="00000000" w14:paraId="00000159">
      <w:pPr>
        <w:spacing w:before="80" w:lineRule="auto"/>
        <w:rPr/>
      </w:pPr>
      <w:r w:rsidDel="00000000" w:rsidR="00000000" w:rsidRPr="00000000">
        <w:rPr>
          <w:rtl w:val="0"/>
        </w:rPr>
        <w:t xml:space="preserve">Around 10,800 internal users across the estate. Typical support call duration is about 7 minutes. Ticket volumes across ManageEngine, the CAFM system and others need further investigation, which we will do with the selected partner.</w:t>
      </w:r>
    </w:p>
    <w:p w:rsidR="00000000" w:rsidDel="00000000" w:rsidP="00000000" w:rsidRDefault="00000000" w:rsidRPr="00000000" w14:paraId="0000015A">
      <w:pPr>
        <w:pStyle w:val="Heading1"/>
        <w:rPr/>
      </w:pPr>
      <w:r w:rsidDel="00000000" w:rsidR="00000000" w:rsidRPr="00000000">
        <w:rPr>
          <w:rtl w:val="0"/>
        </w:rPr>
        <w:t xml:space="preserve">Appendix C: Glossary of our systems</w:t>
      </w:r>
    </w:p>
    <w:tbl>
      <w:tblPr>
        <w:tblStyle w:val="Table8"/>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6229"/>
        <w:tblGridChange w:id="0">
          <w:tblGrid>
            <w:gridCol w:w="3173"/>
            <w:gridCol w:w="6229"/>
          </w:tblGrid>
        </w:tblGridChange>
      </w:tblGrid>
      <w:tr>
        <w:trPr>
          <w:cantSplit w:val="0"/>
          <w:tblHeader w:val="0"/>
        </w:trPr>
        <w:tc>
          <w:tcPr>
            <w:shd w:fill="006e74" w:val="clear"/>
          </w:tcPr>
          <w:p w:rsidR="00000000" w:rsidDel="00000000" w:rsidP="00000000" w:rsidRDefault="00000000" w:rsidRPr="00000000" w14:paraId="0000015B">
            <w:pPr>
              <w:spacing w:after="40" w:before="40" w:lineRule="auto"/>
              <w:rPr/>
            </w:pPr>
            <w:r w:rsidDel="00000000" w:rsidR="00000000" w:rsidRPr="00000000">
              <w:rPr>
                <w:b w:val="1"/>
                <w:bCs w:val="1"/>
                <w:color w:val="ffffff"/>
                <w:sz w:val="21"/>
                <w:szCs w:val="21"/>
                <w:rtl w:val="0"/>
              </w:rPr>
              <w:t xml:space="preserve">Term</w:t>
            </w:r>
            <w:r w:rsidDel="00000000" w:rsidR="00000000" w:rsidRPr="00000000">
              <w:rPr>
                <w:rtl w:val="0"/>
              </w:rPr>
            </w:r>
          </w:p>
        </w:tc>
        <w:tc>
          <w:tcPr>
            <w:shd w:fill="006e74" w:val="clear"/>
          </w:tcPr>
          <w:p w:rsidR="00000000" w:rsidDel="00000000" w:rsidP="00000000" w:rsidRDefault="00000000" w:rsidRPr="00000000" w14:paraId="0000015C">
            <w:pPr>
              <w:spacing w:after="40" w:before="40" w:lineRule="auto"/>
              <w:rPr/>
            </w:pPr>
            <w:r w:rsidDel="00000000" w:rsidR="00000000" w:rsidRPr="00000000">
              <w:rPr>
                <w:b w:val="1"/>
                <w:bCs w:val="1"/>
                <w:color w:val="ffffff"/>
                <w:sz w:val="21"/>
                <w:szCs w:val="21"/>
                <w:rtl w:val="0"/>
              </w:rPr>
              <w:t xml:space="preserve">What it is</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40" w:before="40" w:lineRule="auto"/>
              <w:rPr/>
            </w:pPr>
            <w:r w:rsidDel="00000000" w:rsidR="00000000" w:rsidRPr="00000000">
              <w:rPr>
                <w:sz w:val="21"/>
                <w:szCs w:val="21"/>
                <w:rtl w:val="0"/>
              </w:rPr>
              <w:t xml:space="preserve">R4</w:t>
            </w:r>
            <w:r w:rsidDel="00000000" w:rsidR="00000000" w:rsidRPr="00000000">
              <w:rPr>
                <w:rtl w:val="0"/>
              </w:rPr>
            </w:r>
          </w:p>
        </w:tc>
        <w:tc>
          <w:tcPr/>
          <w:p w:rsidR="00000000" w:rsidDel="00000000" w:rsidP="00000000" w:rsidRDefault="00000000" w:rsidRPr="00000000" w14:paraId="0000015E">
            <w:pPr>
              <w:spacing w:after="40" w:before="40" w:lineRule="auto"/>
              <w:rPr/>
            </w:pPr>
            <w:r w:rsidDel="00000000" w:rsidR="00000000" w:rsidRPr="00000000">
              <w:rPr>
                <w:sz w:val="21"/>
                <w:szCs w:val="21"/>
                <w:rtl w:val="0"/>
              </w:rPr>
              <w:t xml:space="preserve">Carestream practice management system. Legacy, on-premise. About 98% of practices.</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5F">
            <w:pPr>
              <w:spacing w:after="40" w:before="40" w:lineRule="auto"/>
              <w:rPr/>
            </w:pPr>
            <w:r w:rsidDel="00000000" w:rsidR="00000000" w:rsidRPr="00000000">
              <w:rPr>
                <w:sz w:val="21"/>
                <w:szCs w:val="21"/>
                <w:rtl w:val="0"/>
              </w:rPr>
              <w:t xml:space="preserve">Orthobridge</w:t>
            </w:r>
            <w:r w:rsidDel="00000000" w:rsidR="00000000" w:rsidRPr="00000000">
              <w:rPr>
                <w:rtl w:val="0"/>
              </w:rPr>
            </w:r>
          </w:p>
        </w:tc>
        <w:tc>
          <w:tcPr>
            <w:shd w:fill="e8f1f2" w:val="clear"/>
          </w:tcPr>
          <w:p w:rsidR="00000000" w:rsidDel="00000000" w:rsidP="00000000" w:rsidRDefault="00000000" w:rsidRPr="00000000" w14:paraId="00000160">
            <w:pPr>
              <w:spacing w:after="40" w:before="40" w:lineRule="auto"/>
              <w:rPr/>
            </w:pPr>
            <w:r w:rsidDel="00000000" w:rsidR="00000000" w:rsidRPr="00000000">
              <w:rPr>
                <w:sz w:val="21"/>
                <w:szCs w:val="21"/>
                <w:rtl w:val="0"/>
              </w:rPr>
              <w:t xml:space="preserve">Cloud practice management system for orthodontics.</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40" w:before="40" w:lineRule="auto"/>
              <w:rPr/>
            </w:pPr>
            <w:r w:rsidDel="00000000" w:rsidR="00000000" w:rsidRPr="00000000">
              <w:rPr>
                <w:sz w:val="21"/>
                <w:szCs w:val="21"/>
                <w:rtl w:val="0"/>
              </w:rPr>
              <w:t xml:space="preserve">Dentally</w:t>
            </w:r>
            <w:r w:rsidDel="00000000" w:rsidR="00000000" w:rsidRPr="00000000">
              <w:rPr>
                <w:rtl w:val="0"/>
              </w:rPr>
            </w:r>
          </w:p>
        </w:tc>
        <w:tc>
          <w:tcPr/>
          <w:p w:rsidR="00000000" w:rsidDel="00000000" w:rsidP="00000000" w:rsidRDefault="00000000" w:rsidRPr="00000000" w14:paraId="00000162">
            <w:pPr>
              <w:spacing w:after="40" w:before="40" w:lineRule="auto"/>
              <w:rPr/>
            </w:pPr>
            <w:r w:rsidDel="00000000" w:rsidR="00000000" w:rsidRPr="00000000">
              <w:rPr>
                <w:sz w:val="21"/>
                <w:szCs w:val="21"/>
                <w:rtl w:val="0"/>
              </w:rPr>
              <w:t xml:space="preserve">Henry Schein cloud practice management system.</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63">
            <w:pPr>
              <w:spacing w:after="40" w:before="40" w:lineRule="auto"/>
              <w:rPr/>
            </w:pPr>
            <w:r w:rsidDel="00000000" w:rsidR="00000000" w:rsidRPr="00000000">
              <w:rPr>
                <w:sz w:val="21"/>
                <w:szCs w:val="21"/>
                <w:rtl w:val="0"/>
              </w:rPr>
              <w:t xml:space="preserve">HubSpot</w:t>
            </w:r>
            <w:r w:rsidDel="00000000" w:rsidR="00000000" w:rsidRPr="00000000">
              <w:rPr>
                <w:rtl w:val="0"/>
              </w:rPr>
            </w:r>
          </w:p>
        </w:tc>
        <w:tc>
          <w:tcPr>
            <w:shd w:fill="e8f1f2" w:val="clear"/>
          </w:tcPr>
          <w:p w:rsidR="00000000" w:rsidDel="00000000" w:rsidP="00000000" w:rsidRDefault="00000000" w:rsidRPr="00000000" w14:paraId="00000164">
            <w:pPr>
              <w:spacing w:after="40" w:before="40" w:lineRule="auto"/>
              <w:rPr/>
            </w:pPr>
            <w:r w:rsidDel="00000000" w:rsidR="00000000" w:rsidRPr="00000000">
              <w:rPr>
                <w:sz w:val="21"/>
                <w:szCs w:val="21"/>
                <w:rtl w:val="0"/>
              </w:rPr>
              <w:t xml:space="preserve">New CRM. First phase live October 2026.</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40" w:before="40" w:lineRule="auto"/>
              <w:rPr/>
            </w:pPr>
            <w:r w:rsidDel="00000000" w:rsidR="00000000" w:rsidRPr="00000000">
              <w:rPr>
                <w:sz w:val="21"/>
                <w:szCs w:val="21"/>
                <w:rtl w:val="0"/>
              </w:rPr>
              <w:t xml:space="preserve">Practice Directory</w:t>
            </w:r>
            <w:r w:rsidDel="00000000" w:rsidR="00000000" w:rsidRPr="00000000">
              <w:rPr>
                <w:rtl w:val="0"/>
              </w:rPr>
            </w:r>
          </w:p>
        </w:tc>
        <w:tc>
          <w:tcPr/>
          <w:p w:rsidR="00000000" w:rsidDel="00000000" w:rsidP="00000000" w:rsidRDefault="00000000" w:rsidRPr="00000000" w14:paraId="00000166">
            <w:pPr>
              <w:spacing w:after="40" w:before="40" w:lineRule="auto"/>
              <w:rPr/>
            </w:pPr>
            <w:r w:rsidDel="00000000" w:rsidR="00000000" w:rsidRPr="00000000">
              <w:rPr>
                <w:sz w:val="21"/>
                <w:szCs w:val="21"/>
                <w:rtl w:val="0"/>
              </w:rPr>
              <w:t xml:space="preserve">Primary master data source for practice details.</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67">
            <w:pPr>
              <w:spacing w:after="40" w:before="40" w:lineRule="auto"/>
              <w:rPr/>
            </w:pPr>
            <w:r w:rsidDel="00000000" w:rsidR="00000000" w:rsidRPr="00000000">
              <w:rPr>
                <w:sz w:val="21"/>
                <w:szCs w:val="21"/>
                <w:rtl w:val="0"/>
              </w:rPr>
              <w:t xml:space="preserve">Maintel / MiCollab / Ignite / Redbox / CCM</w:t>
            </w:r>
            <w:r w:rsidDel="00000000" w:rsidR="00000000" w:rsidRPr="00000000">
              <w:rPr>
                <w:rtl w:val="0"/>
              </w:rPr>
            </w:r>
          </w:p>
        </w:tc>
        <w:tc>
          <w:tcPr>
            <w:shd w:fill="e8f1f2" w:val="clear"/>
          </w:tcPr>
          <w:p w:rsidR="00000000" w:rsidDel="00000000" w:rsidP="00000000" w:rsidRDefault="00000000" w:rsidRPr="00000000" w14:paraId="00000168">
            <w:pPr>
              <w:spacing w:after="40" w:before="40" w:lineRule="auto"/>
              <w:rPr/>
            </w:pPr>
            <w:r w:rsidDel="00000000" w:rsidR="00000000" w:rsidRPr="00000000">
              <w:rPr>
                <w:sz w:val="21"/>
                <w:szCs w:val="21"/>
                <w:rtl w:val="0"/>
              </w:rPr>
              <w:t xml:space="preserve">Telephony platform, dialling, inbound, recording and reporting.</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40" w:before="40" w:lineRule="auto"/>
              <w:rPr/>
            </w:pPr>
            <w:r w:rsidDel="00000000" w:rsidR="00000000" w:rsidRPr="00000000">
              <w:rPr>
                <w:sz w:val="21"/>
                <w:szCs w:val="21"/>
                <w:rtl w:val="0"/>
              </w:rPr>
              <w:t xml:space="preserve">Wisdom</w:t>
            </w:r>
            <w:r w:rsidDel="00000000" w:rsidR="00000000" w:rsidRPr="00000000">
              <w:rPr>
                <w:rtl w:val="0"/>
              </w:rPr>
            </w:r>
          </w:p>
        </w:tc>
        <w:tc>
          <w:tcPr/>
          <w:p w:rsidR="00000000" w:rsidDel="00000000" w:rsidP="00000000" w:rsidRDefault="00000000" w:rsidRPr="00000000" w14:paraId="0000016A">
            <w:pPr>
              <w:spacing w:after="40" w:before="40" w:lineRule="auto"/>
              <w:rPr/>
            </w:pPr>
            <w:r w:rsidDel="00000000" w:rsidR="00000000" w:rsidRPr="00000000">
              <w:rPr>
                <w:sz w:val="21"/>
                <w:szCs w:val="21"/>
                <w:rtl w:val="0"/>
              </w:rPr>
              <w:t xml:space="preserve">Our intranet, built on SharePoint, where the knowledge assistant is surfaced.</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6B">
            <w:pPr>
              <w:spacing w:after="40" w:before="40" w:lineRule="auto"/>
              <w:rPr/>
            </w:pPr>
            <w:r w:rsidDel="00000000" w:rsidR="00000000" w:rsidRPr="00000000">
              <w:rPr>
                <w:sz w:val="21"/>
                <w:szCs w:val="21"/>
                <w:rtl w:val="0"/>
              </w:rPr>
              <w:t xml:space="preserve">ManageEngine</w:t>
            </w:r>
            <w:r w:rsidDel="00000000" w:rsidR="00000000" w:rsidRPr="00000000">
              <w:rPr>
                <w:rtl w:val="0"/>
              </w:rPr>
            </w:r>
          </w:p>
        </w:tc>
        <w:tc>
          <w:tcPr>
            <w:shd w:fill="e8f1f2" w:val="clear"/>
          </w:tcPr>
          <w:p w:rsidR="00000000" w:rsidDel="00000000" w:rsidP="00000000" w:rsidRDefault="00000000" w:rsidRPr="00000000" w14:paraId="0000016C">
            <w:pPr>
              <w:spacing w:after="40" w:before="40" w:lineRule="auto"/>
              <w:rPr/>
            </w:pPr>
            <w:r w:rsidDel="00000000" w:rsidR="00000000" w:rsidRPr="00000000">
              <w:rPr>
                <w:sz w:val="21"/>
                <w:szCs w:val="21"/>
                <w:rtl w:val="0"/>
              </w:rPr>
              <w:t xml:space="preserve">IT service management system. SQL Server back end, extracted into Dataverse.</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40" w:before="40" w:lineRule="auto"/>
              <w:rPr/>
            </w:pPr>
            <w:r w:rsidDel="00000000" w:rsidR="00000000" w:rsidRPr="00000000">
              <w:rPr>
                <w:sz w:val="21"/>
                <w:szCs w:val="21"/>
                <w:rtl w:val="0"/>
              </w:rPr>
              <w:t xml:space="preserve">Copilot Studio</w:t>
            </w:r>
            <w:r w:rsidDel="00000000" w:rsidR="00000000" w:rsidRPr="00000000">
              <w:rPr>
                <w:rtl w:val="0"/>
              </w:rPr>
            </w:r>
          </w:p>
        </w:tc>
        <w:tc>
          <w:tcPr/>
          <w:p w:rsidR="00000000" w:rsidDel="00000000" w:rsidP="00000000" w:rsidRDefault="00000000" w:rsidRPr="00000000" w14:paraId="0000016E">
            <w:pPr>
              <w:spacing w:after="40" w:before="40" w:lineRule="auto"/>
              <w:rPr/>
            </w:pPr>
            <w:r w:rsidDel="00000000" w:rsidR="00000000" w:rsidRPr="00000000">
              <w:rPr>
                <w:sz w:val="21"/>
                <w:szCs w:val="21"/>
                <w:rtl w:val="0"/>
              </w:rPr>
              <w:t xml:space="preserve">Microsoft agent runtime used in the knowledge assistant design.</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6F">
            <w:pPr>
              <w:spacing w:after="40" w:before="40" w:lineRule="auto"/>
              <w:rPr/>
            </w:pPr>
            <w:r w:rsidDel="00000000" w:rsidR="00000000" w:rsidRPr="00000000">
              <w:rPr>
                <w:sz w:val="21"/>
                <w:szCs w:val="21"/>
                <w:rtl w:val="0"/>
              </w:rPr>
              <w:t xml:space="preserve">MCP</w:t>
            </w:r>
            <w:r w:rsidDel="00000000" w:rsidR="00000000" w:rsidRPr="00000000">
              <w:rPr>
                <w:rtl w:val="0"/>
              </w:rPr>
            </w:r>
          </w:p>
        </w:tc>
        <w:tc>
          <w:tcPr>
            <w:shd w:fill="e8f1f2" w:val="clear"/>
          </w:tcPr>
          <w:p w:rsidR="00000000" w:rsidDel="00000000" w:rsidP="00000000" w:rsidRDefault="00000000" w:rsidRPr="00000000" w14:paraId="00000170">
            <w:pPr>
              <w:spacing w:after="40" w:before="40" w:lineRule="auto"/>
              <w:rPr/>
            </w:pPr>
            <w:r w:rsidDel="00000000" w:rsidR="00000000" w:rsidRPr="00000000">
              <w:rPr>
                <w:sz w:val="21"/>
                <w:szCs w:val="21"/>
                <w:rtl w:val="0"/>
              </w:rPr>
              <w:t xml:space="preserve">Model Context Protocol. Retrieval boundary that lets future agents reuse the same integration.</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rPr/>
            </w:pPr>
            <w:r w:rsidDel="00000000" w:rsidR="00000000" w:rsidRPr="00000000">
              <w:rPr>
                <w:sz w:val="21"/>
                <w:szCs w:val="21"/>
                <w:rtl w:val="0"/>
              </w:rPr>
              <w:t xml:space="preserve">Dataphiles</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sz w:val="21"/>
                <w:szCs w:val="21"/>
                <w:rtl w:val="0"/>
              </w:rPr>
              <w:t xml:space="preserve">Patient communications and online booking system.</w:t>
            </w:r>
            <w:r w:rsidDel="00000000" w:rsidR="00000000" w:rsidRPr="00000000">
              <w:rPr>
                <w:rtl w:val="0"/>
              </w:rPr>
            </w:r>
          </w:p>
        </w:tc>
      </w:tr>
      <w:tr>
        <w:trPr>
          <w:cantSplit w:val="0"/>
          <w:tblHeader w:val="0"/>
        </w:trPr>
        <w:tc>
          <w:tcPr>
            <w:shd w:fill="e8f1f2" w:val="clear"/>
          </w:tcPr>
          <w:p w:rsidR="00000000" w:rsidDel="00000000" w:rsidP="00000000" w:rsidRDefault="00000000" w:rsidRPr="00000000" w14:paraId="00000173">
            <w:pPr>
              <w:spacing w:after="40" w:before="40" w:lineRule="auto"/>
              <w:rPr/>
            </w:pPr>
            <w:r w:rsidDel="00000000" w:rsidR="00000000" w:rsidRPr="00000000">
              <w:rPr>
                <w:sz w:val="21"/>
                <w:szCs w:val="21"/>
                <w:rtl w:val="0"/>
              </w:rPr>
              <w:t xml:space="preserve">Hello Patient</w:t>
            </w:r>
            <w:r w:rsidDel="00000000" w:rsidR="00000000" w:rsidRPr="00000000">
              <w:rPr>
                <w:rtl w:val="0"/>
              </w:rPr>
            </w:r>
          </w:p>
        </w:tc>
        <w:tc>
          <w:tcPr>
            <w:shd w:fill="e8f1f2" w:val="clear"/>
          </w:tcPr>
          <w:p w:rsidR="00000000" w:rsidDel="00000000" w:rsidP="00000000" w:rsidRDefault="00000000" w:rsidRPr="00000000" w14:paraId="00000174">
            <w:pPr>
              <w:spacing w:after="40" w:before="40" w:lineRule="auto"/>
              <w:rPr/>
            </w:pPr>
            <w:r w:rsidDel="00000000" w:rsidR="00000000" w:rsidRPr="00000000">
              <w:rPr>
                <w:sz w:val="21"/>
                <w:szCs w:val="21"/>
                <w:rtl w:val="0"/>
              </w:rPr>
              <w:t xml:space="preserve">US voice AI vendor used in the isolated practice call PoC. Not a selected long-term solution.</w:t>
            </w:r>
            <w:r w:rsidDel="00000000" w:rsidR="00000000" w:rsidRPr="00000000">
              <w:rPr>
                <w:rtl w:val="0"/>
              </w:rPr>
            </w:r>
          </w:p>
        </w:tc>
      </w:tr>
    </w:tbl>
    <w:p w:rsidR="00000000" w:rsidDel="00000000" w:rsidP="00000000" w:rsidRDefault="00000000" w:rsidRPr="00000000" w14:paraId="00000175">
      <w:pPr>
        <w:spacing w:after="40" w:lineRule="auto"/>
        <w:rPr/>
      </w:pPr>
      <w:r w:rsidDel="00000000" w:rsidR="00000000" w:rsidRPr="00000000">
        <w:rPr>
          <w:rtl w:val="0"/>
        </w:rPr>
      </w:r>
    </w:p>
    <w:p w:rsidR="00000000" w:rsidDel="00000000" w:rsidP="00000000" w:rsidRDefault="00000000" w:rsidRPr="00000000" w14:paraId="00000176">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highlight w:val="yellow"/>
        </w:rPr>
      </w:pPr>
      <w:r w:rsidDel="00000000" w:rsidR="00000000" w:rsidRPr="00000000">
        <w:rPr>
          <w:highlight w:val="yellow"/>
          <w:rtl w:val="0"/>
        </w:rPr>
        <w:t xml:space="preserve">Appendix D: Knowledge Assistant HLD</w:t>
      </w:r>
    </w:p>
    <w:p w:rsidR="00000000" w:rsidDel="00000000" w:rsidP="00000000" w:rsidRDefault="00000000" w:rsidRPr="00000000" w14:paraId="00000178">
      <w:pPr>
        <w:rPr/>
      </w:pPr>
      <w:r w:rsidDel="00000000" w:rsidR="00000000" w:rsidRPr="00000000">
        <w:rPr/>
        <w:drawing>
          <wp:inline distB="0" distT="0" distL="114300" distR="114300">
            <wp:extent cx="961390" cy="62738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61390" cy="62738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40" w:lineRule="auto"/>
        <w:rPr/>
      </w:pPr>
      <w:r w:rsidDel="00000000" w:rsidR="00000000" w:rsidRPr="00000000">
        <w:rPr>
          <w:rtl w:val="0"/>
        </w:rPr>
      </w:r>
    </w:p>
    <w:sectPr>
      <w:footerReference r:id="rId10" w:type="default"/>
      <w:pgSz w:h="16838" w:w="11906" w:orient="portrait"/>
      <w:pgMar w:bottom="1134" w:top="1247" w:left="1247" w:right="124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chard Wharram" w:id="4" w:date="2026-07-02T14:51:00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just say Practice Master Data?</w:t>
      </w:r>
    </w:p>
  </w:comment>
  <w:comment w:author="Richard Wharram" w:id="8" w:date="2026-07-02T15:01:00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PatientComms is the system, should be specific about that.</w:t>
      </w:r>
    </w:p>
  </w:comment>
  <w:comment w:author="Richard Wharram" w:id="11" w:date="2026-07-02T15:12:00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knowledge assistant?</w:t>
      </w:r>
    </w:p>
  </w:comment>
  <w:comment w:author="Richard Wharram" w:id="9" w:date="2026-07-02T15:04:00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Surely the AI agent is a 'user' and has it's own role so it is managed via standard RBAC?</w:t>
      </w:r>
    </w:p>
  </w:comment>
  <w:comment w:author="Neil Ritchie" w:id="10" w:date="2026-07-02T23:06:00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doing some more research on this and  best practice is to use Entra Agent ID, specifically for AI agents... when the agent runs autonomously, it authenticates directly with entra using its own agent ID.   When it acts on behalf of a person it requests a user token.</w:t>
      </w:r>
    </w:p>
  </w:comment>
  <w:comment w:author="Richard Wharram" w:id="5" w:date="2026-07-02T14:57:00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currently 3rd-party middleware, MyCare. Might want to mention that we are trying to build out that first-party API into R4 as part of the CRM project (phase 3).</w:t>
      </w:r>
    </w:p>
  </w:comment>
  <w:comment w:author="Richard Wharram" w:id="2" w:date="2026-07-02T12:09:00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support centre only. Check with Iain for practice telephony.</w:t>
      </w:r>
    </w:p>
  </w:comment>
  <w:comment w:author="Neil Ritchie" w:id="3" w:date="2026-07-02T16:16:00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We have a call with Maintel on Friday which I think you should be invited to.  Would like to understand what’s in place as I understand there is a gamma layer which connects to everything?</w:t>
      </w:r>
    </w:p>
  </w:comment>
  <w:comment w:author="Richard Wharram" w:id="6" w:date="2026-07-02T15:00:00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 want this to be orchestrated so that CDP handles the matching and de-dupe. Looking to make APIs available for this in CRM phase 2.</w:t>
      </w:r>
    </w:p>
  </w:comment>
  <w:comment w:author="Neil Ritchie" w:id="7" w:date="2026-07-02T16:19:00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CDP and APIs support atomicity to ensure it doesn’t duplicate records?</w:t>
      </w:r>
    </w:p>
  </w:comment>
  <w:comment w:author="Richard Wharram" w:id="0" w:date="2026-07-02T11:16:00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worth mentioning that guides on Sharepoint may be PDF with embedded pictures that might need to be OCR read for full context.</w:t>
      </w:r>
    </w:p>
  </w:comment>
  <w:comment w:author="Richard Wharram" w:id="1" w:date="2026-07-02T11:19:0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ok. It's here then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B" w15:done="0"/>
  <w15:commentEx w15:paraId="0000017C" w15:done="0"/>
  <w15:commentEx w15:paraId="0000017D" w15:done="0"/>
  <w15:commentEx w15:paraId="0000017E" w15:done="0"/>
  <w15:commentEx w15:paraId="0000017F" w15:paraIdParent="0000017E" w15:done="0"/>
  <w15:commentEx w15:paraId="00000180" w15:done="0"/>
  <w15:commentEx w15:paraId="00000181" w15:done="0"/>
  <w15:commentEx w15:paraId="00000182" w15:paraIdParent="00000181" w15:done="0"/>
  <w15:commentEx w15:paraId="00000183" w15:done="0"/>
  <w15:commentEx w15:paraId="00000184" w15:paraIdParent="00000183" w15:done="0"/>
  <w15:commentEx w15:paraId="00000185" w15:done="0"/>
  <w15:commentEx w15:paraId="0000018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tl w:val="0"/>
      </w:rPr>
      <w:t xml:space="preserve">mydentist  |  AI Delivery Partner Brief  |  Confidential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372" w:hanging="372"/>
      </w:pPr>
      <w:rPr/>
    </w:lvl>
    <w:lvl w:ilvl="1">
      <w:start w:val="1"/>
      <w:numFmt w:val="decimal"/>
      <w:lvlText w:val="%1.%2"/>
      <w:lvlJc w:val="left"/>
      <w:pPr>
        <w:ind w:left="732" w:hanging="372"/>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4">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lineRule="auto"/>
    </w:pPr>
    <w:rPr>
      <w:rFonts w:ascii="Calibri" w:cs="Calibri" w:eastAsia="Calibri" w:hAnsi="Calibri"/>
      <w:b w:val="1"/>
      <w:bCs w:val="1"/>
      <w:color w:val="006e74"/>
      <w:sz w:val="32"/>
      <w:szCs w:val="32"/>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006e74"/>
      <w:sz w:val="26"/>
      <w:szCs w:val="26"/>
    </w:rPr>
  </w:style>
  <w:style w:type="paragraph" w:styleId="Heading3">
    <w:name w:val="heading 3"/>
    <w:basedOn w:val="Normal"/>
    <w:next w:val="Normal"/>
    <w:pPr>
      <w:keepNext w:val="1"/>
      <w:keepLines w:val="1"/>
      <w:spacing w:after="40" w:before="160" w:lineRule="auto"/>
    </w:pPr>
    <w:rPr>
      <w:rFonts w:ascii="Calibri" w:cs="Calibri" w:eastAsia="Calibri" w:hAnsi="Calibri"/>
      <w:b w:val="1"/>
      <w:bCs w:val="1"/>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Ny+uwBKxe2rDBWb9FmaaId2iA==">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