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1. Введение</w:t>
      </w:r>
    </w:p>
    <w:p w14:paraId="00000002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1.1. Наименование программы</w:t>
      </w:r>
    </w:p>
    <w:p w14:paraId="00000003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Наименование – «Программа для прогнозирования загруженности заведений общественного питания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».</w:t>
      </w:r>
    </w:p>
    <w:p w14:paraId="00000004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1.2. Краткая характеристика области применения</w:t>
      </w:r>
    </w:p>
    <w:p w14:paraId="00000005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Программное обеспечение предназначено для автоматизированного сбора и анализа данных о посещаемости и нагрузке на заведения общественного питания (кафе, рестораны, столовые, бары) на основе </w:t>
      </w:r>
      <w:r>
        <w:rPr>
          <w:rFonts w:ascii="Times New Roman" w:cs="Times New Roman" w:hAnsi="Times New Roman"/>
          <w:sz w:val="28"/>
          <w:szCs w:val="28"/>
          <w:lang w:val="en-US"/>
        </w:rPr>
        <w:t>AI-</w:t>
      </w:r>
      <w:r>
        <w:rPr>
          <w:rFonts w:ascii="Times New Roman" w:cs="Times New Roman" w:hAnsi="Times New Roman"/>
          <w:sz w:val="28"/>
          <w:szCs w:val="28"/>
          <w:lang w:val="ru-RU"/>
        </w:rPr>
        <w:t>аналитики</w:t>
      </w:r>
      <w:r>
        <w:rPr>
          <w:rFonts w:ascii="Times New Roman" w:cs="Times New Roman" w:hAnsi="Times New Roman"/>
          <w:sz w:val="28"/>
          <w:szCs w:val="28"/>
          <w:lang w:val="ru-RU"/>
        </w:rPr>
        <w:t>.</w:t>
      </w:r>
    </w:p>
    <w:p w14:paraId="00000006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Основной целью внедрения является оптимизация управления персоналом: программа позволит точно определять временные промежутки максимальной нагрузки (пиковые часы) для своевременного вывода большего количества персонала в смену, формирования даты привозки закупки товаров, а также выявлять периоды низкой активности для сокращения издержек на заработную плату и рационально использования продуктов. Так же одной из целей является возможность посетителям отслеживать нагрузки заведений в текущий момент времени, видеть количество свободных столов и возможность бронировать места </w:t>
      </w:r>
    </w:p>
    <w:p w14:paraId="00000007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Конечная цель использования — создание условий для более эффективной и рентабельной работы заведения</w:t>
      </w:r>
    </w:p>
    <w:p w14:paraId="00000008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2. Основания для разработки</w:t>
      </w:r>
    </w:p>
    <w:p w14:paraId="00000009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2.1. Основание для проведения разработки</w:t>
      </w:r>
    </w:p>
    <w:p w14:paraId="0000000A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Программный продукт разрабатывается в качестве проекта по заказу</w:t>
      </w:r>
    </w:p>
    <w:p w14:paraId="0000000B">
      <w:pPr>
        <w:spacing w:after="0"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highlight w:val="red"/>
        </w:rPr>
        <w:t>“                                ”</w:t>
      </w:r>
      <w:r>
        <w:rPr>
          <w:rFonts w:ascii="Times New Roman" w:cs="Times New Roman" w:hAnsi="Times New Roman"/>
          <w:sz w:val="28"/>
          <w:szCs w:val="28"/>
        </w:rPr>
        <w:t xml:space="preserve">    г. Воронеж.</w:t>
      </w:r>
    </w:p>
    <w:p w14:paraId="0000000C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2.2. Наименование и условное обозначение темы разработки</w:t>
      </w:r>
    </w:p>
    <w:p w14:paraId="0000000D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Наименование темы разработки – </w:t>
      </w:r>
      <w:r>
        <w:rPr>
          <w:rFonts w:ascii="Times New Roman" w:cs="Times New Roman" w:hAnsi="Times New Roman"/>
          <w:sz w:val="28"/>
          <w:szCs w:val="28"/>
          <w:lang w:val="ru-RU"/>
        </w:rPr>
        <w:t>«Программа для прогнозирования загруженности заведений общественного питания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».</w:t>
      </w:r>
    </w:p>
    <w:p w14:paraId="0000000E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Условное обозначение темы разработки </w:t>
      </w:r>
      <w:r>
        <w:rPr>
          <w:rFonts w:ascii="Times New Roman" w:cs="Times New Roman" w:hAnsi="Times New Roman"/>
          <w:sz w:val="28"/>
          <w:szCs w:val="28"/>
          <w:lang w:val="ru-RU"/>
        </w:rPr>
        <w:t>– ПЗЗОП-36р(П</w:t>
      </w:r>
      <w:r>
        <w:rPr>
          <w:rFonts w:ascii="Times New Roman" w:cs="Times New Roman" w:hAnsi="Times New Roman"/>
          <w:sz w:val="28"/>
          <w:szCs w:val="28"/>
          <w:lang w:val="ru-RU"/>
        </w:rPr>
        <w:t>рогнозирование загруженности заведений общественного питания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) </w:t>
      </w:r>
      <w:r>
        <w:rPr>
          <w:rFonts w:ascii="Times New Roman" w:cs="Times New Roman" w:hAnsi="Times New Roman"/>
          <w:sz w:val="28"/>
          <w:szCs w:val="28"/>
          <w:lang w:val="ru-RU"/>
        </w:rPr>
        <w:t>в Воронеже(36 регион))</w:t>
      </w:r>
    </w:p>
    <w:p w14:paraId="0000000F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3. Назначение разработки</w:t>
      </w:r>
    </w:p>
    <w:p w14:paraId="00000010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3.1. Функциональное назначение</w:t>
      </w:r>
    </w:p>
    <w:p w14:paraId="00000011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Функциональным назначением программы является разработать</w:t>
      </w:r>
    </w:p>
    <w:p w14:paraId="00000012">
      <w:pPr>
        <w:spacing w:after="0"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программный инструментарий, позволяющий осуществлять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анализ, расчет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и оценку пиковых нагрузок заведений общественного питания ,  на основе сбора и обработки данных о посещаемости, заказах и доставках, можно повысить эффективность планирования рабочего времени персонала и оптимизировать оплату труда сотрудникам,закупки и поставки продуктов</w:t>
      </w:r>
      <w:r>
        <w:rPr>
          <w:rFonts w:ascii="Times New Roman" w:cs="Times New Roman" w:hAnsi="Times New Roman"/>
          <w:sz w:val="28"/>
          <w:szCs w:val="28"/>
          <w:lang w:val="ru-RU"/>
        </w:rPr>
        <w:t>, а также предоставить посетителям актуальную информацию о доступности мест в зале.</w:t>
      </w:r>
    </w:p>
    <w:p w14:paraId="00000013">
      <w:pPr>
        <w:spacing w:after="0"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</w:p>
    <w:p w14:paraId="00000014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4. Требования к программе или программному изделию</w:t>
      </w:r>
    </w:p>
    <w:p w14:paraId="00000015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4.1. Требования к составу выполняемых функций</w:t>
      </w:r>
    </w:p>
    <w:p w14:paraId="00000016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Программа должна обеспечивать возможность выполнения</w:t>
      </w:r>
    </w:p>
    <w:p w14:paraId="00000017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перечисленных ниже функций:</w:t>
      </w:r>
    </w:p>
    <w:p w14:paraId="00000018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Модуль для менеджеров заведения:</w:t>
      </w:r>
    </w:p>
    <w:p w14:paraId="00000019">
      <w:pPr>
        <w:numPr>
          <w:ilvl w:val="0"/>
          <w:numId w:val="1"/>
        </w:numPr>
        <w:spacing w:after="0"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</w:rPr>
        <w:t xml:space="preserve">оценка </w:t>
      </w:r>
      <w:r>
        <w:rPr>
          <w:rFonts w:ascii="Times New Roman" w:cs="Times New Roman" w:hAnsi="Times New Roman"/>
          <w:sz w:val="28"/>
          <w:szCs w:val="28"/>
          <w:lang w:val="ru-RU"/>
        </w:rPr>
        <w:t>пиковых часов нагрузок заведения общественного питания за день</w:t>
      </w:r>
      <w:r>
        <w:rPr>
          <w:rFonts w:ascii="Times New Roman" w:cs="Times New Roman" w:hAnsi="Times New Roman"/>
          <w:sz w:val="28"/>
          <w:szCs w:val="28"/>
          <w:lang w:val="ru-RU"/>
        </w:rPr>
        <w:t>;</w:t>
      </w:r>
    </w:p>
    <w:p w14:paraId="0000001A">
      <w:pPr>
        <w:numPr>
          <w:ilvl w:val="0"/>
          <w:numId w:val="1"/>
        </w:numPr>
        <w:spacing w:after="0"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</w:rPr>
        <w:t xml:space="preserve">оценка </w:t>
      </w:r>
      <w:r>
        <w:rPr>
          <w:rFonts w:ascii="Times New Roman" w:cs="Times New Roman" w:hAnsi="Times New Roman"/>
          <w:sz w:val="28"/>
          <w:szCs w:val="28"/>
          <w:lang w:val="ru-RU"/>
        </w:rPr>
        <w:t>пиковых часов нагрузок заведения общественного питания за неделю;</w:t>
      </w:r>
    </w:p>
    <w:p w14:paraId="0000001B">
      <w:pPr>
        <w:numPr>
          <w:ilvl w:val="0"/>
          <w:numId w:val="1"/>
        </w:numPr>
        <w:spacing w:after="0"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</w:rPr>
        <w:t xml:space="preserve">оценка </w:t>
      </w:r>
      <w:r>
        <w:rPr>
          <w:rFonts w:ascii="Times New Roman" w:cs="Times New Roman" w:hAnsi="Times New Roman"/>
          <w:sz w:val="28"/>
          <w:szCs w:val="28"/>
          <w:lang w:val="ru-RU"/>
        </w:rPr>
        <w:t>пиковых часов нагрузок заведения общественного питания за месяц;</w:t>
      </w:r>
    </w:p>
    <w:p w14:paraId="0000001C">
      <w:pPr>
        <w:numPr>
          <w:ilvl w:val="0"/>
          <w:numId w:val="1"/>
        </w:numPr>
        <w:spacing w:after="0"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</w:rPr>
        <w:t xml:space="preserve">оценка </w:t>
      </w:r>
      <w:r>
        <w:rPr>
          <w:rFonts w:ascii="Times New Roman" w:cs="Times New Roman" w:hAnsi="Times New Roman"/>
          <w:sz w:val="28"/>
          <w:szCs w:val="28"/>
          <w:lang w:val="ru-RU"/>
        </w:rPr>
        <w:t>пиковых часов нагрузок заведения общественного питания в текущий момент;</w:t>
      </w:r>
    </w:p>
    <w:p w14:paraId="0000001D">
      <w:pPr>
        <w:numPr>
          <w:ilvl w:val="0"/>
          <w:numId w:val="1"/>
        </w:numPr>
        <w:spacing w:after="0"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вывод графика(отчета) пиковых часов;</w:t>
      </w:r>
    </w:p>
    <w:p w14:paraId="0000001E">
      <w:pPr>
        <w:numPr>
          <w:ilvl w:val="0"/>
          <w:numId w:val="1"/>
        </w:numPr>
        <w:spacing w:after="0"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анализ нагрузок по дням недели;</w:t>
      </w:r>
    </w:p>
    <w:p w14:paraId="0000001F">
      <w:pPr>
        <w:numPr>
          <w:ilvl w:val="0"/>
          <w:numId w:val="1"/>
        </w:numPr>
        <w:spacing w:after="0"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оповещение о пиковой нагрузке;</w:t>
      </w:r>
    </w:p>
    <w:p w14:paraId="00000020">
      <w:pPr>
        <w:numPr>
          <w:ilvl w:val="0"/>
          <w:numId w:val="1"/>
        </w:numPr>
        <w:spacing w:after="0"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отображение графика персонала</w:t>
      </w:r>
    </w:p>
    <w:p w14:paraId="00000021">
      <w:pPr>
        <w:numPr>
          <w:ilvl w:val="0"/>
          <w:numId w:val="1"/>
        </w:numPr>
        <w:spacing w:after="0"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вывод карты свободных и занятых мест в заведении (интерактивная карта/схема зала);</w:t>
      </w:r>
    </w:p>
    <w:p w14:paraId="00000022">
      <w:pPr>
        <w:numPr>
          <w:ilvl w:val="0"/>
          <w:numId w:val="1"/>
        </w:numPr>
        <w:spacing w:after="0"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подтверждение или отклонение броней, поступивших от посетителей</w:t>
      </w:r>
    </w:p>
    <w:p w14:paraId="00000023">
      <w:pPr>
        <w:numPr>
          <w:ilvl w:val="0"/>
          <w:numId w:val="1"/>
        </w:numPr>
        <w:spacing w:after="0"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отображение графика персонала</w:t>
      </w:r>
    </w:p>
    <w:p w14:paraId="00000024">
      <w:pPr>
        <w:spacing w:after="0" w:line="360"/>
        <w:ind w:left="720" w:right="0" w:firstLine="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Модуль для клиентов</w:t>
      </w:r>
    </w:p>
    <w:p w14:paraId="00000025">
      <w:pPr>
        <w:numPr>
          <w:ilvl w:val="0"/>
          <w:numId w:val="1"/>
        </w:numPr>
        <w:spacing w:after="0"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отображение карты заведений с отображением текущей занятости;</w:t>
      </w:r>
    </w:p>
    <w:p w14:paraId="00000026">
      <w:pPr>
        <w:numPr>
          <w:ilvl w:val="0"/>
          <w:numId w:val="1"/>
        </w:numPr>
        <w:spacing w:after="0"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вывод карты свободных и занятых мест в заведении(интерактивная карат);</w:t>
      </w:r>
    </w:p>
    <w:p w14:paraId="00000027">
      <w:pPr>
        <w:numPr>
          <w:ilvl w:val="0"/>
          <w:numId w:val="1"/>
        </w:numPr>
        <w:spacing w:after="0"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выбор даты и времени брони, отправка заявки на бронь и ее подтверждение;</w:t>
      </w:r>
    </w:p>
    <w:p w14:paraId="00000028">
      <w:pPr>
        <w:numPr>
          <w:ilvl w:val="0"/>
          <w:numId w:val="1"/>
        </w:numPr>
        <w:spacing w:after="0"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подтверждение или отклонение броней, поступивших от посетителей;</w:t>
      </w:r>
    </w:p>
    <w:p w14:paraId="00000029">
      <w:pPr>
        <w:numPr>
          <w:ilvl w:val="0"/>
          <w:numId w:val="1"/>
        </w:numPr>
        <w:spacing w:after="0"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отображение данных о заведения (время работы, адрес)</w:t>
      </w:r>
    </w:p>
    <w:p w14:paraId="0000002A">
      <w:pPr>
        <w:spacing w:after="0" w:line="360"/>
        <w:ind w:left="720" w:right="0" w:firstLine="0"/>
        <w:jc w:val="both"/>
        <w:rPr>
          <w:rFonts w:ascii="Times New Roman" w:cs="Times New Roman" w:hAnsi="Times New Roman"/>
          <w:sz w:val="28"/>
          <w:szCs w:val="28"/>
          <w:lang w:val="ru-RU"/>
        </w:rPr>
      </w:pPr>
    </w:p>
    <w:p w14:paraId="0000002B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4.2. Требования к организации входных данных</w:t>
      </w:r>
    </w:p>
    <w:p w14:paraId="0000002C">
      <w:pPr>
        <w:numPr>
          <w:ilvl w:val="0"/>
          <w:numId w:val="2"/>
        </w:numPr>
        <w:spacing w:after="0"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 Данные из системы учета:</w:t>
      </w:r>
    </w:p>
    <w:p w14:paraId="0000002D">
      <w:pPr>
        <w:spacing w:after="0" w:line="360"/>
        <w:ind w:left="720" w:right="0" w:firstLine="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Чеки, время открытия/закрытия заказа, количество заказов на доставку</w:t>
      </w:r>
    </w:p>
    <w:p w14:paraId="0000002E">
      <w:pPr>
        <w:spacing w:after="0" w:line="360"/>
        <w:ind w:right="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      2. Данные с видеокамер :</w:t>
      </w:r>
    </w:p>
    <w:p w14:paraId="0000002F">
      <w:pPr>
        <w:spacing w:after="0" w:line="360"/>
        <w:ind w:left="720" w:right="0" w:firstLine="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Подсчет посетителей на входе/выходе, текущая заполненность зала</w:t>
      </w:r>
    </w:p>
    <w:p w14:paraId="00000030">
      <w:pPr>
        <w:spacing w:after="0" w:line="360"/>
        <w:ind w:right="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      3. Данные от посетителей :</w:t>
      </w:r>
    </w:p>
    <w:p w14:paraId="00000031">
      <w:pPr>
        <w:spacing w:after="0" w:line="360"/>
        <w:ind w:left="720" w:right="0" w:firstLine="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Заявки на бронирование (имя, телефон, дата, время, количество персон, выбранный стол).</w:t>
      </w:r>
    </w:p>
    <w:p w14:paraId="00000032">
      <w:pPr>
        <w:spacing w:after="0" w:line="360"/>
        <w:ind w:right="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     4. Ручной ввод (менеджер):</w:t>
      </w:r>
    </w:p>
    <w:p w14:paraId="00000033">
      <w:pPr>
        <w:spacing w:after="0" w:line="360"/>
        <w:ind w:left="720" w:right="0" w:firstLine="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Фактический выход персонала, отметки о непредвиденных ситуациях</w:t>
      </w:r>
      <w:r>
        <w:rPr>
          <w:rFonts w:ascii="Times New Roman" w:cs="Times New Roman" w:hAnsi="Times New Roman"/>
          <w:sz w:val="28"/>
          <w:szCs w:val="28"/>
          <w:lang w:val="ru-RU"/>
        </w:rPr>
        <w:t>.</w:t>
      </w:r>
    </w:p>
    <w:p w14:paraId="00000034">
      <w:pPr>
        <w:spacing w:after="0" w:line="360"/>
        <w:ind w:left="720" w:right="0" w:firstLine="0"/>
        <w:jc w:val="both"/>
        <w:rPr>
          <w:rFonts w:ascii="Times New Roman" w:cs="Times New Roman" w:hAnsi="Times New Roman"/>
          <w:sz w:val="28"/>
          <w:szCs w:val="28"/>
          <w:lang w:val="ru-RU"/>
        </w:rPr>
      </w:pPr>
    </w:p>
    <w:p w14:paraId="00000035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4.3. Требования к временным характеристикам</w:t>
      </w:r>
    </w:p>
    <w:p w14:paraId="00000036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1. Обработка оперативного ввода информации:</w:t>
      </w:r>
    </w:p>
    <w:p w14:paraId="00000037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Обработка ввода информации (создание брони, ручной ввод данных, загрузка чека) не должна превышать 1 секунды.</w:t>
      </w:r>
    </w:p>
    <w:p w14:paraId="00000038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2. Отображение данных в реальном времени:</w:t>
      </w:r>
    </w:p>
    <w:p w14:paraId="00000039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Обновление информации о текущей заполненности зала (для посетителей и администратора) должно происходить с задержкой не более 5-10 секунд от фактического изменения ситуации.</w:t>
      </w:r>
    </w:p>
    <w:p w14:paraId="0000003A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3. Формирование аналитических отчетов:</w:t>
      </w:r>
    </w:p>
    <w:p w14:paraId="0000003B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При формировании отчетов (за день, неделю, месяц) временные рамки расширяются пропорционально объему обрабатываемых данных.</w:t>
      </w:r>
    </w:p>
    <w:p w14:paraId="0000003C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Предъявляется требование к созданию специального режима, когда пользователь видит, сколько времени остаётся до конца формирования отчета (индикатор выполнения ).</w:t>
      </w:r>
    </w:p>
    <w:p w14:paraId="0000003D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</w:p>
    <w:p w14:paraId="0000003E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4.4. Требования к надежности</w:t>
      </w:r>
    </w:p>
    <w:p w14:paraId="0000003F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1. Резервное копирование:</w:t>
      </w:r>
    </w:p>
    <w:p w14:paraId="00000040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Полное резервное копирование базы данных то есть история чеков, бронирований, данных с видео камеры за сутки, данные о посетителях, схемы залов, действия менеджеров должны выполняться ежедневно в часы минимальной нагрузки заведения </w:t>
      </w:r>
    </w:p>
    <w:p w14:paraId="00000041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Частичное копирование (новые чеки, бронирования, изменения в занятости зала, данные с видео камеры, действия менеджеров ) должно выполняться каждые 2 часа в рабочее время заведения для минимизации потери данных при сбоях.</w:t>
      </w:r>
    </w:p>
    <w:p w14:paraId="00000042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Срок хранения резервных копий: не менее количества копий за последние 14 дней  (для возможности отката на 2 недели назад).</w:t>
      </w:r>
    </w:p>
    <w:p w14:paraId="00000043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Долгосрочное архивирование: ежемесячные срезы данных хранятся не менее 6 месяцев.</w:t>
      </w:r>
    </w:p>
    <w:p w14:paraId="00000044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2. Защита от сбоев:</w:t>
      </w:r>
    </w:p>
    <w:p w14:paraId="00000045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Сохранность данных при внезапном отключении электропитания.</w:t>
      </w:r>
    </w:p>
    <w:p w14:paraId="00000046">
      <w:pPr>
        <w:spacing w:after="0"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Программа должна использовать транзакционную модель работы с </w:t>
      </w:r>
      <w:r>
        <w:rPr>
          <w:rFonts w:ascii="Times New Roman" w:cs="Times New Roman" w:hAnsi="Times New Roman"/>
          <w:sz w:val="28"/>
          <w:szCs w:val="28"/>
          <w:lang w:val="ru-RU"/>
        </w:rPr>
        <w:t>данными, гарантирующую, что при внезапном отключении электропитания не происходит потери или повреждения уже сохраненной информации. Незавершенные операции (в момент сбоя) должны откатываться до целостного состояния.</w:t>
      </w:r>
    </w:p>
    <w:p w14:paraId="00000047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Восстановление работоспособности после сбоев без потери информации. После восстановления сбоев  и перезагрузки система должна автоматически проверить целостность базы данных и восстановить работоспособность. В случае повреждения данных должна быть возможность восстановления из последней резервной копии с минимальной потерей информации.</w:t>
      </w:r>
    </w:p>
    <w:p w14:paraId="00000048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3. Ограничение доступа:</w:t>
      </w:r>
    </w:p>
    <w:p w14:paraId="00000049">
      <w:pPr>
        <w:numPr>
          <w:ilvl w:val="0"/>
          <w:numId w:val="3"/>
        </w:numPr>
        <w:spacing w:after="0"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Разграничение прав доступа для различных категорий пользователей (администратор, посетитель).</w:t>
      </w:r>
    </w:p>
    <w:p w14:paraId="0000004A">
      <w:pPr>
        <w:spacing w:after="0" w:line="360"/>
        <w:ind w:righ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 Посетитель имеет доступ к публичному функционалу то есть просмотру карты занятости заведений,  свободных столов, заполнения форму бронирования с указанием номера для связи с менеджером заведения. Без регистрации или входа в систему </w:t>
      </w:r>
    </w:p>
    <w:p w14:paraId="0000004B">
      <w:pPr>
        <w:spacing w:after="0" w:line="360"/>
        <w:ind w:right="0"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Менеджер имеет доступ к всем данным заведения по посещаемости и управлению, после входа в систему(авторизации)</w:t>
      </w:r>
    </w:p>
    <w:p w14:paraId="0000004C">
      <w:pPr>
        <w:numPr>
          <w:ilvl w:val="0"/>
          <w:numId w:val="3"/>
        </w:numPr>
        <w:spacing w:after="0"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Защита от несанкционированного доступа к административной части программы. </w:t>
      </w:r>
    </w:p>
    <w:p w14:paraId="0000004D">
      <w:pPr>
        <w:spacing w:after="0" w:line="360"/>
        <w:ind w:left="33" w:right="0" w:firstLine="687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Менеджер может выполнить вход в систему только по логину и паролю, при неверном вводе после 5 попыток происходит блокировка, при бездействии после 30 минут происходит автоматический выход из системы.</w:t>
      </w:r>
    </w:p>
    <w:p w14:paraId="0000004E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4. Целостность данных:</w:t>
      </w:r>
    </w:p>
    <w:p w14:paraId="0000004F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Исключение двойного бронирования одного стола на одно и то же время. Должна выполнятся проверка доступности стола в указанный интервал времени, если стол занят, то выводится сообщение о невозможности забронировать данное место, предлагается другое время или место</w:t>
      </w:r>
    </w:p>
    <w:p w14:paraId="00000050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Валидация входных данных для предотвращения ошибок при загрузке.</w:t>
      </w:r>
    </w:p>
    <w:p w14:paraId="00000051">
      <w:pPr>
        <w:numPr>
          <w:ilvl w:val="0"/>
          <w:numId w:val="4"/>
        </w:numPr>
        <w:spacing w:after="0"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Программа должна проверять наличие всех обязательных колонок согласно шаблону загрузки;</w:t>
      </w:r>
    </w:p>
    <w:p w14:paraId="00000052">
      <w:pPr>
        <w:numPr>
          <w:ilvl w:val="0"/>
          <w:numId w:val="4"/>
        </w:numPr>
        <w:spacing w:after="0"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Должна выполняться проверка типов данных: даты, числа, строки;</w:t>
      </w:r>
    </w:p>
    <w:p w14:paraId="00000053">
      <w:pPr>
        <w:numPr>
          <w:ilvl w:val="0"/>
          <w:numId w:val="4"/>
        </w:numPr>
        <w:spacing w:after="0"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По окончании загрузки формируется отчет с количеством успешно загруженных и отклоненных записей;</w:t>
      </w:r>
    </w:p>
    <w:p w14:paraId="00000054">
      <w:pPr>
        <w:numPr>
          <w:ilvl w:val="0"/>
          <w:numId w:val="4"/>
        </w:numPr>
        <w:spacing w:after="0"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Должна быть реализована защита от повторной загрузки дубликатов (проверка по уникальному идентификатору чека).</w:t>
      </w:r>
    </w:p>
    <w:p w14:paraId="00000055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</w:p>
    <w:p w14:paraId="00000056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4.5. Условия эксплуатации</w:t>
      </w:r>
    </w:p>
    <w:p w14:paraId="00000057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Программа должна эксплуатироваться в заведениях общественного питания</w:t>
      </w:r>
      <w:r>
        <w:rPr>
          <w:rFonts w:ascii="Times New Roman" w:cs="Times New Roman" w:hAnsi="Times New Roman"/>
          <w:sz w:val="28"/>
          <w:szCs w:val="28"/>
          <w:lang w:val="ru-RU"/>
        </w:rPr>
        <w:t>, для анализа нагрузки, оптимизации графиков работы персонала и закупок и информирования посетителей о текущей загруженности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. </w:t>
      </w:r>
      <w:r>
        <w:rPr>
          <w:rFonts w:ascii="Times New Roman" w:cs="Times New Roman" w:hAnsi="Times New Roman"/>
          <w:sz w:val="28"/>
          <w:szCs w:val="28"/>
          <w:lang w:val="ru-RU"/>
        </w:rPr>
        <w:t>Конечными пользователями программы должны являться  работники заведений общепита и их посетители</w:t>
      </w:r>
    </w:p>
    <w:p w14:paraId="00000058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4.6. Требования к информационной и программной совместимости</w:t>
      </w:r>
    </w:p>
    <w:p w14:paraId="00000059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4.6.1. Требования к информационным структурам и методам решения</w:t>
      </w:r>
    </w:p>
    <w:p w14:paraId="0000005A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Требования к информационным структурам (файлов) на входе и</w:t>
      </w:r>
    </w:p>
    <w:p w14:paraId="0000005B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выходе, а также к методам решения не предъявляются.</w:t>
      </w:r>
    </w:p>
    <w:p w14:paraId="0000005C">
      <w:pPr>
        <w:spacing w:after="0" w:line="360"/>
        <w:ind w:firstLine="709"/>
        <w:jc w:val="both"/>
        <w:rPr>
          <w:rFonts w:ascii="Times New Roman" w:cs="Times New Roman" w:hAnsi="Times New Roman"/>
          <w:color w:val="ff0000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ff0000"/>
          <w:sz w:val="28"/>
          <w:szCs w:val="28"/>
          <w:lang w:val="ru-RU"/>
        </w:rPr>
        <w:t>4.6.2. Требования к исходным кодам и языкам программирования</w:t>
      </w:r>
    </w:p>
    <w:p w14:paraId="0000005D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</w:p>
    <w:p w14:paraId="0000005E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4.6.3. Требования к программным средствам, используемым</w:t>
      </w:r>
    </w:p>
    <w:p w14:paraId="0000005F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программой</w:t>
      </w:r>
    </w:p>
    <w:p w14:paraId="00000060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Системные программные средства, используемые программой, должны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быть представлены лицензионной локализованной версией операционной </w:t>
      </w:r>
      <w:r>
        <w:rPr>
          <w:rFonts w:ascii="Times New Roman" w:cs="Times New Roman" w:hAnsi="Times New Roman"/>
          <w:sz w:val="28"/>
          <w:szCs w:val="28"/>
          <w:lang w:val="ru-RU"/>
        </w:rPr>
        <w:t>системы.</w:t>
      </w:r>
    </w:p>
    <w:p w14:paraId="00000061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4.6.4. Требования к защите информации и программ</w:t>
      </w:r>
    </w:p>
    <w:p w14:paraId="00000062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Программа должна обеспечивать защиту информации от несанкционированного доступа, искажения, уничтожения и утечки.</w:t>
      </w:r>
    </w:p>
    <w:p w14:paraId="00000063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Менеджер заходит по уникальным логином и паролем, в системе есть блокировка при вводе неверных логинов и паролей. Посетители видят только публичную часть, без регистрации и входа в систему</w:t>
      </w:r>
    </w:p>
    <w:p w14:paraId="00000064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4.7. Требования к транспортированию и хранению</w:t>
      </w:r>
    </w:p>
    <w:p w14:paraId="00000065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Требования не предъявляются.</w:t>
      </w:r>
    </w:p>
    <w:p w14:paraId="00000066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</w:p>
    <w:p w14:paraId="00000067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5. Требования к программной документации</w:t>
      </w:r>
    </w:p>
    <w:p w14:paraId="00000068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5.1. Предварительный состав программной документации</w:t>
      </w:r>
    </w:p>
    <w:p w14:paraId="00000069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Состав программной документации должен включать в себя:</w:t>
      </w:r>
    </w:p>
    <w:p w14:paraId="0000006A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а) техническое задание;</w:t>
      </w:r>
    </w:p>
    <w:p w14:paraId="0000006B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б) пояснительная записка, содержащая описание разработки;</w:t>
      </w:r>
    </w:p>
    <w:p w14:paraId="0000006C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в) руководство пользователя;</w:t>
      </w:r>
    </w:p>
    <w:p w14:paraId="0000006D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г) руководство оператора;</w:t>
      </w:r>
    </w:p>
    <w:p w14:paraId="0000006E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д) листинг кода;</w:t>
      </w:r>
    </w:p>
    <w:p w14:paraId="0000006F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</w:p>
    <w:p w14:paraId="00000070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6. Технико-экономические показатели</w:t>
      </w:r>
    </w:p>
    <w:p w14:paraId="00000071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Ориентировочная экономическая эффективность не рассчитываются.</w:t>
      </w:r>
    </w:p>
    <w:p w14:paraId="00000072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</w:p>
    <w:p w14:paraId="00000073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7. Стадии и этапы разработки</w:t>
      </w:r>
    </w:p>
    <w:p w14:paraId="00000074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7.1. Стадии разработки</w:t>
      </w:r>
    </w:p>
    <w:p w14:paraId="00000075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Разработка должна быть проведена в три стадии:</w:t>
      </w:r>
    </w:p>
    <w:p w14:paraId="00000076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1. разработка технического задания;</w:t>
      </w:r>
    </w:p>
    <w:p w14:paraId="00000077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2. рабочее проектирование;</w:t>
      </w:r>
    </w:p>
    <w:p w14:paraId="00000078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3. внедрение.</w:t>
      </w:r>
    </w:p>
    <w:p w14:paraId="00000079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7.2. Этапы разработки</w:t>
      </w:r>
    </w:p>
    <w:p w14:paraId="0000007A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На стадии рабочего проектирования должны быть выполнены </w:t>
      </w:r>
      <w:r>
        <w:rPr>
          <w:rFonts w:ascii="Times New Roman" w:cs="Times New Roman" w:hAnsi="Times New Roman"/>
          <w:sz w:val="28"/>
          <w:szCs w:val="28"/>
          <w:lang w:val="ru-RU"/>
        </w:rPr>
        <w:t>перечисленные ниже этапы работ:</w:t>
      </w:r>
    </w:p>
    <w:p w14:paraId="0000007B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1. Разработка технического задания </w:t>
      </w:r>
      <w:r>
        <w:rPr>
          <w:rFonts w:ascii="Times New Roman" w:cs="Times New Roman" w:hAnsi="Times New Roman"/>
          <w:sz w:val="28"/>
          <w:szCs w:val="28"/>
          <w:highlight w:val="red"/>
          <w:lang w:val="ru-RU"/>
        </w:rPr>
        <w:t>(Сроки: );</w:t>
      </w:r>
    </w:p>
    <w:p w14:paraId="0000007C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2. Анализ требований и уточнение спецификаций (эскизный проект)</w:t>
      </w:r>
    </w:p>
    <w:p w14:paraId="0000007D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highlight w:val="red"/>
          <w:lang w:val="ru-RU"/>
        </w:rPr>
        <w:t xml:space="preserve">(Сроки:  </w:t>
      </w:r>
      <w:r>
        <w:rPr>
          <w:rFonts w:ascii="Times New Roman" w:cs="Times New Roman" w:hAnsi="Times New Roman"/>
          <w:sz w:val="28"/>
          <w:szCs w:val="28"/>
          <w:highlight w:val="red"/>
          <w:lang w:val="ru-RU"/>
        </w:rPr>
        <w:t>)</w:t>
      </w:r>
      <w:r>
        <w:rPr>
          <w:rFonts w:ascii="Times New Roman" w:cs="Times New Roman" w:hAnsi="Times New Roman"/>
          <w:sz w:val="28"/>
          <w:szCs w:val="28"/>
          <w:lang w:val="ru-RU"/>
        </w:rPr>
        <w:t>;</w:t>
      </w:r>
    </w:p>
    <w:p w14:paraId="0000007E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3. Проектирование структуры программного обеспечения,</w:t>
      </w:r>
    </w:p>
    <w:p w14:paraId="0000007F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проектирование компонентов (технический проект) </w:t>
      </w:r>
      <w:r>
        <w:rPr>
          <w:rFonts w:ascii="Times New Roman" w:cs="Times New Roman" w:hAnsi="Times New Roman"/>
          <w:sz w:val="28"/>
          <w:szCs w:val="28"/>
          <w:highlight w:val="red"/>
          <w:lang w:val="ru-RU"/>
        </w:rPr>
        <w:t>(Сроки:  )</w:t>
      </w:r>
      <w:r>
        <w:rPr>
          <w:rFonts w:ascii="Times New Roman" w:cs="Times New Roman" w:hAnsi="Times New Roman"/>
          <w:sz w:val="28"/>
          <w:szCs w:val="28"/>
          <w:lang w:val="ru-RU"/>
        </w:rPr>
        <w:t>;</w:t>
      </w:r>
    </w:p>
    <w:p w14:paraId="00000080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4. Реализация компонент и автономное тестирование компонентов.</w:t>
      </w:r>
    </w:p>
    <w:p w14:paraId="00000081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Сборка и комплексное тестирование. Оценочное тестирование</w:t>
      </w:r>
    </w:p>
    <w:p w14:paraId="00000082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highlight w:val="red"/>
          <w:lang w:val="ru-RU"/>
        </w:rPr>
        <w:t xml:space="preserve">(Сроки:   </w:t>
      </w:r>
      <w:r>
        <w:rPr>
          <w:rFonts w:ascii="Times New Roman" w:cs="Times New Roman" w:hAnsi="Times New Roman"/>
          <w:sz w:val="28"/>
          <w:szCs w:val="28"/>
          <w:highlight w:val="red"/>
          <w:lang w:val="ru-RU"/>
        </w:rPr>
        <w:t>)</w:t>
      </w:r>
      <w:r>
        <w:rPr>
          <w:rFonts w:ascii="Times New Roman" w:cs="Times New Roman" w:hAnsi="Times New Roman"/>
          <w:sz w:val="28"/>
          <w:szCs w:val="28"/>
          <w:lang w:val="ru-RU"/>
        </w:rPr>
        <w:t>;</w:t>
      </w:r>
    </w:p>
    <w:p w14:paraId="00000083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5. Разработка программной документации </w:t>
      </w:r>
      <w:r>
        <w:rPr>
          <w:rFonts w:ascii="Times New Roman" w:cs="Times New Roman" w:hAnsi="Times New Roman"/>
          <w:sz w:val="28"/>
          <w:szCs w:val="28"/>
          <w:highlight w:val="red"/>
          <w:lang w:val="ru-RU"/>
        </w:rPr>
        <w:t>(Сроки: )</w:t>
      </w:r>
      <w:r>
        <w:rPr>
          <w:rFonts w:ascii="Times New Roman" w:cs="Times New Roman" w:hAnsi="Times New Roman"/>
          <w:sz w:val="28"/>
          <w:szCs w:val="28"/>
          <w:lang w:val="ru-RU"/>
        </w:rPr>
        <w:t>;</w:t>
      </w:r>
    </w:p>
    <w:p w14:paraId="00000084">
      <w:pPr>
        <w:spacing w:after="0"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6. Защита проекта </w:t>
      </w:r>
      <w:r>
        <w:rPr>
          <w:rFonts w:ascii="Times New Roman" w:cs="Times New Roman" w:hAnsi="Times New Roman"/>
          <w:sz w:val="28"/>
          <w:szCs w:val="28"/>
          <w:highlight w:val="red"/>
          <w:lang w:val="ru-RU"/>
        </w:rPr>
        <w:t>(Сроки:  )</w:t>
      </w:r>
    </w:p>
    <w:sectPr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isLgl w:val="off"/>
      <w:suff w:val="tab"/>
      <w:lvlText w:val="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1">
    <w:multiLevelType w:val="hybridMultilevel"/>
    <w:lvl w:ilvl="0" w:tentative="0">
      <w:start w:val="1"/>
      <w:numFmt w:val="bullet"/>
      <w:isLgl w:val="off"/>
      <w:suff w:val="tab"/>
      <w:lvlText w:val="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3">
    <w:multiLevelType w:val="hybridMultilevel"/>
    <w:lvl w:ilvl="0" w:tentative="0">
      <w:start w:val="1"/>
      <w:numFmt w:val="bullet"/>
      <w:isLgl w:val="off"/>
      <w:suff w:val="tab"/>
      <w:lvlText w:val="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4">
    <w:multiLevelType w:val="hybridMultilevel"/>
    <w:lvl w:ilvl="0" w:tentative="0">
      <w:start w:val="1"/>
      <w:numFmt w:val="bullet"/>
      <w:isLgl w:val="off"/>
      <w:suff w:val="tab"/>
      <w:lvlText w:val="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multiLevelType w:val="hybridMultilevel"/>
    <w:lvl w:ilvl="0" w:tentative="0">
      <w:start w:val="1"/>
      <w:numFmt w:val="bullet"/>
      <w:isLgl w:val="off"/>
      <w:suff w:val="tab"/>
      <w:lvlText w:val="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ru-RU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таня</dc:creator>
  <cp:lastModifiedBy>таня</cp:lastModifiedBy>
</cp:coreProperties>
</file>