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89FA" w14:textId="13909248" w:rsidR="00015CA2" w:rsidRPr="00015CA2" w:rsidRDefault="006566C8" w:rsidP="006566C8">
      <w:pPr>
        <w:jc w:val="center"/>
        <w:rPr>
          <w:rFonts w:ascii="Arial" w:eastAsia="Arial Unicode MS" w:hAnsi="Arial" w:cs="Arial"/>
          <w:b/>
          <w:color w:val="000000"/>
          <w:kern w:val="28"/>
          <w:szCs w:val="20"/>
        </w:rPr>
      </w:pPr>
      <w:r w:rsidRPr="007E3102">
        <w:rPr>
          <w:rFonts w:ascii="Arial" w:eastAsia="Arial Unicode MS" w:hAnsi="Arial" w:cs="Arial"/>
          <w:b/>
          <w:color w:val="000000"/>
          <w:kern w:val="28"/>
          <w:szCs w:val="20"/>
        </w:rPr>
        <w:t>Extract from the Share Purchase Agreement between JMA and Hastings</w:t>
      </w:r>
    </w:p>
    <w:p w14:paraId="687F205F" w14:textId="77777777" w:rsidR="00015CA2" w:rsidRPr="00015CA2" w:rsidRDefault="00015CA2" w:rsidP="006566C8">
      <w:pPr>
        <w:pStyle w:val="TitleClause"/>
      </w:pPr>
      <w:r w:rsidRPr="00015CA2">
        <w:t>Dispute resolution</w:t>
      </w:r>
    </w:p>
    <w:p w14:paraId="240EF94A" w14:textId="77777777" w:rsidR="0045129C" w:rsidRDefault="00644EA8" w:rsidP="00015CA2">
      <w:pPr>
        <w:numPr>
          <w:ilvl w:val="1"/>
          <w:numId w:val="1"/>
        </w:numPr>
        <w:spacing w:before="280" w:after="120" w:line="300" w:lineRule="atLeast"/>
        <w:jc w:val="both"/>
        <w:outlineLvl w:val="1"/>
        <w:rPr>
          <w:rFonts w:ascii="Arial" w:eastAsia="Arial Unicode MS" w:hAnsi="Arial" w:cs="Arial"/>
          <w:color w:val="000000"/>
          <w:szCs w:val="20"/>
        </w:rPr>
      </w:pPr>
      <w:r>
        <w:rPr>
          <w:rFonts w:ascii="Arial" w:eastAsia="Arial Unicode MS" w:hAnsi="Arial" w:cs="Arial"/>
          <w:color w:val="000000"/>
          <w:szCs w:val="20"/>
        </w:rPr>
        <w:t>In this clause, 'Dispute' means any dispute relating to this agreement</w:t>
      </w:r>
      <w:r w:rsidR="0045129C">
        <w:rPr>
          <w:rFonts w:ascii="Arial" w:eastAsia="Arial Unicode MS" w:hAnsi="Arial" w:cs="Arial"/>
          <w:color w:val="000000"/>
          <w:szCs w:val="20"/>
        </w:rPr>
        <w:t>, including:</w:t>
      </w:r>
    </w:p>
    <w:p w14:paraId="4725B97E" w14:textId="77777777" w:rsidR="0045129C" w:rsidRDefault="0045129C" w:rsidP="0045129C">
      <w:pPr>
        <w:pStyle w:val="Untitledsubclause2"/>
      </w:pPr>
      <w:r>
        <w:t xml:space="preserve">any dispute relating to its </w:t>
      </w:r>
      <w:r w:rsidRPr="00015CA2">
        <w:t>breach, existence, validity or termination, and</w:t>
      </w:r>
    </w:p>
    <w:p w14:paraId="0AFAC0A9" w14:textId="407E44E4" w:rsidR="00644EA8" w:rsidRDefault="0045129C" w:rsidP="0045129C">
      <w:pPr>
        <w:pStyle w:val="Untitledsubclause2"/>
      </w:pPr>
      <w:r w:rsidRPr="00015CA2">
        <w:t>any non-contractual claims (whether in tort or otherwise)</w:t>
      </w:r>
    </w:p>
    <w:p w14:paraId="66821B1B" w14:textId="1EE65C35" w:rsidR="0026445A" w:rsidRDefault="0026445A" w:rsidP="00015CA2">
      <w:pPr>
        <w:numPr>
          <w:ilvl w:val="1"/>
          <w:numId w:val="1"/>
        </w:numPr>
        <w:spacing w:before="280" w:after="120" w:line="300" w:lineRule="atLeast"/>
        <w:jc w:val="both"/>
        <w:outlineLvl w:val="1"/>
        <w:rPr>
          <w:rFonts w:ascii="Arial" w:eastAsia="Arial Unicode MS" w:hAnsi="Arial" w:cs="Arial"/>
          <w:color w:val="000000"/>
          <w:szCs w:val="20"/>
        </w:rPr>
      </w:pPr>
      <w:r>
        <w:rPr>
          <w:rFonts w:ascii="Arial" w:eastAsia="Arial Unicode MS" w:hAnsi="Arial" w:cs="Arial"/>
          <w:color w:val="000000"/>
          <w:szCs w:val="20"/>
        </w:rPr>
        <w:t>T</w:t>
      </w:r>
      <w:r w:rsidR="00015CA2" w:rsidRPr="00015CA2">
        <w:rPr>
          <w:rFonts w:ascii="Arial" w:eastAsia="Arial Unicode MS" w:hAnsi="Arial" w:cs="Arial"/>
          <w:color w:val="000000"/>
          <w:szCs w:val="20"/>
        </w:rPr>
        <w:t xml:space="preserve">he parties shall endeavour to reach a resolution of </w:t>
      </w:r>
      <w:r>
        <w:rPr>
          <w:rFonts w:ascii="Arial" w:eastAsia="Arial Unicode MS" w:hAnsi="Arial" w:cs="Arial"/>
          <w:color w:val="000000"/>
          <w:szCs w:val="20"/>
        </w:rPr>
        <w:t xml:space="preserve">any </w:t>
      </w:r>
      <w:r w:rsidR="00015CA2" w:rsidRPr="00015CA2">
        <w:rPr>
          <w:rFonts w:ascii="Arial" w:eastAsia="Arial Unicode MS" w:hAnsi="Arial" w:cs="Arial"/>
          <w:color w:val="000000"/>
          <w:szCs w:val="20"/>
        </w:rPr>
        <w:t>Dispute satisfactory to both parties</w:t>
      </w:r>
      <w:r w:rsidR="00CF5ED3">
        <w:rPr>
          <w:rFonts w:ascii="Arial" w:eastAsia="Arial Unicode MS" w:hAnsi="Arial" w:cs="Arial"/>
          <w:color w:val="000000"/>
          <w:szCs w:val="20"/>
        </w:rPr>
        <w:t>.</w:t>
      </w:r>
    </w:p>
    <w:p w14:paraId="12FA3033" w14:textId="77777777" w:rsidR="00F45DF6" w:rsidRDefault="0026445A" w:rsidP="00F45DF6">
      <w:pPr>
        <w:numPr>
          <w:ilvl w:val="1"/>
          <w:numId w:val="1"/>
        </w:numPr>
        <w:spacing w:before="280" w:after="120" w:line="300" w:lineRule="atLeast"/>
        <w:jc w:val="both"/>
        <w:outlineLvl w:val="1"/>
        <w:rPr>
          <w:rFonts w:ascii="Arial" w:eastAsia="Arial Unicode MS" w:hAnsi="Arial" w:cs="Arial"/>
          <w:color w:val="000000"/>
          <w:szCs w:val="20"/>
        </w:rPr>
      </w:pPr>
      <w:r w:rsidRPr="00F45DF6">
        <w:rPr>
          <w:rFonts w:ascii="Arial" w:eastAsia="Arial Unicode MS" w:hAnsi="Arial" w:cs="Arial"/>
          <w:color w:val="000000"/>
          <w:szCs w:val="20"/>
        </w:rPr>
        <w:t xml:space="preserve">In the event of a Dispute arising, a party </w:t>
      </w:r>
      <w:r w:rsidR="00022E66" w:rsidRPr="00F45DF6">
        <w:rPr>
          <w:rFonts w:ascii="Arial" w:eastAsia="Arial Unicode MS" w:hAnsi="Arial" w:cs="Arial"/>
          <w:color w:val="000000"/>
          <w:szCs w:val="20"/>
        </w:rPr>
        <w:t xml:space="preserve">may commence the dispute resolution process by serving a notice on the other party (in accordance with the service provisions of this agreement) outlining in broad terms the subject matter of the </w:t>
      </w:r>
      <w:r w:rsidR="00F45DF6">
        <w:rPr>
          <w:rFonts w:ascii="Arial" w:eastAsia="Arial Unicode MS" w:hAnsi="Arial" w:cs="Arial"/>
          <w:color w:val="000000"/>
          <w:szCs w:val="20"/>
        </w:rPr>
        <w:t>Dispute.</w:t>
      </w:r>
    </w:p>
    <w:p w14:paraId="440679EE" w14:textId="40DF1DF4" w:rsidR="00015CA2" w:rsidRPr="00015CA2" w:rsidRDefault="00015CA2" w:rsidP="00015CA2">
      <w:pPr>
        <w:numPr>
          <w:ilvl w:val="1"/>
          <w:numId w:val="1"/>
        </w:numPr>
        <w:spacing w:before="280" w:after="120" w:line="300" w:lineRule="atLeast"/>
        <w:jc w:val="both"/>
        <w:outlineLvl w:val="1"/>
        <w:rPr>
          <w:rFonts w:ascii="Arial" w:eastAsia="Arial Unicode MS" w:hAnsi="Arial" w:cs="Arial"/>
          <w:color w:val="000000"/>
          <w:szCs w:val="20"/>
        </w:rPr>
      </w:pPr>
      <w:r w:rsidRPr="00015CA2">
        <w:rPr>
          <w:rFonts w:ascii="Arial" w:eastAsia="Arial Unicode MS" w:hAnsi="Arial" w:cs="Arial"/>
          <w:color w:val="000000"/>
          <w:szCs w:val="20"/>
        </w:rPr>
        <w:t xml:space="preserve">If the Dispute is not resolved within 14 business days of </w:t>
      </w:r>
      <w:r w:rsidR="00F45DF6">
        <w:rPr>
          <w:rFonts w:ascii="Arial" w:eastAsia="Arial Unicode MS" w:hAnsi="Arial" w:cs="Arial"/>
          <w:color w:val="000000"/>
          <w:szCs w:val="20"/>
        </w:rPr>
        <w:t>service of the notice referred to in clause 34.3, then</w:t>
      </w:r>
      <w:r w:rsidRPr="00015CA2">
        <w:rPr>
          <w:rFonts w:ascii="Arial" w:eastAsia="Arial Unicode MS" w:hAnsi="Arial" w:cs="Arial"/>
          <w:color w:val="000000"/>
          <w:szCs w:val="20"/>
        </w:rPr>
        <w:t>:</w:t>
      </w:r>
    </w:p>
    <w:p w14:paraId="47807CE5" w14:textId="37D2EAE1" w:rsidR="00015CA2" w:rsidRPr="00015CA2" w:rsidRDefault="00015CA2" w:rsidP="00015CA2">
      <w:pPr>
        <w:numPr>
          <w:ilvl w:val="2"/>
          <w:numId w:val="1"/>
        </w:numPr>
        <w:spacing w:after="120" w:line="300" w:lineRule="atLeast"/>
        <w:jc w:val="both"/>
        <w:outlineLvl w:val="2"/>
        <w:rPr>
          <w:rFonts w:ascii="Arial" w:eastAsia="Arial Unicode MS" w:hAnsi="Arial" w:cs="Arial"/>
          <w:color w:val="000000"/>
          <w:szCs w:val="20"/>
        </w:rPr>
      </w:pPr>
      <w:r w:rsidRPr="00015CA2">
        <w:rPr>
          <w:rFonts w:ascii="Arial" w:eastAsia="Arial Unicode MS" w:hAnsi="Arial" w:cs="Arial"/>
          <w:color w:val="000000"/>
          <w:szCs w:val="20"/>
        </w:rPr>
        <w:t>The Dispute may, at either party's request, be referred to mediation</w:t>
      </w:r>
      <w:r w:rsidR="005B2A0B">
        <w:rPr>
          <w:rFonts w:ascii="Arial" w:eastAsia="Arial Unicode MS" w:hAnsi="Arial" w:cs="Arial"/>
          <w:color w:val="000000"/>
          <w:szCs w:val="20"/>
        </w:rPr>
        <w:t xml:space="preserve">. </w:t>
      </w:r>
      <w:r w:rsidRPr="00015CA2">
        <w:rPr>
          <w:rFonts w:ascii="Arial" w:eastAsia="Arial Unicode MS" w:hAnsi="Arial" w:cs="Arial"/>
          <w:color w:val="000000"/>
          <w:szCs w:val="20"/>
        </w:rPr>
        <w:t>Either party may initiate the mediation process by giving notice in writing to the other party requesting mediation (Mediation Notice)</w:t>
      </w:r>
      <w:r w:rsidR="002737BF">
        <w:rPr>
          <w:rFonts w:ascii="Arial" w:eastAsia="Arial Unicode MS" w:hAnsi="Arial" w:cs="Arial"/>
          <w:color w:val="000000"/>
          <w:szCs w:val="20"/>
        </w:rPr>
        <w:t>, proposing 3 mediators and providing a draft mediation agreement.</w:t>
      </w:r>
    </w:p>
    <w:p w14:paraId="2DC46DFB" w14:textId="43DB1B68" w:rsidR="005B2A0B" w:rsidRDefault="000A33DA" w:rsidP="00015CA2">
      <w:pPr>
        <w:numPr>
          <w:ilvl w:val="2"/>
          <w:numId w:val="1"/>
        </w:numPr>
        <w:spacing w:after="120" w:line="300" w:lineRule="atLeast"/>
        <w:jc w:val="both"/>
        <w:outlineLvl w:val="2"/>
        <w:rPr>
          <w:rFonts w:ascii="Arial" w:eastAsia="Arial Unicode MS" w:hAnsi="Arial" w:cs="Arial"/>
          <w:color w:val="000000"/>
          <w:szCs w:val="20"/>
        </w:rPr>
      </w:pPr>
      <w:r>
        <w:rPr>
          <w:rFonts w:ascii="Arial" w:eastAsia="Arial Unicode MS" w:hAnsi="Arial" w:cs="Arial"/>
          <w:color w:val="000000"/>
          <w:szCs w:val="20"/>
        </w:rPr>
        <w:t xml:space="preserve">The mediation will take place in London </w:t>
      </w:r>
      <w:r w:rsidR="00A507AC">
        <w:rPr>
          <w:rFonts w:ascii="Arial" w:eastAsia="Arial Unicode MS" w:hAnsi="Arial" w:cs="Arial"/>
          <w:color w:val="000000"/>
          <w:szCs w:val="20"/>
        </w:rPr>
        <w:t>in English.</w:t>
      </w:r>
    </w:p>
    <w:p w14:paraId="5D4BBB86" w14:textId="73DCEF10" w:rsidR="00A507AC" w:rsidRDefault="00A507AC" w:rsidP="00015CA2">
      <w:pPr>
        <w:numPr>
          <w:ilvl w:val="2"/>
          <w:numId w:val="1"/>
        </w:numPr>
        <w:spacing w:after="120" w:line="300" w:lineRule="atLeast"/>
        <w:jc w:val="both"/>
        <w:outlineLvl w:val="2"/>
        <w:rPr>
          <w:rFonts w:ascii="Arial" w:eastAsia="Arial Unicode MS" w:hAnsi="Arial" w:cs="Arial"/>
          <w:color w:val="000000"/>
          <w:szCs w:val="20"/>
        </w:rPr>
      </w:pPr>
      <w:r>
        <w:rPr>
          <w:rFonts w:ascii="Arial" w:eastAsia="Arial Unicode MS" w:hAnsi="Arial" w:cs="Arial"/>
          <w:color w:val="000000"/>
          <w:szCs w:val="20"/>
        </w:rPr>
        <w:t xml:space="preserve">Each party will bear its own </w:t>
      </w:r>
      <w:r w:rsidR="00A86865">
        <w:rPr>
          <w:rFonts w:ascii="Arial" w:eastAsia="Arial Unicode MS" w:hAnsi="Arial" w:cs="Arial"/>
          <w:color w:val="000000"/>
          <w:szCs w:val="20"/>
        </w:rPr>
        <w:t xml:space="preserve">costs in relation to the mediation, and the costs of the mediator and of room hire and similar mediation costs will be borne equally by the parties.  </w:t>
      </w:r>
    </w:p>
    <w:p w14:paraId="42B499D2" w14:textId="42BA40F5" w:rsidR="003A5B65" w:rsidRDefault="003A5B65" w:rsidP="0060360B">
      <w:pPr>
        <w:pStyle w:val="Untitledsubclause2"/>
      </w:pPr>
      <w:r>
        <w:t xml:space="preserve">All parties </w:t>
      </w:r>
      <w:r>
        <w:t xml:space="preserve">will keep confidential all information arising out of or in connection with the Mediation, including the terms of any settlement, unless otherwise agreed by the </w:t>
      </w:r>
      <w:r w:rsidR="00747AE6">
        <w:t>p</w:t>
      </w:r>
      <w:r>
        <w:t xml:space="preserve">arties in writing but not including the fact that the </w:t>
      </w:r>
      <w:r w:rsidR="00747AE6">
        <w:t>m</w:t>
      </w:r>
      <w:r>
        <w:t xml:space="preserve">ediation is to take place or has taken place or where disclosure is required by law, or to implement or to enforce terms of settlement or </w:t>
      </w:r>
      <w:r w:rsidR="007603AF">
        <w:t>by a party to its own</w:t>
      </w:r>
      <w:r>
        <w:t xml:space="preserve"> accountants</w:t>
      </w:r>
      <w:r w:rsidR="005E6115">
        <w:t>.</w:t>
      </w:r>
      <w:r w:rsidR="007E0B85">
        <w:t xml:space="preserve"> </w:t>
      </w:r>
      <w:r w:rsidR="005E6115">
        <w:t xml:space="preserve">All </w:t>
      </w:r>
      <w:r w:rsidR="007E0B85">
        <w:t xml:space="preserve">communications in relation to such </w:t>
      </w:r>
      <w:r>
        <w:t xml:space="preserve">information passing between the </w:t>
      </w:r>
      <w:r w:rsidR="00747AE6">
        <w:t>p</w:t>
      </w:r>
      <w:r>
        <w:t>arties</w:t>
      </w:r>
      <w:r w:rsidR="007E0B85">
        <w:t xml:space="preserve"> and/or </w:t>
      </w:r>
      <w:r>
        <w:t xml:space="preserve">the </w:t>
      </w:r>
      <w:r w:rsidR="00747AE6">
        <w:t>m</w:t>
      </w:r>
      <w:r>
        <w:t>ediator</w:t>
      </w:r>
      <w:r w:rsidR="007E0B85">
        <w:t xml:space="preserve"> are</w:t>
      </w:r>
      <w:r>
        <w:t xml:space="preserve"> without prejudice to any </w:t>
      </w:r>
      <w:r w:rsidR="00747AE6">
        <w:t>p</w:t>
      </w:r>
      <w:r>
        <w:t>arty’s legal position.</w:t>
      </w:r>
    </w:p>
    <w:p w14:paraId="01E87E16" w14:textId="5EDF0C44" w:rsidR="00015CA2" w:rsidRPr="00015CA2" w:rsidRDefault="00015CA2" w:rsidP="00015CA2">
      <w:pPr>
        <w:numPr>
          <w:ilvl w:val="2"/>
          <w:numId w:val="1"/>
        </w:numPr>
        <w:spacing w:after="120" w:line="300" w:lineRule="atLeast"/>
        <w:jc w:val="both"/>
        <w:outlineLvl w:val="2"/>
        <w:rPr>
          <w:rFonts w:ascii="Arial" w:eastAsia="Arial Unicode MS" w:hAnsi="Arial" w:cs="Arial"/>
          <w:color w:val="000000"/>
          <w:szCs w:val="20"/>
        </w:rPr>
      </w:pPr>
      <w:r w:rsidRPr="00015CA2">
        <w:rPr>
          <w:rFonts w:ascii="Arial" w:eastAsia="Arial Unicode MS" w:hAnsi="Arial" w:cs="Arial"/>
          <w:color w:val="000000"/>
          <w:szCs w:val="20"/>
        </w:rPr>
        <w:t>The mediation shall start not later than 2</w:t>
      </w:r>
      <w:r w:rsidR="00B00A29">
        <w:rPr>
          <w:rFonts w:ascii="Arial" w:eastAsia="Arial Unicode MS" w:hAnsi="Arial" w:cs="Arial"/>
          <w:color w:val="000000"/>
          <w:szCs w:val="20"/>
        </w:rPr>
        <w:t>8</w:t>
      </w:r>
      <w:r w:rsidRPr="00015CA2">
        <w:rPr>
          <w:rFonts w:ascii="Arial" w:eastAsia="Arial Unicode MS" w:hAnsi="Arial" w:cs="Arial"/>
          <w:color w:val="000000"/>
          <w:szCs w:val="20"/>
        </w:rPr>
        <w:t xml:space="preserve"> days from the date of delivery of the Mediation Notice.</w:t>
      </w:r>
    </w:p>
    <w:p w14:paraId="4F39CBD6" w14:textId="77777777" w:rsidR="00015CA2" w:rsidRPr="00015CA2" w:rsidRDefault="00015CA2" w:rsidP="00015CA2">
      <w:pPr>
        <w:numPr>
          <w:ilvl w:val="2"/>
          <w:numId w:val="1"/>
        </w:numPr>
        <w:spacing w:after="120" w:line="300" w:lineRule="atLeast"/>
        <w:jc w:val="both"/>
        <w:outlineLvl w:val="2"/>
        <w:rPr>
          <w:rFonts w:ascii="Arial" w:eastAsia="Arial Unicode MS" w:hAnsi="Arial" w:cs="Arial"/>
          <w:color w:val="000000"/>
          <w:szCs w:val="20"/>
        </w:rPr>
      </w:pPr>
      <w:r w:rsidRPr="00015CA2">
        <w:rPr>
          <w:rFonts w:ascii="Arial" w:eastAsia="Arial Unicode MS" w:hAnsi="Arial" w:cs="Arial"/>
          <w:color w:val="000000"/>
          <w:szCs w:val="20"/>
        </w:rPr>
        <w:t>The mediation shall take place in England and the language of the mediation shall be English.</w:t>
      </w:r>
    </w:p>
    <w:p w14:paraId="086695C7" w14:textId="57B408E1" w:rsidR="005376DB" w:rsidRDefault="00015CA2" w:rsidP="000C4DE3">
      <w:pPr>
        <w:numPr>
          <w:ilvl w:val="1"/>
          <w:numId w:val="1"/>
        </w:numPr>
        <w:spacing w:before="280" w:after="120" w:line="300" w:lineRule="atLeast"/>
        <w:jc w:val="both"/>
        <w:outlineLvl w:val="1"/>
      </w:pPr>
      <w:r w:rsidRPr="00015CA2">
        <w:rPr>
          <w:rFonts w:ascii="Arial" w:eastAsia="Arial Unicode MS" w:hAnsi="Arial" w:cs="Arial"/>
          <w:color w:val="000000"/>
          <w:szCs w:val="20"/>
        </w:rPr>
        <w:t xml:space="preserve">If either party refuses or fails to participate in the mediation process or if a resolution of the Dispute is not reached within </w:t>
      </w:r>
      <w:r w:rsidR="00600BC0" w:rsidRPr="00BF4314">
        <w:rPr>
          <w:rFonts w:ascii="Arial" w:eastAsia="Arial Unicode MS" w:hAnsi="Arial" w:cs="Arial"/>
          <w:color w:val="000000"/>
          <w:szCs w:val="20"/>
        </w:rPr>
        <w:t>42</w:t>
      </w:r>
      <w:r w:rsidRPr="00015CA2">
        <w:rPr>
          <w:rFonts w:ascii="Arial" w:eastAsia="Arial Unicode MS" w:hAnsi="Arial" w:cs="Arial"/>
          <w:color w:val="000000"/>
          <w:szCs w:val="20"/>
        </w:rPr>
        <w:t xml:space="preserve"> days from delivery of the Mediation Notice, either </w:t>
      </w:r>
      <w:r w:rsidRPr="00015CA2">
        <w:rPr>
          <w:rFonts w:ascii="Arial" w:eastAsia="Arial Unicode MS" w:hAnsi="Arial" w:cs="Arial"/>
          <w:color w:val="000000"/>
          <w:szCs w:val="20"/>
        </w:rPr>
        <w:lastRenderedPageBreak/>
        <w:t>party may commence court proceedings</w:t>
      </w:r>
      <w:r w:rsidR="00DA1B85" w:rsidRPr="00BF4314">
        <w:rPr>
          <w:rFonts w:ascii="Arial" w:eastAsia="Arial Unicode MS" w:hAnsi="Arial" w:cs="Arial"/>
          <w:color w:val="000000"/>
          <w:szCs w:val="20"/>
        </w:rPr>
        <w:t xml:space="preserve"> in relation to the Dispute</w:t>
      </w:r>
      <w:r w:rsidRPr="00015CA2">
        <w:rPr>
          <w:rFonts w:ascii="Arial" w:eastAsia="Arial Unicode MS" w:hAnsi="Arial" w:cs="Arial"/>
          <w:color w:val="000000"/>
          <w:szCs w:val="20"/>
        </w:rPr>
        <w:t>.</w:t>
      </w:r>
      <w:r w:rsidR="00911570">
        <w:rPr>
          <w:rFonts w:ascii="Arial" w:eastAsia="Arial Unicode MS" w:hAnsi="Arial" w:cs="Arial"/>
          <w:color w:val="000000"/>
          <w:szCs w:val="20"/>
        </w:rPr>
        <w:t xml:space="preserve"> The courts of England and Wales will have exclusive jurisdiction to determine any such claim.</w:t>
      </w:r>
    </w:p>
    <w:sectPr w:rsidR="0053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D04"/>
    <w:multiLevelType w:val="multilevel"/>
    <w:tmpl w:val="F4002A8A"/>
    <w:lvl w:ilvl="0">
      <w:start w:val="34"/>
      <w:numFmt w:val="decimal"/>
      <w:pStyle w:val="TitleClause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pStyle w:val="Untitledsubclause1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lowerLetter"/>
      <w:pStyle w:val="Untitledsubclause2"/>
      <w:lvlText w:val="(%3)"/>
      <w:lvlJc w:val="left"/>
      <w:pPr>
        <w:tabs>
          <w:tab w:val="num" w:pos="1555"/>
        </w:tabs>
        <w:ind w:left="1555" w:hanging="561"/>
      </w:pPr>
      <w:rPr>
        <w:rFonts w:hint="default"/>
        <w:color w:val="000000"/>
      </w:rPr>
    </w:lvl>
    <w:lvl w:ilvl="3">
      <w:start w:val="1"/>
      <w:numFmt w:val="lowerRoman"/>
      <w:pStyle w:val="Untitledsubclause3"/>
      <w:lvlText w:val="(%4)"/>
      <w:lvlJc w:val="left"/>
      <w:pPr>
        <w:tabs>
          <w:tab w:val="num" w:pos="2419"/>
        </w:tabs>
        <w:ind w:left="2275" w:hanging="576"/>
      </w:pPr>
      <w:rPr>
        <w:rFonts w:hint="default"/>
        <w:color w:val="000000"/>
        <w:sz w:val="20"/>
      </w:rPr>
    </w:lvl>
    <w:lvl w:ilvl="4">
      <w:start w:val="1"/>
      <w:numFmt w:val="upperLetter"/>
      <w:pStyle w:val="Untitledsubclause4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89"/>
    <w:rsid w:val="00015CA2"/>
    <w:rsid w:val="00022E66"/>
    <w:rsid w:val="000A33DA"/>
    <w:rsid w:val="0026445A"/>
    <w:rsid w:val="002737BF"/>
    <w:rsid w:val="002F0512"/>
    <w:rsid w:val="003959E3"/>
    <w:rsid w:val="00396B22"/>
    <w:rsid w:val="003A5B65"/>
    <w:rsid w:val="0045129C"/>
    <w:rsid w:val="005376DB"/>
    <w:rsid w:val="005B2A0B"/>
    <w:rsid w:val="005E6115"/>
    <w:rsid w:val="00600BC0"/>
    <w:rsid w:val="00644EA8"/>
    <w:rsid w:val="006566C8"/>
    <w:rsid w:val="00747AE6"/>
    <w:rsid w:val="007603AF"/>
    <w:rsid w:val="007E0B85"/>
    <w:rsid w:val="007E3102"/>
    <w:rsid w:val="008B4B89"/>
    <w:rsid w:val="00911570"/>
    <w:rsid w:val="0091656C"/>
    <w:rsid w:val="00A507AC"/>
    <w:rsid w:val="00A86865"/>
    <w:rsid w:val="00B00A29"/>
    <w:rsid w:val="00BF4314"/>
    <w:rsid w:val="00CF5ED3"/>
    <w:rsid w:val="00DA1B85"/>
    <w:rsid w:val="00E40870"/>
    <w:rsid w:val="00F4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6C3E"/>
  <w15:chartTrackingRefBased/>
  <w15:docId w15:val="{AF29A2B0-D9C3-4C34-ACAB-910E6BA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lause">
    <w:name w:val="Title Clause"/>
    <w:basedOn w:val="Normal"/>
    <w:rsid w:val="00015CA2"/>
    <w:pPr>
      <w:keepNext/>
      <w:numPr>
        <w:numId w:val="2"/>
      </w:numPr>
      <w:spacing w:before="240" w:after="240" w:line="300" w:lineRule="atLeast"/>
      <w:jc w:val="both"/>
      <w:outlineLvl w:val="0"/>
    </w:pPr>
    <w:rPr>
      <w:rFonts w:ascii="Arial" w:eastAsia="Arial Unicode MS" w:hAnsi="Arial" w:cs="Arial"/>
      <w:b/>
      <w:color w:val="000000"/>
      <w:kern w:val="28"/>
      <w:szCs w:val="20"/>
    </w:rPr>
  </w:style>
  <w:style w:type="paragraph" w:customStyle="1" w:styleId="Untitledsubclause1">
    <w:name w:val="Untitled subclause 1"/>
    <w:basedOn w:val="Normal"/>
    <w:rsid w:val="00015CA2"/>
    <w:pPr>
      <w:numPr>
        <w:ilvl w:val="1"/>
        <w:numId w:val="2"/>
      </w:numPr>
      <w:spacing w:before="280" w:after="120" w:line="300" w:lineRule="atLeast"/>
      <w:jc w:val="both"/>
      <w:outlineLvl w:val="1"/>
    </w:pPr>
    <w:rPr>
      <w:rFonts w:ascii="Arial" w:eastAsia="Arial Unicode MS" w:hAnsi="Arial" w:cs="Arial"/>
      <w:color w:val="000000"/>
      <w:szCs w:val="20"/>
    </w:rPr>
  </w:style>
  <w:style w:type="paragraph" w:customStyle="1" w:styleId="Untitledsubclause2">
    <w:name w:val="Untitled subclause 2"/>
    <w:basedOn w:val="Normal"/>
    <w:rsid w:val="00015CA2"/>
    <w:pPr>
      <w:numPr>
        <w:ilvl w:val="2"/>
        <w:numId w:val="2"/>
      </w:numPr>
      <w:spacing w:after="120" w:line="300" w:lineRule="atLeast"/>
      <w:jc w:val="both"/>
      <w:outlineLvl w:val="2"/>
    </w:pPr>
    <w:rPr>
      <w:rFonts w:ascii="Arial" w:eastAsia="Arial Unicode MS" w:hAnsi="Arial" w:cs="Arial"/>
      <w:color w:val="000000"/>
      <w:szCs w:val="20"/>
    </w:rPr>
  </w:style>
  <w:style w:type="paragraph" w:customStyle="1" w:styleId="Untitledsubclause3">
    <w:name w:val="Untitled subclause 3"/>
    <w:basedOn w:val="Normal"/>
    <w:rsid w:val="00015CA2"/>
    <w:pPr>
      <w:numPr>
        <w:ilvl w:val="3"/>
        <w:numId w:val="2"/>
      </w:numPr>
      <w:tabs>
        <w:tab w:val="left" w:pos="2261"/>
      </w:tabs>
      <w:spacing w:after="120" w:line="300" w:lineRule="atLeast"/>
      <w:jc w:val="both"/>
      <w:outlineLvl w:val="3"/>
    </w:pPr>
    <w:rPr>
      <w:rFonts w:ascii="Arial" w:eastAsia="Arial Unicode MS" w:hAnsi="Arial" w:cs="Arial"/>
      <w:color w:val="000000"/>
      <w:szCs w:val="20"/>
    </w:rPr>
  </w:style>
  <w:style w:type="paragraph" w:customStyle="1" w:styleId="Untitledsubclause4">
    <w:name w:val="Untitled subclause 4"/>
    <w:basedOn w:val="Normal"/>
    <w:rsid w:val="00015CA2"/>
    <w:pPr>
      <w:numPr>
        <w:ilvl w:val="4"/>
        <w:numId w:val="2"/>
      </w:numPr>
      <w:spacing w:after="120" w:line="300" w:lineRule="atLeast"/>
      <w:jc w:val="both"/>
      <w:outlineLvl w:val="4"/>
    </w:pPr>
    <w:rPr>
      <w:rFonts w:ascii="Arial" w:eastAsia="Arial Unicode MS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Lawson</dc:creator>
  <cp:keywords/>
  <dc:description/>
  <cp:lastModifiedBy>Ashley Lawson</cp:lastModifiedBy>
  <cp:revision>30</cp:revision>
  <dcterms:created xsi:type="dcterms:W3CDTF">2022-09-14T09:26:00Z</dcterms:created>
  <dcterms:modified xsi:type="dcterms:W3CDTF">2022-09-14T19:23:00Z</dcterms:modified>
</cp:coreProperties>
</file>