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2691D" w14:textId="01193A21" w:rsidR="231A195B" w:rsidRDefault="73A0FD6E" w:rsidP="00F7372D">
      <w:pPr>
        <w:jc w:val="center"/>
        <w:rPr>
          <w:rFonts w:ascii="Arial" w:eastAsia="Arial" w:hAnsi="Arial" w:cs="Arial"/>
          <w:color w:val="000000" w:themeColor="text1"/>
          <w:sz w:val="36"/>
          <w:szCs w:val="36"/>
        </w:rPr>
      </w:pPr>
      <w:r w:rsidRPr="5ACEC568">
        <w:rPr>
          <w:rFonts w:ascii="Arial" w:eastAsia="Arial" w:hAnsi="Arial" w:cs="Arial"/>
          <w:b/>
          <w:bCs/>
          <w:caps/>
          <w:color w:val="000000" w:themeColor="text1"/>
          <w:sz w:val="36"/>
          <w:szCs w:val="36"/>
        </w:rPr>
        <w:t>B</w:t>
      </w:r>
      <w:r w:rsidR="00F304E2">
        <w:rPr>
          <w:rFonts w:ascii="Arial" w:eastAsia="Arial" w:hAnsi="Arial" w:cs="Arial"/>
          <w:b/>
          <w:bCs/>
          <w:caps/>
          <w:color w:val="000000" w:themeColor="text1"/>
          <w:sz w:val="36"/>
          <w:szCs w:val="36"/>
        </w:rPr>
        <w:t>RIERLEY KHAN</w:t>
      </w:r>
    </w:p>
    <w:p w14:paraId="5D5DA29A" w14:textId="3B0278F8" w:rsidR="231A195B" w:rsidRPr="002603D0" w:rsidRDefault="73A0FD6E" w:rsidP="008568FE">
      <w:pPr>
        <w:jc w:val="center"/>
        <w:rPr>
          <w:rFonts w:ascii="Arial" w:eastAsia="Arial" w:hAnsi="Arial" w:cs="Arial"/>
          <w:color w:val="000000" w:themeColor="text1"/>
          <w:sz w:val="28"/>
          <w:szCs w:val="28"/>
        </w:rPr>
      </w:pPr>
      <w:r w:rsidRPr="5ACEC568">
        <w:rPr>
          <w:rStyle w:val="PPletheadcaps"/>
          <w:rFonts w:ascii="Arial" w:eastAsia="Arial" w:hAnsi="Arial" w:cs="Arial"/>
          <w:b/>
          <w:bCs/>
          <w:color w:val="000000" w:themeColor="text1"/>
          <w:sz w:val="28"/>
          <w:szCs w:val="28"/>
        </w:rPr>
        <w:t>EMAIL</w:t>
      </w:r>
    </w:p>
    <w:p w14:paraId="57FE0131" w14:textId="7D0F3936" w:rsidR="231A195B" w:rsidRDefault="73A0FD6E" w:rsidP="5ACEC568">
      <w:pPr>
        <w:pStyle w:val="PPToClient-Date"/>
        <w:tabs>
          <w:tab w:val="left" w:pos="993"/>
        </w:tabs>
        <w:rPr>
          <w:rFonts w:ascii="Arial" w:eastAsia="Arial" w:hAnsi="Arial" w:cs="Arial"/>
          <w:color w:val="000000" w:themeColor="text1"/>
        </w:rPr>
      </w:pPr>
      <w:r w:rsidRPr="5ACEC568">
        <w:rPr>
          <w:rFonts w:ascii="Arial" w:eastAsia="Arial" w:hAnsi="Arial" w:cs="Arial"/>
          <w:b/>
          <w:bCs/>
          <w:color w:val="000000" w:themeColor="text1"/>
        </w:rPr>
        <w:t>From:</w:t>
      </w:r>
      <w:r w:rsidRPr="5ACEC568">
        <w:rPr>
          <w:rFonts w:ascii="Arial" w:eastAsia="Arial" w:hAnsi="Arial" w:cs="Arial"/>
          <w:color w:val="000000" w:themeColor="text1"/>
        </w:rPr>
        <w:t xml:space="preserve"> </w:t>
      </w:r>
      <w:r w:rsidR="231A195B">
        <w:tab/>
      </w:r>
      <w:r w:rsidR="00F304E2">
        <w:rPr>
          <w:rFonts w:ascii="Arial" w:eastAsia="Arial" w:hAnsi="Arial" w:cs="Arial"/>
          <w:color w:val="000000" w:themeColor="text1"/>
        </w:rPr>
        <w:t>Thomas</w:t>
      </w:r>
      <w:r w:rsidR="004E45DE">
        <w:rPr>
          <w:rFonts w:ascii="Arial" w:eastAsia="Arial" w:hAnsi="Arial" w:cs="Arial"/>
          <w:color w:val="000000" w:themeColor="text1"/>
        </w:rPr>
        <w:t xml:space="preserve"> Weinhart</w:t>
      </w:r>
      <w:r w:rsidR="231A195B">
        <w:tab/>
      </w:r>
    </w:p>
    <w:p w14:paraId="08024F42" w14:textId="43D809D5" w:rsidR="231A195B" w:rsidRDefault="73A0FD6E" w:rsidP="5ACEC568">
      <w:pPr>
        <w:pStyle w:val="PPlettermemotext"/>
        <w:tabs>
          <w:tab w:val="left" w:pos="993"/>
        </w:tabs>
        <w:rPr>
          <w:rFonts w:ascii="Arial" w:eastAsia="Arial" w:hAnsi="Arial" w:cs="Arial"/>
          <w:color w:val="000000" w:themeColor="text1"/>
        </w:rPr>
      </w:pPr>
      <w:r w:rsidRPr="5ACEC568">
        <w:rPr>
          <w:rFonts w:ascii="Arial" w:eastAsia="Arial" w:hAnsi="Arial" w:cs="Arial"/>
          <w:b/>
          <w:bCs/>
          <w:color w:val="000000" w:themeColor="text1"/>
        </w:rPr>
        <w:t>Sent:</w:t>
      </w:r>
      <w:r w:rsidRPr="5ACEC568">
        <w:rPr>
          <w:rFonts w:ascii="Arial" w:eastAsia="Arial" w:hAnsi="Arial" w:cs="Arial"/>
          <w:color w:val="000000" w:themeColor="text1"/>
        </w:rPr>
        <w:t xml:space="preserve"> </w:t>
      </w:r>
      <w:r w:rsidR="231A195B">
        <w:tab/>
      </w:r>
      <w:r w:rsidRPr="5ACEC568">
        <w:rPr>
          <w:rFonts w:ascii="Arial" w:eastAsia="Arial" w:hAnsi="Arial" w:cs="Arial"/>
          <w:color w:val="000000" w:themeColor="text1"/>
        </w:rPr>
        <w:t>[date of session]</w:t>
      </w:r>
    </w:p>
    <w:p w14:paraId="6E21DF89" w14:textId="6A8EB7C7" w:rsidR="231A195B" w:rsidRDefault="73A0FD6E" w:rsidP="5ACEC568">
      <w:pPr>
        <w:pStyle w:val="PPlettermemotext"/>
        <w:tabs>
          <w:tab w:val="left" w:pos="993"/>
        </w:tabs>
        <w:rPr>
          <w:rFonts w:ascii="Arial" w:eastAsia="Arial" w:hAnsi="Arial" w:cs="Arial"/>
          <w:color w:val="000000" w:themeColor="text1"/>
        </w:rPr>
      </w:pPr>
      <w:r w:rsidRPr="5ACEC568">
        <w:rPr>
          <w:rFonts w:ascii="Arial" w:eastAsia="Arial" w:hAnsi="Arial" w:cs="Arial"/>
          <w:b/>
          <w:bCs/>
          <w:color w:val="000000" w:themeColor="text1"/>
        </w:rPr>
        <w:t>To:</w:t>
      </w:r>
      <w:r w:rsidR="231A195B">
        <w:tab/>
      </w:r>
      <w:r w:rsidRPr="002E6CC7">
        <w:rPr>
          <w:rFonts w:ascii="Arial" w:eastAsia="Arial" w:hAnsi="Arial" w:cs="Arial"/>
          <w:color w:val="000000" w:themeColor="text1"/>
        </w:rPr>
        <w:t>B</w:t>
      </w:r>
      <w:r w:rsidR="00F304E2">
        <w:rPr>
          <w:rFonts w:ascii="Arial" w:eastAsia="Arial" w:hAnsi="Arial" w:cs="Arial"/>
          <w:color w:val="000000" w:themeColor="text1"/>
        </w:rPr>
        <w:t xml:space="preserve">rierley </w:t>
      </w:r>
      <w:r w:rsidR="004E45DE">
        <w:rPr>
          <w:rFonts w:ascii="Arial" w:eastAsia="Arial" w:hAnsi="Arial" w:cs="Arial"/>
          <w:color w:val="000000" w:themeColor="text1"/>
        </w:rPr>
        <w:t xml:space="preserve">Khan </w:t>
      </w:r>
      <w:r w:rsidRPr="5ACEC568">
        <w:rPr>
          <w:rFonts w:ascii="Arial" w:eastAsia="Arial" w:hAnsi="Arial" w:cs="Arial"/>
          <w:color w:val="000000" w:themeColor="text1"/>
        </w:rPr>
        <w:t>Trainee</w:t>
      </w:r>
    </w:p>
    <w:p w14:paraId="11A06E88" w14:textId="70F0DBD3" w:rsidR="231A195B" w:rsidRDefault="73A0FD6E" w:rsidP="231A195B">
      <w:r w:rsidRPr="5ACEC568">
        <w:rPr>
          <w:rFonts w:ascii="Arial" w:eastAsia="Arial" w:hAnsi="Arial" w:cs="Arial"/>
          <w:b/>
          <w:bCs/>
          <w:color w:val="000000" w:themeColor="text1"/>
        </w:rPr>
        <w:t>Subject:</w:t>
      </w:r>
      <w:r w:rsidRPr="5ACEC568">
        <w:rPr>
          <w:rFonts w:ascii="Arial" w:eastAsia="Arial" w:hAnsi="Arial" w:cs="Arial"/>
          <w:color w:val="000000" w:themeColor="text1"/>
        </w:rPr>
        <w:t xml:space="preserve">  </w:t>
      </w:r>
      <w:r w:rsidR="3F83DFE8" w:rsidRPr="1BB8B233">
        <w:rPr>
          <w:rFonts w:ascii="Arial" w:eastAsia="Arial" w:hAnsi="Arial" w:cs="Arial"/>
          <w:color w:val="000000" w:themeColor="text1"/>
        </w:rPr>
        <w:t xml:space="preserve">Project </w:t>
      </w:r>
      <w:r w:rsidR="004E45DE">
        <w:rPr>
          <w:rFonts w:ascii="Arial" w:eastAsia="Arial" w:hAnsi="Arial" w:cs="Arial"/>
          <w:color w:val="000000" w:themeColor="text1"/>
        </w:rPr>
        <w:t>Emerald</w:t>
      </w:r>
      <w:r w:rsidRPr="5ACEC568">
        <w:rPr>
          <w:rFonts w:ascii="Arial" w:eastAsia="Arial" w:hAnsi="Arial" w:cs="Arial"/>
          <w:color w:val="000000" w:themeColor="text1"/>
        </w:rPr>
        <w:t xml:space="preserve"> Facility Agreement</w:t>
      </w:r>
      <w:r w:rsidR="002E6CC7">
        <w:rPr>
          <w:rFonts w:ascii="Arial" w:eastAsia="Arial" w:hAnsi="Arial" w:cs="Arial"/>
          <w:color w:val="000000" w:themeColor="text1"/>
        </w:rPr>
        <w:t xml:space="preserve"> </w:t>
      </w:r>
    </w:p>
    <w:p w14:paraId="10FF81B1" w14:textId="77777777" w:rsidR="002E6CC7" w:rsidRDefault="002E6CC7" w:rsidP="002E6CC7">
      <w:pPr>
        <w:pBdr>
          <w:top w:val="single" w:sz="4" w:space="1" w:color="auto"/>
        </w:pBdr>
        <w:rPr>
          <w:rFonts w:ascii="Arial" w:eastAsia="Calibri" w:hAnsi="Arial" w:cs="Arial"/>
        </w:rPr>
      </w:pPr>
    </w:p>
    <w:p w14:paraId="34193DEF" w14:textId="3DDEB141" w:rsidR="00810FA5" w:rsidRPr="00793F14" w:rsidRDefault="00810FA5" w:rsidP="002E6CC7">
      <w:pPr>
        <w:pBdr>
          <w:top w:val="single" w:sz="4" w:space="1" w:color="auto"/>
        </w:pBdr>
        <w:rPr>
          <w:rFonts w:ascii="Arial" w:eastAsia="Calibri" w:hAnsi="Arial" w:cs="Arial"/>
        </w:rPr>
      </w:pPr>
      <w:r w:rsidRPr="00793F14">
        <w:rPr>
          <w:rFonts w:ascii="Arial" w:eastAsia="Calibri" w:hAnsi="Arial" w:cs="Arial"/>
        </w:rPr>
        <w:t xml:space="preserve">Thanks for your </w:t>
      </w:r>
      <w:r w:rsidR="002E6CC7">
        <w:rPr>
          <w:rFonts w:ascii="Arial" w:eastAsia="Calibri" w:hAnsi="Arial" w:cs="Arial"/>
        </w:rPr>
        <w:t xml:space="preserve">initial </w:t>
      </w:r>
      <w:r w:rsidRPr="00793F14">
        <w:rPr>
          <w:rFonts w:ascii="Arial" w:eastAsia="Calibri" w:hAnsi="Arial" w:cs="Arial"/>
        </w:rPr>
        <w:t xml:space="preserve">research on the </w:t>
      </w:r>
      <w:r w:rsidR="28483A74" w:rsidRPr="1BB8B233">
        <w:rPr>
          <w:rFonts w:ascii="Arial" w:eastAsia="Calibri" w:hAnsi="Arial" w:cs="Arial"/>
        </w:rPr>
        <w:t>above</w:t>
      </w:r>
      <w:r w:rsidR="00D30A26">
        <w:rPr>
          <w:rFonts w:ascii="Arial" w:eastAsia="Calibri" w:hAnsi="Arial" w:cs="Arial"/>
        </w:rPr>
        <w:t xml:space="preserve"> </w:t>
      </w:r>
      <w:r w:rsidRPr="00793F14">
        <w:rPr>
          <w:rFonts w:ascii="Arial" w:eastAsia="Calibri" w:hAnsi="Arial" w:cs="Arial"/>
        </w:rPr>
        <w:t>deal.</w:t>
      </w:r>
    </w:p>
    <w:p w14:paraId="20D93B41" w14:textId="012E387A" w:rsidR="00140A7B" w:rsidRDefault="00810FA5" w:rsidP="00810FA5">
      <w:pPr>
        <w:rPr>
          <w:rFonts w:ascii="Arial" w:eastAsia="Calibri" w:hAnsi="Arial" w:cs="Arial"/>
        </w:rPr>
      </w:pPr>
      <w:r w:rsidRPr="00793F14">
        <w:rPr>
          <w:rFonts w:ascii="Arial" w:eastAsia="Calibri" w:hAnsi="Arial" w:cs="Arial"/>
        </w:rPr>
        <w:t>You</w:t>
      </w:r>
      <w:r w:rsidR="007534FF">
        <w:rPr>
          <w:rFonts w:ascii="Arial" w:eastAsia="Calibri" w:hAnsi="Arial" w:cs="Arial"/>
        </w:rPr>
        <w:t xml:space="preserve"> wi</w:t>
      </w:r>
      <w:r w:rsidRPr="00793F14">
        <w:rPr>
          <w:rFonts w:ascii="Arial" w:eastAsia="Calibri" w:hAnsi="Arial" w:cs="Arial"/>
        </w:rPr>
        <w:t xml:space="preserve">ll see that </w:t>
      </w:r>
      <w:r w:rsidR="004E45DE">
        <w:rPr>
          <w:rFonts w:ascii="Arial" w:eastAsia="Calibri" w:hAnsi="Arial" w:cs="Arial"/>
        </w:rPr>
        <w:t>Michelle</w:t>
      </w:r>
      <w:r w:rsidRPr="00793F14">
        <w:rPr>
          <w:rFonts w:ascii="Arial" w:eastAsia="Calibri" w:hAnsi="Arial" w:cs="Arial"/>
        </w:rPr>
        <w:t xml:space="preserve"> has now forwarded us</w:t>
      </w:r>
      <w:r w:rsidR="0034282D">
        <w:rPr>
          <w:rFonts w:ascii="Arial" w:eastAsia="Calibri" w:hAnsi="Arial" w:cs="Arial"/>
        </w:rPr>
        <w:t xml:space="preserve"> the </w:t>
      </w:r>
      <w:r w:rsidR="00DE2060">
        <w:rPr>
          <w:rFonts w:ascii="Arial" w:eastAsia="Calibri" w:hAnsi="Arial" w:cs="Arial"/>
        </w:rPr>
        <w:t xml:space="preserve">draft </w:t>
      </w:r>
      <w:r w:rsidR="0043389E">
        <w:rPr>
          <w:rFonts w:ascii="Arial" w:eastAsia="Calibri" w:hAnsi="Arial" w:cs="Arial"/>
        </w:rPr>
        <w:t>m</w:t>
      </w:r>
      <w:r w:rsidRPr="00793F14">
        <w:rPr>
          <w:rFonts w:ascii="Arial" w:eastAsia="Calibri" w:hAnsi="Arial" w:cs="Arial"/>
        </w:rPr>
        <w:t xml:space="preserve">andate letter together </w:t>
      </w:r>
      <w:r w:rsidR="00F60FC8">
        <w:rPr>
          <w:rFonts w:ascii="Arial" w:eastAsia="Calibri" w:hAnsi="Arial" w:cs="Arial"/>
        </w:rPr>
        <w:t xml:space="preserve">with </w:t>
      </w:r>
      <w:r w:rsidR="004641E5">
        <w:rPr>
          <w:rFonts w:ascii="Arial" w:eastAsia="Calibri" w:hAnsi="Arial" w:cs="Arial"/>
        </w:rPr>
        <w:t xml:space="preserve">the </w:t>
      </w:r>
      <w:r w:rsidR="004C238C">
        <w:rPr>
          <w:rFonts w:ascii="Arial" w:eastAsia="Calibri" w:hAnsi="Arial" w:cs="Arial"/>
        </w:rPr>
        <w:t xml:space="preserve">draft </w:t>
      </w:r>
      <w:r w:rsidR="00F60FC8">
        <w:rPr>
          <w:rFonts w:ascii="Arial" w:eastAsia="Calibri" w:hAnsi="Arial" w:cs="Arial"/>
        </w:rPr>
        <w:t>t</w:t>
      </w:r>
      <w:r w:rsidRPr="00793F14">
        <w:rPr>
          <w:rFonts w:ascii="Arial" w:eastAsia="Calibri" w:hAnsi="Arial" w:cs="Arial"/>
        </w:rPr>
        <w:t xml:space="preserve">erm </w:t>
      </w:r>
      <w:r w:rsidR="00F60FC8">
        <w:rPr>
          <w:rFonts w:ascii="Arial" w:eastAsia="Calibri" w:hAnsi="Arial" w:cs="Arial"/>
        </w:rPr>
        <w:t>s</w:t>
      </w:r>
      <w:r w:rsidRPr="00793F14">
        <w:rPr>
          <w:rFonts w:ascii="Arial" w:eastAsia="Calibri" w:hAnsi="Arial" w:cs="Arial"/>
        </w:rPr>
        <w:t>heet</w:t>
      </w:r>
      <w:r w:rsidR="00F60FC8">
        <w:rPr>
          <w:rFonts w:ascii="Arial" w:eastAsia="Calibri" w:hAnsi="Arial" w:cs="Arial"/>
        </w:rPr>
        <w:t xml:space="preserve"> attached for this deal</w:t>
      </w:r>
      <w:r w:rsidRPr="00793F14">
        <w:rPr>
          <w:rFonts w:ascii="Arial" w:eastAsia="Calibri" w:hAnsi="Arial" w:cs="Arial"/>
        </w:rPr>
        <w:t>.</w:t>
      </w:r>
      <w:r w:rsidR="00E9678C">
        <w:rPr>
          <w:rFonts w:ascii="Arial" w:eastAsia="Calibri" w:hAnsi="Arial" w:cs="Arial"/>
        </w:rPr>
        <w:t xml:space="preserve"> </w:t>
      </w:r>
      <w:r w:rsidR="0077143C">
        <w:rPr>
          <w:rFonts w:ascii="Arial" w:eastAsia="Calibri" w:hAnsi="Arial" w:cs="Arial"/>
        </w:rPr>
        <w:t>Please review these</w:t>
      </w:r>
      <w:r w:rsidR="004C238C">
        <w:rPr>
          <w:rFonts w:ascii="Arial" w:eastAsia="Calibri" w:hAnsi="Arial" w:cs="Arial"/>
        </w:rPr>
        <w:t xml:space="preserve"> drafts</w:t>
      </w:r>
      <w:r w:rsidR="0077143C">
        <w:rPr>
          <w:rFonts w:ascii="Arial" w:eastAsia="Calibri" w:hAnsi="Arial" w:cs="Arial"/>
        </w:rPr>
        <w:t xml:space="preserve">. </w:t>
      </w:r>
      <w:r w:rsidR="004E45DE">
        <w:rPr>
          <w:rFonts w:ascii="Arial" w:eastAsia="Calibri" w:hAnsi="Arial" w:cs="Arial"/>
        </w:rPr>
        <w:t>Michelle</w:t>
      </w:r>
      <w:r w:rsidR="00E9678C">
        <w:rPr>
          <w:rFonts w:ascii="Arial" w:eastAsia="Calibri" w:hAnsi="Arial" w:cs="Arial"/>
        </w:rPr>
        <w:t xml:space="preserve"> raises a few questions in her e-mail</w:t>
      </w:r>
      <w:r w:rsidR="009D0A1C">
        <w:rPr>
          <w:rFonts w:ascii="Arial" w:eastAsia="Calibri" w:hAnsi="Arial" w:cs="Arial"/>
        </w:rPr>
        <w:t>, but before you address tho</w:t>
      </w:r>
      <w:r w:rsidR="00140A7B">
        <w:rPr>
          <w:rFonts w:ascii="Arial" w:eastAsia="Calibri" w:hAnsi="Arial" w:cs="Arial"/>
        </w:rPr>
        <w:t xml:space="preserve">se, could you consider the </w:t>
      </w:r>
      <w:r w:rsidR="00BD58BC">
        <w:rPr>
          <w:rFonts w:ascii="Arial" w:eastAsia="Calibri" w:hAnsi="Arial" w:cs="Arial"/>
        </w:rPr>
        <w:t>following:</w:t>
      </w:r>
    </w:p>
    <w:p w14:paraId="69890686" w14:textId="244D7C56" w:rsidR="00810FA5" w:rsidRDefault="00D541E8" w:rsidP="00140A7B">
      <w:pPr>
        <w:pStyle w:val="ListParagraph"/>
        <w:numPr>
          <w:ilvl w:val="0"/>
          <w:numId w:val="7"/>
        </w:numPr>
        <w:rPr>
          <w:rFonts w:ascii="Arial" w:eastAsia="Calibri" w:hAnsi="Arial" w:cs="Arial"/>
        </w:rPr>
      </w:pPr>
      <w:r>
        <w:rPr>
          <w:rFonts w:ascii="Arial" w:eastAsia="Calibri" w:hAnsi="Arial" w:cs="Arial"/>
        </w:rPr>
        <w:t>Why is it important the term sheet is expressed ‘subject to contract</w:t>
      </w:r>
      <w:r w:rsidR="002368EF">
        <w:rPr>
          <w:rFonts w:ascii="Arial" w:eastAsia="Calibri" w:hAnsi="Arial" w:cs="Arial"/>
        </w:rPr>
        <w:t>’</w:t>
      </w:r>
      <w:r w:rsidR="00570706">
        <w:rPr>
          <w:rFonts w:ascii="Arial" w:eastAsia="Calibri" w:hAnsi="Arial" w:cs="Arial"/>
        </w:rPr>
        <w:t>?</w:t>
      </w:r>
    </w:p>
    <w:p w14:paraId="31436043" w14:textId="6E10ECCA" w:rsidR="006667EB" w:rsidRDefault="00016942" w:rsidP="006667EB">
      <w:pPr>
        <w:pStyle w:val="ListParagraph"/>
        <w:numPr>
          <w:ilvl w:val="0"/>
          <w:numId w:val="7"/>
        </w:numPr>
        <w:rPr>
          <w:rFonts w:ascii="Arial" w:eastAsia="Calibri" w:hAnsi="Arial" w:cs="Arial"/>
        </w:rPr>
      </w:pPr>
      <w:r>
        <w:rPr>
          <w:rFonts w:ascii="Arial" w:eastAsia="Calibri" w:hAnsi="Arial" w:cs="Arial"/>
        </w:rPr>
        <w:t>The term sheet mentions underw</w:t>
      </w:r>
      <w:r w:rsidR="00350C0D">
        <w:rPr>
          <w:rFonts w:ascii="Arial" w:eastAsia="Calibri" w:hAnsi="Arial" w:cs="Arial"/>
        </w:rPr>
        <w:t xml:space="preserve">riters. Why is it important </w:t>
      </w:r>
      <w:r w:rsidR="008655F8">
        <w:rPr>
          <w:rFonts w:ascii="Arial" w:eastAsia="Calibri" w:hAnsi="Arial" w:cs="Arial"/>
        </w:rPr>
        <w:t>the loan for this transaction</w:t>
      </w:r>
      <w:r w:rsidR="00350C0D">
        <w:rPr>
          <w:rFonts w:ascii="Arial" w:eastAsia="Calibri" w:hAnsi="Arial" w:cs="Arial"/>
        </w:rPr>
        <w:t xml:space="preserve"> is underwritten?</w:t>
      </w:r>
    </w:p>
    <w:p w14:paraId="5FEA13EA" w14:textId="3074871E" w:rsidR="008655F8" w:rsidRDefault="00993D65" w:rsidP="006667EB">
      <w:pPr>
        <w:pStyle w:val="ListParagraph"/>
        <w:numPr>
          <w:ilvl w:val="0"/>
          <w:numId w:val="7"/>
        </w:numPr>
        <w:rPr>
          <w:rFonts w:ascii="Arial" w:eastAsia="Calibri" w:hAnsi="Arial" w:cs="Arial"/>
        </w:rPr>
      </w:pPr>
      <w:r>
        <w:rPr>
          <w:rFonts w:ascii="Arial" w:eastAsia="Calibri" w:hAnsi="Arial" w:cs="Arial"/>
        </w:rPr>
        <w:t>Why are the</w:t>
      </w:r>
      <w:r w:rsidR="00D81FA7">
        <w:rPr>
          <w:rFonts w:ascii="Arial" w:eastAsia="Calibri" w:hAnsi="Arial" w:cs="Arial"/>
        </w:rPr>
        <w:t>re</w:t>
      </w:r>
      <w:r>
        <w:rPr>
          <w:rFonts w:ascii="Arial" w:eastAsia="Calibri" w:hAnsi="Arial" w:cs="Arial"/>
        </w:rPr>
        <w:t xml:space="preserve"> two sepa</w:t>
      </w:r>
      <w:r w:rsidR="00D81FA7">
        <w:rPr>
          <w:rFonts w:ascii="Arial" w:eastAsia="Calibri" w:hAnsi="Arial" w:cs="Arial"/>
        </w:rPr>
        <w:t xml:space="preserve">rate </w:t>
      </w:r>
      <w:r w:rsidR="00F7372D">
        <w:rPr>
          <w:rFonts w:ascii="Arial" w:eastAsia="Calibri" w:hAnsi="Arial" w:cs="Arial"/>
        </w:rPr>
        <w:t>facilities</w:t>
      </w:r>
      <w:r w:rsidR="00D81FA7">
        <w:rPr>
          <w:rFonts w:ascii="Arial" w:eastAsia="Calibri" w:hAnsi="Arial" w:cs="Arial"/>
        </w:rPr>
        <w:t>?</w:t>
      </w:r>
    </w:p>
    <w:p w14:paraId="44AE797C" w14:textId="6DE52ACC" w:rsidR="00D81FA7" w:rsidRDefault="006628B0" w:rsidP="006667EB">
      <w:pPr>
        <w:pStyle w:val="ListParagraph"/>
        <w:numPr>
          <w:ilvl w:val="0"/>
          <w:numId w:val="7"/>
        </w:numPr>
        <w:rPr>
          <w:rFonts w:ascii="Arial" w:eastAsia="Calibri" w:hAnsi="Arial" w:cs="Arial"/>
        </w:rPr>
      </w:pPr>
      <w:r>
        <w:rPr>
          <w:rFonts w:ascii="Arial" w:eastAsia="Calibri" w:hAnsi="Arial" w:cs="Arial"/>
        </w:rPr>
        <w:t>Wha</w:t>
      </w:r>
      <w:r w:rsidR="00AB3786">
        <w:rPr>
          <w:rFonts w:ascii="Arial" w:eastAsia="Calibri" w:hAnsi="Arial" w:cs="Arial"/>
        </w:rPr>
        <w:t xml:space="preserve">t </w:t>
      </w:r>
      <w:r w:rsidRPr="1259F527">
        <w:rPr>
          <w:rFonts w:ascii="Arial" w:eastAsia="Calibri" w:hAnsi="Arial" w:cs="Arial"/>
        </w:rPr>
        <w:t>is</w:t>
      </w:r>
      <w:r>
        <w:rPr>
          <w:rFonts w:ascii="Arial" w:eastAsia="Calibri" w:hAnsi="Arial" w:cs="Arial"/>
        </w:rPr>
        <w:t xml:space="preserve"> the </w:t>
      </w:r>
      <w:r w:rsidR="00AB3786">
        <w:rPr>
          <w:rFonts w:ascii="Arial" w:eastAsia="Calibri" w:hAnsi="Arial" w:cs="Arial"/>
        </w:rPr>
        <w:t>s</w:t>
      </w:r>
      <w:r>
        <w:rPr>
          <w:rFonts w:ascii="Arial" w:eastAsia="Calibri" w:hAnsi="Arial" w:cs="Arial"/>
        </w:rPr>
        <w:t>ignificanc</w:t>
      </w:r>
      <w:r w:rsidR="00AB3786">
        <w:rPr>
          <w:rFonts w:ascii="Arial" w:eastAsia="Calibri" w:hAnsi="Arial" w:cs="Arial"/>
        </w:rPr>
        <w:t>e</w:t>
      </w:r>
      <w:r>
        <w:rPr>
          <w:rFonts w:ascii="Arial" w:eastAsia="Calibri" w:hAnsi="Arial" w:cs="Arial"/>
        </w:rPr>
        <w:t xml:space="preserve"> </w:t>
      </w:r>
      <w:r w:rsidR="10BE24C6" w:rsidRPr="1259F527">
        <w:rPr>
          <w:rFonts w:ascii="Arial" w:eastAsia="Calibri" w:hAnsi="Arial" w:cs="Arial"/>
        </w:rPr>
        <w:t xml:space="preserve">of </w:t>
      </w:r>
      <w:r>
        <w:rPr>
          <w:rFonts w:ascii="Arial" w:eastAsia="Calibri" w:hAnsi="Arial" w:cs="Arial"/>
        </w:rPr>
        <w:t xml:space="preserve">this loan being classified as a </w:t>
      </w:r>
      <w:r w:rsidR="00AB3786">
        <w:rPr>
          <w:rFonts w:ascii="Arial" w:eastAsia="Calibri" w:hAnsi="Arial" w:cs="Arial"/>
        </w:rPr>
        <w:t>green loan</w:t>
      </w:r>
      <w:r w:rsidR="00C76975">
        <w:rPr>
          <w:rFonts w:ascii="Arial" w:eastAsia="Calibri" w:hAnsi="Arial" w:cs="Arial"/>
        </w:rPr>
        <w:t>?</w:t>
      </w:r>
    </w:p>
    <w:p w14:paraId="4B37F32C" w14:textId="1FA892B7" w:rsidR="00C76975" w:rsidRDefault="279DC738" w:rsidP="006667EB">
      <w:pPr>
        <w:pStyle w:val="ListParagraph"/>
        <w:numPr>
          <w:ilvl w:val="0"/>
          <w:numId w:val="7"/>
        </w:numPr>
        <w:rPr>
          <w:rFonts w:ascii="Arial" w:eastAsia="Calibri" w:hAnsi="Arial" w:cs="Arial"/>
        </w:rPr>
      </w:pPr>
      <w:r w:rsidRPr="1259F527">
        <w:rPr>
          <w:rFonts w:ascii="Arial" w:eastAsia="Calibri" w:hAnsi="Arial" w:cs="Arial"/>
        </w:rPr>
        <w:t>Do you have a</w:t>
      </w:r>
      <w:r w:rsidR="00F35006" w:rsidRPr="1259F527">
        <w:rPr>
          <w:rFonts w:ascii="Arial" w:eastAsia="Calibri" w:hAnsi="Arial" w:cs="Arial"/>
        </w:rPr>
        <w:t>ny</w:t>
      </w:r>
      <w:r w:rsidR="00F35006">
        <w:rPr>
          <w:rFonts w:ascii="Arial" w:eastAsia="Calibri" w:hAnsi="Arial" w:cs="Arial"/>
        </w:rPr>
        <w:t xml:space="preserve"> concerns about the </w:t>
      </w:r>
      <w:r w:rsidR="00956104">
        <w:rPr>
          <w:rFonts w:ascii="Arial" w:eastAsia="Calibri" w:hAnsi="Arial" w:cs="Arial"/>
        </w:rPr>
        <w:t xml:space="preserve">‘Availability Period’ for </w:t>
      </w:r>
      <w:r w:rsidR="00707F8D">
        <w:rPr>
          <w:rFonts w:ascii="Arial" w:eastAsia="Calibri" w:hAnsi="Arial" w:cs="Arial"/>
        </w:rPr>
        <w:t>Facility</w:t>
      </w:r>
      <w:r w:rsidR="00956104">
        <w:rPr>
          <w:rFonts w:ascii="Arial" w:eastAsia="Calibri" w:hAnsi="Arial" w:cs="Arial"/>
        </w:rPr>
        <w:t xml:space="preserve"> A being one month?</w:t>
      </w:r>
      <w:r w:rsidR="00A32078">
        <w:rPr>
          <w:rFonts w:ascii="Arial" w:eastAsia="Calibri" w:hAnsi="Arial" w:cs="Arial"/>
        </w:rPr>
        <w:t xml:space="preserve"> Why is there no cap for </w:t>
      </w:r>
      <w:r w:rsidR="00707F8D">
        <w:rPr>
          <w:rFonts w:ascii="Arial" w:eastAsia="Calibri" w:hAnsi="Arial" w:cs="Arial"/>
        </w:rPr>
        <w:t>Facility</w:t>
      </w:r>
      <w:r w:rsidR="00A32078">
        <w:rPr>
          <w:rFonts w:ascii="Arial" w:eastAsia="Calibri" w:hAnsi="Arial" w:cs="Arial"/>
        </w:rPr>
        <w:t xml:space="preserve"> B?</w:t>
      </w:r>
    </w:p>
    <w:p w14:paraId="2F8631A6" w14:textId="036B9D4D" w:rsidR="001114A6" w:rsidRDefault="00314D3B" w:rsidP="006667EB">
      <w:pPr>
        <w:pStyle w:val="ListParagraph"/>
        <w:numPr>
          <w:ilvl w:val="0"/>
          <w:numId w:val="7"/>
        </w:numPr>
        <w:rPr>
          <w:rFonts w:ascii="Arial" w:eastAsia="Calibri" w:hAnsi="Arial" w:cs="Arial"/>
        </w:rPr>
      </w:pPr>
      <w:r>
        <w:rPr>
          <w:rFonts w:ascii="Arial" w:eastAsia="Calibri" w:hAnsi="Arial" w:cs="Arial"/>
        </w:rPr>
        <w:t xml:space="preserve">What type of repayment schedule has been agreed for this transaction? </w:t>
      </w:r>
      <w:r w:rsidR="00F712EA">
        <w:rPr>
          <w:rFonts w:ascii="Arial" w:eastAsia="Calibri" w:hAnsi="Arial" w:cs="Arial"/>
        </w:rPr>
        <w:t>In what alternative ways could repayments be scheduled?</w:t>
      </w:r>
    </w:p>
    <w:p w14:paraId="4E4A9B89" w14:textId="5BE2748C" w:rsidR="00A32078" w:rsidRDefault="009B33AE" w:rsidP="006667EB">
      <w:pPr>
        <w:pStyle w:val="ListParagraph"/>
        <w:numPr>
          <w:ilvl w:val="0"/>
          <w:numId w:val="7"/>
        </w:numPr>
        <w:rPr>
          <w:rFonts w:ascii="Arial" w:eastAsia="Calibri" w:hAnsi="Arial" w:cs="Arial"/>
        </w:rPr>
      </w:pPr>
      <w:r>
        <w:rPr>
          <w:rFonts w:ascii="Arial" w:eastAsia="Calibri" w:hAnsi="Arial" w:cs="Arial"/>
        </w:rPr>
        <w:t>Why are the fees set out in separate fee letters?</w:t>
      </w:r>
    </w:p>
    <w:p w14:paraId="4D3DD31D" w14:textId="2E506287" w:rsidR="00535C16" w:rsidRDefault="00535C16" w:rsidP="006667EB">
      <w:pPr>
        <w:pStyle w:val="ListParagraph"/>
        <w:numPr>
          <w:ilvl w:val="0"/>
          <w:numId w:val="7"/>
        </w:numPr>
        <w:rPr>
          <w:rFonts w:ascii="Arial" w:eastAsia="Calibri" w:hAnsi="Arial" w:cs="Arial"/>
        </w:rPr>
      </w:pPr>
      <w:r w:rsidRPr="35211815">
        <w:rPr>
          <w:rFonts w:ascii="Arial" w:eastAsia="Calibri" w:hAnsi="Arial" w:cs="Arial"/>
        </w:rPr>
        <w:t>Wh</w:t>
      </w:r>
      <w:r w:rsidR="0CCE6098" w:rsidRPr="35211815">
        <w:rPr>
          <w:rFonts w:ascii="Arial" w:eastAsia="Calibri" w:hAnsi="Arial" w:cs="Arial"/>
        </w:rPr>
        <w:t>ich entities are giving guarantees and security in respect of the loan</w:t>
      </w:r>
      <w:r w:rsidRPr="35211815">
        <w:rPr>
          <w:rFonts w:ascii="Arial" w:eastAsia="Calibri" w:hAnsi="Arial" w:cs="Arial"/>
        </w:rPr>
        <w:t>?</w:t>
      </w:r>
    </w:p>
    <w:p w14:paraId="4164AF11" w14:textId="179FCC95" w:rsidR="00535C16" w:rsidRDefault="00F34BE1" w:rsidP="006667EB">
      <w:pPr>
        <w:pStyle w:val="ListParagraph"/>
        <w:numPr>
          <w:ilvl w:val="0"/>
          <w:numId w:val="7"/>
        </w:numPr>
        <w:rPr>
          <w:rFonts w:ascii="Arial" w:eastAsia="Calibri" w:hAnsi="Arial" w:cs="Arial"/>
        </w:rPr>
      </w:pPr>
      <w:r>
        <w:rPr>
          <w:rFonts w:ascii="Arial" w:eastAsia="Calibri" w:hAnsi="Arial" w:cs="Arial"/>
        </w:rPr>
        <w:t xml:space="preserve">Why are the ‘Conditions Precedent’ important for the </w:t>
      </w:r>
      <w:r w:rsidR="00605F4E">
        <w:rPr>
          <w:rFonts w:ascii="Arial" w:eastAsia="Calibri" w:hAnsi="Arial" w:cs="Arial"/>
        </w:rPr>
        <w:t>Borrower?</w:t>
      </w:r>
      <w:r w:rsidR="00132AF3">
        <w:rPr>
          <w:rFonts w:ascii="Arial" w:eastAsia="Calibri" w:hAnsi="Arial" w:cs="Arial"/>
        </w:rPr>
        <w:t xml:space="preserve"> Should the Borrower be concerned about agreeing to any of these </w:t>
      </w:r>
      <w:r w:rsidR="005F7A03">
        <w:rPr>
          <w:rFonts w:ascii="Arial" w:eastAsia="Calibri" w:hAnsi="Arial" w:cs="Arial"/>
        </w:rPr>
        <w:t>‘</w:t>
      </w:r>
      <w:r w:rsidR="00132AF3">
        <w:rPr>
          <w:rFonts w:ascii="Arial" w:eastAsia="Calibri" w:hAnsi="Arial" w:cs="Arial"/>
        </w:rPr>
        <w:t xml:space="preserve">Conditions </w:t>
      </w:r>
      <w:r w:rsidR="5D76E1E4" w:rsidRPr="45F070F3">
        <w:rPr>
          <w:rFonts w:ascii="Arial" w:eastAsia="Calibri" w:hAnsi="Arial" w:cs="Arial"/>
        </w:rPr>
        <w:t>Precedent</w:t>
      </w:r>
      <w:r w:rsidR="005F7A03" w:rsidRPr="45F070F3">
        <w:rPr>
          <w:rFonts w:ascii="Arial" w:eastAsia="Calibri" w:hAnsi="Arial" w:cs="Arial"/>
        </w:rPr>
        <w:t>’</w:t>
      </w:r>
      <w:r w:rsidR="00132AF3">
        <w:rPr>
          <w:rFonts w:ascii="Arial" w:eastAsia="Calibri" w:hAnsi="Arial" w:cs="Arial"/>
        </w:rPr>
        <w:t>?</w:t>
      </w:r>
    </w:p>
    <w:p w14:paraId="4C6B06E0" w14:textId="6DD779E1" w:rsidR="00605F4E" w:rsidRDefault="00F10C80" w:rsidP="006667EB">
      <w:pPr>
        <w:pStyle w:val="ListParagraph"/>
        <w:numPr>
          <w:ilvl w:val="0"/>
          <w:numId w:val="7"/>
        </w:numPr>
        <w:rPr>
          <w:rFonts w:ascii="Arial" w:eastAsia="Calibri" w:hAnsi="Arial" w:cs="Arial"/>
        </w:rPr>
      </w:pPr>
      <w:r>
        <w:rPr>
          <w:rFonts w:ascii="Arial" w:eastAsia="Calibri" w:hAnsi="Arial" w:cs="Arial"/>
        </w:rPr>
        <w:t xml:space="preserve">Why have only items </w:t>
      </w:r>
      <w:r w:rsidR="000133C4">
        <w:rPr>
          <w:rFonts w:ascii="Arial" w:eastAsia="Calibri" w:hAnsi="Arial" w:cs="Arial"/>
        </w:rPr>
        <w:t xml:space="preserve">(a)-(c) been included in </w:t>
      </w:r>
      <w:r w:rsidR="005F7A03">
        <w:rPr>
          <w:rFonts w:ascii="Arial" w:eastAsia="Calibri" w:hAnsi="Arial" w:cs="Arial"/>
        </w:rPr>
        <w:t>‘</w:t>
      </w:r>
      <w:r w:rsidR="000133C4">
        <w:rPr>
          <w:rFonts w:ascii="Arial" w:eastAsia="Calibri" w:hAnsi="Arial" w:cs="Arial"/>
        </w:rPr>
        <w:t>Representations and Warranties</w:t>
      </w:r>
      <w:r w:rsidR="005F7A03">
        <w:rPr>
          <w:rFonts w:ascii="Arial" w:eastAsia="Calibri" w:hAnsi="Arial" w:cs="Arial"/>
        </w:rPr>
        <w:t>’</w:t>
      </w:r>
      <w:r w:rsidR="000133C4">
        <w:rPr>
          <w:rFonts w:ascii="Arial" w:eastAsia="Calibri" w:hAnsi="Arial" w:cs="Arial"/>
        </w:rPr>
        <w:t>, and not more?</w:t>
      </w:r>
    </w:p>
    <w:p w14:paraId="7C0D5C82" w14:textId="41638349" w:rsidR="00AE7528" w:rsidRDefault="00751B5B" w:rsidP="006667EB">
      <w:pPr>
        <w:pStyle w:val="ListParagraph"/>
        <w:numPr>
          <w:ilvl w:val="0"/>
          <w:numId w:val="7"/>
        </w:numPr>
        <w:rPr>
          <w:rFonts w:ascii="Arial" w:eastAsia="Calibri" w:hAnsi="Arial" w:cs="Arial"/>
        </w:rPr>
      </w:pPr>
      <w:r>
        <w:rPr>
          <w:rFonts w:ascii="Arial" w:eastAsia="Calibri" w:hAnsi="Arial" w:cs="Arial"/>
        </w:rPr>
        <w:t xml:space="preserve">Which of the </w:t>
      </w:r>
      <w:r w:rsidR="005F7A03">
        <w:rPr>
          <w:rFonts w:ascii="Arial" w:eastAsia="Calibri" w:hAnsi="Arial" w:cs="Arial"/>
        </w:rPr>
        <w:t>‘</w:t>
      </w:r>
      <w:r>
        <w:rPr>
          <w:rFonts w:ascii="Arial" w:eastAsia="Calibri" w:hAnsi="Arial" w:cs="Arial"/>
        </w:rPr>
        <w:t>Undertakings</w:t>
      </w:r>
      <w:r w:rsidR="005F7A03">
        <w:rPr>
          <w:rFonts w:ascii="Arial" w:eastAsia="Calibri" w:hAnsi="Arial" w:cs="Arial"/>
        </w:rPr>
        <w:t>’</w:t>
      </w:r>
      <w:r>
        <w:rPr>
          <w:rFonts w:ascii="Arial" w:eastAsia="Calibri" w:hAnsi="Arial" w:cs="Arial"/>
        </w:rPr>
        <w:t xml:space="preserve"> have been included to comply with Green Loan </w:t>
      </w:r>
      <w:r w:rsidR="00E73B6F">
        <w:rPr>
          <w:rFonts w:ascii="Arial" w:eastAsia="Calibri" w:hAnsi="Arial" w:cs="Arial"/>
        </w:rPr>
        <w:t>Principles</w:t>
      </w:r>
      <w:r w:rsidR="6A20A82F" w:rsidRPr="45F070F3">
        <w:rPr>
          <w:rFonts w:ascii="Arial" w:eastAsia="Calibri" w:hAnsi="Arial" w:cs="Arial"/>
        </w:rPr>
        <w:t>?</w:t>
      </w:r>
    </w:p>
    <w:p w14:paraId="33F5F587" w14:textId="3B390357" w:rsidR="00092580" w:rsidRDefault="00092580" w:rsidP="006667EB">
      <w:pPr>
        <w:pStyle w:val="ListParagraph"/>
        <w:numPr>
          <w:ilvl w:val="0"/>
          <w:numId w:val="7"/>
        </w:numPr>
        <w:rPr>
          <w:rFonts w:ascii="Arial" w:eastAsia="Calibri" w:hAnsi="Arial" w:cs="Arial"/>
        </w:rPr>
      </w:pPr>
      <w:r>
        <w:rPr>
          <w:rFonts w:ascii="Arial" w:eastAsia="Calibri" w:hAnsi="Arial" w:cs="Arial"/>
        </w:rPr>
        <w:t>What is the significance of the</w:t>
      </w:r>
      <w:r w:rsidR="007D09A1">
        <w:rPr>
          <w:rFonts w:ascii="Arial" w:eastAsia="Calibri" w:hAnsi="Arial" w:cs="Arial"/>
        </w:rPr>
        <w:t xml:space="preserve"> ‘Costs’ provision?</w:t>
      </w:r>
    </w:p>
    <w:p w14:paraId="6F6133E2" w14:textId="1A5C31C5" w:rsidR="00D05922" w:rsidRDefault="00927475" w:rsidP="006667EB">
      <w:pPr>
        <w:pStyle w:val="ListParagraph"/>
        <w:numPr>
          <w:ilvl w:val="0"/>
          <w:numId w:val="7"/>
        </w:numPr>
        <w:rPr>
          <w:rFonts w:ascii="Arial" w:eastAsia="Calibri" w:hAnsi="Arial" w:cs="Arial"/>
        </w:rPr>
      </w:pPr>
      <w:r>
        <w:rPr>
          <w:rFonts w:ascii="Arial" w:eastAsia="Calibri" w:hAnsi="Arial" w:cs="Arial"/>
        </w:rPr>
        <w:t>What is the function of the ‘Majority Lenders’ in a syndicated loan?</w:t>
      </w:r>
    </w:p>
    <w:p w14:paraId="0EA16EB9" w14:textId="580FBCD4" w:rsidR="00927475" w:rsidRDefault="00043B4E" w:rsidP="1436988B">
      <w:pPr>
        <w:pStyle w:val="ListParagraph"/>
        <w:numPr>
          <w:ilvl w:val="0"/>
          <w:numId w:val="7"/>
        </w:numPr>
        <w:rPr>
          <w:rFonts w:ascii="Arial" w:eastAsia="Calibri" w:hAnsi="Arial" w:cs="Arial"/>
        </w:rPr>
      </w:pPr>
      <w:r w:rsidRPr="1436988B">
        <w:rPr>
          <w:rFonts w:ascii="Arial" w:eastAsia="Calibri" w:hAnsi="Arial" w:cs="Arial"/>
        </w:rPr>
        <w:t xml:space="preserve">Why </w:t>
      </w:r>
      <w:r w:rsidR="009B7F80" w:rsidRPr="1436988B">
        <w:rPr>
          <w:rFonts w:ascii="Arial" w:eastAsia="Calibri" w:hAnsi="Arial" w:cs="Arial"/>
        </w:rPr>
        <w:t xml:space="preserve">do the </w:t>
      </w:r>
      <w:r w:rsidR="009D2F07" w:rsidRPr="1436988B">
        <w:rPr>
          <w:rFonts w:ascii="Arial" w:eastAsia="Calibri" w:hAnsi="Arial" w:cs="Arial"/>
        </w:rPr>
        <w:t>Len</w:t>
      </w:r>
      <w:r w:rsidR="009D2F07" w:rsidRPr="1436988B">
        <w:rPr>
          <w:rFonts w:eastAsiaTheme="minorEastAsia"/>
        </w:rPr>
        <w:t>ders impose time-limits in the ‘Acceptance’ provision</w:t>
      </w:r>
      <w:r w:rsidR="00AD6B83" w:rsidRPr="1436988B">
        <w:rPr>
          <w:rFonts w:eastAsiaTheme="minorEastAsia"/>
        </w:rPr>
        <w:t>?</w:t>
      </w:r>
    </w:p>
    <w:p w14:paraId="49AD7FE2" w14:textId="1CF78447" w:rsidR="009D2F07" w:rsidRPr="00335EBE" w:rsidRDefault="00335EBE" w:rsidP="1436988B">
      <w:pPr>
        <w:pStyle w:val="ListParagraph"/>
        <w:numPr>
          <w:ilvl w:val="0"/>
          <w:numId w:val="7"/>
        </w:numPr>
        <w:rPr>
          <w:rFonts w:ascii="Arial" w:eastAsia="Calibri" w:hAnsi="Arial" w:cs="Arial"/>
        </w:rPr>
      </w:pPr>
      <w:r w:rsidRPr="1436988B">
        <w:rPr>
          <w:rFonts w:ascii="Arial" w:eastAsia="Calibri" w:hAnsi="Arial" w:cs="Arial"/>
        </w:rPr>
        <w:t>Why will the Borrower be concerned about its’ confidential information in this transaction and how will it ensure a lender is restricted from disclosing confidential information</w:t>
      </w:r>
      <w:r w:rsidR="00B04761" w:rsidRPr="1436988B">
        <w:rPr>
          <w:rFonts w:ascii="Arial" w:eastAsia="Calibri" w:hAnsi="Arial" w:cs="Arial"/>
        </w:rPr>
        <w:t>?</w:t>
      </w:r>
    </w:p>
    <w:p w14:paraId="4CC70129" w14:textId="53877B92" w:rsidR="00810FA5" w:rsidRPr="00793F14" w:rsidRDefault="00A6039D" w:rsidP="00810FA5">
      <w:pPr>
        <w:rPr>
          <w:rFonts w:ascii="Arial" w:eastAsia="Calibri" w:hAnsi="Arial" w:cs="Arial"/>
        </w:rPr>
      </w:pPr>
      <w:r>
        <w:rPr>
          <w:rFonts w:ascii="Arial" w:eastAsia="Calibri" w:hAnsi="Arial" w:cs="Arial"/>
        </w:rPr>
        <w:t xml:space="preserve">Please make a note of your responses to these points and also prepare a response to the specific points </w:t>
      </w:r>
      <w:r w:rsidR="004E45DE">
        <w:rPr>
          <w:rFonts w:ascii="Arial" w:eastAsia="Calibri" w:hAnsi="Arial" w:cs="Arial"/>
        </w:rPr>
        <w:t>Michelle</w:t>
      </w:r>
      <w:r>
        <w:rPr>
          <w:rFonts w:ascii="Arial" w:eastAsia="Calibri" w:hAnsi="Arial" w:cs="Arial"/>
        </w:rPr>
        <w:t xml:space="preserve"> raises in her e-mail</w:t>
      </w:r>
      <w:r w:rsidR="00197C4D">
        <w:rPr>
          <w:rFonts w:ascii="Arial" w:eastAsia="Calibri" w:hAnsi="Arial" w:cs="Arial"/>
        </w:rPr>
        <w:t>.</w:t>
      </w:r>
    </w:p>
    <w:p w14:paraId="7C5C7CD8" w14:textId="7FDE5FAA" w:rsidR="00810FA5" w:rsidRPr="00793F14" w:rsidRDefault="00810FA5" w:rsidP="00810FA5">
      <w:pPr>
        <w:rPr>
          <w:rFonts w:ascii="Arial" w:eastAsia="Calibri" w:hAnsi="Arial" w:cs="Arial"/>
        </w:rPr>
      </w:pPr>
      <w:r w:rsidRPr="00793F14">
        <w:rPr>
          <w:rFonts w:ascii="Arial" w:eastAsia="Calibri" w:hAnsi="Arial" w:cs="Arial"/>
        </w:rPr>
        <w:t xml:space="preserve">Can we speak first thing tomorrow on this?  I’ll set up a call with </w:t>
      </w:r>
      <w:r w:rsidR="004E45DE">
        <w:rPr>
          <w:rFonts w:ascii="Arial" w:eastAsia="Calibri" w:hAnsi="Arial" w:cs="Arial"/>
        </w:rPr>
        <w:t>Michelle</w:t>
      </w:r>
      <w:r w:rsidRPr="00793F14">
        <w:rPr>
          <w:rFonts w:ascii="Arial" w:eastAsia="Calibri" w:hAnsi="Arial" w:cs="Arial"/>
        </w:rPr>
        <w:t xml:space="preserve"> tomorrow afternoon.</w:t>
      </w:r>
    </w:p>
    <w:p w14:paraId="1B6925C4" w14:textId="4DCD5FD6" w:rsidR="00810FA5" w:rsidRDefault="004E45DE" w:rsidP="00810FA5">
      <w:pPr>
        <w:rPr>
          <w:rFonts w:ascii="Arial" w:eastAsia="Calibri" w:hAnsi="Arial" w:cs="Arial"/>
        </w:rPr>
      </w:pPr>
      <w:r>
        <w:rPr>
          <w:rFonts w:ascii="Arial" w:eastAsia="Calibri" w:hAnsi="Arial" w:cs="Arial"/>
        </w:rPr>
        <w:t>Thomas</w:t>
      </w:r>
    </w:p>
    <w:p w14:paraId="6EBFFEE2" w14:textId="284778AA" w:rsidR="00C11126" w:rsidRDefault="004E45DE" w:rsidP="00695A94">
      <w:pPr>
        <w:pStyle w:val="PPlettermemotext"/>
        <w:spacing w:after="0"/>
        <w:rPr>
          <w:rFonts w:ascii="Arial" w:hAnsi="Arial" w:cs="Arial"/>
        </w:rPr>
      </w:pPr>
      <w:r>
        <w:rPr>
          <w:rFonts w:ascii="Arial" w:hAnsi="Arial" w:cs="Arial"/>
        </w:rPr>
        <w:lastRenderedPageBreak/>
        <w:t>Thomas</w:t>
      </w:r>
      <w:r w:rsidR="00C11126">
        <w:rPr>
          <w:rFonts w:ascii="Arial" w:hAnsi="Arial" w:cs="Arial"/>
        </w:rPr>
        <w:t xml:space="preserve"> </w:t>
      </w:r>
      <w:r>
        <w:rPr>
          <w:rFonts w:ascii="Arial" w:hAnsi="Arial" w:cs="Arial"/>
        </w:rPr>
        <w:t>Weinhart</w:t>
      </w:r>
    </w:p>
    <w:p w14:paraId="56A22161" w14:textId="77777777" w:rsidR="00C11126" w:rsidRDefault="00C11126" w:rsidP="00695A94">
      <w:pPr>
        <w:pStyle w:val="PPlettermemotext"/>
        <w:spacing w:after="0"/>
        <w:rPr>
          <w:rFonts w:ascii="Arial" w:hAnsi="Arial" w:cs="Arial"/>
        </w:rPr>
      </w:pPr>
      <w:r>
        <w:rPr>
          <w:rFonts w:ascii="Arial" w:hAnsi="Arial" w:cs="Arial"/>
        </w:rPr>
        <w:t>Partner</w:t>
      </w:r>
    </w:p>
    <w:p w14:paraId="24E77B0E" w14:textId="066EFE88" w:rsidR="00C11126" w:rsidRDefault="004E45DE" w:rsidP="00695A94">
      <w:pPr>
        <w:pStyle w:val="PPlettermemotext"/>
        <w:spacing w:after="0"/>
        <w:rPr>
          <w:rFonts w:ascii="Arial" w:hAnsi="Arial" w:cs="Arial"/>
        </w:rPr>
      </w:pPr>
      <w:r>
        <w:rPr>
          <w:rFonts w:ascii="Arial" w:hAnsi="Arial" w:cs="Arial"/>
        </w:rPr>
        <w:t>Brierley Khan</w:t>
      </w:r>
      <w:r w:rsidR="00C11126">
        <w:rPr>
          <w:rFonts w:ascii="Arial" w:hAnsi="Arial" w:cs="Arial"/>
        </w:rPr>
        <w:t xml:space="preserve"> LLP</w:t>
      </w:r>
    </w:p>
    <w:p w14:paraId="5EA56C8F" w14:textId="77777777" w:rsidR="00143F50" w:rsidRDefault="00143F50" w:rsidP="00695A94">
      <w:pPr>
        <w:pStyle w:val="PPlettermemotext"/>
        <w:spacing w:after="0"/>
        <w:rPr>
          <w:rFonts w:ascii="Arial" w:hAnsi="Arial" w:cs="Arial"/>
        </w:rPr>
      </w:pPr>
    </w:p>
    <w:p w14:paraId="05F620ED" w14:textId="77777777" w:rsidR="00143F50" w:rsidRDefault="00143F50" w:rsidP="00695A94">
      <w:pPr>
        <w:pStyle w:val="PPlettermemotext"/>
        <w:spacing w:after="0"/>
        <w:rPr>
          <w:rFonts w:ascii="Arial" w:hAnsi="Arial" w:cs="Arial"/>
        </w:rPr>
      </w:pPr>
    </w:p>
    <w:p w14:paraId="67EDAE5B" w14:textId="77777777" w:rsidR="00143F50" w:rsidRDefault="00143F50" w:rsidP="00695A94">
      <w:pPr>
        <w:pStyle w:val="PPlettermemotext"/>
        <w:spacing w:after="0"/>
        <w:rPr>
          <w:rFonts w:ascii="Arial" w:hAnsi="Arial" w:cs="Arial"/>
        </w:rPr>
      </w:pPr>
    </w:p>
    <w:p w14:paraId="1B92796A" w14:textId="77777777" w:rsidR="00143F50" w:rsidRDefault="00143F50" w:rsidP="00695A94">
      <w:pPr>
        <w:pStyle w:val="PPlettermemotext"/>
        <w:spacing w:after="0"/>
        <w:rPr>
          <w:rFonts w:ascii="Arial" w:hAnsi="Arial" w:cs="Arial"/>
        </w:rPr>
      </w:pPr>
    </w:p>
    <w:p w14:paraId="0310CC53" w14:textId="44D427DE" w:rsidR="00810FA5" w:rsidRPr="00793F14" w:rsidRDefault="55CCC868" w:rsidP="00BD58BC">
      <w:pPr>
        <w:spacing w:after="0" w:line="240" w:lineRule="auto"/>
        <w:rPr>
          <w:rFonts w:ascii="Arial" w:eastAsia="Calibri" w:hAnsi="Arial" w:cs="Arial"/>
        </w:rPr>
      </w:pPr>
      <w:r w:rsidRPr="7340480D">
        <w:rPr>
          <w:rFonts w:ascii="Arial" w:eastAsia="Calibri" w:hAnsi="Arial" w:cs="Arial"/>
          <w:b/>
          <w:bCs/>
        </w:rPr>
        <w:t>From</w:t>
      </w:r>
      <w:r w:rsidRPr="7340480D">
        <w:rPr>
          <w:rFonts w:ascii="Arial" w:eastAsia="Calibri" w:hAnsi="Arial" w:cs="Arial"/>
        </w:rPr>
        <w:t xml:space="preserve">: </w:t>
      </w:r>
      <w:r w:rsidR="6583836F" w:rsidRPr="7340480D">
        <w:rPr>
          <w:rFonts w:ascii="Arial" w:eastAsia="Calibri" w:hAnsi="Arial" w:cs="Arial"/>
        </w:rPr>
        <w:t>Michelle</w:t>
      </w:r>
      <w:r w:rsidR="43F116A5" w:rsidRPr="7340480D">
        <w:rPr>
          <w:rFonts w:ascii="Arial" w:eastAsia="Calibri" w:hAnsi="Arial" w:cs="Arial"/>
        </w:rPr>
        <w:t xml:space="preserve"> </w:t>
      </w:r>
      <w:r w:rsidR="6583836F" w:rsidRPr="7340480D">
        <w:rPr>
          <w:rFonts w:ascii="Arial" w:eastAsia="Calibri" w:hAnsi="Arial" w:cs="Arial"/>
        </w:rPr>
        <w:t>Harri</w:t>
      </w:r>
      <w:r w:rsidR="2916AEC8" w:rsidRPr="7340480D">
        <w:rPr>
          <w:rFonts w:ascii="Arial" w:eastAsia="Calibri" w:hAnsi="Arial" w:cs="Arial"/>
        </w:rPr>
        <w:t>s</w:t>
      </w:r>
      <w:r w:rsidRPr="7340480D">
        <w:rPr>
          <w:rFonts w:ascii="Arial" w:eastAsia="Calibri" w:hAnsi="Arial" w:cs="Arial"/>
        </w:rPr>
        <w:t xml:space="preserve"> &lt;</w:t>
      </w:r>
      <w:r w:rsidR="6583836F" w:rsidRPr="7340480D">
        <w:rPr>
          <w:rFonts w:ascii="Arial" w:eastAsia="Calibri" w:hAnsi="Arial" w:cs="Arial"/>
        </w:rPr>
        <w:t>Michelleharris</w:t>
      </w:r>
      <w:r w:rsidRPr="7340480D">
        <w:rPr>
          <w:rFonts w:ascii="Arial" w:eastAsia="Calibri" w:hAnsi="Arial" w:cs="Arial"/>
        </w:rPr>
        <w:t>@</w:t>
      </w:r>
      <w:r w:rsidR="6583836F" w:rsidRPr="7340480D">
        <w:rPr>
          <w:rFonts w:ascii="Arial" w:eastAsia="Calibri" w:hAnsi="Arial" w:cs="Arial"/>
        </w:rPr>
        <w:t>infinity</w:t>
      </w:r>
      <w:r w:rsidRPr="7340480D">
        <w:rPr>
          <w:rFonts w:ascii="Arial" w:eastAsia="Calibri" w:hAnsi="Arial" w:cs="Arial"/>
        </w:rPr>
        <w:t xml:space="preserve">.com&gt; </w:t>
      </w:r>
    </w:p>
    <w:p w14:paraId="412B2A78" w14:textId="5D2FDA6C" w:rsidR="00810FA5" w:rsidRDefault="00810FA5" w:rsidP="0052139D">
      <w:pPr>
        <w:spacing w:after="0"/>
        <w:rPr>
          <w:rStyle w:val="Hyperlink"/>
          <w:rFonts w:ascii="Arial" w:eastAsia="Calibri" w:hAnsi="Arial" w:cs="Arial"/>
        </w:rPr>
      </w:pPr>
      <w:r w:rsidRPr="00793F14">
        <w:rPr>
          <w:rFonts w:ascii="Arial" w:eastAsia="Calibri" w:hAnsi="Arial" w:cs="Arial"/>
          <w:b/>
          <w:bCs/>
        </w:rPr>
        <w:t>To</w:t>
      </w:r>
      <w:r w:rsidRPr="00793F14">
        <w:rPr>
          <w:rFonts w:ascii="Arial" w:eastAsia="Calibri" w:hAnsi="Arial" w:cs="Arial"/>
        </w:rPr>
        <w:t xml:space="preserve">: </w:t>
      </w:r>
      <w:r w:rsidR="004E45DE">
        <w:rPr>
          <w:rFonts w:ascii="Arial" w:eastAsia="Calibri" w:hAnsi="Arial" w:cs="Arial"/>
        </w:rPr>
        <w:t>Thomas</w:t>
      </w:r>
      <w:r w:rsidR="008E6038">
        <w:rPr>
          <w:rFonts w:ascii="Arial" w:eastAsia="Calibri" w:hAnsi="Arial" w:cs="Arial"/>
        </w:rPr>
        <w:t xml:space="preserve"> </w:t>
      </w:r>
      <w:r w:rsidR="004E45DE">
        <w:rPr>
          <w:rFonts w:ascii="Arial" w:eastAsia="Calibri" w:hAnsi="Arial" w:cs="Arial"/>
        </w:rPr>
        <w:t>Weinhart</w:t>
      </w:r>
      <w:r w:rsidRPr="00793F14">
        <w:rPr>
          <w:rFonts w:ascii="Arial" w:eastAsia="Calibri" w:hAnsi="Arial" w:cs="Arial"/>
        </w:rPr>
        <w:t xml:space="preserve"> &lt;</w:t>
      </w:r>
      <w:hyperlink r:id="rId11" w:history="1">
        <w:r w:rsidR="004E45DE" w:rsidRPr="00B4157A">
          <w:rPr>
            <w:rStyle w:val="Hyperlink"/>
            <w:rFonts w:ascii="Arial" w:eastAsia="Calibri" w:hAnsi="Arial" w:cs="Arial"/>
          </w:rPr>
          <w:t>ThomasWeinhart@brierley.com</w:t>
        </w:r>
      </w:hyperlink>
    </w:p>
    <w:p w14:paraId="40EC2D33" w14:textId="6849698A" w:rsidR="00810FA5" w:rsidRPr="00793F14" w:rsidRDefault="55CCC868" w:rsidP="0052139D">
      <w:pPr>
        <w:spacing w:after="0"/>
        <w:rPr>
          <w:rFonts w:ascii="Arial" w:eastAsia="Calibri" w:hAnsi="Arial" w:cs="Arial"/>
        </w:rPr>
      </w:pPr>
      <w:r w:rsidRPr="7340480D">
        <w:rPr>
          <w:rFonts w:ascii="Arial" w:eastAsia="Calibri" w:hAnsi="Arial" w:cs="Arial"/>
        </w:rPr>
        <w:t xml:space="preserve">Cc: </w:t>
      </w:r>
      <w:r w:rsidR="6583836F" w:rsidRPr="7340480D">
        <w:rPr>
          <w:rFonts w:ascii="Arial" w:eastAsia="Calibri" w:hAnsi="Arial" w:cs="Arial"/>
        </w:rPr>
        <w:t>Max Henderson</w:t>
      </w:r>
      <w:r w:rsidRPr="7340480D">
        <w:rPr>
          <w:rFonts w:ascii="Arial" w:eastAsia="Calibri" w:hAnsi="Arial" w:cs="Arial"/>
        </w:rPr>
        <w:t xml:space="preserve"> </w:t>
      </w:r>
      <w:hyperlink r:id="rId12" w:history="1">
        <w:r w:rsidR="6583836F" w:rsidRPr="7340480D">
          <w:rPr>
            <w:rFonts w:ascii="Arial" w:eastAsia="Calibri" w:hAnsi="Arial" w:cs="Arial"/>
          </w:rPr>
          <w:t>maxhenderson@infinity.com</w:t>
        </w:r>
      </w:hyperlink>
    </w:p>
    <w:p w14:paraId="168FBBEE" w14:textId="77777777" w:rsidR="0052139D" w:rsidRPr="00793F14" w:rsidRDefault="0052139D" w:rsidP="0052139D">
      <w:pPr>
        <w:spacing w:after="0"/>
        <w:rPr>
          <w:rFonts w:ascii="Arial" w:eastAsia="Calibri" w:hAnsi="Arial" w:cs="Arial"/>
        </w:rPr>
      </w:pPr>
    </w:p>
    <w:p w14:paraId="5DAB6C7B" w14:textId="72C6D644" w:rsidR="00810FA5" w:rsidRPr="00793F14" w:rsidRDefault="00810FA5" w:rsidP="00810FA5">
      <w:pPr>
        <w:rPr>
          <w:rFonts w:ascii="Arial" w:eastAsia="Calibri" w:hAnsi="Arial" w:cs="Arial"/>
        </w:rPr>
      </w:pPr>
      <w:r w:rsidRPr="00793F14">
        <w:rPr>
          <w:rFonts w:ascii="Arial" w:eastAsia="Calibri" w:hAnsi="Arial" w:cs="Arial"/>
          <w:b/>
          <w:bCs/>
        </w:rPr>
        <w:t>Subject</w:t>
      </w:r>
      <w:r w:rsidRPr="00793F14">
        <w:rPr>
          <w:rFonts w:ascii="Arial" w:eastAsia="Calibri" w:hAnsi="Arial" w:cs="Arial"/>
        </w:rPr>
        <w:t xml:space="preserve">: </w:t>
      </w:r>
      <w:r w:rsidR="00214478">
        <w:rPr>
          <w:rFonts w:ascii="Arial" w:eastAsia="Calibri" w:hAnsi="Arial" w:cs="Arial"/>
        </w:rPr>
        <w:t xml:space="preserve">Project </w:t>
      </w:r>
      <w:r w:rsidR="004E45DE">
        <w:rPr>
          <w:rFonts w:ascii="Arial" w:eastAsia="Calibri" w:hAnsi="Arial" w:cs="Arial"/>
        </w:rPr>
        <w:t>Emerald</w:t>
      </w:r>
      <w:r w:rsidR="003042A6">
        <w:rPr>
          <w:rFonts w:ascii="Arial" w:eastAsia="Calibri" w:hAnsi="Arial" w:cs="Arial"/>
        </w:rPr>
        <w:t xml:space="preserve"> </w:t>
      </w:r>
      <w:r w:rsidR="00A07AD5">
        <w:rPr>
          <w:rFonts w:ascii="Arial" w:eastAsia="Calibri" w:hAnsi="Arial" w:cs="Arial"/>
        </w:rPr>
        <w:t>Facility Agreement</w:t>
      </w:r>
    </w:p>
    <w:p w14:paraId="207C6DA3" w14:textId="50338F1A" w:rsidR="00810FA5" w:rsidRPr="00793F14" w:rsidRDefault="00810FA5" w:rsidP="00810FA5">
      <w:pPr>
        <w:rPr>
          <w:rFonts w:ascii="Arial" w:eastAsia="Calibri" w:hAnsi="Arial" w:cs="Arial"/>
        </w:rPr>
      </w:pPr>
      <w:r w:rsidRPr="00793F14">
        <w:rPr>
          <w:rFonts w:ascii="Arial" w:eastAsia="Calibri" w:hAnsi="Arial" w:cs="Arial"/>
        </w:rPr>
        <w:t xml:space="preserve">Hi </w:t>
      </w:r>
      <w:r w:rsidR="004E45DE">
        <w:rPr>
          <w:rFonts w:ascii="Arial" w:eastAsia="Calibri" w:hAnsi="Arial" w:cs="Arial"/>
        </w:rPr>
        <w:t>Thomas</w:t>
      </w:r>
    </w:p>
    <w:p w14:paraId="36319F1C" w14:textId="607D88B2" w:rsidR="00810FA5" w:rsidRPr="00793F14" w:rsidRDefault="00810FA5" w:rsidP="00810FA5">
      <w:pPr>
        <w:rPr>
          <w:rFonts w:ascii="Arial" w:eastAsia="Calibri" w:hAnsi="Arial" w:cs="Arial"/>
        </w:rPr>
      </w:pPr>
      <w:r w:rsidRPr="00793F14">
        <w:rPr>
          <w:rFonts w:ascii="Arial" w:eastAsia="Calibri" w:hAnsi="Arial" w:cs="Arial"/>
        </w:rPr>
        <w:t xml:space="preserve">It was great to see you yesterday and thanks for your advice in relation to the LMA Green Loan Principles which was </w:t>
      </w:r>
      <w:r w:rsidR="004E45DE" w:rsidRPr="00793F14">
        <w:rPr>
          <w:rFonts w:ascii="Arial" w:eastAsia="Calibri" w:hAnsi="Arial" w:cs="Arial"/>
        </w:rPr>
        <w:t>helpful</w:t>
      </w:r>
      <w:r w:rsidRPr="00793F14">
        <w:rPr>
          <w:rFonts w:ascii="Arial" w:eastAsia="Calibri" w:hAnsi="Arial" w:cs="Arial"/>
        </w:rPr>
        <w:t xml:space="preserve">.  </w:t>
      </w:r>
      <w:r w:rsidR="004E45DE">
        <w:rPr>
          <w:rFonts w:ascii="Arial" w:eastAsia="Calibri" w:hAnsi="Arial" w:cs="Arial"/>
        </w:rPr>
        <w:t xml:space="preserve">EniBank </w:t>
      </w:r>
      <w:r w:rsidRPr="00793F14">
        <w:rPr>
          <w:rFonts w:ascii="Arial" w:eastAsia="Calibri" w:hAnsi="Arial" w:cs="Arial"/>
        </w:rPr>
        <w:t>have sent over a first draft of the mandate letter and an amended term sheet; the term sheet now reflects the points we discussed in order that the loan be classified as green so that’s great.  Hopefully we can get it signed and start drafting the loan agreement.</w:t>
      </w:r>
    </w:p>
    <w:p w14:paraId="1E611626" w14:textId="77777777" w:rsidR="00B85894" w:rsidRDefault="00810FA5" w:rsidP="00810FA5">
      <w:pPr>
        <w:rPr>
          <w:rFonts w:ascii="Arial" w:eastAsia="Calibri" w:hAnsi="Arial" w:cs="Arial"/>
        </w:rPr>
      </w:pPr>
      <w:r w:rsidRPr="00793F14">
        <w:rPr>
          <w:rFonts w:ascii="Arial" w:eastAsia="Calibri" w:hAnsi="Arial" w:cs="Arial"/>
        </w:rPr>
        <w:t>I had a couple of points to check with you.</w:t>
      </w:r>
    </w:p>
    <w:p w14:paraId="44BFF284" w14:textId="6122E3DF" w:rsidR="00065172" w:rsidRDefault="006E4D8D" w:rsidP="00065172">
      <w:pPr>
        <w:pStyle w:val="ListParagraph"/>
        <w:numPr>
          <w:ilvl w:val="0"/>
          <w:numId w:val="8"/>
        </w:numPr>
        <w:rPr>
          <w:rFonts w:ascii="Arial" w:eastAsia="Calibri" w:hAnsi="Arial" w:cs="Arial"/>
        </w:rPr>
      </w:pPr>
      <w:r>
        <w:rPr>
          <w:rFonts w:ascii="Arial" w:eastAsia="Calibri" w:hAnsi="Arial" w:cs="Arial"/>
        </w:rPr>
        <w:t xml:space="preserve">The term sheet refers to </w:t>
      </w:r>
      <w:r w:rsidR="004E45DE">
        <w:rPr>
          <w:rFonts w:ascii="Arial" w:eastAsia="Calibri" w:hAnsi="Arial" w:cs="Arial"/>
        </w:rPr>
        <w:t>EniBank</w:t>
      </w:r>
      <w:r>
        <w:rPr>
          <w:rFonts w:ascii="Arial" w:eastAsia="Calibri" w:hAnsi="Arial" w:cs="Arial"/>
        </w:rPr>
        <w:t xml:space="preserve"> taking the roles of </w:t>
      </w:r>
      <w:r w:rsidR="00A96089">
        <w:rPr>
          <w:rFonts w:ascii="Arial" w:eastAsia="Calibri" w:hAnsi="Arial" w:cs="Arial"/>
        </w:rPr>
        <w:t>Arranger, Agent and Security Trustee. What do these roles involve?</w:t>
      </w:r>
    </w:p>
    <w:p w14:paraId="231F3A17" w14:textId="6601D271" w:rsidR="00A96089" w:rsidRPr="00065172" w:rsidRDefault="00A8652B" w:rsidP="00065172">
      <w:pPr>
        <w:pStyle w:val="ListParagraph"/>
        <w:numPr>
          <w:ilvl w:val="0"/>
          <w:numId w:val="8"/>
        </w:numPr>
        <w:rPr>
          <w:rFonts w:ascii="Arial" w:eastAsia="Calibri" w:hAnsi="Arial" w:cs="Arial"/>
        </w:rPr>
      </w:pPr>
      <w:r>
        <w:rPr>
          <w:rFonts w:ascii="Arial" w:eastAsia="Calibri" w:hAnsi="Arial" w:cs="Arial"/>
        </w:rPr>
        <w:t xml:space="preserve">The mandate letter mentions </w:t>
      </w:r>
      <w:r w:rsidR="00171D06">
        <w:rPr>
          <w:rFonts w:ascii="Arial" w:eastAsia="Calibri" w:hAnsi="Arial" w:cs="Arial"/>
        </w:rPr>
        <w:t xml:space="preserve">that we will prepare the </w:t>
      </w:r>
      <w:r w:rsidR="00F051A9">
        <w:rPr>
          <w:rFonts w:ascii="Arial" w:eastAsia="Calibri" w:hAnsi="Arial" w:cs="Arial"/>
        </w:rPr>
        <w:t>I</w:t>
      </w:r>
      <w:r w:rsidR="00171D06">
        <w:rPr>
          <w:rFonts w:ascii="Arial" w:eastAsia="Calibri" w:hAnsi="Arial" w:cs="Arial"/>
        </w:rPr>
        <w:t>nformation Memora</w:t>
      </w:r>
      <w:r w:rsidR="00AE1019">
        <w:rPr>
          <w:rFonts w:ascii="Arial" w:eastAsia="Calibri" w:hAnsi="Arial" w:cs="Arial"/>
        </w:rPr>
        <w:t xml:space="preserve">ndum </w:t>
      </w:r>
      <w:r w:rsidR="2E424DD2" w:rsidRPr="6EEB116E">
        <w:rPr>
          <w:rFonts w:ascii="Arial" w:eastAsia="Calibri" w:hAnsi="Arial" w:cs="Arial"/>
        </w:rPr>
        <w:t xml:space="preserve">in conjunction with </w:t>
      </w:r>
      <w:r w:rsidR="004E45DE">
        <w:rPr>
          <w:rFonts w:ascii="Arial" w:eastAsia="Calibri" w:hAnsi="Arial" w:cs="Arial"/>
        </w:rPr>
        <w:t>EniBank</w:t>
      </w:r>
      <w:r w:rsidR="00E85332">
        <w:rPr>
          <w:rFonts w:ascii="Arial" w:eastAsia="Calibri" w:hAnsi="Arial" w:cs="Arial"/>
        </w:rPr>
        <w:t>.</w:t>
      </w:r>
      <w:r w:rsidR="008A6472">
        <w:rPr>
          <w:rFonts w:ascii="Arial" w:eastAsia="Calibri" w:hAnsi="Arial" w:cs="Arial"/>
        </w:rPr>
        <w:t xml:space="preserve"> What is the purpose of this document and what information will it need to contain</w:t>
      </w:r>
      <w:r w:rsidR="008D4EAA">
        <w:rPr>
          <w:rFonts w:ascii="Arial" w:eastAsia="Calibri" w:hAnsi="Arial" w:cs="Arial"/>
        </w:rPr>
        <w:t xml:space="preserve">? </w:t>
      </w:r>
    </w:p>
    <w:p w14:paraId="36B94872" w14:textId="2C3F7F7B" w:rsidR="00810FA5" w:rsidRPr="00793F14" w:rsidRDefault="00810FA5" w:rsidP="00810FA5">
      <w:pPr>
        <w:rPr>
          <w:rFonts w:ascii="Arial" w:eastAsia="Calibri" w:hAnsi="Arial" w:cs="Arial"/>
        </w:rPr>
      </w:pPr>
      <w:r w:rsidRPr="00793F14">
        <w:rPr>
          <w:rFonts w:ascii="Arial" w:eastAsia="Calibri" w:hAnsi="Arial" w:cs="Arial"/>
        </w:rPr>
        <w:t>Could we have a call tomorrow to discuss these points?  I’m free in the afternoon.</w:t>
      </w:r>
    </w:p>
    <w:p w14:paraId="50172F39" w14:textId="77777777" w:rsidR="00810FA5" w:rsidRPr="00793F14" w:rsidRDefault="00810FA5" w:rsidP="00810FA5">
      <w:pPr>
        <w:rPr>
          <w:rFonts w:ascii="Arial" w:eastAsia="Calibri" w:hAnsi="Arial" w:cs="Arial"/>
        </w:rPr>
      </w:pPr>
      <w:r w:rsidRPr="00793F14">
        <w:rPr>
          <w:rFonts w:ascii="Arial" w:eastAsia="Calibri" w:hAnsi="Arial" w:cs="Arial"/>
        </w:rPr>
        <w:t>Kind regards</w:t>
      </w:r>
    </w:p>
    <w:p w14:paraId="0B740F4B" w14:textId="538D2477" w:rsidR="00810FA5" w:rsidRPr="00793F14" w:rsidRDefault="004E45DE" w:rsidP="00810FA5">
      <w:pPr>
        <w:rPr>
          <w:rFonts w:ascii="Arial" w:eastAsia="Calibri" w:hAnsi="Arial" w:cs="Arial"/>
        </w:rPr>
      </w:pPr>
      <w:r>
        <w:rPr>
          <w:rFonts w:ascii="Arial" w:eastAsia="Calibri" w:hAnsi="Arial" w:cs="Arial"/>
        </w:rPr>
        <w:t>Michelle</w:t>
      </w:r>
    </w:p>
    <w:p w14:paraId="76B2FCB4" w14:textId="77777777" w:rsidR="00810FA5" w:rsidRPr="00810FA5" w:rsidRDefault="00810FA5" w:rsidP="00810FA5">
      <w:pPr>
        <w:jc w:val="right"/>
        <w:rPr>
          <w:rFonts w:ascii="Arial" w:hAnsi="Arial" w:cs="Arial"/>
          <w:b/>
          <w:color w:val="000000"/>
          <w:lang w:eastAsia="en-GB"/>
        </w:rPr>
      </w:pPr>
      <w:r w:rsidRPr="00793F14">
        <w:rPr>
          <w:rFonts w:ascii="Arial" w:eastAsia="Calibri" w:hAnsi="Arial" w:cs="Arial"/>
        </w:rPr>
        <w:br w:type="page"/>
      </w:r>
      <w:r w:rsidRPr="00810FA5">
        <w:rPr>
          <w:rFonts w:ascii="Arial" w:hAnsi="Arial" w:cs="Arial"/>
          <w:b/>
          <w:color w:val="000000"/>
          <w:lang w:eastAsia="en-GB"/>
        </w:rPr>
        <w:t>Draft (1): [date]</w:t>
      </w:r>
    </w:p>
    <w:p w14:paraId="3662F6B1" w14:textId="7716B93C" w:rsidR="00810FA5" w:rsidRPr="00810FA5" w:rsidRDefault="004E45DE" w:rsidP="00810FA5">
      <w:pPr>
        <w:jc w:val="center"/>
        <w:rPr>
          <w:rFonts w:ascii="Arial" w:hAnsi="Arial" w:cs="Arial"/>
          <w:color w:val="000000"/>
          <w:lang w:eastAsia="en-GB"/>
        </w:rPr>
      </w:pPr>
      <w:r>
        <w:rPr>
          <w:rFonts w:ascii="Arial" w:hAnsi="Arial" w:cs="Arial"/>
          <w:b/>
          <w:color w:val="000000"/>
          <w:lang w:eastAsia="en-GB"/>
        </w:rPr>
        <w:t>EniBank</w:t>
      </w:r>
      <w:r w:rsidR="00810FA5" w:rsidRPr="00810FA5">
        <w:rPr>
          <w:rFonts w:ascii="Arial" w:hAnsi="Arial" w:cs="Arial"/>
          <w:b/>
          <w:color w:val="000000"/>
          <w:lang w:eastAsia="en-GB"/>
        </w:rPr>
        <w:t xml:space="preserve"> Plc</w:t>
      </w:r>
    </w:p>
    <w:p w14:paraId="02EB378F" w14:textId="77777777" w:rsidR="00810FA5" w:rsidRPr="00810FA5" w:rsidRDefault="00810FA5" w:rsidP="00810FA5">
      <w:pPr>
        <w:rPr>
          <w:rFonts w:ascii="Arial" w:hAnsi="Arial" w:cs="Arial"/>
          <w:color w:val="000000"/>
          <w:lang w:eastAsia="en-GB"/>
        </w:rPr>
      </w:pPr>
    </w:p>
    <w:p w14:paraId="6818016C" w14:textId="3D4F6939" w:rsidR="00810FA5" w:rsidRPr="00810FA5" w:rsidRDefault="004E45DE" w:rsidP="00F051A9">
      <w:pPr>
        <w:tabs>
          <w:tab w:val="left" w:pos="4860"/>
        </w:tabs>
        <w:spacing w:after="0"/>
        <w:rPr>
          <w:rFonts w:ascii="Arial" w:hAnsi="Arial" w:cs="Arial"/>
          <w:color w:val="000000"/>
          <w:lang w:eastAsia="en-GB"/>
        </w:rPr>
      </w:pPr>
      <w:r>
        <w:rPr>
          <w:rFonts w:ascii="Arial" w:hAnsi="Arial" w:cs="Arial"/>
          <w:color w:val="000000"/>
          <w:lang w:eastAsia="en-GB"/>
        </w:rPr>
        <w:t xml:space="preserve">Infinity Manufacturing </w:t>
      </w:r>
      <w:r w:rsidR="002F7297">
        <w:rPr>
          <w:rFonts w:ascii="Arial" w:hAnsi="Arial" w:cs="Arial"/>
          <w:color w:val="000000"/>
          <w:lang w:eastAsia="en-GB"/>
        </w:rPr>
        <w:t>Limited</w:t>
      </w:r>
    </w:p>
    <w:p w14:paraId="17524DB1" w14:textId="49B3B493" w:rsidR="00810FA5" w:rsidRPr="00810FA5" w:rsidRDefault="005F263E" w:rsidP="00F051A9">
      <w:pPr>
        <w:tabs>
          <w:tab w:val="left" w:pos="4860"/>
        </w:tabs>
        <w:spacing w:after="0"/>
        <w:rPr>
          <w:rFonts w:ascii="Arial" w:hAnsi="Arial" w:cs="Arial"/>
          <w:color w:val="000000"/>
          <w:lang w:eastAsia="en-GB"/>
        </w:rPr>
      </w:pPr>
      <w:r>
        <w:rPr>
          <w:rFonts w:ascii="Arial" w:hAnsi="Arial" w:cs="Arial"/>
          <w:color w:val="000000"/>
          <w:lang w:eastAsia="en-GB"/>
        </w:rPr>
        <w:t>2 Albert Street</w:t>
      </w:r>
    </w:p>
    <w:p w14:paraId="5BB8B5BF" w14:textId="0B66F1DB" w:rsidR="00810FA5" w:rsidRPr="00810FA5" w:rsidRDefault="005F263E" w:rsidP="00F051A9">
      <w:pPr>
        <w:tabs>
          <w:tab w:val="left" w:pos="4860"/>
        </w:tabs>
        <w:spacing w:after="0"/>
        <w:rPr>
          <w:rFonts w:ascii="Arial" w:hAnsi="Arial" w:cs="Arial"/>
          <w:color w:val="000000"/>
          <w:lang w:eastAsia="en-GB"/>
        </w:rPr>
      </w:pPr>
      <w:r>
        <w:rPr>
          <w:rFonts w:ascii="Arial" w:hAnsi="Arial" w:cs="Arial"/>
          <w:color w:val="000000"/>
          <w:lang w:eastAsia="en-GB"/>
        </w:rPr>
        <w:t>Birmingham</w:t>
      </w:r>
    </w:p>
    <w:p w14:paraId="09F30486" w14:textId="4324D753" w:rsidR="00810FA5" w:rsidRPr="00810FA5" w:rsidRDefault="005F263E" w:rsidP="00F051A9">
      <w:pPr>
        <w:tabs>
          <w:tab w:val="left" w:pos="4860"/>
        </w:tabs>
        <w:spacing w:after="0"/>
        <w:rPr>
          <w:rFonts w:ascii="Arial" w:hAnsi="Arial" w:cs="Arial"/>
          <w:color w:val="000000"/>
          <w:lang w:eastAsia="en-GB"/>
        </w:rPr>
      </w:pPr>
      <w:r>
        <w:rPr>
          <w:rFonts w:ascii="Arial" w:hAnsi="Arial" w:cs="Arial"/>
          <w:color w:val="000000"/>
          <w:lang w:eastAsia="en-GB"/>
        </w:rPr>
        <w:t>B5 8HP</w:t>
      </w:r>
    </w:p>
    <w:p w14:paraId="6A05A809" w14:textId="77777777" w:rsidR="00810FA5" w:rsidRPr="00810FA5" w:rsidRDefault="00810FA5" w:rsidP="00810FA5">
      <w:pPr>
        <w:tabs>
          <w:tab w:val="left" w:pos="4860"/>
        </w:tabs>
        <w:rPr>
          <w:rFonts w:ascii="Arial" w:hAnsi="Arial" w:cs="Arial"/>
          <w:color w:val="000000"/>
          <w:lang w:eastAsia="en-GB"/>
        </w:rPr>
      </w:pPr>
    </w:p>
    <w:p w14:paraId="3E740A6B" w14:textId="33174F8D" w:rsidR="00810FA5" w:rsidRPr="00810FA5" w:rsidRDefault="00810FA5" w:rsidP="00810FA5">
      <w:pPr>
        <w:tabs>
          <w:tab w:val="left" w:pos="4860"/>
        </w:tabs>
        <w:rPr>
          <w:rFonts w:ascii="Arial" w:hAnsi="Arial" w:cs="Arial"/>
          <w:color w:val="000000"/>
          <w:lang w:eastAsia="en-GB"/>
        </w:rPr>
      </w:pPr>
      <w:r w:rsidRPr="00810FA5">
        <w:rPr>
          <w:rFonts w:ascii="Arial" w:hAnsi="Arial" w:cs="Arial"/>
          <w:color w:val="000000"/>
          <w:lang w:eastAsia="en-GB"/>
        </w:rPr>
        <w:t xml:space="preserve">For the attention of Ms </w:t>
      </w:r>
      <w:r w:rsidR="004E45DE">
        <w:rPr>
          <w:rFonts w:ascii="Arial" w:hAnsi="Arial" w:cs="Arial"/>
          <w:color w:val="000000"/>
          <w:lang w:eastAsia="en-GB"/>
        </w:rPr>
        <w:t>Michelle</w:t>
      </w:r>
      <w:r w:rsidR="002F7297">
        <w:rPr>
          <w:rFonts w:ascii="Arial" w:hAnsi="Arial" w:cs="Arial"/>
          <w:color w:val="000000"/>
          <w:lang w:eastAsia="en-GB"/>
        </w:rPr>
        <w:t xml:space="preserve"> </w:t>
      </w:r>
      <w:r w:rsidR="004E45DE">
        <w:rPr>
          <w:rFonts w:ascii="Arial" w:hAnsi="Arial" w:cs="Arial"/>
          <w:color w:val="000000"/>
          <w:lang w:eastAsia="en-GB"/>
        </w:rPr>
        <w:t>Harris</w:t>
      </w:r>
    </w:p>
    <w:p w14:paraId="1DB22FB8" w14:textId="77777777" w:rsidR="00810FA5" w:rsidRPr="00810FA5" w:rsidRDefault="00810FA5" w:rsidP="00810FA5">
      <w:pPr>
        <w:jc w:val="right"/>
        <w:rPr>
          <w:rFonts w:ascii="Arial" w:hAnsi="Arial" w:cs="Arial"/>
          <w:color w:val="000000"/>
          <w:lang w:eastAsia="en-GB"/>
        </w:rPr>
      </w:pPr>
      <w:r w:rsidRPr="00810FA5">
        <w:rPr>
          <w:rFonts w:ascii="Arial" w:hAnsi="Arial" w:cs="Arial"/>
          <w:color w:val="000000"/>
          <w:lang w:eastAsia="en-GB"/>
        </w:rPr>
        <w:t>[date]</w:t>
      </w:r>
    </w:p>
    <w:p w14:paraId="01129BC2" w14:textId="54CADCAB" w:rsidR="00810FA5" w:rsidRPr="00810FA5" w:rsidRDefault="00810FA5" w:rsidP="00810FA5">
      <w:pPr>
        <w:rPr>
          <w:rFonts w:ascii="Arial" w:hAnsi="Arial" w:cs="Arial"/>
          <w:color w:val="000000"/>
          <w:lang w:eastAsia="en-GB"/>
        </w:rPr>
      </w:pPr>
      <w:r w:rsidRPr="00810FA5">
        <w:rPr>
          <w:rFonts w:ascii="Arial" w:hAnsi="Arial" w:cs="Arial"/>
          <w:color w:val="000000"/>
          <w:lang w:eastAsia="en-GB"/>
        </w:rPr>
        <w:t xml:space="preserve">Dear Ms </w:t>
      </w:r>
      <w:r w:rsidR="004E45DE">
        <w:rPr>
          <w:rFonts w:ascii="Arial" w:hAnsi="Arial" w:cs="Arial"/>
          <w:color w:val="000000"/>
          <w:lang w:eastAsia="en-GB"/>
        </w:rPr>
        <w:t>Harris</w:t>
      </w:r>
    </w:p>
    <w:p w14:paraId="610354D7" w14:textId="77777777" w:rsidR="00810FA5" w:rsidRPr="00810FA5" w:rsidRDefault="00810FA5" w:rsidP="00810FA5">
      <w:pPr>
        <w:rPr>
          <w:rFonts w:ascii="Arial" w:hAnsi="Arial" w:cs="Arial"/>
          <w:b/>
          <w:color w:val="000000"/>
          <w:lang w:eastAsia="en-GB"/>
        </w:rPr>
      </w:pPr>
      <w:r w:rsidRPr="00810FA5">
        <w:rPr>
          <w:rFonts w:ascii="Arial" w:hAnsi="Arial" w:cs="Arial"/>
          <w:b/>
          <w:color w:val="000000"/>
          <w:lang w:eastAsia="en-GB"/>
        </w:rPr>
        <w:t>Mandate Letter</w:t>
      </w:r>
    </w:p>
    <w:p w14:paraId="0D0B940D" w14:textId="5561B55F" w:rsidR="00810FA5" w:rsidRPr="00810FA5" w:rsidRDefault="00810FA5" w:rsidP="00810FA5">
      <w:pPr>
        <w:rPr>
          <w:rFonts w:ascii="Arial" w:hAnsi="Arial" w:cs="Arial"/>
          <w:color w:val="000000"/>
          <w:lang w:eastAsia="en-GB"/>
        </w:rPr>
      </w:pPr>
      <w:r w:rsidRPr="5ECBDC54">
        <w:rPr>
          <w:rFonts w:ascii="Arial" w:hAnsi="Arial" w:cs="Arial"/>
          <w:color w:val="000000" w:themeColor="text1"/>
          <w:lang w:eastAsia="en-GB"/>
        </w:rPr>
        <w:t xml:space="preserve">We, </w:t>
      </w:r>
      <w:r w:rsidR="004E45DE">
        <w:rPr>
          <w:rFonts w:ascii="Arial" w:hAnsi="Arial" w:cs="Arial"/>
          <w:color w:val="000000" w:themeColor="text1"/>
          <w:lang w:eastAsia="en-GB"/>
        </w:rPr>
        <w:t>EniBank</w:t>
      </w:r>
      <w:r w:rsidRPr="5ECBDC54">
        <w:rPr>
          <w:rFonts w:ascii="Arial" w:hAnsi="Arial" w:cs="Arial"/>
          <w:color w:val="000000" w:themeColor="text1"/>
          <w:lang w:eastAsia="en-GB"/>
        </w:rPr>
        <w:t xml:space="preserve"> Plc as arranger, and [  ] as underwriters (the ‘</w:t>
      </w:r>
      <w:r w:rsidRPr="5ECBDC54">
        <w:rPr>
          <w:rFonts w:ascii="Arial" w:hAnsi="Arial" w:cs="Arial"/>
          <w:b/>
          <w:color w:val="000000" w:themeColor="text1"/>
          <w:lang w:eastAsia="en-GB"/>
        </w:rPr>
        <w:t>Underwriters</w:t>
      </w:r>
      <w:r w:rsidRPr="5ECBDC54">
        <w:rPr>
          <w:rFonts w:ascii="Arial" w:hAnsi="Arial" w:cs="Arial"/>
          <w:color w:val="000000" w:themeColor="text1"/>
          <w:lang w:eastAsia="en-GB"/>
        </w:rPr>
        <w:t xml:space="preserve">’), have pleasure in setting out the terms on which you have mandated </w:t>
      </w:r>
      <w:r w:rsidR="004E45DE">
        <w:rPr>
          <w:rFonts w:ascii="Arial" w:hAnsi="Arial" w:cs="Arial"/>
          <w:color w:val="000000" w:themeColor="text1"/>
          <w:lang w:eastAsia="en-GB"/>
        </w:rPr>
        <w:t>EniBank</w:t>
      </w:r>
      <w:r w:rsidRPr="5ECBDC54">
        <w:rPr>
          <w:rFonts w:ascii="Arial" w:hAnsi="Arial" w:cs="Arial"/>
          <w:color w:val="000000" w:themeColor="text1"/>
          <w:lang w:eastAsia="en-GB"/>
        </w:rPr>
        <w:t xml:space="preserve"> Plc to arrange, and [  ] have agreed to underwrite, the provision of credit facilities (the ‘</w:t>
      </w:r>
      <w:r w:rsidRPr="5ECBDC54">
        <w:rPr>
          <w:rFonts w:ascii="Arial" w:hAnsi="Arial" w:cs="Arial"/>
          <w:b/>
          <w:color w:val="000000" w:themeColor="text1"/>
          <w:lang w:eastAsia="en-GB"/>
        </w:rPr>
        <w:t>Facilities</w:t>
      </w:r>
      <w:r w:rsidRPr="5ECBDC54">
        <w:rPr>
          <w:rFonts w:ascii="Arial" w:hAnsi="Arial" w:cs="Arial"/>
          <w:color w:val="000000" w:themeColor="text1"/>
          <w:lang w:eastAsia="en-GB"/>
        </w:rPr>
        <w:t xml:space="preserve">’) of </w:t>
      </w:r>
      <w:r w:rsidRPr="00226235">
        <w:rPr>
          <w:rFonts w:ascii="Arial" w:hAnsi="Arial" w:cs="Arial"/>
          <w:color w:val="000000" w:themeColor="text1"/>
          <w:lang w:eastAsia="en-GB"/>
        </w:rPr>
        <w:t>£</w:t>
      </w:r>
      <w:r w:rsidR="00A00759">
        <w:rPr>
          <w:rFonts w:ascii="Arial" w:hAnsi="Arial" w:cs="Arial"/>
          <w:color w:val="000000" w:themeColor="text1"/>
          <w:lang w:eastAsia="en-GB"/>
        </w:rPr>
        <w:t>450</w:t>
      </w:r>
      <w:r w:rsidR="00307E73">
        <w:rPr>
          <w:rFonts w:ascii="Arial" w:hAnsi="Arial" w:cs="Arial"/>
          <w:color w:val="000000" w:themeColor="text1"/>
          <w:lang w:eastAsia="en-GB"/>
        </w:rPr>
        <w:t>,</w:t>
      </w:r>
      <w:r w:rsidRPr="00226235">
        <w:rPr>
          <w:rFonts w:ascii="Arial" w:hAnsi="Arial" w:cs="Arial"/>
          <w:color w:val="000000" w:themeColor="text1"/>
          <w:lang w:eastAsia="en-GB"/>
        </w:rPr>
        <w:t>000,000 to</w:t>
      </w:r>
      <w:r w:rsidRPr="5ECBDC54">
        <w:rPr>
          <w:rFonts w:ascii="Arial" w:hAnsi="Arial" w:cs="Arial"/>
          <w:color w:val="000000" w:themeColor="text1"/>
          <w:lang w:eastAsia="en-GB"/>
        </w:rPr>
        <w:t xml:space="preserve"> be made subject to the terms of a facilities agreement (the ‘</w:t>
      </w:r>
      <w:r w:rsidRPr="5ECBDC54">
        <w:rPr>
          <w:rFonts w:ascii="Arial" w:hAnsi="Arial" w:cs="Arial"/>
          <w:b/>
          <w:color w:val="000000" w:themeColor="text1"/>
          <w:lang w:eastAsia="en-GB"/>
        </w:rPr>
        <w:t>Facilities Agreement</w:t>
      </w:r>
      <w:r w:rsidRPr="5ECBDC54">
        <w:rPr>
          <w:rFonts w:ascii="Arial" w:hAnsi="Arial" w:cs="Arial"/>
          <w:color w:val="000000" w:themeColor="text1"/>
          <w:lang w:eastAsia="en-GB"/>
        </w:rPr>
        <w:t>’) and to the terms set out below.</w:t>
      </w:r>
    </w:p>
    <w:p w14:paraId="0E27B00A" w14:textId="5CD8495C" w:rsidR="00810FA5" w:rsidRPr="00810FA5" w:rsidRDefault="004E45DE" w:rsidP="00810FA5">
      <w:pPr>
        <w:rPr>
          <w:rFonts w:ascii="Arial" w:hAnsi="Arial" w:cs="Arial"/>
          <w:color w:val="000000"/>
          <w:lang w:eastAsia="en-GB"/>
        </w:rPr>
      </w:pPr>
      <w:r>
        <w:rPr>
          <w:rFonts w:ascii="Arial" w:hAnsi="Arial" w:cs="Arial"/>
          <w:color w:val="000000" w:themeColor="text1"/>
          <w:lang w:eastAsia="en-GB"/>
        </w:rPr>
        <w:t>EniBank</w:t>
      </w:r>
      <w:r w:rsidR="001D3930" w:rsidRPr="5ECBDC54">
        <w:rPr>
          <w:rFonts w:ascii="Arial" w:hAnsi="Arial" w:cs="Arial"/>
          <w:color w:val="000000" w:themeColor="text1"/>
          <w:lang w:eastAsia="en-GB"/>
        </w:rPr>
        <w:t xml:space="preserve"> </w:t>
      </w:r>
      <w:r w:rsidR="00810FA5" w:rsidRPr="5ECBDC54">
        <w:rPr>
          <w:rFonts w:ascii="Arial" w:hAnsi="Arial" w:cs="Arial"/>
          <w:color w:val="000000" w:themeColor="text1"/>
          <w:lang w:eastAsia="en-GB"/>
        </w:rPr>
        <w:t>Plc commits to arrange and the Underwriters commit to underwrite, subject as described below, the Facilities on the terms set out in the summary terms and conditions enclosed with this letter (the ‘</w:t>
      </w:r>
      <w:r w:rsidR="00810FA5" w:rsidRPr="5ECBDC54">
        <w:rPr>
          <w:rFonts w:ascii="Arial" w:hAnsi="Arial" w:cs="Arial"/>
          <w:b/>
          <w:color w:val="000000" w:themeColor="text1"/>
          <w:lang w:eastAsia="en-GB"/>
        </w:rPr>
        <w:t>Term Sheet</w:t>
      </w:r>
      <w:r w:rsidR="00810FA5" w:rsidRPr="5ECBDC54">
        <w:rPr>
          <w:rFonts w:ascii="Arial" w:hAnsi="Arial" w:cs="Arial"/>
          <w:color w:val="000000" w:themeColor="text1"/>
          <w:lang w:eastAsia="en-GB"/>
        </w:rPr>
        <w:t>’).  Terms defined in the Term Sheet and not otherwise defined in this letter shall have the meaning given to them in the Term Sheet.</w:t>
      </w:r>
    </w:p>
    <w:p w14:paraId="60061E4C" w14:textId="08A8CD47" w:rsidR="00810FA5" w:rsidRPr="00810FA5" w:rsidRDefault="00810FA5" w:rsidP="00810FA5">
      <w:pPr>
        <w:rPr>
          <w:rFonts w:ascii="Arial" w:hAnsi="Arial" w:cs="Arial"/>
          <w:color w:val="000000"/>
          <w:lang w:eastAsia="en-GB"/>
        </w:rPr>
      </w:pPr>
      <w:r w:rsidRPr="00810FA5">
        <w:rPr>
          <w:rFonts w:ascii="Arial" w:hAnsi="Arial" w:cs="Arial"/>
          <w:color w:val="000000"/>
          <w:lang w:eastAsia="en-GB"/>
        </w:rPr>
        <w:t>This proposal is subject to:</w:t>
      </w:r>
    </w:p>
    <w:p w14:paraId="44EAFD9C" w14:textId="4EA42128" w:rsidR="00810FA5" w:rsidRPr="00810FA5" w:rsidRDefault="00810FA5" w:rsidP="00403E2D">
      <w:pPr>
        <w:ind w:left="720" w:hanging="720"/>
        <w:rPr>
          <w:rFonts w:ascii="Arial" w:hAnsi="Arial" w:cs="Arial"/>
          <w:color w:val="000000"/>
          <w:lang w:eastAsia="en-GB"/>
        </w:rPr>
      </w:pPr>
      <w:r w:rsidRPr="00810FA5">
        <w:rPr>
          <w:rFonts w:ascii="Arial" w:hAnsi="Arial" w:cs="Arial"/>
          <w:color w:val="000000"/>
          <w:lang w:eastAsia="en-GB"/>
        </w:rPr>
        <w:t xml:space="preserve"> (a)</w:t>
      </w:r>
      <w:r w:rsidRPr="00810FA5">
        <w:rPr>
          <w:rFonts w:ascii="Arial" w:hAnsi="Arial" w:cs="Arial"/>
          <w:color w:val="000000"/>
          <w:lang w:eastAsia="en-GB"/>
        </w:rPr>
        <w:tab/>
        <w:t>the negotiation, execution and delivery of the Facilities Agreement and other related documentation in form and substance satisfactory to the Underwriters and their counsel (the ‘</w:t>
      </w:r>
      <w:r w:rsidRPr="00810FA5">
        <w:rPr>
          <w:rFonts w:ascii="Arial" w:hAnsi="Arial" w:cs="Arial"/>
          <w:b/>
          <w:color w:val="000000"/>
          <w:lang w:eastAsia="en-GB"/>
        </w:rPr>
        <w:t>Facility Documents</w:t>
      </w:r>
      <w:r w:rsidRPr="00810FA5">
        <w:rPr>
          <w:rFonts w:ascii="Arial" w:hAnsi="Arial" w:cs="Arial"/>
          <w:color w:val="000000"/>
          <w:lang w:eastAsia="en-GB"/>
        </w:rPr>
        <w:t xml:space="preserve">’);  </w:t>
      </w:r>
    </w:p>
    <w:p w14:paraId="4B94D5A5" w14:textId="0A0973F8" w:rsidR="00810FA5" w:rsidRPr="00810FA5" w:rsidRDefault="00810FA5" w:rsidP="00403E2D">
      <w:pPr>
        <w:ind w:left="720" w:hanging="720"/>
        <w:rPr>
          <w:rFonts w:ascii="Arial" w:hAnsi="Arial" w:cs="Arial"/>
          <w:color w:val="000000"/>
          <w:lang w:eastAsia="en-GB"/>
        </w:rPr>
      </w:pPr>
      <w:r w:rsidRPr="00810FA5">
        <w:rPr>
          <w:rFonts w:ascii="Arial" w:hAnsi="Arial" w:cs="Arial"/>
          <w:color w:val="000000"/>
          <w:lang w:eastAsia="en-GB"/>
        </w:rPr>
        <w:t>(b)</w:t>
      </w:r>
      <w:r w:rsidRPr="00810FA5">
        <w:rPr>
          <w:rFonts w:ascii="Arial" w:hAnsi="Arial" w:cs="Arial"/>
          <w:color w:val="000000"/>
          <w:lang w:eastAsia="en-GB"/>
        </w:rPr>
        <w:tab/>
        <w:t>there not occurring or becoming known to the Underwriters a material adverse change (or event which, in the opinion of the Underwriters, is likely to result in a material adverse change) in:</w:t>
      </w:r>
    </w:p>
    <w:p w14:paraId="3DEEC669" w14:textId="1D30542C" w:rsidR="00810FA5" w:rsidRPr="00810FA5" w:rsidRDefault="00810FA5" w:rsidP="00810FA5">
      <w:pPr>
        <w:ind w:left="1418" w:hanging="698"/>
        <w:rPr>
          <w:rFonts w:ascii="Arial" w:hAnsi="Arial" w:cs="Arial"/>
          <w:color w:val="000000"/>
          <w:lang w:eastAsia="en-GB"/>
        </w:rPr>
      </w:pPr>
      <w:r w:rsidRPr="6258F5F3">
        <w:rPr>
          <w:rFonts w:ascii="Arial" w:hAnsi="Arial" w:cs="Arial"/>
          <w:color w:val="000000" w:themeColor="text1"/>
          <w:lang w:eastAsia="en-GB"/>
        </w:rPr>
        <w:t>(i)</w:t>
      </w:r>
      <w:r>
        <w:tab/>
      </w:r>
      <w:r w:rsidRPr="6258F5F3">
        <w:rPr>
          <w:rFonts w:ascii="Arial" w:hAnsi="Arial" w:cs="Arial"/>
          <w:color w:val="000000" w:themeColor="text1"/>
          <w:lang w:eastAsia="en-GB"/>
        </w:rPr>
        <w:t>the business, assets, operations, financial condition or prospects of the Borrower or any of the Guarantors (the ‘</w:t>
      </w:r>
      <w:r w:rsidR="53001365" w:rsidRPr="6258F5F3">
        <w:rPr>
          <w:rFonts w:ascii="Arial" w:hAnsi="Arial" w:cs="Arial"/>
          <w:b/>
          <w:bCs/>
          <w:color w:val="000000" w:themeColor="text1"/>
          <w:lang w:eastAsia="en-GB"/>
        </w:rPr>
        <w:t>Obligors</w:t>
      </w:r>
      <w:r w:rsidRPr="6258F5F3">
        <w:rPr>
          <w:rFonts w:ascii="Arial" w:hAnsi="Arial" w:cs="Arial"/>
          <w:color w:val="000000" w:themeColor="text1"/>
          <w:lang w:eastAsia="en-GB"/>
        </w:rPr>
        <w:t>’) taken as a whole since that represented in the Borrower’s or any Guarantor’s latest published audited accounts; or</w:t>
      </w:r>
    </w:p>
    <w:p w14:paraId="3656B9AB" w14:textId="724595F6" w:rsidR="00810FA5" w:rsidRPr="00810FA5" w:rsidRDefault="00810FA5" w:rsidP="00810FA5">
      <w:pPr>
        <w:ind w:left="1418" w:hanging="698"/>
        <w:rPr>
          <w:rFonts w:ascii="Arial" w:hAnsi="Arial" w:cs="Arial"/>
          <w:color w:val="000000"/>
          <w:lang w:eastAsia="en-GB"/>
        </w:rPr>
      </w:pPr>
      <w:r w:rsidRPr="00810FA5">
        <w:rPr>
          <w:rFonts w:ascii="Arial" w:hAnsi="Arial" w:cs="Arial"/>
          <w:color w:val="000000"/>
          <w:lang w:eastAsia="en-GB"/>
        </w:rPr>
        <w:t>(ii)</w:t>
      </w:r>
      <w:r w:rsidRPr="00810FA5">
        <w:rPr>
          <w:rFonts w:ascii="Arial" w:hAnsi="Arial" w:cs="Arial"/>
          <w:color w:val="000000"/>
          <w:lang w:eastAsia="en-GB"/>
        </w:rPr>
        <w:tab/>
        <w:t>the international or domestic money, debt, bank or capital markets during the period from the date of this letter until the date of signature of the Facility Documents,</w:t>
      </w:r>
    </w:p>
    <w:p w14:paraId="45FB0818" w14:textId="54BA3299" w:rsidR="00810FA5" w:rsidRPr="00810FA5" w:rsidRDefault="00810FA5" w:rsidP="00810FA5">
      <w:pPr>
        <w:ind w:left="709" w:firstLine="11"/>
        <w:rPr>
          <w:rFonts w:ascii="Arial" w:hAnsi="Arial" w:cs="Arial"/>
          <w:color w:val="000000"/>
          <w:lang w:eastAsia="en-GB"/>
        </w:rPr>
      </w:pPr>
      <w:r w:rsidRPr="00810FA5">
        <w:rPr>
          <w:rFonts w:ascii="Arial" w:hAnsi="Arial" w:cs="Arial"/>
          <w:color w:val="000000"/>
          <w:lang w:eastAsia="en-GB"/>
        </w:rPr>
        <w:t>and the Underwriters not becoming aware of any materially adverse information affecting the Borrower or the Group taken as a whole during the period from the date of this letter until the date of signature of the Facility Documents, in each case as would be likely, in the opinion of the Underwriters, to prejudice syndication of the Facilities; and</w:t>
      </w:r>
    </w:p>
    <w:p w14:paraId="049F31CB" w14:textId="34CAB2AD" w:rsidR="00810FA5" w:rsidRPr="00810FA5" w:rsidRDefault="00810FA5" w:rsidP="00E91A0B">
      <w:pPr>
        <w:ind w:left="720" w:hanging="720"/>
        <w:rPr>
          <w:rFonts w:ascii="Arial" w:hAnsi="Arial" w:cs="Arial"/>
          <w:color w:val="000000"/>
          <w:lang w:eastAsia="en-GB"/>
        </w:rPr>
      </w:pPr>
      <w:r w:rsidRPr="00810FA5">
        <w:rPr>
          <w:rFonts w:ascii="Arial" w:hAnsi="Arial" w:cs="Arial"/>
          <w:color w:val="000000"/>
          <w:lang w:eastAsia="en-GB"/>
        </w:rPr>
        <w:t>(c)</w:t>
      </w:r>
      <w:r w:rsidRPr="00810FA5">
        <w:rPr>
          <w:rFonts w:ascii="Arial" w:hAnsi="Arial" w:cs="Arial"/>
          <w:color w:val="000000"/>
          <w:lang w:eastAsia="en-GB"/>
        </w:rPr>
        <w:tab/>
        <w:t>payment of the arrangement and underwriting and fees as set out in the Term Sheet.</w:t>
      </w:r>
    </w:p>
    <w:p w14:paraId="53128261" w14:textId="3FEF9AF3" w:rsidR="00810FA5" w:rsidRPr="00810FA5" w:rsidRDefault="00810FA5" w:rsidP="00810FA5">
      <w:pPr>
        <w:ind w:left="720" w:hanging="720"/>
        <w:rPr>
          <w:rFonts w:ascii="Arial" w:hAnsi="Arial" w:cs="Arial"/>
          <w:color w:val="000000"/>
          <w:lang w:eastAsia="en-GB"/>
        </w:rPr>
      </w:pPr>
      <w:r w:rsidRPr="00810FA5">
        <w:rPr>
          <w:rFonts w:ascii="Arial" w:hAnsi="Arial" w:cs="Arial"/>
          <w:b/>
          <w:color w:val="000000"/>
          <w:lang w:eastAsia="en-GB"/>
        </w:rPr>
        <w:t>1.</w:t>
      </w:r>
      <w:r w:rsidRPr="00810FA5">
        <w:rPr>
          <w:rFonts w:ascii="Arial" w:hAnsi="Arial" w:cs="Arial"/>
          <w:b/>
          <w:color w:val="000000"/>
          <w:lang w:eastAsia="en-GB"/>
        </w:rPr>
        <w:tab/>
        <w:t xml:space="preserve">Syndication: </w:t>
      </w:r>
      <w:r w:rsidRPr="00810FA5">
        <w:rPr>
          <w:rFonts w:ascii="Arial" w:hAnsi="Arial" w:cs="Arial"/>
          <w:color w:val="000000"/>
          <w:lang w:eastAsia="en-GB"/>
        </w:rPr>
        <w:t xml:space="preserve"> You acknowledge our intention, either prior to or after the execution of the Facility Documents, to syndicate participations in the Facilities.  We agree to co-operate and to work together with a view to discussing and agreeing any steps which may be necessary to achieve a successful syndication.  Within the syndication timetable to be established by us after consultation with you, you will provide us with such information (including but not limited to the information referred to in paragraph 3 (Information Memorandum)) and make available such management, personnel and materials, in each case as are of a type customarily provided or made available for a syndication of this nature (including but not limited to the attendance of senior management for bank presentations at such times as may be mutually agreed).  We will manage all aspects of the syndication in consultation with you including the timing of all offers to prospective participants, the acceptance of commitments and the determination of the amounts offered. </w:t>
      </w:r>
    </w:p>
    <w:p w14:paraId="62486C05" w14:textId="06EB926A" w:rsidR="00810FA5" w:rsidRPr="00810FA5" w:rsidRDefault="00810FA5" w:rsidP="005E24CB">
      <w:pPr>
        <w:ind w:left="709" w:hanging="709"/>
        <w:rPr>
          <w:rFonts w:ascii="Arial" w:hAnsi="Arial" w:cs="Arial"/>
          <w:color w:val="000000"/>
          <w:lang w:eastAsia="en-GB"/>
        </w:rPr>
      </w:pPr>
      <w:r w:rsidRPr="00810FA5">
        <w:rPr>
          <w:rFonts w:ascii="Arial" w:hAnsi="Arial" w:cs="Arial"/>
          <w:b/>
          <w:color w:val="000000"/>
          <w:lang w:eastAsia="en-GB"/>
        </w:rPr>
        <w:t>2.</w:t>
      </w:r>
      <w:r w:rsidRPr="00810FA5">
        <w:rPr>
          <w:rFonts w:ascii="Arial" w:hAnsi="Arial" w:cs="Arial"/>
          <w:b/>
          <w:color w:val="000000"/>
          <w:lang w:eastAsia="en-GB"/>
        </w:rPr>
        <w:tab/>
        <w:t xml:space="preserve">Clear Market:  </w:t>
      </w:r>
      <w:r w:rsidRPr="00810FA5">
        <w:rPr>
          <w:rFonts w:ascii="Arial" w:hAnsi="Arial" w:cs="Arial"/>
          <w:color w:val="000000"/>
          <w:lang w:eastAsia="en-GB"/>
        </w:rPr>
        <w:t xml:space="preserve">To ensure an orderly and effective syndication of the Facilities, you agree that until the date on which we confirm that general syndication has been completed, you will not, and you will procure that none of your affiliates or subsidiaries will, establish, arrange or syndicate (or attempt to establish, arrange or syndicate) any other facility in the international or domestic bank debt markets except with our prior written consent. </w:t>
      </w:r>
    </w:p>
    <w:p w14:paraId="4101652C" w14:textId="64B94AA6" w:rsidR="00810FA5" w:rsidRPr="00810FA5" w:rsidRDefault="00810FA5" w:rsidP="005E24CB">
      <w:pPr>
        <w:tabs>
          <w:tab w:val="left" w:pos="720"/>
        </w:tabs>
        <w:ind w:left="720" w:hanging="720"/>
        <w:rPr>
          <w:rFonts w:ascii="Arial" w:hAnsi="Arial" w:cs="Arial"/>
          <w:color w:val="000000"/>
          <w:lang w:eastAsia="en-GB"/>
        </w:rPr>
      </w:pPr>
      <w:r w:rsidRPr="00810FA5">
        <w:rPr>
          <w:rFonts w:ascii="Arial" w:hAnsi="Arial" w:cs="Arial"/>
          <w:b/>
          <w:color w:val="000000"/>
          <w:lang w:eastAsia="en-GB"/>
        </w:rPr>
        <w:t>3.</w:t>
      </w:r>
      <w:r w:rsidRPr="00810FA5">
        <w:rPr>
          <w:rFonts w:ascii="Arial" w:hAnsi="Arial" w:cs="Arial"/>
          <w:b/>
          <w:color w:val="000000"/>
          <w:lang w:eastAsia="en-GB"/>
        </w:rPr>
        <w:tab/>
        <w:t xml:space="preserve">Information Memorandum: </w:t>
      </w:r>
      <w:r w:rsidRPr="00810FA5">
        <w:rPr>
          <w:rFonts w:ascii="Arial" w:hAnsi="Arial" w:cs="Arial"/>
          <w:color w:val="000000"/>
          <w:lang w:eastAsia="en-GB"/>
        </w:rPr>
        <w:t xml:space="preserve">You, in conjunction with </w:t>
      </w:r>
      <w:r w:rsidR="004E45DE">
        <w:rPr>
          <w:rFonts w:ascii="Arial" w:hAnsi="Arial" w:cs="Arial"/>
          <w:color w:val="000000"/>
          <w:lang w:eastAsia="en-GB"/>
        </w:rPr>
        <w:t>EniBank</w:t>
      </w:r>
      <w:r w:rsidRPr="00810FA5">
        <w:rPr>
          <w:rFonts w:ascii="Arial" w:hAnsi="Arial" w:cs="Arial"/>
          <w:color w:val="000000"/>
          <w:lang w:eastAsia="en-GB"/>
        </w:rPr>
        <w:t xml:space="preserve"> Plc, will prepare the Information Memorandum that will be required to be provided by you to potential lenders in general syndication in consultation with us.  You will be responsible for the accuracy of the contents of the Information Memorandum </w:t>
      </w:r>
      <w:r w:rsidR="006B42D6">
        <w:rPr>
          <w:rFonts w:ascii="Arial" w:hAnsi="Arial" w:cs="Arial"/>
          <w:color w:val="000000"/>
          <w:lang w:eastAsia="en-GB"/>
        </w:rPr>
        <w:t xml:space="preserve">and will warrant the accuracy </w:t>
      </w:r>
      <w:r w:rsidR="006A67BF">
        <w:rPr>
          <w:rFonts w:ascii="Arial" w:hAnsi="Arial" w:cs="Arial"/>
          <w:color w:val="000000"/>
          <w:lang w:eastAsia="en-GB"/>
        </w:rPr>
        <w:t xml:space="preserve">of the contents </w:t>
      </w:r>
      <w:r w:rsidRPr="00810FA5">
        <w:rPr>
          <w:rFonts w:ascii="Arial" w:hAnsi="Arial" w:cs="Arial"/>
          <w:color w:val="000000"/>
          <w:lang w:eastAsia="en-GB"/>
        </w:rPr>
        <w:t>in the Facility Documents.</w:t>
      </w:r>
    </w:p>
    <w:p w14:paraId="4B99056E" w14:textId="0C5EA995" w:rsidR="00810FA5" w:rsidRPr="00810FA5" w:rsidRDefault="00810FA5" w:rsidP="000049F5">
      <w:pPr>
        <w:keepNext/>
        <w:widowControl w:val="0"/>
        <w:ind w:left="709" w:hanging="709"/>
        <w:outlineLvl w:val="1"/>
        <w:rPr>
          <w:rFonts w:ascii="Arial" w:hAnsi="Arial" w:cs="Arial"/>
          <w:color w:val="000000"/>
          <w:lang w:eastAsia="en-GB"/>
        </w:rPr>
      </w:pPr>
      <w:r w:rsidRPr="00810FA5">
        <w:rPr>
          <w:rFonts w:ascii="Arial" w:hAnsi="Arial" w:cs="Arial"/>
          <w:b/>
          <w:color w:val="000000"/>
          <w:lang w:eastAsia="en-GB"/>
        </w:rPr>
        <w:t>4.</w:t>
      </w:r>
      <w:r w:rsidRPr="00810FA5">
        <w:rPr>
          <w:rFonts w:ascii="Arial" w:hAnsi="Arial" w:cs="Arial"/>
          <w:b/>
          <w:color w:val="000000"/>
          <w:lang w:eastAsia="en-GB"/>
        </w:rPr>
        <w:tab/>
        <w:t>Indemnity:</w:t>
      </w:r>
      <w:r w:rsidRPr="00810FA5">
        <w:rPr>
          <w:rFonts w:ascii="Arial" w:hAnsi="Arial" w:cs="Arial"/>
          <w:color w:val="000000"/>
          <w:lang w:eastAsia="en-GB"/>
        </w:rPr>
        <w:t xml:space="preserve">  Whether or not the Facilities are completed or any further documentation relating to the Facilities is signed, you will indemnify and hold us harmless and each of our affiliates and subsidiaries and each of our directors, officers and employees (each an ‘</w:t>
      </w:r>
      <w:r w:rsidRPr="00810FA5">
        <w:rPr>
          <w:rFonts w:ascii="Arial" w:hAnsi="Arial" w:cs="Arial"/>
          <w:b/>
          <w:color w:val="000000"/>
          <w:lang w:eastAsia="en-GB"/>
        </w:rPr>
        <w:t>Indemnified Person</w:t>
      </w:r>
      <w:r w:rsidRPr="00810FA5">
        <w:rPr>
          <w:rFonts w:ascii="Arial" w:hAnsi="Arial" w:cs="Arial"/>
          <w:color w:val="000000"/>
          <w:lang w:eastAsia="en-GB"/>
        </w:rPr>
        <w:t>’) from and against any claims, charges, losses, liabilities and expenses which may be incurred by or asserted or awarded against any Indemnified Person (except to the extent that the same arises from the wilful misconduct or gross negligence of such Indemnified Person) as a result of the arranging or syndicating of the Facilities or as a result of any information which is received from or approved by you or any of your affiliates proving to be untrue, inaccurate and/or misleading in any material respect as at the date of issue.</w:t>
      </w:r>
    </w:p>
    <w:p w14:paraId="1299C43A" w14:textId="7B86E8B6" w:rsidR="00810FA5" w:rsidRPr="00810FA5" w:rsidRDefault="00810FA5" w:rsidP="00810FA5">
      <w:pPr>
        <w:ind w:left="709" w:hanging="709"/>
        <w:rPr>
          <w:rFonts w:ascii="Arial" w:hAnsi="Arial" w:cs="Arial"/>
          <w:color w:val="000000"/>
          <w:lang w:eastAsia="en-GB"/>
        </w:rPr>
      </w:pPr>
      <w:r w:rsidRPr="1BB8B233">
        <w:rPr>
          <w:rFonts w:ascii="Arial" w:hAnsi="Arial" w:cs="Arial"/>
          <w:b/>
          <w:color w:val="000000" w:themeColor="text1"/>
          <w:lang w:eastAsia="en-GB"/>
        </w:rPr>
        <w:t>5.</w:t>
      </w:r>
      <w:r>
        <w:tab/>
      </w:r>
      <w:r w:rsidRPr="1BB8B233">
        <w:rPr>
          <w:rFonts w:ascii="Arial" w:hAnsi="Arial" w:cs="Arial"/>
          <w:b/>
          <w:color w:val="000000" w:themeColor="text1"/>
          <w:lang w:eastAsia="en-GB"/>
        </w:rPr>
        <w:t xml:space="preserve">Expenses:   </w:t>
      </w:r>
      <w:r w:rsidRPr="1BB8B233">
        <w:rPr>
          <w:rFonts w:ascii="Arial" w:hAnsi="Arial" w:cs="Arial"/>
          <w:color w:val="000000" w:themeColor="text1"/>
          <w:lang w:eastAsia="en-GB"/>
        </w:rPr>
        <w:t>You will reimburse us all our reasonable out of pocket expenses (to include the expenses and charges of our affiliates or subsidiaries involved in the Facilities) the fees and disbursements of our advisers and any other fees and expenses payable in connection with the Facilities.</w:t>
      </w:r>
    </w:p>
    <w:p w14:paraId="4DDBEF00" w14:textId="000B09C2" w:rsidR="00810FA5" w:rsidRPr="00810FA5" w:rsidRDefault="00810FA5" w:rsidP="1BB8B233">
      <w:pPr>
        <w:ind w:left="709"/>
        <w:rPr>
          <w:rFonts w:ascii="Arial" w:hAnsi="Arial" w:cs="Arial"/>
          <w:color w:val="000000"/>
          <w:lang w:eastAsia="en-GB"/>
        </w:rPr>
      </w:pPr>
      <w:r w:rsidRPr="1BB8B233">
        <w:rPr>
          <w:rFonts w:ascii="Arial" w:hAnsi="Arial" w:cs="Arial"/>
          <w:color w:val="000000" w:themeColor="text1"/>
          <w:lang w:eastAsia="en-GB"/>
        </w:rPr>
        <w:t xml:space="preserve">You shall reimburse, or procure the reimbursement of, such expenses in all circumstances and irrespective of whether or not the Facility Documents are signed. </w:t>
      </w:r>
    </w:p>
    <w:p w14:paraId="3461D779" w14:textId="14025831" w:rsidR="00810FA5" w:rsidRPr="00810FA5" w:rsidRDefault="00810FA5" w:rsidP="1BB8B233">
      <w:pPr>
        <w:ind w:left="709" w:hanging="709"/>
        <w:rPr>
          <w:rFonts w:ascii="Arial" w:hAnsi="Arial" w:cs="Arial"/>
          <w:color w:val="000000"/>
          <w:lang w:eastAsia="en-GB"/>
        </w:rPr>
      </w:pPr>
      <w:r w:rsidRPr="1BB8B233">
        <w:rPr>
          <w:rFonts w:ascii="Arial" w:hAnsi="Arial" w:cs="Arial"/>
          <w:b/>
          <w:color w:val="000000" w:themeColor="text1"/>
          <w:lang w:eastAsia="en-GB"/>
        </w:rPr>
        <w:t>6.</w:t>
      </w:r>
      <w:r>
        <w:tab/>
      </w:r>
      <w:r w:rsidRPr="1BB8B233">
        <w:rPr>
          <w:rFonts w:ascii="Arial" w:hAnsi="Arial" w:cs="Arial"/>
          <w:b/>
          <w:color w:val="000000" w:themeColor="text1"/>
          <w:lang w:eastAsia="en-GB"/>
        </w:rPr>
        <w:t xml:space="preserve">Payments:   </w:t>
      </w:r>
      <w:r w:rsidRPr="1BB8B233">
        <w:rPr>
          <w:rFonts w:ascii="Arial" w:hAnsi="Arial" w:cs="Arial"/>
          <w:color w:val="000000" w:themeColor="text1"/>
          <w:lang w:eastAsia="en-GB"/>
        </w:rPr>
        <w:t xml:space="preserve">Each amount payable under </w:t>
      </w:r>
      <w:r w:rsidR="00D84CAD">
        <w:rPr>
          <w:rFonts w:ascii="Arial" w:hAnsi="Arial" w:cs="Arial"/>
          <w:color w:val="000000" w:themeColor="text1"/>
          <w:lang w:eastAsia="en-GB"/>
        </w:rPr>
        <w:t xml:space="preserve">this letter </w:t>
      </w:r>
      <w:r w:rsidRPr="1BB8B233">
        <w:rPr>
          <w:rFonts w:ascii="Arial" w:hAnsi="Arial" w:cs="Arial"/>
          <w:color w:val="000000" w:themeColor="text1"/>
          <w:lang w:eastAsia="en-GB"/>
        </w:rPr>
        <w:t xml:space="preserve">shall be payable with all applicable VAT or other applicable taxes and shall be paid free and clear of any set-off or withholding tax of any nature. </w:t>
      </w:r>
      <w:r w:rsidR="00D84CAD">
        <w:rPr>
          <w:rFonts w:ascii="Arial" w:hAnsi="Arial" w:cs="Arial"/>
          <w:color w:val="000000" w:themeColor="text1"/>
          <w:lang w:eastAsia="en-GB"/>
        </w:rPr>
        <w:t xml:space="preserve">If any </w:t>
      </w:r>
      <w:r w:rsidRPr="1BB8B233">
        <w:rPr>
          <w:rFonts w:ascii="Arial" w:hAnsi="Arial" w:cs="Arial"/>
          <w:color w:val="000000" w:themeColor="text1"/>
          <w:lang w:eastAsia="en-GB"/>
        </w:rPr>
        <w:t>deduction is required to be made in respect of the payment of any sum under</w:t>
      </w:r>
      <w:r w:rsidR="00D84CAD">
        <w:rPr>
          <w:rFonts w:ascii="Arial" w:hAnsi="Arial" w:cs="Arial"/>
          <w:color w:val="000000" w:themeColor="text1"/>
          <w:lang w:eastAsia="en-GB"/>
        </w:rPr>
        <w:t xml:space="preserve"> this letter</w:t>
      </w:r>
      <w:r w:rsidRPr="1BB8B233">
        <w:rPr>
          <w:rFonts w:ascii="Arial" w:hAnsi="Arial" w:cs="Arial"/>
          <w:color w:val="000000" w:themeColor="text1"/>
          <w:lang w:eastAsia="en-GB"/>
        </w:rPr>
        <w:t xml:space="preserve">, you shall pay such amount as will result after any such deduction in the full amount being paid to us. </w:t>
      </w:r>
    </w:p>
    <w:p w14:paraId="3CF2D8B6" w14:textId="5AC95A82" w:rsidR="00810FA5" w:rsidRPr="00810FA5" w:rsidRDefault="00810FA5" w:rsidP="00810FA5">
      <w:pPr>
        <w:ind w:left="720"/>
        <w:rPr>
          <w:rFonts w:ascii="Arial" w:hAnsi="Arial" w:cs="Arial"/>
          <w:color w:val="000000"/>
          <w:lang w:eastAsia="en-GB"/>
        </w:rPr>
      </w:pPr>
      <w:r w:rsidRPr="1BB8B233">
        <w:rPr>
          <w:rFonts w:ascii="Arial" w:hAnsi="Arial" w:cs="Arial"/>
          <w:color w:val="000000" w:themeColor="text1"/>
          <w:lang w:eastAsia="en-GB"/>
        </w:rPr>
        <w:t>All amounts due to us are payable no later than 30 days after the date of receipt of the relevant invoice.</w:t>
      </w:r>
    </w:p>
    <w:p w14:paraId="0FB78278" w14:textId="1FDC9F40" w:rsidR="00810FA5" w:rsidRPr="00810FA5" w:rsidRDefault="00810FA5" w:rsidP="00810FA5">
      <w:pPr>
        <w:ind w:left="720" w:hanging="720"/>
        <w:rPr>
          <w:rFonts w:ascii="Arial" w:hAnsi="Arial" w:cs="Arial"/>
          <w:color w:val="000000"/>
          <w:lang w:eastAsia="en-GB"/>
        </w:rPr>
      </w:pPr>
      <w:r w:rsidRPr="00810FA5">
        <w:rPr>
          <w:rFonts w:ascii="Arial" w:hAnsi="Arial" w:cs="Arial"/>
          <w:b/>
          <w:color w:val="000000"/>
          <w:lang w:eastAsia="en-GB"/>
        </w:rPr>
        <w:t>7.</w:t>
      </w:r>
      <w:r w:rsidRPr="00810FA5">
        <w:rPr>
          <w:rFonts w:ascii="Arial" w:hAnsi="Arial" w:cs="Arial"/>
          <w:b/>
          <w:color w:val="000000"/>
          <w:lang w:eastAsia="en-GB"/>
        </w:rPr>
        <w:tab/>
        <w:t>Confidentiality:</w:t>
      </w:r>
      <w:r w:rsidRPr="00810FA5">
        <w:rPr>
          <w:rFonts w:ascii="Arial" w:hAnsi="Arial" w:cs="Arial"/>
          <w:color w:val="000000"/>
          <w:lang w:eastAsia="en-GB"/>
        </w:rPr>
        <w:t xml:space="preserve">  This letter is intended for your exclusive use and is provided on the express understanding that</w:t>
      </w:r>
      <w:r w:rsidR="00D84CAD">
        <w:rPr>
          <w:rFonts w:ascii="Arial" w:hAnsi="Arial" w:cs="Arial"/>
          <w:color w:val="000000"/>
          <w:lang w:eastAsia="en-GB"/>
        </w:rPr>
        <w:t xml:space="preserve"> you shall treat</w:t>
      </w:r>
      <w:r w:rsidRPr="00810FA5">
        <w:rPr>
          <w:rFonts w:ascii="Arial" w:hAnsi="Arial" w:cs="Arial"/>
          <w:color w:val="000000"/>
          <w:lang w:eastAsia="en-GB"/>
        </w:rPr>
        <w:t xml:space="preserve"> this letter as strictly confidential except to the extent </w:t>
      </w:r>
      <w:r w:rsidR="00D84CAD">
        <w:rPr>
          <w:rFonts w:ascii="Arial" w:hAnsi="Arial" w:cs="Arial"/>
          <w:color w:val="000000"/>
          <w:lang w:eastAsia="en-GB"/>
        </w:rPr>
        <w:t xml:space="preserve">you are required to make </w:t>
      </w:r>
      <w:r w:rsidRPr="00810FA5">
        <w:rPr>
          <w:rFonts w:ascii="Arial" w:hAnsi="Arial" w:cs="Arial"/>
          <w:color w:val="000000"/>
          <w:lang w:eastAsia="en-GB"/>
        </w:rPr>
        <w:t>disclosure</w:t>
      </w:r>
      <w:r w:rsidR="00D84CAD">
        <w:rPr>
          <w:rFonts w:ascii="Arial" w:hAnsi="Arial" w:cs="Arial"/>
          <w:color w:val="000000"/>
          <w:lang w:eastAsia="en-GB"/>
        </w:rPr>
        <w:t>(s)</w:t>
      </w:r>
      <w:r w:rsidRPr="00810FA5">
        <w:rPr>
          <w:rFonts w:ascii="Arial" w:hAnsi="Arial" w:cs="Arial"/>
          <w:color w:val="000000"/>
          <w:lang w:eastAsia="en-GB"/>
        </w:rPr>
        <w:t xml:space="preserve"> under any applicable law, rule or regulation.</w:t>
      </w:r>
    </w:p>
    <w:p w14:paraId="1FC39945" w14:textId="6DD61764" w:rsidR="00810FA5" w:rsidRPr="00810FA5" w:rsidRDefault="00810FA5" w:rsidP="003E6BDC">
      <w:pPr>
        <w:ind w:left="709" w:hanging="709"/>
        <w:rPr>
          <w:rFonts w:ascii="Arial" w:hAnsi="Arial" w:cs="Arial"/>
          <w:color w:val="000000"/>
          <w:lang w:eastAsia="en-GB"/>
        </w:rPr>
      </w:pPr>
      <w:r w:rsidRPr="00810FA5">
        <w:rPr>
          <w:rFonts w:ascii="Arial" w:hAnsi="Arial" w:cs="Arial"/>
          <w:b/>
          <w:color w:val="000000"/>
          <w:lang w:eastAsia="en-GB"/>
        </w:rPr>
        <w:t>8.</w:t>
      </w:r>
      <w:r w:rsidRPr="00810FA5">
        <w:rPr>
          <w:rFonts w:ascii="Arial" w:hAnsi="Arial" w:cs="Arial"/>
          <w:b/>
          <w:color w:val="000000"/>
          <w:lang w:eastAsia="en-GB"/>
        </w:rPr>
        <w:tab/>
        <w:t>Market flex:</w:t>
      </w:r>
      <w:r w:rsidRPr="00810FA5">
        <w:rPr>
          <w:rFonts w:ascii="Arial" w:hAnsi="Arial" w:cs="Arial"/>
          <w:color w:val="000000"/>
          <w:lang w:eastAsia="en-GB"/>
        </w:rPr>
        <w:t xml:space="preserve">  If at any time </w:t>
      </w:r>
      <w:r w:rsidR="00D84CAD">
        <w:rPr>
          <w:rFonts w:ascii="Arial" w:hAnsi="Arial" w:cs="Arial"/>
          <w:color w:val="000000"/>
          <w:lang w:eastAsia="en-GB"/>
        </w:rPr>
        <w:t>before</w:t>
      </w:r>
      <w:r w:rsidRPr="00810FA5">
        <w:rPr>
          <w:rFonts w:ascii="Arial" w:hAnsi="Arial" w:cs="Arial"/>
          <w:color w:val="000000"/>
          <w:lang w:eastAsia="en-GB"/>
        </w:rPr>
        <w:t xml:space="preserve"> the date of close of general syndication, we notify you that, in our opinion, there has been, since [today’s date], a material increase in the pricing of corporate debt in the London syndicated lending market, we reserve the right to adjust the structure, terms and pricing of the Facilities in order to ensure a successful syndication. Our commitment to underwrite the Facilities under this letter and the Facility Documents is subject to appropriate amendments being made to the Facility Documents.</w:t>
      </w:r>
    </w:p>
    <w:p w14:paraId="0562CB0E" w14:textId="0E2612C7" w:rsidR="00810FA5" w:rsidRPr="00810FA5" w:rsidRDefault="00810FA5" w:rsidP="00810FA5">
      <w:pPr>
        <w:ind w:left="720" w:hanging="720"/>
        <w:rPr>
          <w:rFonts w:ascii="Arial" w:hAnsi="Arial" w:cs="Arial"/>
          <w:color w:val="000000"/>
          <w:lang w:eastAsia="en-GB"/>
        </w:rPr>
      </w:pPr>
      <w:r w:rsidRPr="00810FA5">
        <w:rPr>
          <w:rFonts w:ascii="Arial" w:hAnsi="Arial" w:cs="Arial"/>
          <w:b/>
          <w:color w:val="000000"/>
          <w:lang w:eastAsia="en-GB"/>
        </w:rPr>
        <w:t>9.</w:t>
      </w:r>
      <w:r w:rsidRPr="00810FA5">
        <w:rPr>
          <w:rFonts w:ascii="Arial" w:hAnsi="Arial" w:cs="Arial"/>
          <w:b/>
          <w:color w:val="000000"/>
          <w:lang w:eastAsia="en-GB"/>
        </w:rPr>
        <w:tab/>
        <w:t xml:space="preserve">Announcements:  </w:t>
      </w:r>
      <w:r w:rsidRPr="00810FA5">
        <w:rPr>
          <w:rFonts w:ascii="Arial" w:hAnsi="Arial" w:cs="Arial"/>
          <w:color w:val="000000"/>
          <w:lang w:eastAsia="en-GB"/>
        </w:rPr>
        <w:t xml:space="preserve"> You and we each agree that no announcements regarding our respective roles as borrower, underwriter or arranger of the Facilities will be made without each other's prior written consent (such consent not to be unreasonably withheld or delayed) or except to the extent that any such announcement is required under any applicable law, rule or regulation.</w:t>
      </w:r>
    </w:p>
    <w:p w14:paraId="34CE0A41" w14:textId="66A86126" w:rsidR="00810FA5" w:rsidRPr="00810FA5" w:rsidRDefault="00810FA5" w:rsidP="00164F35">
      <w:pPr>
        <w:keepNext/>
        <w:ind w:left="709" w:hanging="709"/>
        <w:rPr>
          <w:rFonts w:ascii="Arial" w:hAnsi="Arial" w:cs="Arial"/>
          <w:color w:val="000000"/>
          <w:lang w:eastAsia="en-GB"/>
        </w:rPr>
      </w:pPr>
      <w:r w:rsidRPr="00810FA5">
        <w:rPr>
          <w:rFonts w:ascii="Arial" w:hAnsi="Arial" w:cs="Arial"/>
          <w:b/>
          <w:color w:val="000000"/>
          <w:lang w:eastAsia="en-GB"/>
        </w:rPr>
        <w:t>10.</w:t>
      </w:r>
      <w:r w:rsidRPr="00810FA5">
        <w:rPr>
          <w:rFonts w:ascii="Arial" w:hAnsi="Arial" w:cs="Arial"/>
          <w:b/>
          <w:color w:val="000000"/>
          <w:lang w:eastAsia="en-GB"/>
        </w:rPr>
        <w:tab/>
        <w:t xml:space="preserve">Warranty:  </w:t>
      </w:r>
      <w:r w:rsidRPr="00810FA5">
        <w:rPr>
          <w:rFonts w:ascii="Arial" w:hAnsi="Arial" w:cs="Arial"/>
          <w:color w:val="000000"/>
          <w:lang w:eastAsia="en-GB"/>
        </w:rPr>
        <w:t xml:space="preserve">You warrant that all information or documentation supplied by you or on your behalf to us for the purposes of the Facilities is true and accurate in all material respects and not misleading.  </w:t>
      </w:r>
    </w:p>
    <w:p w14:paraId="02542F0F" w14:textId="11192EC0" w:rsidR="00810FA5" w:rsidRPr="00810FA5" w:rsidRDefault="00810FA5" w:rsidP="00810FA5">
      <w:pPr>
        <w:keepNext/>
        <w:widowControl w:val="0"/>
        <w:spacing w:after="240"/>
        <w:ind w:left="709" w:hanging="709"/>
        <w:outlineLvl w:val="1"/>
        <w:rPr>
          <w:rFonts w:ascii="Arial" w:hAnsi="Arial" w:cs="Arial"/>
          <w:color w:val="000000"/>
          <w:lang w:eastAsia="en-GB"/>
        </w:rPr>
      </w:pPr>
      <w:r w:rsidRPr="00810FA5">
        <w:rPr>
          <w:rFonts w:ascii="Arial" w:hAnsi="Arial" w:cs="Arial"/>
          <w:b/>
          <w:color w:val="000000"/>
          <w:lang w:eastAsia="en-GB"/>
        </w:rPr>
        <w:t>11.</w:t>
      </w:r>
      <w:r w:rsidRPr="00810FA5">
        <w:rPr>
          <w:rFonts w:ascii="Arial" w:hAnsi="Arial" w:cs="Arial"/>
          <w:b/>
          <w:color w:val="000000"/>
          <w:lang w:eastAsia="en-GB"/>
        </w:rPr>
        <w:tab/>
        <w:t xml:space="preserve">Period of Offer: </w:t>
      </w:r>
      <w:r w:rsidRPr="00810FA5">
        <w:rPr>
          <w:rFonts w:ascii="Arial" w:hAnsi="Arial" w:cs="Arial"/>
          <w:color w:val="000000"/>
          <w:lang w:eastAsia="en-GB"/>
        </w:rPr>
        <w:t xml:space="preserve">This offer shall remain in effect until the close of business, in London, on [date] at which time it will expire unless </w:t>
      </w:r>
      <w:r w:rsidR="00D84CAD">
        <w:rPr>
          <w:rFonts w:ascii="Arial" w:hAnsi="Arial" w:cs="Arial"/>
          <w:color w:val="000000"/>
          <w:lang w:eastAsia="en-GB"/>
        </w:rPr>
        <w:t xml:space="preserve">we receive your </w:t>
      </w:r>
      <w:r w:rsidRPr="00810FA5">
        <w:rPr>
          <w:rFonts w:ascii="Arial" w:hAnsi="Arial" w:cs="Arial"/>
          <w:color w:val="000000"/>
          <w:lang w:eastAsia="en-GB"/>
        </w:rPr>
        <w:t>written acceptance of this letter. Following acceptance of this letter our obligations will terminate unless the Facility Documents are signed on or before [date]. Your obligations under paragraphs 4 (Indemnity), 5 (Expenses), 6 (Payments), 7 (Confidentiality) and 12 (Law) shall continue notwithstanding the termination of this letter.</w:t>
      </w:r>
    </w:p>
    <w:p w14:paraId="62EBF3C5" w14:textId="195FBEA3" w:rsidR="00810FA5" w:rsidRPr="00810FA5" w:rsidRDefault="00810FA5" w:rsidP="00810FA5">
      <w:pPr>
        <w:ind w:left="720" w:hanging="720"/>
        <w:rPr>
          <w:rFonts w:ascii="Arial" w:hAnsi="Arial" w:cs="Arial"/>
          <w:color w:val="000000"/>
          <w:lang w:eastAsia="en-GB"/>
        </w:rPr>
      </w:pPr>
      <w:r w:rsidRPr="00810FA5">
        <w:rPr>
          <w:rFonts w:ascii="Arial" w:hAnsi="Arial" w:cs="Arial"/>
          <w:b/>
          <w:color w:val="000000"/>
          <w:lang w:eastAsia="en-GB"/>
        </w:rPr>
        <w:t>12.</w:t>
      </w:r>
      <w:r w:rsidRPr="00810FA5">
        <w:rPr>
          <w:rFonts w:ascii="Arial" w:hAnsi="Arial" w:cs="Arial"/>
          <w:b/>
          <w:color w:val="000000"/>
          <w:lang w:eastAsia="en-GB"/>
        </w:rPr>
        <w:tab/>
        <w:t xml:space="preserve">Law:  </w:t>
      </w:r>
      <w:r w:rsidRPr="00810FA5">
        <w:rPr>
          <w:rFonts w:ascii="Arial" w:hAnsi="Arial" w:cs="Arial"/>
          <w:color w:val="000000"/>
          <w:lang w:eastAsia="en-GB"/>
        </w:rPr>
        <w:t>This letter will be governed by English law.</w:t>
      </w:r>
    </w:p>
    <w:p w14:paraId="153A35C9" w14:textId="77777777" w:rsidR="00810FA5" w:rsidRPr="00810FA5" w:rsidRDefault="00810FA5" w:rsidP="00810FA5">
      <w:pPr>
        <w:rPr>
          <w:rFonts w:ascii="Arial" w:hAnsi="Arial" w:cs="Arial"/>
          <w:color w:val="000000"/>
          <w:lang w:eastAsia="en-GB"/>
        </w:rPr>
      </w:pPr>
      <w:r w:rsidRPr="00810FA5">
        <w:rPr>
          <w:rFonts w:ascii="Arial" w:hAnsi="Arial" w:cs="Arial"/>
          <w:color w:val="000000"/>
          <w:lang w:eastAsia="en-GB"/>
        </w:rPr>
        <w:t>If you agree to the above please sign and return the attached copy to us.</w:t>
      </w:r>
    </w:p>
    <w:p w14:paraId="34EDAED8" w14:textId="77777777" w:rsidR="00810FA5" w:rsidRPr="00810FA5" w:rsidRDefault="00810FA5" w:rsidP="00810FA5">
      <w:pPr>
        <w:rPr>
          <w:rFonts w:ascii="Arial" w:hAnsi="Arial" w:cs="Arial"/>
          <w:color w:val="000000"/>
          <w:lang w:eastAsia="en-GB"/>
        </w:rPr>
      </w:pPr>
      <w:r w:rsidRPr="00810FA5">
        <w:rPr>
          <w:rFonts w:ascii="Arial" w:hAnsi="Arial" w:cs="Arial"/>
          <w:color w:val="000000"/>
          <w:lang w:eastAsia="en-GB"/>
        </w:rPr>
        <w:t>Yours faithfully,</w:t>
      </w:r>
    </w:p>
    <w:p w14:paraId="2946DB82" w14:textId="77777777" w:rsidR="00810FA5" w:rsidRDefault="00810FA5" w:rsidP="00810FA5">
      <w:pPr>
        <w:rPr>
          <w:rFonts w:ascii="Arial" w:hAnsi="Arial" w:cs="Arial"/>
          <w:color w:val="000000"/>
          <w:lang w:eastAsia="en-GB"/>
        </w:rPr>
      </w:pPr>
    </w:p>
    <w:tbl>
      <w:tblPr>
        <w:tblW w:w="9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18"/>
        <w:gridCol w:w="3240"/>
        <w:gridCol w:w="3285"/>
      </w:tblGrid>
      <w:tr w:rsidR="00810FA5" w:rsidRPr="00810FA5" w14:paraId="74FB5200" w14:textId="77777777" w:rsidTr="00951C71">
        <w:tc>
          <w:tcPr>
            <w:tcW w:w="2718" w:type="dxa"/>
          </w:tcPr>
          <w:p w14:paraId="110FFD37" w14:textId="77777777" w:rsidR="00810FA5" w:rsidRPr="00810FA5" w:rsidRDefault="00810FA5" w:rsidP="00810FA5">
            <w:pPr>
              <w:tabs>
                <w:tab w:val="left" w:pos="360"/>
              </w:tabs>
              <w:rPr>
                <w:rFonts w:ascii="Arial" w:hAnsi="Arial" w:cs="Arial"/>
                <w:color w:val="000000"/>
                <w:lang w:eastAsia="en-GB"/>
              </w:rPr>
            </w:pPr>
          </w:p>
          <w:p w14:paraId="4D1ABBD7" w14:textId="77777777" w:rsidR="00810FA5" w:rsidRPr="00810FA5" w:rsidRDefault="00810FA5" w:rsidP="00810FA5">
            <w:pPr>
              <w:tabs>
                <w:tab w:val="left" w:pos="360"/>
              </w:tabs>
              <w:rPr>
                <w:rFonts w:ascii="Arial" w:hAnsi="Arial" w:cs="Arial"/>
                <w:color w:val="000000"/>
                <w:lang w:eastAsia="en-GB"/>
              </w:rPr>
            </w:pPr>
            <w:r w:rsidRPr="00810FA5">
              <w:rPr>
                <w:rFonts w:ascii="Arial" w:hAnsi="Arial" w:cs="Arial"/>
                <w:color w:val="000000"/>
                <w:lang w:eastAsia="en-GB"/>
              </w:rPr>
              <w:t>……………………….</w:t>
            </w:r>
          </w:p>
          <w:p w14:paraId="46BA46AA" w14:textId="77777777" w:rsidR="00810FA5" w:rsidRPr="00810FA5" w:rsidRDefault="00810FA5" w:rsidP="00810FA5">
            <w:pPr>
              <w:tabs>
                <w:tab w:val="left" w:pos="360"/>
              </w:tabs>
              <w:rPr>
                <w:rFonts w:ascii="Arial" w:hAnsi="Arial" w:cs="Arial"/>
                <w:color w:val="000000"/>
                <w:lang w:eastAsia="en-GB"/>
              </w:rPr>
            </w:pPr>
            <w:r w:rsidRPr="00810FA5">
              <w:rPr>
                <w:rFonts w:ascii="Arial" w:hAnsi="Arial" w:cs="Arial"/>
                <w:color w:val="000000"/>
                <w:lang w:eastAsia="en-GB"/>
              </w:rPr>
              <w:t>For and on behalf of</w:t>
            </w:r>
          </w:p>
          <w:p w14:paraId="363C88E9" w14:textId="2D1DF126" w:rsidR="00810FA5" w:rsidRPr="00810FA5" w:rsidRDefault="004E45DE" w:rsidP="00810FA5">
            <w:pPr>
              <w:tabs>
                <w:tab w:val="left" w:pos="360"/>
              </w:tabs>
              <w:rPr>
                <w:rFonts w:ascii="Arial" w:hAnsi="Arial" w:cs="Arial"/>
                <w:b/>
                <w:color w:val="000000"/>
                <w:lang w:eastAsia="en-GB"/>
              </w:rPr>
            </w:pPr>
            <w:r>
              <w:rPr>
                <w:rFonts w:ascii="Arial" w:hAnsi="Arial" w:cs="Arial"/>
                <w:b/>
                <w:color w:val="000000"/>
                <w:lang w:eastAsia="en-GB"/>
              </w:rPr>
              <w:t>EniBank</w:t>
            </w:r>
            <w:r w:rsidR="00810FA5" w:rsidRPr="00810FA5">
              <w:rPr>
                <w:rFonts w:ascii="Arial" w:hAnsi="Arial" w:cs="Arial"/>
                <w:b/>
                <w:color w:val="000000"/>
                <w:lang w:eastAsia="en-GB"/>
              </w:rPr>
              <w:t xml:space="preserve"> plc</w:t>
            </w:r>
          </w:p>
          <w:p w14:paraId="3CA89FED" w14:textId="77777777" w:rsidR="00810FA5" w:rsidRPr="00810FA5" w:rsidRDefault="00810FA5" w:rsidP="00810FA5">
            <w:pPr>
              <w:tabs>
                <w:tab w:val="left" w:pos="4680"/>
              </w:tabs>
              <w:rPr>
                <w:rFonts w:ascii="Arial" w:hAnsi="Arial" w:cs="Arial"/>
                <w:color w:val="000000"/>
                <w:lang w:eastAsia="en-GB"/>
              </w:rPr>
            </w:pPr>
            <w:r w:rsidRPr="00810FA5">
              <w:rPr>
                <w:rFonts w:ascii="Arial" w:hAnsi="Arial" w:cs="Arial"/>
                <w:color w:val="000000"/>
                <w:lang w:eastAsia="en-GB"/>
              </w:rPr>
              <w:t>We accept the terms set out above.</w:t>
            </w:r>
          </w:p>
          <w:p w14:paraId="6B699379" w14:textId="77777777" w:rsidR="00810FA5" w:rsidRPr="00810FA5" w:rsidRDefault="00810FA5" w:rsidP="00810FA5">
            <w:pPr>
              <w:rPr>
                <w:rFonts w:ascii="Arial" w:hAnsi="Arial" w:cs="Arial"/>
                <w:b/>
                <w:color w:val="000000"/>
                <w:lang w:eastAsia="en-GB"/>
              </w:rPr>
            </w:pPr>
          </w:p>
        </w:tc>
        <w:tc>
          <w:tcPr>
            <w:tcW w:w="3240" w:type="dxa"/>
          </w:tcPr>
          <w:p w14:paraId="3FE9F23F" w14:textId="77777777" w:rsidR="00810FA5" w:rsidRPr="00810FA5" w:rsidRDefault="00810FA5" w:rsidP="00810FA5">
            <w:pPr>
              <w:tabs>
                <w:tab w:val="left" w:pos="360"/>
              </w:tabs>
              <w:rPr>
                <w:rFonts w:ascii="Arial" w:hAnsi="Arial" w:cs="Arial"/>
                <w:color w:val="000000"/>
                <w:lang w:eastAsia="en-GB"/>
              </w:rPr>
            </w:pPr>
          </w:p>
          <w:p w14:paraId="06CDF495" w14:textId="77777777" w:rsidR="00810FA5" w:rsidRPr="00810FA5" w:rsidRDefault="00810FA5" w:rsidP="00810FA5">
            <w:pPr>
              <w:tabs>
                <w:tab w:val="left" w:pos="360"/>
              </w:tabs>
              <w:rPr>
                <w:rFonts w:ascii="Arial" w:hAnsi="Arial" w:cs="Arial"/>
                <w:color w:val="000000"/>
                <w:lang w:eastAsia="en-GB"/>
              </w:rPr>
            </w:pPr>
            <w:r w:rsidRPr="00810FA5">
              <w:rPr>
                <w:rFonts w:ascii="Arial" w:hAnsi="Arial" w:cs="Arial"/>
                <w:color w:val="000000"/>
                <w:lang w:eastAsia="en-GB"/>
              </w:rPr>
              <w:t>……………………………</w:t>
            </w:r>
          </w:p>
          <w:p w14:paraId="429AC278" w14:textId="77777777" w:rsidR="00810FA5" w:rsidRPr="00810FA5" w:rsidRDefault="00810FA5" w:rsidP="00810FA5">
            <w:pPr>
              <w:tabs>
                <w:tab w:val="left" w:pos="360"/>
              </w:tabs>
              <w:rPr>
                <w:rFonts w:ascii="Arial" w:hAnsi="Arial" w:cs="Arial"/>
                <w:color w:val="000000"/>
                <w:lang w:eastAsia="en-GB"/>
              </w:rPr>
            </w:pPr>
            <w:r w:rsidRPr="00810FA5">
              <w:rPr>
                <w:rFonts w:ascii="Arial" w:hAnsi="Arial" w:cs="Arial"/>
                <w:color w:val="000000"/>
                <w:lang w:eastAsia="en-GB"/>
              </w:rPr>
              <w:t>For and on behalf of</w:t>
            </w:r>
          </w:p>
          <w:p w14:paraId="2237067C" w14:textId="77777777" w:rsidR="00810FA5" w:rsidRPr="00810FA5" w:rsidRDefault="00810FA5" w:rsidP="00810FA5">
            <w:pPr>
              <w:tabs>
                <w:tab w:val="left" w:pos="360"/>
              </w:tabs>
              <w:rPr>
                <w:rFonts w:ascii="Arial" w:hAnsi="Arial" w:cs="Arial"/>
                <w:b/>
                <w:color w:val="000000"/>
                <w:lang w:eastAsia="en-GB"/>
              </w:rPr>
            </w:pPr>
            <w:r w:rsidRPr="00810FA5">
              <w:rPr>
                <w:rFonts w:ascii="Arial" w:hAnsi="Arial" w:cs="Arial"/>
                <w:b/>
                <w:color w:val="000000"/>
                <w:lang w:eastAsia="en-GB"/>
              </w:rPr>
              <w:t>[</w:t>
            </w:r>
            <w:r w:rsidRPr="00810FA5">
              <w:rPr>
                <w:rFonts w:ascii="Arial" w:hAnsi="Arial" w:cs="Arial"/>
                <w:b/>
                <w:i/>
                <w:iCs/>
                <w:color w:val="000000"/>
                <w:lang w:eastAsia="en-GB"/>
              </w:rPr>
              <w:t>underwriter</w:t>
            </w:r>
            <w:r w:rsidRPr="00810FA5">
              <w:rPr>
                <w:rFonts w:ascii="Arial" w:hAnsi="Arial" w:cs="Arial"/>
                <w:b/>
                <w:color w:val="000000"/>
                <w:lang w:eastAsia="en-GB"/>
              </w:rPr>
              <w:t>]</w:t>
            </w:r>
          </w:p>
          <w:p w14:paraId="09874EFA" w14:textId="77777777" w:rsidR="00810FA5" w:rsidRPr="00810FA5" w:rsidRDefault="00810FA5" w:rsidP="00810FA5">
            <w:pPr>
              <w:rPr>
                <w:rFonts w:ascii="Arial" w:hAnsi="Arial" w:cs="Arial"/>
                <w:b/>
                <w:color w:val="000000"/>
                <w:lang w:eastAsia="en-GB"/>
              </w:rPr>
            </w:pPr>
            <w:r w:rsidRPr="00810FA5">
              <w:rPr>
                <w:rFonts w:ascii="Arial" w:hAnsi="Arial" w:cs="Arial"/>
                <w:color w:val="000000"/>
                <w:lang w:eastAsia="en-GB"/>
              </w:rPr>
              <w:t>We accept the terms set out above.</w:t>
            </w:r>
          </w:p>
        </w:tc>
        <w:tc>
          <w:tcPr>
            <w:tcW w:w="3285" w:type="dxa"/>
          </w:tcPr>
          <w:p w14:paraId="1F72F646" w14:textId="77777777" w:rsidR="00810FA5" w:rsidRPr="00810FA5" w:rsidRDefault="00810FA5" w:rsidP="00810FA5">
            <w:pPr>
              <w:tabs>
                <w:tab w:val="left" w:pos="360"/>
              </w:tabs>
              <w:rPr>
                <w:rFonts w:ascii="Arial" w:hAnsi="Arial" w:cs="Arial"/>
                <w:color w:val="000000"/>
                <w:lang w:eastAsia="en-GB"/>
              </w:rPr>
            </w:pPr>
          </w:p>
          <w:p w14:paraId="1D90DBF9" w14:textId="77777777" w:rsidR="00810FA5" w:rsidRPr="00810FA5" w:rsidRDefault="00810FA5" w:rsidP="00810FA5">
            <w:pPr>
              <w:tabs>
                <w:tab w:val="left" w:pos="360"/>
              </w:tabs>
              <w:rPr>
                <w:rFonts w:ascii="Arial" w:hAnsi="Arial" w:cs="Arial"/>
                <w:color w:val="000000"/>
                <w:lang w:eastAsia="en-GB"/>
              </w:rPr>
            </w:pPr>
            <w:r w:rsidRPr="00810FA5">
              <w:rPr>
                <w:rFonts w:ascii="Arial" w:hAnsi="Arial" w:cs="Arial"/>
                <w:color w:val="000000"/>
                <w:lang w:eastAsia="en-GB"/>
              </w:rPr>
              <w:t>………………………………</w:t>
            </w:r>
          </w:p>
          <w:p w14:paraId="50225D86" w14:textId="77777777" w:rsidR="00810FA5" w:rsidRPr="00810FA5" w:rsidRDefault="00810FA5" w:rsidP="00810FA5">
            <w:pPr>
              <w:tabs>
                <w:tab w:val="left" w:pos="360"/>
              </w:tabs>
              <w:rPr>
                <w:rFonts w:ascii="Arial" w:hAnsi="Arial" w:cs="Arial"/>
                <w:color w:val="000000"/>
                <w:lang w:eastAsia="en-GB"/>
              </w:rPr>
            </w:pPr>
            <w:r w:rsidRPr="00810FA5">
              <w:rPr>
                <w:rFonts w:ascii="Arial" w:hAnsi="Arial" w:cs="Arial"/>
                <w:color w:val="000000"/>
                <w:lang w:eastAsia="en-GB"/>
              </w:rPr>
              <w:t>For and on behalf of</w:t>
            </w:r>
          </w:p>
          <w:p w14:paraId="5E50C4C7" w14:textId="77777777" w:rsidR="00810FA5" w:rsidRPr="00810FA5" w:rsidRDefault="00810FA5" w:rsidP="00810FA5">
            <w:pPr>
              <w:tabs>
                <w:tab w:val="left" w:pos="360"/>
              </w:tabs>
              <w:rPr>
                <w:rFonts w:ascii="Arial" w:hAnsi="Arial" w:cs="Arial"/>
                <w:b/>
                <w:color w:val="000000"/>
                <w:lang w:eastAsia="en-GB"/>
              </w:rPr>
            </w:pPr>
            <w:r w:rsidRPr="00810FA5">
              <w:rPr>
                <w:rFonts w:ascii="Arial" w:hAnsi="Arial" w:cs="Arial"/>
                <w:b/>
                <w:color w:val="000000"/>
                <w:lang w:eastAsia="en-GB"/>
              </w:rPr>
              <w:t>[</w:t>
            </w:r>
            <w:r w:rsidRPr="00810FA5">
              <w:rPr>
                <w:rFonts w:ascii="Arial" w:hAnsi="Arial" w:cs="Arial"/>
                <w:b/>
                <w:i/>
                <w:iCs/>
                <w:color w:val="000000"/>
                <w:lang w:eastAsia="en-GB"/>
              </w:rPr>
              <w:t>underwriter</w:t>
            </w:r>
            <w:r w:rsidRPr="00810FA5">
              <w:rPr>
                <w:rFonts w:ascii="Arial" w:hAnsi="Arial" w:cs="Arial"/>
                <w:b/>
                <w:color w:val="000000"/>
                <w:lang w:eastAsia="en-GB"/>
              </w:rPr>
              <w:t>]</w:t>
            </w:r>
          </w:p>
          <w:p w14:paraId="0300D19E" w14:textId="77777777" w:rsidR="00810FA5" w:rsidRPr="00810FA5" w:rsidRDefault="00810FA5" w:rsidP="00810FA5">
            <w:pPr>
              <w:rPr>
                <w:rFonts w:ascii="Arial" w:hAnsi="Arial" w:cs="Arial"/>
                <w:color w:val="000000"/>
                <w:lang w:eastAsia="en-GB"/>
              </w:rPr>
            </w:pPr>
            <w:r w:rsidRPr="00810FA5">
              <w:rPr>
                <w:rFonts w:ascii="Arial" w:hAnsi="Arial" w:cs="Arial"/>
                <w:color w:val="000000"/>
                <w:lang w:eastAsia="en-GB"/>
              </w:rPr>
              <w:t>We accept the terms set out above.</w:t>
            </w:r>
          </w:p>
        </w:tc>
      </w:tr>
    </w:tbl>
    <w:p w14:paraId="08CE6F91" w14:textId="77777777" w:rsidR="00810FA5" w:rsidRPr="00810FA5" w:rsidRDefault="00810FA5" w:rsidP="00810FA5">
      <w:pPr>
        <w:rPr>
          <w:rFonts w:ascii="Arial" w:hAnsi="Arial" w:cs="Arial"/>
          <w:b/>
          <w:color w:val="000000"/>
          <w:lang w:eastAsia="en-GB"/>
        </w:rPr>
      </w:pPr>
    </w:p>
    <w:p w14:paraId="61CDCEAD" w14:textId="77777777" w:rsidR="00810FA5" w:rsidRPr="00810FA5" w:rsidRDefault="00810FA5" w:rsidP="00810FA5">
      <w:pPr>
        <w:tabs>
          <w:tab w:val="left" w:pos="360"/>
        </w:tabs>
        <w:rPr>
          <w:rFonts w:ascii="Arial" w:hAnsi="Arial" w:cs="Arial"/>
          <w:color w:val="000000"/>
          <w:lang w:eastAsia="en-GB"/>
        </w:rPr>
      </w:pPr>
    </w:p>
    <w:p w14:paraId="6BB9E253" w14:textId="77777777" w:rsidR="00810FA5" w:rsidRPr="00810FA5" w:rsidRDefault="00810FA5" w:rsidP="00810FA5">
      <w:pPr>
        <w:tabs>
          <w:tab w:val="left" w:pos="4680"/>
        </w:tabs>
        <w:rPr>
          <w:rFonts w:ascii="Arial" w:hAnsi="Arial" w:cs="Arial"/>
          <w:color w:val="000000"/>
          <w:lang w:eastAsia="en-GB"/>
        </w:rPr>
      </w:pPr>
    </w:p>
    <w:p w14:paraId="23DE523C" w14:textId="77777777" w:rsidR="00810FA5" w:rsidRPr="00810FA5" w:rsidRDefault="00810FA5" w:rsidP="00810FA5">
      <w:pPr>
        <w:tabs>
          <w:tab w:val="left" w:pos="4680"/>
        </w:tabs>
        <w:rPr>
          <w:rFonts w:ascii="Arial" w:hAnsi="Arial" w:cs="Arial"/>
          <w:color w:val="000000"/>
          <w:lang w:eastAsia="en-GB"/>
        </w:rPr>
      </w:pPr>
      <w:r w:rsidRPr="00810FA5">
        <w:rPr>
          <w:rFonts w:ascii="Arial" w:hAnsi="Arial" w:cs="Arial"/>
          <w:color w:val="000000"/>
          <w:lang w:eastAsia="en-GB"/>
        </w:rPr>
        <w:tab/>
      </w:r>
    </w:p>
    <w:p w14:paraId="52E56223" w14:textId="77777777" w:rsidR="00810FA5" w:rsidRPr="00810FA5" w:rsidRDefault="00810FA5" w:rsidP="00810FA5">
      <w:pPr>
        <w:tabs>
          <w:tab w:val="left" w:pos="4680"/>
        </w:tabs>
        <w:rPr>
          <w:rFonts w:ascii="Arial" w:hAnsi="Arial" w:cs="Arial"/>
          <w:color w:val="000000"/>
          <w:lang w:eastAsia="en-GB"/>
        </w:rPr>
      </w:pPr>
      <w:r w:rsidRPr="00810FA5">
        <w:rPr>
          <w:rFonts w:ascii="Arial" w:hAnsi="Arial" w:cs="Arial"/>
          <w:color w:val="000000"/>
          <w:lang w:eastAsia="en-GB"/>
        </w:rPr>
        <w:tab/>
      </w:r>
    </w:p>
    <w:p w14:paraId="004E2347" w14:textId="77777777" w:rsidR="00810FA5" w:rsidRPr="00810FA5" w:rsidRDefault="00810FA5" w:rsidP="00810FA5">
      <w:pPr>
        <w:tabs>
          <w:tab w:val="left" w:pos="4680"/>
        </w:tabs>
        <w:rPr>
          <w:rFonts w:ascii="Arial" w:hAnsi="Arial" w:cs="Arial"/>
          <w:b/>
          <w:color w:val="000000"/>
          <w:lang w:eastAsia="en-GB"/>
        </w:rPr>
      </w:pPr>
      <w:r w:rsidRPr="00810FA5">
        <w:rPr>
          <w:rFonts w:ascii="Arial" w:hAnsi="Arial" w:cs="Arial"/>
          <w:color w:val="000000"/>
          <w:lang w:eastAsia="en-GB"/>
        </w:rPr>
        <w:t>………………………..</w:t>
      </w:r>
      <w:r w:rsidRPr="00810FA5">
        <w:rPr>
          <w:rFonts w:ascii="Arial" w:hAnsi="Arial" w:cs="Arial"/>
          <w:color w:val="000000"/>
          <w:lang w:eastAsia="en-GB"/>
        </w:rPr>
        <w:tab/>
      </w:r>
    </w:p>
    <w:p w14:paraId="3122385B" w14:textId="77777777" w:rsidR="00810FA5" w:rsidRPr="00810FA5" w:rsidRDefault="00810FA5" w:rsidP="00810FA5">
      <w:pPr>
        <w:tabs>
          <w:tab w:val="left" w:pos="4680"/>
        </w:tabs>
        <w:rPr>
          <w:rFonts w:ascii="Arial" w:hAnsi="Arial" w:cs="Arial"/>
          <w:color w:val="000000"/>
          <w:lang w:eastAsia="en-GB"/>
        </w:rPr>
      </w:pPr>
      <w:r w:rsidRPr="00810FA5">
        <w:rPr>
          <w:rFonts w:ascii="Arial" w:hAnsi="Arial" w:cs="Arial"/>
          <w:color w:val="000000"/>
          <w:lang w:eastAsia="en-GB"/>
        </w:rPr>
        <w:t xml:space="preserve">For and on behalf of </w:t>
      </w:r>
    </w:p>
    <w:p w14:paraId="6036D58E" w14:textId="56490819" w:rsidR="00810FA5" w:rsidRPr="00810FA5" w:rsidRDefault="00D738C3" w:rsidP="00810FA5">
      <w:pPr>
        <w:tabs>
          <w:tab w:val="left" w:pos="4680"/>
        </w:tabs>
        <w:rPr>
          <w:rFonts w:ascii="Arial" w:hAnsi="Arial" w:cs="Arial"/>
          <w:color w:val="000000"/>
          <w:lang w:eastAsia="en-GB"/>
        </w:rPr>
      </w:pPr>
      <w:r>
        <w:rPr>
          <w:rFonts w:ascii="Arial" w:hAnsi="Arial" w:cs="Arial"/>
          <w:b/>
          <w:color w:val="000000"/>
          <w:lang w:eastAsia="en-GB"/>
        </w:rPr>
        <w:t>Infi</w:t>
      </w:r>
      <w:r w:rsidR="006B6377">
        <w:rPr>
          <w:rFonts w:ascii="Arial" w:hAnsi="Arial" w:cs="Arial"/>
          <w:b/>
          <w:color w:val="000000"/>
          <w:lang w:eastAsia="en-GB"/>
        </w:rPr>
        <w:t>nity Manufacturing Limited</w:t>
      </w:r>
      <w:r w:rsidR="00810FA5" w:rsidRPr="00810FA5">
        <w:rPr>
          <w:rFonts w:ascii="Arial" w:hAnsi="Arial" w:cs="Arial"/>
          <w:color w:val="000000"/>
          <w:lang w:eastAsia="en-GB"/>
        </w:rPr>
        <w:tab/>
        <w:t>[date]</w:t>
      </w:r>
    </w:p>
    <w:p w14:paraId="07547A01" w14:textId="77777777" w:rsidR="00810FA5" w:rsidRPr="00810FA5" w:rsidRDefault="00810FA5" w:rsidP="00810FA5">
      <w:pPr>
        <w:tabs>
          <w:tab w:val="left" w:pos="4680"/>
        </w:tabs>
        <w:rPr>
          <w:rFonts w:ascii="Arial" w:hAnsi="Arial" w:cs="Arial"/>
          <w:color w:val="000000"/>
          <w:lang w:eastAsia="en-GB"/>
        </w:rPr>
      </w:pPr>
    </w:p>
    <w:p w14:paraId="5043CB0F" w14:textId="77777777" w:rsidR="00810FA5" w:rsidRPr="00810FA5" w:rsidRDefault="00810FA5" w:rsidP="00810FA5">
      <w:pPr>
        <w:rPr>
          <w:rFonts w:ascii="Calibri" w:eastAsia="Calibri" w:hAnsi="Calibri"/>
        </w:rPr>
      </w:pPr>
      <w:r w:rsidRPr="00810FA5">
        <w:rPr>
          <w:rFonts w:ascii="Calibri" w:eastAsia="Calibri" w:hAnsi="Calibri"/>
        </w:rPr>
        <w:br w:type="page"/>
      </w:r>
    </w:p>
    <w:p w14:paraId="65D0BD5C" w14:textId="02FF9CA6" w:rsidR="00810FA5" w:rsidRPr="00810FA5" w:rsidRDefault="004E45DE" w:rsidP="00810FA5">
      <w:pPr>
        <w:jc w:val="center"/>
        <w:rPr>
          <w:rFonts w:ascii="Arial" w:eastAsia="Calibri" w:hAnsi="Arial" w:cs="Arial"/>
          <w:b/>
        </w:rPr>
      </w:pPr>
      <w:r>
        <w:rPr>
          <w:rFonts w:ascii="Arial" w:eastAsia="Calibri" w:hAnsi="Arial" w:cs="Arial"/>
          <w:b/>
        </w:rPr>
        <w:t>ENIBANK</w:t>
      </w:r>
      <w:r w:rsidR="00810FA5" w:rsidRPr="00810FA5">
        <w:rPr>
          <w:rFonts w:ascii="Arial" w:eastAsia="Calibri" w:hAnsi="Arial" w:cs="Arial"/>
          <w:b/>
        </w:rPr>
        <w:t xml:space="preserve"> PLC</w:t>
      </w:r>
    </w:p>
    <w:p w14:paraId="4E89C108" w14:textId="77777777" w:rsidR="00810FA5" w:rsidRPr="00810FA5" w:rsidRDefault="00810FA5" w:rsidP="00810FA5">
      <w:pPr>
        <w:ind w:hanging="709"/>
        <w:jc w:val="center"/>
        <w:rPr>
          <w:rFonts w:ascii="Arial" w:eastAsia="Calibri" w:hAnsi="Arial" w:cs="Arial"/>
          <w:b/>
        </w:rPr>
      </w:pPr>
      <w:r w:rsidRPr="00810FA5">
        <w:rPr>
          <w:rFonts w:ascii="Arial" w:eastAsia="Calibri" w:hAnsi="Arial" w:cs="Arial"/>
        </w:rPr>
        <w:t>[address]</w:t>
      </w:r>
    </w:p>
    <w:p w14:paraId="07459315" w14:textId="77777777" w:rsidR="00810FA5" w:rsidRPr="00810FA5" w:rsidRDefault="00810FA5" w:rsidP="00810FA5">
      <w:pPr>
        <w:jc w:val="center"/>
        <w:rPr>
          <w:rFonts w:ascii="Arial" w:eastAsia="Calibri" w:hAnsi="Arial" w:cs="Arial"/>
          <w:b/>
        </w:rPr>
      </w:pPr>
    </w:p>
    <w:p w14:paraId="6537F28F" w14:textId="77777777" w:rsidR="00810FA5" w:rsidRPr="00810FA5" w:rsidRDefault="00810FA5" w:rsidP="00810FA5">
      <w:pPr>
        <w:jc w:val="center"/>
        <w:rPr>
          <w:rFonts w:ascii="Arial" w:eastAsia="Calibri" w:hAnsi="Arial" w:cs="Arial"/>
          <w:b/>
        </w:rPr>
      </w:pPr>
    </w:p>
    <w:p w14:paraId="19359BEF" w14:textId="50C46EFC" w:rsidR="00810FA5" w:rsidRPr="00810FA5" w:rsidRDefault="00810FA5" w:rsidP="00810FA5">
      <w:pPr>
        <w:pBdr>
          <w:bottom w:val="single" w:sz="6" w:space="4" w:color="auto"/>
        </w:pBdr>
        <w:tabs>
          <w:tab w:val="right" w:pos="8505"/>
        </w:tabs>
        <w:spacing w:after="40"/>
        <w:rPr>
          <w:rFonts w:ascii="Arial" w:eastAsia="Calibri" w:hAnsi="Arial" w:cs="Arial"/>
          <w:caps/>
        </w:rPr>
      </w:pPr>
      <w:r w:rsidRPr="00810FA5">
        <w:rPr>
          <w:rFonts w:ascii="Arial" w:eastAsia="Calibri" w:hAnsi="Arial" w:cs="Arial"/>
          <w:caps/>
        </w:rPr>
        <w:t xml:space="preserve">To: </w:t>
      </w:r>
      <w:r w:rsidR="006B6377">
        <w:rPr>
          <w:rFonts w:ascii="Arial" w:eastAsia="Calibri" w:hAnsi="Arial" w:cs="Arial"/>
          <w:caps/>
        </w:rPr>
        <w:t>INFINITY</w:t>
      </w:r>
      <w:r w:rsidR="001D39F2">
        <w:rPr>
          <w:rFonts w:ascii="Arial" w:eastAsia="Calibri" w:hAnsi="Arial" w:cs="Arial"/>
          <w:caps/>
        </w:rPr>
        <w:t xml:space="preserve"> MANUFACTURING LiMITED</w:t>
      </w:r>
      <w:r w:rsidRPr="00810FA5">
        <w:rPr>
          <w:rFonts w:ascii="Arial" w:eastAsia="Calibri" w:hAnsi="Arial" w:cs="Arial"/>
          <w:caps/>
        </w:rPr>
        <w:t xml:space="preserve"> </w:t>
      </w:r>
    </w:p>
    <w:p w14:paraId="5773BFAC" w14:textId="7296736A" w:rsidR="00810FA5" w:rsidRPr="00810FA5" w:rsidRDefault="001D39F2" w:rsidP="00810FA5">
      <w:pPr>
        <w:rPr>
          <w:rFonts w:ascii="Arial" w:eastAsia="Calibri" w:hAnsi="Arial" w:cs="Arial"/>
        </w:rPr>
      </w:pPr>
      <w:r>
        <w:rPr>
          <w:rFonts w:ascii="Arial" w:eastAsia="Calibri" w:hAnsi="Arial" w:cs="Arial"/>
        </w:rPr>
        <w:t>2 Albert Street</w:t>
      </w:r>
    </w:p>
    <w:p w14:paraId="54BAC11D" w14:textId="31387C81" w:rsidR="00810FA5" w:rsidRPr="00810FA5" w:rsidRDefault="00A67586" w:rsidP="00810FA5">
      <w:pPr>
        <w:rPr>
          <w:rFonts w:ascii="Arial" w:eastAsia="Calibri" w:hAnsi="Arial" w:cs="Arial"/>
        </w:rPr>
      </w:pPr>
      <w:r>
        <w:rPr>
          <w:rFonts w:ascii="Arial" w:eastAsia="Calibri" w:hAnsi="Arial" w:cs="Arial"/>
        </w:rPr>
        <w:t>Birmingham</w:t>
      </w:r>
      <w:r w:rsidR="00810FA5" w:rsidRPr="00810FA5">
        <w:rPr>
          <w:rFonts w:ascii="Arial" w:eastAsia="Calibri" w:hAnsi="Arial" w:cs="Arial"/>
        </w:rPr>
        <w:t xml:space="preserve"> </w:t>
      </w:r>
      <w:r>
        <w:rPr>
          <w:rFonts w:ascii="Arial" w:eastAsia="Calibri" w:hAnsi="Arial" w:cs="Arial"/>
        </w:rPr>
        <w:t>B5</w:t>
      </w:r>
      <w:r w:rsidR="005B5F3D">
        <w:rPr>
          <w:rFonts w:ascii="Arial" w:eastAsia="Calibri" w:hAnsi="Arial" w:cs="Arial"/>
        </w:rPr>
        <w:t xml:space="preserve"> 8HP</w:t>
      </w:r>
    </w:p>
    <w:p w14:paraId="68C73540" w14:textId="77777777" w:rsidR="00810FA5" w:rsidRPr="00810FA5" w:rsidRDefault="00810FA5" w:rsidP="00810FA5">
      <w:pPr>
        <w:jc w:val="right"/>
        <w:rPr>
          <w:rFonts w:ascii="Arial" w:eastAsia="Calibri" w:hAnsi="Arial" w:cs="Arial"/>
        </w:rPr>
      </w:pPr>
      <w:r w:rsidRPr="00810FA5">
        <w:rPr>
          <w:rFonts w:ascii="Arial" w:eastAsia="Calibri" w:hAnsi="Arial" w:cs="Arial"/>
        </w:rPr>
        <w:t>[date]</w:t>
      </w:r>
      <w:r w:rsidRPr="00810FA5" w:rsidDel="00DE03FF">
        <w:rPr>
          <w:rFonts w:ascii="Arial" w:eastAsia="Calibri" w:hAnsi="Arial" w:cs="Arial"/>
        </w:rPr>
        <w:t xml:space="preserve"> </w:t>
      </w:r>
    </w:p>
    <w:p w14:paraId="6DFB9E20" w14:textId="77777777" w:rsidR="00810FA5" w:rsidRPr="00810FA5" w:rsidRDefault="00810FA5" w:rsidP="00810FA5">
      <w:pPr>
        <w:jc w:val="right"/>
        <w:rPr>
          <w:rFonts w:ascii="Arial" w:eastAsia="Calibri" w:hAnsi="Arial" w:cs="Arial"/>
        </w:rPr>
      </w:pPr>
    </w:p>
    <w:p w14:paraId="549C400F" w14:textId="77777777" w:rsidR="00810FA5" w:rsidRPr="00810FA5" w:rsidRDefault="00810FA5" w:rsidP="00810FA5">
      <w:pPr>
        <w:pBdr>
          <w:bottom w:val="single" w:sz="6" w:space="6" w:color="auto"/>
        </w:pBdr>
        <w:tabs>
          <w:tab w:val="right" w:pos="8505"/>
        </w:tabs>
        <w:spacing w:after="40"/>
        <w:jc w:val="right"/>
        <w:rPr>
          <w:rFonts w:ascii="Arial" w:eastAsia="Calibri" w:hAnsi="Arial" w:cs="Arial"/>
          <w:b/>
          <w:caps/>
          <w:u w:val="single"/>
        </w:rPr>
      </w:pPr>
      <w:r w:rsidRPr="00810FA5">
        <w:rPr>
          <w:rFonts w:ascii="Arial" w:eastAsia="Calibri" w:hAnsi="Arial" w:cs="Arial"/>
          <w:b/>
          <w:caps/>
          <w:u w:val="single"/>
        </w:rPr>
        <w:t>Subject to contract</w:t>
      </w:r>
    </w:p>
    <w:p w14:paraId="70DF9E56" w14:textId="77777777" w:rsidR="00810FA5" w:rsidRPr="00810FA5" w:rsidRDefault="00810FA5" w:rsidP="00810FA5">
      <w:pPr>
        <w:pBdr>
          <w:bottom w:val="single" w:sz="6" w:space="6" w:color="auto"/>
        </w:pBdr>
        <w:tabs>
          <w:tab w:val="right" w:pos="8505"/>
        </w:tabs>
        <w:spacing w:after="40"/>
        <w:rPr>
          <w:rFonts w:ascii="Arial" w:eastAsia="Calibri" w:hAnsi="Arial" w:cs="Arial"/>
          <w:caps/>
        </w:rPr>
      </w:pPr>
    </w:p>
    <w:p w14:paraId="58BBD7B1" w14:textId="427F5031" w:rsidR="00810FA5" w:rsidRPr="00810FA5" w:rsidRDefault="00810FA5" w:rsidP="00810FA5">
      <w:pPr>
        <w:pBdr>
          <w:bottom w:val="single" w:sz="6" w:space="6" w:color="auto"/>
        </w:pBdr>
        <w:tabs>
          <w:tab w:val="right" w:pos="8505"/>
        </w:tabs>
        <w:spacing w:after="40"/>
        <w:rPr>
          <w:rFonts w:ascii="Arial" w:eastAsia="Calibri" w:hAnsi="Arial" w:cs="Arial"/>
          <w:caps/>
        </w:rPr>
      </w:pPr>
      <w:r w:rsidRPr="00810FA5">
        <w:rPr>
          <w:rFonts w:ascii="Arial" w:eastAsia="Calibri" w:hAnsi="Arial" w:cs="Arial"/>
          <w:caps/>
        </w:rPr>
        <w:t xml:space="preserve">Dear MS </w:t>
      </w:r>
      <w:r w:rsidR="005F263E">
        <w:rPr>
          <w:rFonts w:ascii="Arial" w:eastAsia="Calibri" w:hAnsi="Arial" w:cs="Arial"/>
          <w:caps/>
        </w:rPr>
        <w:t>HARRIS</w:t>
      </w:r>
      <w:r w:rsidRPr="00810FA5">
        <w:rPr>
          <w:rFonts w:ascii="Arial" w:eastAsia="Calibri" w:hAnsi="Arial" w:cs="Arial"/>
          <w:caps/>
        </w:rPr>
        <w:t>,</w:t>
      </w:r>
    </w:p>
    <w:p w14:paraId="44E871BC" w14:textId="77777777" w:rsidR="00810FA5" w:rsidRPr="00810FA5" w:rsidRDefault="00810FA5" w:rsidP="00810FA5">
      <w:pPr>
        <w:rPr>
          <w:rFonts w:ascii="Arial" w:eastAsia="Calibri" w:hAnsi="Arial" w:cs="Arial"/>
        </w:rPr>
      </w:pPr>
    </w:p>
    <w:p w14:paraId="21F151BC" w14:textId="78FC1898" w:rsidR="00810FA5" w:rsidRPr="00810FA5" w:rsidRDefault="00810FA5" w:rsidP="00810FA5">
      <w:pPr>
        <w:keepNext/>
        <w:jc w:val="center"/>
        <w:outlineLvl w:val="4"/>
        <w:rPr>
          <w:rFonts w:ascii="Arial" w:eastAsia="Calibri" w:hAnsi="Arial" w:cs="Arial"/>
          <w:b/>
          <w:u w:val="single"/>
        </w:rPr>
      </w:pPr>
      <w:r w:rsidRPr="00810FA5">
        <w:rPr>
          <w:rFonts w:ascii="Arial" w:eastAsia="Calibri" w:hAnsi="Arial" w:cs="Arial"/>
          <w:b/>
          <w:u w:val="single"/>
        </w:rPr>
        <w:t>Term Sheet: £</w:t>
      </w:r>
      <w:r w:rsidR="00250146">
        <w:rPr>
          <w:rFonts w:ascii="Arial" w:eastAsia="Calibri" w:hAnsi="Arial" w:cs="Arial"/>
          <w:b/>
          <w:u w:val="single"/>
        </w:rPr>
        <w:t>400</w:t>
      </w:r>
      <w:r w:rsidRPr="00810FA5">
        <w:rPr>
          <w:rFonts w:ascii="Arial" w:eastAsia="Calibri" w:hAnsi="Arial" w:cs="Arial"/>
          <w:b/>
          <w:u w:val="single"/>
        </w:rPr>
        <w:t>,000</w:t>
      </w:r>
      <w:r w:rsidRPr="5ECBDC54">
        <w:rPr>
          <w:rFonts w:ascii="Arial" w:eastAsia="Calibri" w:hAnsi="Arial" w:cs="Arial"/>
          <w:b/>
          <w:bCs/>
          <w:u w:val="single"/>
        </w:rPr>
        <w:t>,000</w:t>
      </w:r>
      <w:r w:rsidRPr="00810FA5">
        <w:rPr>
          <w:rFonts w:ascii="Arial" w:eastAsia="Calibri" w:hAnsi="Arial" w:cs="Arial"/>
          <w:b/>
          <w:u w:val="single"/>
        </w:rPr>
        <w:t xml:space="preserve"> Term Loan Facility and £</w:t>
      </w:r>
      <w:r w:rsidR="1987927D" w:rsidRPr="5ECBDC54">
        <w:rPr>
          <w:rFonts w:ascii="Arial" w:eastAsia="Calibri" w:hAnsi="Arial" w:cs="Arial"/>
          <w:b/>
          <w:bCs/>
          <w:u w:val="single"/>
        </w:rPr>
        <w:t>5</w:t>
      </w:r>
      <w:r w:rsidRPr="5ECBDC54">
        <w:rPr>
          <w:rFonts w:ascii="Arial" w:eastAsia="Calibri" w:hAnsi="Arial" w:cs="Arial"/>
          <w:b/>
          <w:bCs/>
          <w:u w:val="single"/>
        </w:rPr>
        <w:t>0</w:t>
      </w:r>
      <w:r w:rsidRPr="00810FA5">
        <w:rPr>
          <w:rFonts w:ascii="Arial" w:eastAsia="Calibri" w:hAnsi="Arial" w:cs="Arial"/>
          <w:b/>
          <w:u w:val="single"/>
        </w:rPr>
        <w:t>,000,000 Revolving Credit Facility</w:t>
      </w:r>
    </w:p>
    <w:p w14:paraId="15029A48" w14:textId="77777777" w:rsidR="00810FA5" w:rsidRDefault="00810FA5" w:rsidP="00810FA5">
      <w:pPr>
        <w:rPr>
          <w:rFonts w:ascii="Arial" w:eastAsia="Calibri" w:hAnsi="Arial" w:cs="Arial"/>
        </w:rPr>
      </w:pPr>
    </w:p>
    <w:p w14:paraId="17CD30A2" w14:textId="21AA155F" w:rsidR="00810FA5" w:rsidRPr="00810FA5" w:rsidRDefault="00810FA5" w:rsidP="00810FA5">
      <w:pPr>
        <w:rPr>
          <w:rFonts w:ascii="Arial" w:eastAsia="Calibri" w:hAnsi="Arial" w:cs="Arial"/>
        </w:rPr>
      </w:pPr>
      <w:r w:rsidRPr="00810FA5">
        <w:rPr>
          <w:rFonts w:ascii="Arial" w:eastAsia="Calibri" w:hAnsi="Arial" w:cs="Arial"/>
        </w:rPr>
        <w:t>We are pleased to offer you financing on the following terms:</w:t>
      </w:r>
    </w:p>
    <w:p w14:paraId="637805D2" w14:textId="77777777" w:rsidR="00810FA5" w:rsidRPr="00810FA5" w:rsidRDefault="00810FA5" w:rsidP="00810FA5">
      <w:pPr>
        <w:rPr>
          <w:rFonts w:ascii="Arial" w:eastAsia="Calibri" w:hAnsi="Arial" w:cs="Arial"/>
        </w:rPr>
      </w:pPr>
    </w:p>
    <w:p w14:paraId="463F29E8" w14:textId="242F5707" w:rsidR="00810FA5" w:rsidRPr="00810FA5" w:rsidRDefault="00810FA5" w:rsidP="00810FA5">
      <w:pPr>
        <w:ind w:left="2880" w:hanging="2880"/>
        <w:rPr>
          <w:rFonts w:ascii="Arial" w:eastAsia="Calibri" w:hAnsi="Arial" w:cs="Arial"/>
        </w:rPr>
      </w:pPr>
      <w:r w:rsidRPr="00810FA5">
        <w:rPr>
          <w:rFonts w:ascii="Arial" w:eastAsia="Calibri" w:hAnsi="Arial" w:cs="Arial"/>
          <w:b/>
        </w:rPr>
        <w:t>Lenders:</w:t>
      </w:r>
      <w:r w:rsidRPr="00810FA5">
        <w:rPr>
          <w:rFonts w:ascii="Arial" w:eastAsia="Calibri" w:hAnsi="Arial" w:cs="Arial"/>
          <w:b/>
        </w:rPr>
        <w:tab/>
      </w:r>
      <w:r w:rsidRPr="00810FA5">
        <w:rPr>
          <w:rFonts w:ascii="Arial" w:eastAsia="Calibri" w:hAnsi="Arial" w:cs="Arial"/>
        </w:rPr>
        <w:t>A syndicate of financial institutions to be selected by the Arranger in consultation with the Borrower.</w:t>
      </w:r>
    </w:p>
    <w:p w14:paraId="3B7B4B86" w14:textId="02975548" w:rsidR="00810FA5" w:rsidRPr="00810FA5" w:rsidRDefault="00810FA5" w:rsidP="00810FA5">
      <w:pPr>
        <w:ind w:left="2880" w:hanging="2880"/>
        <w:rPr>
          <w:rFonts w:ascii="Arial" w:eastAsia="Calibri" w:hAnsi="Arial" w:cs="Arial"/>
        </w:rPr>
      </w:pPr>
      <w:r w:rsidRPr="00810FA5">
        <w:rPr>
          <w:rFonts w:ascii="Arial" w:eastAsia="Calibri" w:hAnsi="Arial" w:cs="Arial"/>
          <w:b/>
        </w:rPr>
        <w:t>Underwriters:</w:t>
      </w:r>
      <w:r w:rsidR="00CC59B4">
        <w:rPr>
          <w:rFonts w:ascii="Arial" w:eastAsia="Calibri" w:hAnsi="Arial" w:cs="Arial"/>
          <w:b/>
        </w:rPr>
        <w:tab/>
      </w:r>
      <w:r w:rsidR="004E45DE">
        <w:rPr>
          <w:rFonts w:ascii="Arial" w:eastAsia="Calibri" w:hAnsi="Arial" w:cs="Arial"/>
        </w:rPr>
        <w:t>EniBank</w:t>
      </w:r>
      <w:r w:rsidRPr="00810FA5">
        <w:rPr>
          <w:rFonts w:ascii="Arial" w:eastAsia="Calibri" w:hAnsi="Arial" w:cs="Arial"/>
        </w:rPr>
        <w:t xml:space="preserve"> Plc and [insert names of other underwriters]].</w:t>
      </w:r>
    </w:p>
    <w:p w14:paraId="3A0FF5F2" w14:textId="1A8C7886" w:rsidR="00810FA5" w:rsidRPr="00810FA5" w:rsidRDefault="00810FA5" w:rsidP="0018118A">
      <w:pPr>
        <w:ind w:left="2835" w:hanging="2835"/>
        <w:rPr>
          <w:rFonts w:ascii="Arial" w:eastAsia="Calibri" w:hAnsi="Arial" w:cs="Arial"/>
        </w:rPr>
      </w:pPr>
      <w:r w:rsidRPr="00810FA5">
        <w:rPr>
          <w:rFonts w:ascii="Arial" w:eastAsia="Calibri" w:hAnsi="Arial" w:cs="Arial"/>
          <w:b/>
        </w:rPr>
        <w:t>Arranger:</w:t>
      </w:r>
      <w:r w:rsidRPr="00810FA5">
        <w:rPr>
          <w:rFonts w:ascii="Arial" w:eastAsia="Calibri" w:hAnsi="Arial" w:cs="Arial"/>
        </w:rPr>
        <w:tab/>
      </w:r>
      <w:r w:rsidR="004E45DE">
        <w:rPr>
          <w:rFonts w:ascii="Arial" w:eastAsia="Calibri" w:hAnsi="Arial" w:cs="Arial"/>
        </w:rPr>
        <w:t>EniBank</w:t>
      </w:r>
      <w:r w:rsidRPr="00810FA5">
        <w:rPr>
          <w:rFonts w:ascii="Arial" w:eastAsia="Calibri" w:hAnsi="Arial" w:cs="Arial"/>
        </w:rPr>
        <w:t xml:space="preserve"> Plc.</w:t>
      </w:r>
    </w:p>
    <w:p w14:paraId="5630AD66" w14:textId="6995F651" w:rsidR="00810FA5" w:rsidRPr="00810FA5" w:rsidRDefault="00810FA5" w:rsidP="0018118A">
      <w:pPr>
        <w:ind w:left="2835" w:hanging="2835"/>
        <w:rPr>
          <w:rFonts w:ascii="Arial" w:eastAsia="Calibri" w:hAnsi="Arial" w:cs="Arial"/>
        </w:rPr>
      </w:pPr>
      <w:r w:rsidRPr="00810FA5">
        <w:rPr>
          <w:rFonts w:ascii="Arial" w:eastAsia="Calibri" w:hAnsi="Arial" w:cs="Arial"/>
          <w:b/>
        </w:rPr>
        <w:t>Agent:</w:t>
      </w:r>
      <w:r w:rsidRPr="00810FA5">
        <w:rPr>
          <w:rFonts w:ascii="Arial" w:eastAsia="Calibri" w:hAnsi="Arial" w:cs="Arial"/>
        </w:rPr>
        <w:tab/>
      </w:r>
      <w:r w:rsidR="004E45DE">
        <w:rPr>
          <w:rFonts w:ascii="Arial" w:eastAsia="Calibri" w:hAnsi="Arial" w:cs="Arial"/>
        </w:rPr>
        <w:t>EniBank</w:t>
      </w:r>
      <w:r w:rsidRPr="00810FA5">
        <w:rPr>
          <w:rFonts w:ascii="Arial" w:eastAsia="Calibri" w:hAnsi="Arial" w:cs="Arial"/>
        </w:rPr>
        <w:t xml:space="preserve"> Plc.</w:t>
      </w:r>
    </w:p>
    <w:p w14:paraId="61829076" w14:textId="523AD09F" w:rsidR="00810FA5" w:rsidRPr="00810FA5" w:rsidRDefault="00810FA5" w:rsidP="0018118A">
      <w:pPr>
        <w:ind w:left="2835" w:hanging="2835"/>
        <w:rPr>
          <w:rFonts w:ascii="Arial" w:eastAsia="Calibri" w:hAnsi="Arial" w:cs="Arial"/>
        </w:rPr>
      </w:pPr>
      <w:r w:rsidRPr="00810FA5">
        <w:rPr>
          <w:rFonts w:ascii="Arial" w:eastAsia="Calibri" w:hAnsi="Arial" w:cs="Arial"/>
          <w:b/>
        </w:rPr>
        <w:t>Security Trustee:</w:t>
      </w:r>
      <w:r w:rsidRPr="00810FA5">
        <w:rPr>
          <w:rFonts w:ascii="Arial" w:eastAsia="Calibri" w:hAnsi="Arial" w:cs="Arial"/>
        </w:rPr>
        <w:tab/>
      </w:r>
      <w:r w:rsidR="004E45DE">
        <w:rPr>
          <w:rFonts w:ascii="Arial" w:eastAsia="Calibri" w:hAnsi="Arial" w:cs="Arial"/>
        </w:rPr>
        <w:t>EniBank</w:t>
      </w:r>
      <w:r w:rsidRPr="00810FA5">
        <w:rPr>
          <w:rFonts w:ascii="Arial" w:eastAsia="Calibri" w:hAnsi="Arial" w:cs="Arial"/>
        </w:rPr>
        <w:t xml:space="preserve"> Plc.</w:t>
      </w:r>
    </w:p>
    <w:p w14:paraId="2BA226A1" w14:textId="5B2BDE1B" w:rsidR="00810FA5" w:rsidRPr="00810FA5" w:rsidRDefault="00810FA5" w:rsidP="0018118A">
      <w:pPr>
        <w:ind w:left="2835" w:hanging="2835"/>
        <w:rPr>
          <w:rFonts w:ascii="Arial" w:eastAsia="Calibri" w:hAnsi="Arial" w:cs="Arial"/>
        </w:rPr>
      </w:pPr>
      <w:r w:rsidRPr="00810FA5">
        <w:rPr>
          <w:rFonts w:ascii="Arial" w:eastAsia="Calibri" w:hAnsi="Arial" w:cs="Arial"/>
          <w:b/>
        </w:rPr>
        <w:t>Borrower:</w:t>
      </w:r>
      <w:r w:rsidRPr="00810FA5">
        <w:rPr>
          <w:rFonts w:ascii="Arial" w:eastAsia="Calibri" w:hAnsi="Arial" w:cs="Arial"/>
          <w:b/>
        </w:rPr>
        <w:tab/>
      </w:r>
      <w:r w:rsidR="00DF09C0">
        <w:rPr>
          <w:rFonts w:ascii="Arial" w:eastAsia="Calibri" w:hAnsi="Arial" w:cs="Arial"/>
        </w:rPr>
        <w:t>Infinity Manufacturing Limited</w:t>
      </w:r>
    </w:p>
    <w:p w14:paraId="17AD93B2" w14:textId="1FE68CD8" w:rsidR="00810FA5" w:rsidRPr="00810FA5" w:rsidRDefault="00810FA5" w:rsidP="0018118A">
      <w:pPr>
        <w:ind w:left="2835" w:hanging="2835"/>
        <w:rPr>
          <w:rFonts w:ascii="Arial" w:eastAsia="Calibri" w:hAnsi="Arial" w:cs="Arial"/>
        </w:rPr>
      </w:pPr>
      <w:r w:rsidRPr="00810FA5">
        <w:rPr>
          <w:rFonts w:ascii="Arial" w:eastAsia="Calibri" w:hAnsi="Arial" w:cs="Arial"/>
          <w:b/>
        </w:rPr>
        <w:t>Guarantors:</w:t>
      </w:r>
      <w:r w:rsidRPr="00810FA5">
        <w:rPr>
          <w:rFonts w:ascii="Arial" w:eastAsia="Calibri" w:hAnsi="Arial" w:cs="Arial"/>
        </w:rPr>
        <w:tab/>
      </w:r>
      <w:r w:rsidR="00F30C0F">
        <w:rPr>
          <w:rFonts w:ascii="Arial" w:eastAsia="Calibri" w:hAnsi="Arial" w:cs="Arial"/>
        </w:rPr>
        <w:t>Infinity Group</w:t>
      </w:r>
      <w:r w:rsidR="007E3932">
        <w:rPr>
          <w:rFonts w:ascii="Arial" w:eastAsia="Calibri" w:hAnsi="Arial" w:cs="Arial"/>
        </w:rPr>
        <w:t xml:space="preserve"> plc</w:t>
      </w:r>
      <w:r w:rsidRPr="00810FA5">
        <w:rPr>
          <w:rFonts w:ascii="Arial" w:eastAsia="Calibri" w:hAnsi="Arial" w:cs="Arial"/>
        </w:rPr>
        <w:t xml:space="preserve">; </w:t>
      </w:r>
      <w:bookmarkStart w:id="0" w:name="_Hlk99703210"/>
      <w:r w:rsidR="00B052C9">
        <w:rPr>
          <w:rFonts w:ascii="Arial" w:eastAsia="Calibri" w:hAnsi="Arial" w:cs="Arial"/>
        </w:rPr>
        <w:t xml:space="preserve">Infinity Jersey </w:t>
      </w:r>
      <w:r w:rsidR="007E3932">
        <w:rPr>
          <w:rFonts w:ascii="Arial" w:eastAsia="Calibri" w:hAnsi="Arial" w:cs="Arial"/>
        </w:rPr>
        <w:t>Limited</w:t>
      </w:r>
      <w:r w:rsidRPr="00810FA5">
        <w:rPr>
          <w:rFonts w:ascii="Arial" w:eastAsia="Calibri" w:hAnsi="Arial" w:cs="Arial"/>
        </w:rPr>
        <w:t xml:space="preserve">; </w:t>
      </w:r>
      <w:bookmarkEnd w:id="0"/>
      <w:r w:rsidR="009364F3">
        <w:rPr>
          <w:rFonts w:ascii="Arial" w:eastAsia="Calibri" w:hAnsi="Arial" w:cs="Arial"/>
        </w:rPr>
        <w:t xml:space="preserve">Infinity Technical </w:t>
      </w:r>
      <w:r w:rsidR="00950434">
        <w:rPr>
          <w:rFonts w:ascii="Arial" w:eastAsia="Calibri" w:hAnsi="Arial" w:cs="Arial"/>
        </w:rPr>
        <w:t>Investments Limited</w:t>
      </w:r>
      <w:r w:rsidRPr="00810FA5">
        <w:rPr>
          <w:rFonts w:ascii="Arial" w:eastAsia="Calibri" w:hAnsi="Arial" w:cs="Arial"/>
        </w:rPr>
        <w:t xml:space="preserve">, </w:t>
      </w:r>
      <w:r w:rsidR="00137DA3">
        <w:rPr>
          <w:rFonts w:ascii="Arial" w:eastAsia="Calibri" w:hAnsi="Arial" w:cs="Arial"/>
        </w:rPr>
        <w:t>and following the Acq</w:t>
      </w:r>
      <w:r w:rsidR="00B7770C">
        <w:rPr>
          <w:rFonts w:ascii="Arial" w:eastAsia="Calibri" w:hAnsi="Arial" w:cs="Arial"/>
        </w:rPr>
        <w:t>uisition, T-Craft Motor Company Limited</w:t>
      </w:r>
      <w:r w:rsidR="009A06F8">
        <w:rPr>
          <w:rFonts w:ascii="Arial" w:eastAsia="Calibri" w:hAnsi="Arial" w:cs="Arial"/>
        </w:rPr>
        <w:t xml:space="preserve"> (the ‘Target’)</w:t>
      </w:r>
      <w:r w:rsidR="00406BD3">
        <w:rPr>
          <w:rFonts w:ascii="Arial" w:eastAsia="Calibri" w:hAnsi="Arial" w:cs="Arial"/>
        </w:rPr>
        <w:t>(</w:t>
      </w:r>
      <w:r w:rsidRPr="00810FA5">
        <w:rPr>
          <w:rFonts w:ascii="Arial" w:eastAsia="Calibri" w:hAnsi="Arial" w:cs="Arial"/>
        </w:rPr>
        <w:t>together the ‘Guarantors’</w:t>
      </w:r>
      <w:r w:rsidR="00406BD3">
        <w:rPr>
          <w:rFonts w:ascii="Arial" w:eastAsia="Calibri" w:hAnsi="Arial" w:cs="Arial"/>
        </w:rPr>
        <w:t>)</w:t>
      </w:r>
      <w:r w:rsidR="00863597">
        <w:rPr>
          <w:rFonts w:ascii="Arial" w:eastAsia="Calibri" w:hAnsi="Arial" w:cs="Arial"/>
        </w:rPr>
        <w:t>.</w:t>
      </w:r>
    </w:p>
    <w:p w14:paraId="0DE4B5B7" w14:textId="5AB17EDA" w:rsidR="00810FA5" w:rsidRPr="00810FA5" w:rsidRDefault="00810FA5" w:rsidP="0018118A">
      <w:pPr>
        <w:ind w:left="2835" w:hanging="2835"/>
        <w:rPr>
          <w:rFonts w:ascii="Arial" w:eastAsia="Calibri" w:hAnsi="Arial" w:cs="Arial"/>
          <w:b/>
        </w:rPr>
      </w:pPr>
      <w:r w:rsidRPr="00810FA5">
        <w:rPr>
          <w:rFonts w:ascii="Arial" w:eastAsia="Calibri" w:hAnsi="Arial" w:cs="Arial"/>
          <w:b/>
        </w:rPr>
        <w:t>Facilities:</w:t>
      </w:r>
      <w:r>
        <w:tab/>
      </w:r>
      <w:r w:rsidRPr="00810FA5">
        <w:rPr>
          <w:rFonts w:ascii="Arial" w:eastAsia="Calibri" w:hAnsi="Arial" w:cs="Arial"/>
        </w:rPr>
        <w:t xml:space="preserve">The facilities will be made available in two </w:t>
      </w:r>
      <w:r w:rsidR="00697C8A">
        <w:rPr>
          <w:rFonts w:ascii="Arial" w:eastAsia="Calibri" w:hAnsi="Arial" w:cs="Arial"/>
        </w:rPr>
        <w:t>f</w:t>
      </w:r>
      <w:r w:rsidR="00132D76">
        <w:rPr>
          <w:rFonts w:ascii="Arial" w:eastAsia="Calibri" w:hAnsi="Arial" w:cs="Arial"/>
        </w:rPr>
        <w:t>acilit</w:t>
      </w:r>
      <w:r w:rsidR="00A14042">
        <w:rPr>
          <w:rFonts w:ascii="Arial" w:eastAsia="Calibri" w:hAnsi="Arial" w:cs="Arial"/>
        </w:rPr>
        <w:t>ies</w:t>
      </w:r>
      <w:r w:rsidRPr="00810FA5">
        <w:rPr>
          <w:rFonts w:ascii="Arial" w:eastAsia="Calibri" w:hAnsi="Arial" w:cs="Arial"/>
        </w:rPr>
        <w:t xml:space="preserve">.  </w:t>
      </w:r>
      <w:r w:rsidR="00AC5BCF">
        <w:rPr>
          <w:rFonts w:ascii="Arial" w:eastAsia="Calibri" w:hAnsi="Arial" w:cs="Arial"/>
        </w:rPr>
        <w:t>Facility</w:t>
      </w:r>
      <w:r w:rsidRPr="00810FA5">
        <w:rPr>
          <w:rFonts w:ascii="Arial" w:eastAsia="Calibri" w:hAnsi="Arial" w:cs="Arial"/>
        </w:rPr>
        <w:t xml:space="preserve"> A shall be a £</w:t>
      </w:r>
      <w:r w:rsidR="0089291A">
        <w:rPr>
          <w:rFonts w:ascii="Arial" w:eastAsia="Calibri" w:hAnsi="Arial" w:cs="Arial"/>
        </w:rPr>
        <w:t>400</w:t>
      </w:r>
      <w:r w:rsidRPr="00810FA5">
        <w:rPr>
          <w:rFonts w:ascii="Arial" w:eastAsia="Calibri" w:hAnsi="Arial" w:cs="Arial"/>
        </w:rPr>
        <w:t>,000</w:t>
      </w:r>
      <w:r w:rsidRPr="5ECBDC54">
        <w:rPr>
          <w:rFonts w:ascii="Arial" w:eastAsia="Calibri" w:hAnsi="Arial" w:cs="Arial"/>
        </w:rPr>
        <w:t>,000</w:t>
      </w:r>
      <w:r w:rsidRPr="00810FA5">
        <w:rPr>
          <w:rFonts w:ascii="Arial" w:eastAsia="Calibri" w:hAnsi="Arial" w:cs="Arial"/>
        </w:rPr>
        <w:t xml:space="preserve"> term loan facility.  </w:t>
      </w:r>
      <w:r w:rsidR="003A6C50">
        <w:rPr>
          <w:rFonts w:ascii="Arial" w:eastAsia="Calibri" w:hAnsi="Arial" w:cs="Arial"/>
        </w:rPr>
        <w:t>Facility</w:t>
      </w:r>
      <w:r w:rsidRPr="00810FA5">
        <w:rPr>
          <w:rFonts w:ascii="Arial" w:eastAsia="Calibri" w:hAnsi="Arial" w:cs="Arial"/>
        </w:rPr>
        <w:t xml:space="preserve"> B shall be a £</w:t>
      </w:r>
      <w:r w:rsidR="057F8D35" w:rsidRPr="5ECBDC54">
        <w:rPr>
          <w:rFonts w:ascii="Arial" w:eastAsia="Calibri" w:hAnsi="Arial" w:cs="Arial"/>
        </w:rPr>
        <w:t>5</w:t>
      </w:r>
      <w:r w:rsidR="002C2B1A" w:rsidRPr="5ECBDC54">
        <w:rPr>
          <w:rFonts w:ascii="Arial" w:eastAsia="Calibri" w:hAnsi="Arial" w:cs="Arial"/>
        </w:rPr>
        <w:t>0</w:t>
      </w:r>
      <w:r w:rsidRPr="00810FA5">
        <w:rPr>
          <w:rFonts w:ascii="Arial" w:eastAsia="Calibri" w:hAnsi="Arial" w:cs="Arial"/>
        </w:rPr>
        <w:t>,000,000 revolving credit facility. The facilities shall be underwritten in full by the Underwriters in the proportion of their commitment.</w:t>
      </w:r>
    </w:p>
    <w:p w14:paraId="66204FF1" w14:textId="20956F4A" w:rsidR="00810FA5" w:rsidRPr="00810FA5" w:rsidRDefault="00810FA5" w:rsidP="00810FA5">
      <w:pPr>
        <w:ind w:left="2835" w:hanging="2835"/>
        <w:rPr>
          <w:rFonts w:ascii="Arial" w:eastAsia="Calibri" w:hAnsi="Arial" w:cs="Arial"/>
        </w:rPr>
      </w:pPr>
      <w:r w:rsidRPr="00810FA5">
        <w:rPr>
          <w:rFonts w:ascii="Arial" w:eastAsia="Calibri" w:hAnsi="Arial" w:cs="Arial"/>
          <w:b/>
        </w:rPr>
        <w:t>Total Facilities Amount:</w:t>
      </w:r>
      <w:r>
        <w:tab/>
      </w:r>
      <w:r w:rsidRPr="00810FA5">
        <w:rPr>
          <w:rFonts w:ascii="Arial" w:eastAsia="Calibri" w:hAnsi="Arial" w:cs="Arial"/>
        </w:rPr>
        <w:t>£</w:t>
      </w:r>
      <w:r w:rsidR="0089291A">
        <w:rPr>
          <w:rFonts w:ascii="Arial" w:eastAsia="Calibri" w:hAnsi="Arial" w:cs="Arial"/>
        </w:rPr>
        <w:t>450</w:t>
      </w:r>
      <w:r w:rsidRPr="00810FA5">
        <w:rPr>
          <w:rFonts w:ascii="Arial" w:eastAsia="Calibri" w:hAnsi="Arial" w:cs="Arial"/>
        </w:rPr>
        <w:t>,</w:t>
      </w:r>
      <w:r w:rsidR="002C2B1A">
        <w:rPr>
          <w:rFonts w:ascii="Arial" w:eastAsia="Calibri" w:hAnsi="Arial" w:cs="Arial"/>
        </w:rPr>
        <w:t>000,</w:t>
      </w:r>
      <w:r w:rsidRPr="00810FA5">
        <w:rPr>
          <w:rFonts w:ascii="Arial" w:eastAsia="Calibri" w:hAnsi="Arial" w:cs="Arial"/>
        </w:rPr>
        <w:t>000</w:t>
      </w:r>
      <w:r w:rsidRPr="5ECBDC54">
        <w:rPr>
          <w:rFonts w:ascii="Arial" w:eastAsia="Calibri" w:hAnsi="Arial" w:cs="Arial"/>
        </w:rPr>
        <w:t xml:space="preserve"> </w:t>
      </w:r>
    </w:p>
    <w:p w14:paraId="082E000C" w14:textId="410F7E19" w:rsidR="00810FA5" w:rsidRPr="00810FA5" w:rsidRDefault="00810FA5" w:rsidP="00810FA5">
      <w:pPr>
        <w:ind w:left="2835" w:hanging="2835"/>
        <w:rPr>
          <w:rFonts w:ascii="Arial" w:eastAsia="Calibri" w:hAnsi="Arial" w:cs="Arial"/>
        </w:rPr>
      </w:pPr>
      <w:r w:rsidRPr="00810FA5">
        <w:rPr>
          <w:rFonts w:ascii="Arial" w:eastAsia="Calibri" w:hAnsi="Arial" w:cs="Arial"/>
          <w:b/>
        </w:rPr>
        <w:t>Purpose:</w:t>
      </w:r>
      <w:r w:rsidRPr="00810FA5">
        <w:rPr>
          <w:rFonts w:ascii="Arial" w:eastAsia="Calibri" w:hAnsi="Arial" w:cs="Arial"/>
        </w:rPr>
        <w:tab/>
        <w:t xml:space="preserve">The Borrower shall apply the proceeds of </w:t>
      </w:r>
      <w:r w:rsidR="00DC797F">
        <w:rPr>
          <w:rFonts w:ascii="Arial" w:eastAsia="Calibri" w:hAnsi="Arial" w:cs="Arial"/>
        </w:rPr>
        <w:t>Facility</w:t>
      </w:r>
      <w:r w:rsidRPr="00810FA5">
        <w:rPr>
          <w:rFonts w:ascii="Arial" w:eastAsia="Calibri" w:hAnsi="Arial" w:cs="Arial"/>
        </w:rPr>
        <w:t xml:space="preserve"> A towards the cost of acquisition by the Borrower of the entire issued share capital of </w:t>
      </w:r>
      <w:r w:rsidR="00F369AD">
        <w:rPr>
          <w:rFonts w:ascii="Arial" w:eastAsia="Calibri" w:hAnsi="Arial" w:cs="Arial"/>
        </w:rPr>
        <w:t xml:space="preserve">T-Craft Motor </w:t>
      </w:r>
      <w:r w:rsidR="006217AA">
        <w:rPr>
          <w:rFonts w:ascii="Arial" w:eastAsia="Calibri" w:hAnsi="Arial" w:cs="Arial"/>
        </w:rPr>
        <w:t>C</w:t>
      </w:r>
      <w:r w:rsidR="00F369AD">
        <w:rPr>
          <w:rFonts w:ascii="Arial" w:eastAsia="Calibri" w:hAnsi="Arial" w:cs="Arial"/>
        </w:rPr>
        <w:t xml:space="preserve">ompany </w:t>
      </w:r>
      <w:r w:rsidR="00BF2EA9">
        <w:rPr>
          <w:rFonts w:ascii="Arial" w:eastAsia="Calibri" w:hAnsi="Arial" w:cs="Arial"/>
        </w:rPr>
        <w:t>Limited</w:t>
      </w:r>
      <w:r w:rsidRPr="00810FA5">
        <w:rPr>
          <w:rFonts w:ascii="Arial" w:eastAsia="Calibri" w:hAnsi="Arial" w:cs="Arial"/>
        </w:rPr>
        <w:t xml:space="preserve"> (the ‘Target’). </w:t>
      </w:r>
      <w:r w:rsidR="00296756">
        <w:rPr>
          <w:rFonts w:ascii="Arial" w:eastAsia="Calibri" w:hAnsi="Arial" w:cs="Arial"/>
        </w:rPr>
        <w:t xml:space="preserve">Facility </w:t>
      </w:r>
      <w:r w:rsidRPr="00810FA5">
        <w:rPr>
          <w:rFonts w:ascii="Arial" w:eastAsia="Calibri" w:hAnsi="Arial" w:cs="Arial"/>
        </w:rPr>
        <w:t>A will be classified as having green purposes in line with the Green Loan Principles published by the LMA, LSTA and APLMA in February 2021</w:t>
      </w:r>
      <w:r w:rsidR="00786EB9" w:rsidRPr="00810FA5">
        <w:rPr>
          <w:rFonts w:ascii="Arial" w:eastAsia="Calibri" w:hAnsi="Arial" w:cs="Arial"/>
        </w:rPr>
        <w:t xml:space="preserve"> </w:t>
      </w:r>
      <w:r w:rsidRPr="00810FA5">
        <w:rPr>
          <w:rFonts w:ascii="Arial" w:eastAsia="Calibri" w:hAnsi="Arial" w:cs="Arial"/>
        </w:rPr>
        <w:t xml:space="preserve">(the ‘Green Loan Principles’).  </w:t>
      </w:r>
    </w:p>
    <w:p w14:paraId="2DBF0D7D" w14:textId="32801140" w:rsidR="00810FA5" w:rsidRPr="00810FA5" w:rsidRDefault="00810FA5" w:rsidP="0018118A">
      <w:pPr>
        <w:ind w:left="2835"/>
        <w:rPr>
          <w:rFonts w:ascii="Arial" w:eastAsia="Calibri" w:hAnsi="Arial" w:cs="Arial"/>
        </w:rPr>
      </w:pPr>
      <w:r w:rsidRPr="00810FA5">
        <w:rPr>
          <w:rFonts w:ascii="Arial" w:eastAsia="Calibri" w:hAnsi="Arial" w:cs="Arial"/>
        </w:rPr>
        <w:t xml:space="preserve">The Borrower shall apply the proceeds of </w:t>
      </w:r>
      <w:r w:rsidR="00132D76">
        <w:rPr>
          <w:rFonts w:ascii="Arial" w:eastAsia="Calibri" w:hAnsi="Arial" w:cs="Arial"/>
        </w:rPr>
        <w:t>Facility</w:t>
      </w:r>
      <w:r w:rsidRPr="00810FA5">
        <w:rPr>
          <w:rFonts w:ascii="Arial" w:eastAsia="Calibri" w:hAnsi="Arial" w:cs="Arial"/>
        </w:rPr>
        <w:t xml:space="preserve"> B to finance costs and expenses in connection with the acquisition, and for general corporate purposes.</w:t>
      </w:r>
    </w:p>
    <w:p w14:paraId="6BC4A3BA" w14:textId="27238088" w:rsidR="00810FA5" w:rsidRPr="00810FA5" w:rsidRDefault="00810FA5" w:rsidP="00810FA5">
      <w:pPr>
        <w:ind w:left="2835" w:hanging="2835"/>
        <w:rPr>
          <w:rFonts w:ascii="Arial" w:eastAsia="Calibri" w:hAnsi="Arial" w:cs="Arial"/>
        </w:rPr>
      </w:pPr>
      <w:r w:rsidRPr="00810FA5">
        <w:rPr>
          <w:rFonts w:ascii="Arial" w:eastAsia="Calibri" w:hAnsi="Arial" w:cs="Arial"/>
          <w:b/>
        </w:rPr>
        <w:t>Availability Period:</w:t>
      </w:r>
      <w:r w:rsidRPr="00810FA5">
        <w:rPr>
          <w:rFonts w:ascii="Arial" w:eastAsia="Calibri" w:hAnsi="Arial" w:cs="Arial"/>
        </w:rPr>
        <w:tab/>
      </w:r>
      <w:r w:rsidR="00132D76">
        <w:rPr>
          <w:rFonts w:ascii="Arial" w:eastAsia="Calibri" w:hAnsi="Arial" w:cs="Arial"/>
        </w:rPr>
        <w:t>Facility</w:t>
      </w:r>
      <w:r w:rsidRPr="00810FA5">
        <w:rPr>
          <w:rFonts w:ascii="Arial" w:eastAsia="Calibri" w:hAnsi="Arial" w:cs="Arial"/>
        </w:rPr>
        <w:t xml:space="preserve"> A: until the date falling one month after execution of the Facilities Agreement.</w:t>
      </w:r>
    </w:p>
    <w:p w14:paraId="090E44D9" w14:textId="5372C6C4" w:rsidR="00810FA5" w:rsidRPr="00810FA5" w:rsidRDefault="00132D76" w:rsidP="45F070F3">
      <w:pPr>
        <w:ind w:left="2835"/>
        <w:rPr>
          <w:rFonts w:ascii="Arial" w:eastAsia="Calibri" w:hAnsi="Arial" w:cs="Arial"/>
          <w:bCs/>
        </w:rPr>
      </w:pPr>
      <w:r>
        <w:rPr>
          <w:rFonts w:ascii="Arial" w:eastAsia="Calibri" w:hAnsi="Arial" w:cs="Arial"/>
          <w:bCs/>
        </w:rPr>
        <w:t>Facility</w:t>
      </w:r>
      <w:r w:rsidR="00810FA5" w:rsidRPr="00810FA5">
        <w:rPr>
          <w:rFonts w:ascii="Arial" w:eastAsia="Calibri" w:hAnsi="Arial" w:cs="Arial"/>
          <w:bCs/>
        </w:rPr>
        <w:t xml:space="preserve"> B: Utilisation Requests can be submitted up until one month before the Repayment Date.</w:t>
      </w:r>
    </w:p>
    <w:p w14:paraId="58BB0980" w14:textId="3CA1BA94" w:rsidR="00810FA5" w:rsidRPr="00810FA5" w:rsidRDefault="00810FA5" w:rsidP="00810FA5">
      <w:pPr>
        <w:ind w:left="2835" w:hanging="2835"/>
        <w:rPr>
          <w:rFonts w:ascii="Arial" w:eastAsia="Calibri" w:hAnsi="Arial" w:cs="Arial"/>
        </w:rPr>
      </w:pPr>
      <w:r w:rsidRPr="00810FA5">
        <w:rPr>
          <w:rFonts w:ascii="Arial" w:eastAsia="Calibri" w:hAnsi="Arial" w:cs="Arial"/>
          <w:b/>
        </w:rPr>
        <w:t>Utilisation:</w:t>
      </w:r>
      <w:r w:rsidRPr="00810FA5">
        <w:rPr>
          <w:rFonts w:ascii="Arial" w:eastAsia="Calibri" w:hAnsi="Arial" w:cs="Arial"/>
        </w:rPr>
        <w:tab/>
      </w:r>
      <w:r w:rsidR="00132D76">
        <w:rPr>
          <w:rFonts w:ascii="Arial" w:eastAsia="Calibri" w:hAnsi="Arial" w:cs="Arial"/>
        </w:rPr>
        <w:t>Facility</w:t>
      </w:r>
      <w:r w:rsidRPr="00810FA5">
        <w:rPr>
          <w:rFonts w:ascii="Arial" w:eastAsia="Calibri" w:hAnsi="Arial" w:cs="Arial"/>
        </w:rPr>
        <w:t xml:space="preserve"> A: one Utilisation.</w:t>
      </w:r>
    </w:p>
    <w:p w14:paraId="0F40B2AA" w14:textId="6F68B5AC" w:rsidR="00810FA5" w:rsidRPr="00810FA5" w:rsidRDefault="00132D76" w:rsidP="45F070F3">
      <w:pPr>
        <w:ind w:left="2835"/>
        <w:rPr>
          <w:rFonts w:ascii="Arial" w:eastAsia="Calibri" w:hAnsi="Arial" w:cs="Arial"/>
        </w:rPr>
      </w:pPr>
      <w:r>
        <w:rPr>
          <w:rFonts w:ascii="Arial" w:eastAsia="Calibri" w:hAnsi="Arial" w:cs="Arial"/>
          <w:bCs/>
        </w:rPr>
        <w:t>Facility</w:t>
      </w:r>
      <w:r w:rsidR="00810FA5" w:rsidRPr="00810FA5">
        <w:rPr>
          <w:rFonts w:ascii="Arial" w:eastAsia="Calibri" w:hAnsi="Arial" w:cs="Arial"/>
          <w:bCs/>
        </w:rPr>
        <w:t xml:space="preserve"> B: each Utilisation in a minimum amount of £</w:t>
      </w:r>
      <w:r w:rsidR="00810FA5" w:rsidRPr="45F070F3">
        <w:rPr>
          <w:rFonts w:ascii="Arial" w:eastAsia="Calibri" w:hAnsi="Arial" w:cs="Arial"/>
        </w:rPr>
        <w:t>500</w:t>
      </w:r>
      <w:r w:rsidR="00810FA5" w:rsidRPr="00810FA5">
        <w:rPr>
          <w:rFonts w:ascii="Arial" w:eastAsia="Calibri" w:hAnsi="Arial" w:cs="Arial"/>
          <w:bCs/>
        </w:rPr>
        <w:t xml:space="preserve">,000. </w:t>
      </w:r>
      <w:r w:rsidR="00810FA5" w:rsidRPr="00810FA5">
        <w:rPr>
          <w:rFonts w:ascii="Arial" w:eastAsia="Calibri" w:hAnsi="Arial" w:cs="Arial"/>
        </w:rPr>
        <w:t xml:space="preserve">  </w:t>
      </w:r>
    </w:p>
    <w:p w14:paraId="29416E86" w14:textId="77777777" w:rsidR="00810FA5" w:rsidRPr="00810FA5" w:rsidRDefault="00810FA5" w:rsidP="00810FA5">
      <w:pPr>
        <w:ind w:left="2835" w:hanging="2835"/>
        <w:rPr>
          <w:rFonts w:ascii="Arial" w:eastAsia="Calibri" w:hAnsi="Arial" w:cs="Arial"/>
          <w:bCs/>
        </w:rPr>
      </w:pPr>
      <w:r w:rsidRPr="00810FA5">
        <w:rPr>
          <w:rFonts w:ascii="Arial" w:eastAsia="Calibri" w:hAnsi="Arial" w:cs="Arial"/>
          <w:b/>
        </w:rPr>
        <w:t>Repayment Date:</w:t>
      </w:r>
      <w:r w:rsidRPr="00810FA5">
        <w:rPr>
          <w:rFonts w:ascii="Arial" w:eastAsia="Calibri" w:hAnsi="Arial" w:cs="Arial"/>
        </w:rPr>
        <w:tab/>
        <w:t>The facilities will be repaid in full on the fifth anniversary of the date of the Facilities Agreement.</w:t>
      </w:r>
    </w:p>
    <w:p w14:paraId="5AC36136" w14:textId="77777777" w:rsidR="00810FA5" w:rsidRPr="00810FA5" w:rsidRDefault="00810FA5" w:rsidP="00753864">
      <w:pPr>
        <w:spacing w:after="0"/>
        <w:ind w:left="3600" w:hanging="3600"/>
        <w:rPr>
          <w:rFonts w:ascii="Arial" w:eastAsia="Calibri" w:hAnsi="Arial" w:cs="Arial"/>
          <w:b/>
        </w:rPr>
      </w:pPr>
      <w:r w:rsidRPr="00810FA5">
        <w:rPr>
          <w:rFonts w:ascii="Arial" w:eastAsia="Calibri" w:hAnsi="Arial" w:cs="Arial"/>
          <w:b/>
        </w:rPr>
        <w:t>Voluntary</w:t>
      </w:r>
    </w:p>
    <w:p w14:paraId="6B62F1B3" w14:textId="06BB3343" w:rsidR="00810FA5" w:rsidRDefault="00810FA5" w:rsidP="00753864">
      <w:pPr>
        <w:spacing w:after="0"/>
        <w:ind w:left="2835" w:hanging="2835"/>
        <w:rPr>
          <w:rFonts w:ascii="Arial" w:eastAsia="Calibri" w:hAnsi="Arial" w:cs="Arial"/>
        </w:rPr>
      </w:pPr>
      <w:r w:rsidRPr="00810FA5">
        <w:rPr>
          <w:rFonts w:ascii="Arial" w:eastAsia="Calibri" w:hAnsi="Arial" w:cs="Arial"/>
          <w:b/>
        </w:rPr>
        <w:t>Prepayments:</w:t>
      </w:r>
      <w:r w:rsidRPr="00810FA5">
        <w:rPr>
          <w:rFonts w:ascii="Arial" w:eastAsia="Calibri" w:hAnsi="Arial" w:cs="Arial"/>
        </w:rPr>
        <w:tab/>
        <w:t xml:space="preserve">Permitted on 30 days’ notice.  Prepayment amounts to be no less than £5,000,000.  Prepayments made under </w:t>
      </w:r>
      <w:r w:rsidR="00132D76">
        <w:rPr>
          <w:rFonts w:ascii="Arial" w:eastAsia="Calibri" w:hAnsi="Arial" w:cs="Arial"/>
        </w:rPr>
        <w:t>Facility</w:t>
      </w:r>
      <w:r w:rsidRPr="00810FA5">
        <w:rPr>
          <w:rFonts w:ascii="Arial" w:eastAsia="Calibri" w:hAnsi="Arial" w:cs="Arial"/>
        </w:rPr>
        <w:t xml:space="preserve"> A may not be redrawn.</w:t>
      </w:r>
    </w:p>
    <w:p w14:paraId="20ED234F" w14:textId="77777777" w:rsidR="002458AE" w:rsidRPr="00810FA5" w:rsidRDefault="002458AE" w:rsidP="00753864">
      <w:pPr>
        <w:spacing w:after="0"/>
        <w:ind w:left="2835" w:hanging="2835"/>
        <w:rPr>
          <w:rFonts w:ascii="Arial" w:eastAsia="Calibri" w:hAnsi="Arial" w:cs="Arial"/>
        </w:rPr>
      </w:pPr>
    </w:p>
    <w:p w14:paraId="2ECD9B15" w14:textId="6001965C" w:rsidR="00810FA5" w:rsidRPr="00810FA5" w:rsidRDefault="00810FA5" w:rsidP="00810FA5">
      <w:pPr>
        <w:ind w:left="2835" w:hanging="2835"/>
        <w:rPr>
          <w:rFonts w:ascii="Arial" w:eastAsia="Calibri" w:hAnsi="Arial" w:cs="Arial"/>
        </w:rPr>
      </w:pPr>
      <w:r w:rsidRPr="00810FA5">
        <w:rPr>
          <w:rFonts w:ascii="Arial" w:eastAsia="Calibri" w:hAnsi="Arial" w:cs="Arial"/>
          <w:b/>
        </w:rPr>
        <w:t>Interest Rate:</w:t>
      </w:r>
      <w:r w:rsidRPr="00810FA5">
        <w:rPr>
          <w:rFonts w:ascii="Arial" w:eastAsia="Calibri" w:hAnsi="Arial" w:cs="Arial"/>
        </w:rPr>
        <w:tab/>
      </w:r>
      <w:r w:rsidR="00132D76">
        <w:rPr>
          <w:rFonts w:ascii="Arial" w:eastAsia="Calibri" w:hAnsi="Arial" w:cs="Arial"/>
        </w:rPr>
        <w:t>Facility</w:t>
      </w:r>
      <w:r w:rsidRPr="00810FA5">
        <w:rPr>
          <w:rFonts w:ascii="Arial" w:eastAsia="Calibri" w:hAnsi="Arial" w:cs="Arial"/>
        </w:rPr>
        <w:t xml:space="preserve"> A: the sum of: (a) SONIA and (b) a margin of 2.5%</w:t>
      </w:r>
    </w:p>
    <w:p w14:paraId="781326BA" w14:textId="61235FCB" w:rsidR="00810FA5" w:rsidRPr="00810FA5" w:rsidRDefault="00132D76" w:rsidP="45F070F3">
      <w:pPr>
        <w:ind w:left="2835"/>
        <w:rPr>
          <w:rFonts w:ascii="Arial" w:eastAsia="Calibri" w:hAnsi="Arial" w:cs="Arial"/>
        </w:rPr>
      </w:pPr>
      <w:r>
        <w:rPr>
          <w:rFonts w:ascii="Arial" w:eastAsia="Calibri" w:hAnsi="Arial" w:cs="Arial"/>
          <w:bCs/>
        </w:rPr>
        <w:t>Facility</w:t>
      </w:r>
      <w:r w:rsidR="00810FA5" w:rsidRPr="00810FA5">
        <w:rPr>
          <w:rFonts w:ascii="Arial" w:eastAsia="Calibri" w:hAnsi="Arial" w:cs="Arial"/>
          <w:bCs/>
        </w:rPr>
        <w:t xml:space="preserve"> B:</w:t>
      </w:r>
      <w:r w:rsidR="00810FA5" w:rsidRPr="00810FA5">
        <w:rPr>
          <w:rFonts w:ascii="Arial" w:eastAsia="Calibri" w:hAnsi="Arial" w:cs="Arial"/>
        </w:rPr>
        <w:t xml:space="preserve"> the sum of: (a) SONIA and (b) a margin of 2.65%</w:t>
      </w:r>
    </w:p>
    <w:p w14:paraId="02F2C34E" w14:textId="5EE1C31D" w:rsidR="00810FA5" w:rsidRPr="00810FA5" w:rsidRDefault="00810FA5" w:rsidP="00172C94">
      <w:pPr>
        <w:ind w:left="2835" w:hanging="2835"/>
        <w:rPr>
          <w:rFonts w:ascii="Arial" w:eastAsia="Calibri" w:hAnsi="Arial" w:cs="Arial"/>
        </w:rPr>
      </w:pPr>
      <w:r w:rsidRPr="00810FA5">
        <w:rPr>
          <w:rFonts w:ascii="Arial" w:eastAsia="Calibri" w:hAnsi="Arial" w:cs="Arial"/>
          <w:b/>
        </w:rPr>
        <w:t>Interest Periods:</w:t>
      </w:r>
      <w:r w:rsidRPr="00810FA5">
        <w:rPr>
          <w:rFonts w:ascii="Arial" w:eastAsia="Calibri" w:hAnsi="Arial" w:cs="Arial"/>
        </w:rPr>
        <w:tab/>
        <w:t>One, two, three or six months at the option of the Borrower.</w:t>
      </w:r>
    </w:p>
    <w:p w14:paraId="78304A2E" w14:textId="77777777" w:rsidR="00810FA5" w:rsidRPr="00810FA5" w:rsidRDefault="00810FA5" w:rsidP="00810FA5">
      <w:pPr>
        <w:spacing w:after="80"/>
        <w:ind w:left="2835" w:hanging="2835"/>
        <w:rPr>
          <w:rFonts w:ascii="Arial" w:eastAsia="Calibri" w:hAnsi="Arial" w:cs="Arial"/>
        </w:rPr>
      </w:pPr>
      <w:r w:rsidRPr="00810FA5">
        <w:rPr>
          <w:rFonts w:ascii="Arial" w:eastAsia="Calibri" w:hAnsi="Arial" w:cs="Arial"/>
          <w:b/>
        </w:rPr>
        <w:t>Fees:</w:t>
      </w:r>
      <w:r w:rsidRPr="00810FA5">
        <w:rPr>
          <w:rFonts w:ascii="Arial" w:eastAsia="Calibri" w:hAnsi="Arial" w:cs="Arial"/>
        </w:rPr>
        <w:tab/>
        <w:t>The following fees will be payable:</w:t>
      </w:r>
    </w:p>
    <w:p w14:paraId="51801EAF" w14:textId="77777777" w:rsidR="00810FA5" w:rsidRPr="00810FA5" w:rsidRDefault="00810FA5" w:rsidP="00810FA5">
      <w:pPr>
        <w:numPr>
          <w:ilvl w:val="0"/>
          <w:numId w:val="5"/>
        </w:numPr>
        <w:spacing w:after="80"/>
        <w:ind w:left="3402" w:hanging="567"/>
        <w:rPr>
          <w:rFonts w:ascii="Arial" w:eastAsia="Calibri" w:hAnsi="Arial" w:cs="Arial"/>
        </w:rPr>
      </w:pPr>
      <w:r w:rsidRPr="00810FA5">
        <w:rPr>
          <w:rFonts w:ascii="Arial" w:eastAsia="Calibri" w:hAnsi="Arial" w:cs="Arial"/>
        </w:rPr>
        <w:t>Arrangement fee as set out in the fee letter;</w:t>
      </w:r>
    </w:p>
    <w:p w14:paraId="7A2D50D7" w14:textId="77777777" w:rsidR="00810FA5" w:rsidRPr="00810FA5" w:rsidRDefault="00810FA5" w:rsidP="00810FA5">
      <w:pPr>
        <w:numPr>
          <w:ilvl w:val="0"/>
          <w:numId w:val="5"/>
        </w:numPr>
        <w:spacing w:after="80"/>
        <w:ind w:left="3402" w:hanging="567"/>
        <w:rPr>
          <w:rFonts w:ascii="Arial" w:eastAsia="Calibri" w:hAnsi="Arial" w:cs="Arial"/>
        </w:rPr>
      </w:pPr>
      <w:r w:rsidRPr="00810FA5">
        <w:rPr>
          <w:rFonts w:ascii="Arial" w:eastAsia="Calibri" w:hAnsi="Arial" w:cs="Arial"/>
        </w:rPr>
        <w:t>Agency fee as set out in the fee letter;</w:t>
      </w:r>
    </w:p>
    <w:p w14:paraId="4AB0BA89" w14:textId="77777777" w:rsidR="00810FA5" w:rsidRPr="00810FA5" w:rsidRDefault="00810FA5" w:rsidP="00810FA5">
      <w:pPr>
        <w:numPr>
          <w:ilvl w:val="0"/>
          <w:numId w:val="5"/>
        </w:numPr>
        <w:spacing w:after="80"/>
        <w:ind w:left="3402" w:hanging="567"/>
        <w:rPr>
          <w:rFonts w:ascii="Arial" w:eastAsia="Calibri" w:hAnsi="Arial" w:cs="Arial"/>
        </w:rPr>
      </w:pPr>
      <w:r w:rsidRPr="00810FA5">
        <w:rPr>
          <w:rFonts w:ascii="Arial" w:eastAsia="Calibri" w:hAnsi="Arial" w:cs="Arial"/>
        </w:rPr>
        <w:t>Security Trustee fee as set out in the fee letter; and</w:t>
      </w:r>
    </w:p>
    <w:p w14:paraId="680A4E5D" w14:textId="7ED8880B" w:rsidR="00810FA5" w:rsidRPr="00810FA5" w:rsidRDefault="00810FA5">
      <w:pPr>
        <w:numPr>
          <w:ilvl w:val="0"/>
          <w:numId w:val="5"/>
        </w:numPr>
        <w:spacing w:after="80"/>
        <w:ind w:left="3402" w:hanging="567"/>
        <w:rPr>
          <w:rFonts w:ascii="Arial" w:eastAsia="Calibri" w:hAnsi="Arial" w:cs="Arial"/>
        </w:rPr>
      </w:pPr>
      <w:r w:rsidRPr="00810FA5">
        <w:rPr>
          <w:rFonts w:ascii="Arial" w:eastAsia="Calibri" w:hAnsi="Arial" w:cs="Arial"/>
        </w:rPr>
        <w:t>Commitment fee at 0.5% p.a. on daily undrawn amount (payable monthly) in arrears.</w:t>
      </w:r>
    </w:p>
    <w:p w14:paraId="19219836" w14:textId="05984972" w:rsidR="00810FA5" w:rsidRPr="00810FA5" w:rsidRDefault="00810FA5" w:rsidP="005214F0">
      <w:pPr>
        <w:ind w:left="2880" w:hanging="2880"/>
        <w:rPr>
          <w:rFonts w:ascii="Arial" w:eastAsia="Calibri" w:hAnsi="Arial" w:cs="Arial"/>
          <w:b/>
        </w:rPr>
      </w:pPr>
      <w:r w:rsidRPr="00810FA5">
        <w:rPr>
          <w:rFonts w:ascii="Arial" w:eastAsia="Calibri" w:hAnsi="Arial" w:cs="Arial"/>
          <w:b/>
          <w:bCs/>
        </w:rPr>
        <w:t>Guarantees:</w:t>
      </w:r>
      <w:r w:rsidRPr="00810FA5">
        <w:rPr>
          <w:rFonts w:ascii="Arial" w:eastAsia="Calibri" w:hAnsi="Arial" w:cs="Arial"/>
        </w:rPr>
        <w:tab/>
        <w:t>The facilities shall benefit from joint and several guarantees from each of the Guarantors.</w:t>
      </w:r>
      <w:r w:rsidRPr="00810FA5">
        <w:rPr>
          <w:rFonts w:ascii="Arial" w:eastAsia="Calibri" w:hAnsi="Arial" w:cs="Arial"/>
        </w:rPr>
        <w:tab/>
      </w:r>
      <w:r w:rsidRPr="00810FA5">
        <w:rPr>
          <w:rFonts w:ascii="Arial" w:eastAsia="Calibri" w:hAnsi="Arial" w:cs="Arial"/>
        </w:rPr>
        <w:tab/>
      </w:r>
    </w:p>
    <w:p w14:paraId="51C6F69B" w14:textId="77777777" w:rsidR="00810FA5" w:rsidRPr="00810FA5" w:rsidRDefault="00810FA5" w:rsidP="00810FA5">
      <w:pPr>
        <w:tabs>
          <w:tab w:val="left" w:pos="2835"/>
        </w:tabs>
        <w:spacing w:after="80"/>
        <w:rPr>
          <w:rFonts w:ascii="Arial" w:eastAsia="Calibri" w:hAnsi="Arial" w:cs="Arial"/>
        </w:rPr>
      </w:pPr>
      <w:r w:rsidRPr="00810FA5">
        <w:rPr>
          <w:rFonts w:ascii="Arial" w:eastAsia="Calibri" w:hAnsi="Arial" w:cs="Arial"/>
          <w:b/>
        </w:rPr>
        <w:t>Security:</w:t>
      </w:r>
      <w:r w:rsidRPr="00810FA5">
        <w:rPr>
          <w:rFonts w:ascii="Arial" w:eastAsia="Calibri" w:hAnsi="Arial" w:cs="Arial"/>
        </w:rPr>
        <w:tab/>
        <w:t>The Lenders will be granted:</w:t>
      </w:r>
    </w:p>
    <w:p w14:paraId="7BD3EA89" w14:textId="54BF7735" w:rsidR="00810FA5" w:rsidRPr="00810FA5" w:rsidRDefault="00810FA5" w:rsidP="00810FA5">
      <w:pPr>
        <w:tabs>
          <w:tab w:val="left" w:pos="3402"/>
          <w:tab w:val="left" w:pos="3544"/>
        </w:tabs>
        <w:spacing w:after="80"/>
        <w:ind w:left="3402" w:hanging="567"/>
        <w:rPr>
          <w:rFonts w:ascii="Arial" w:eastAsia="Calibri" w:hAnsi="Arial" w:cs="Arial"/>
        </w:rPr>
      </w:pPr>
      <w:r w:rsidRPr="00810FA5">
        <w:rPr>
          <w:rFonts w:ascii="Arial" w:eastAsia="Calibri" w:hAnsi="Arial" w:cs="Arial"/>
        </w:rPr>
        <w:t xml:space="preserve">(a)  </w:t>
      </w:r>
      <w:r w:rsidRPr="00810FA5">
        <w:rPr>
          <w:rFonts w:ascii="Arial" w:eastAsia="Calibri" w:hAnsi="Arial" w:cs="Arial"/>
        </w:rPr>
        <w:tab/>
        <w:t xml:space="preserve">Charge by way of legal mortgage over </w:t>
      </w:r>
      <w:r w:rsidR="00C146D7">
        <w:rPr>
          <w:rFonts w:ascii="Arial" w:eastAsia="Calibri" w:hAnsi="Arial" w:cs="Arial"/>
        </w:rPr>
        <w:t xml:space="preserve">the </w:t>
      </w:r>
      <w:r w:rsidR="00D11E7F">
        <w:rPr>
          <w:rFonts w:ascii="Arial" w:eastAsia="Calibri" w:hAnsi="Arial" w:cs="Arial"/>
        </w:rPr>
        <w:t>Target’s plant in Derby</w:t>
      </w:r>
      <w:r w:rsidR="004A0B21">
        <w:rPr>
          <w:rFonts w:ascii="Arial" w:eastAsia="Calibri" w:hAnsi="Arial" w:cs="Arial"/>
        </w:rPr>
        <w:t xml:space="preserve"> and </w:t>
      </w:r>
      <w:r w:rsidR="007D0C71">
        <w:rPr>
          <w:rFonts w:ascii="Arial" w:eastAsia="Calibri" w:hAnsi="Arial" w:cs="Arial"/>
        </w:rPr>
        <w:t>charge over shares in the Target</w:t>
      </w:r>
      <w:r w:rsidRPr="00810FA5">
        <w:rPr>
          <w:rFonts w:ascii="Arial" w:eastAsia="Calibri" w:hAnsi="Arial" w:cs="Arial"/>
        </w:rPr>
        <w:t xml:space="preserve">; </w:t>
      </w:r>
    </w:p>
    <w:p w14:paraId="3625E21F" w14:textId="2B8A64E0" w:rsidR="00810FA5" w:rsidRPr="00810FA5" w:rsidRDefault="00810FA5" w:rsidP="00810FA5">
      <w:pPr>
        <w:tabs>
          <w:tab w:val="left" w:pos="3402"/>
          <w:tab w:val="left" w:pos="3544"/>
        </w:tabs>
        <w:spacing w:after="80"/>
        <w:ind w:left="3402" w:hanging="567"/>
        <w:rPr>
          <w:rFonts w:ascii="Arial" w:eastAsia="Calibri" w:hAnsi="Arial" w:cs="Arial"/>
        </w:rPr>
      </w:pPr>
      <w:r w:rsidRPr="00810FA5">
        <w:rPr>
          <w:rFonts w:ascii="Arial" w:eastAsia="Calibri" w:hAnsi="Arial" w:cs="Arial"/>
        </w:rPr>
        <w:t xml:space="preserve">(b)  </w:t>
      </w:r>
      <w:r>
        <w:tab/>
      </w:r>
      <w:r w:rsidRPr="00810FA5">
        <w:rPr>
          <w:rFonts w:ascii="Arial" w:eastAsia="Calibri" w:hAnsi="Arial" w:cs="Arial"/>
        </w:rPr>
        <w:t>Fixed and floating charges over all current and future assets of the Borrower way of a debenture (the ‘</w:t>
      </w:r>
      <w:r w:rsidRPr="00810FA5">
        <w:rPr>
          <w:rFonts w:ascii="Arial" w:eastAsia="Calibri" w:hAnsi="Arial" w:cs="Arial"/>
          <w:bCs/>
        </w:rPr>
        <w:t>Debenture</w:t>
      </w:r>
      <w:r w:rsidRPr="00810FA5">
        <w:rPr>
          <w:rFonts w:ascii="Arial" w:eastAsia="Calibri" w:hAnsi="Arial" w:cs="Arial"/>
        </w:rPr>
        <w:t xml:space="preserve">’); </w:t>
      </w:r>
    </w:p>
    <w:p w14:paraId="172378C2" w14:textId="3606C198" w:rsidR="00810FA5" w:rsidRDefault="00810FA5" w:rsidP="00810FA5">
      <w:pPr>
        <w:tabs>
          <w:tab w:val="left" w:pos="3402"/>
          <w:tab w:val="left" w:pos="3544"/>
        </w:tabs>
        <w:spacing w:after="80"/>
        <w:ind w:left="3402" w:hanging="567"/>
        <w:rPr>
          <w:rFonts w:ascii="Arial" w:eastAsia="Calibri" w:hAnsi="Arial" w:cs="Arial"/>
        </w:rPr>
      </w:pPr>
      <w:r w:rsidRPr="00810FA5">
        <w:rPr>
          <w:rFonts w:ascii="Arial" w:eastAsia="Calibri" w:hAnsi="Arial" w:cs="Arial"/>
        </w:rPr>
        <w:t>(c)</w:t>
      </w:r>
      <w:r>
        <w:tab/>
      </w:r>
      <w:r w:rsidRPr="00810FA5">
        <w:rPr>
          <w:rFonts w:ascii="Arial" w:eastAsia="Calibri" w:hAnsi="Arial" w:cs="Arial"/>
        </w:rPr>
        <w:t xml:space="preserve">Fixed charge over the shares held by </w:t>
      </w:r>
      <w:r w:rsidR="004F639C">
        <w:rPr>
          <w:rFonts w:ascii="Arial" w:eastAsia="Calibri" w:hAnsi="Arial" w:cs="Arial"/>
        </w:rPr>
        <w:t xml:space="preserve">Infinity Group </w:t>
      </w:r>
      <w:r w:rsidR="00516B45">
        <w:rPr>
          <w:rFonts w:ascii="Arial" w:eastAsia="Calibri" w:hAnsi="Arial" w:cs="Arial"/>
        </w:rPr>
        <w:t>plc</w:t>
      </w:r>
      <w:r w:rsidRPr="00810FA5">
        <w:rPr>
          <w:rFonts w:ascii="Arial" w:eastAsia="Calibri" w:hAnsi="Arial" w:cs="Arial"/>
        </w:rPr>
        <w:t xml:space="preserve"> in its material subsidiaries; </w:t>
      </w:r>
    </w:p>
    <w:p w14:paraId="4EAD667B" w14:textId="764667D3" w:rsidR="00EE493A" w:rsidRPr="00810FA5" w:rsidRDefault="00F0154C" w:rsidP="00810FA5">
      <w:pPr>
        <w:tabs>
          <w:tab w:val="left" w:pos="3402"/>
          <w:tab w:val="left" w:pos="3544"/>
        </w:tabs>
        <w:spacing w:after="80"/>
        <w:ind w:left="3402" w:hanging="567"/>
        <w:rPr>
          <w:rFonts w:ascii="Arial" w:eastAsia="Calibri" w:hAnsi="Arial" w:cs="Arial"/>
        </w:rPr>
      </w:pPr>
      <w:r>
        <w:rPr>
          <w:rFonts w:ascii="Arial" w:eastAsia="Calibri" w:hAnsi="Arial" w:cs="Arial"/>
        </w:rPr>
        <w:t>(d)</w:t>
      </w:r>
      <w:r>
        <w:tab/>
      </w:r>
      <w:r w:rsidRPr="0909AA41">
        <w:rPr>
          <w:rFonts w:ascii="Arial" w:eastAsia="Calibri" w:hAnsi="Arial" w:cs="Arial"/>
        </w:rPr>
        <w:t xml:space="preserve">Fixed and floating charges over all current and future assets of </w:t>
      </w:r>
      <w:r w:rsidR="00A54040">
        <w:rPr>
          <w:rFonts w:ascii="Arial" w:eastAsia="Calibri" w:hAnsi="Arial" w:cs="Arial"/>
        </w:rPr>
        <w:t>Infinity Technical</w:t>
      </w:r>
      <w:r w:rsidRPr="0909AA41">
        <w:rPr>
          <w:rFonts w:ascii="Arial" w:eastAsia="Calibri" w:hAnsi="Arial" w:cs="Arial"/>
        </w:rPr>
        <w:t xml:space="preserve"> Investments Limited;</w:t>
      </w:r>
    </w:p>
    <w:p w14:paraId="040C944C" w14:textId="3F9E19FA" w:rsidR="220BC65D" w:rsidRDefault="220BC65D" w:rsidP="0909AA41">
      <w:pPr>
        <w:tabs>
          <w:tab w:val="left" w:pos="3402"/>
          <w:tab w:val="left" w:pos="3544"/>
        </w:tabs>
        <w:spacing w:after="80"/>
        <w:ind w:left="3402" w:hanging="567"/>
        <w:rPr>
          <w:rFonts w:ascii="Arial" w:eastAsia="Calibri" w:hAnsi="Arial" w:cs="Arial"/>
        </w:rPr>
      </w:pPr>
      <w:r w:rsidRPr="0909AA41">
        <w:rPr>
          <w:rFonts w:ascii="Arial" w:eastAsia="Calibri" w:hAnsi="Arial" w:cs="Arial"/>
        </w:rPr>
        <w:t>(</w:t>
      </w:r>
      <w:r w:rsidR="00F0154C">
        <w:rPr>
          <w:rFonts w:ascii="Arial" w:eastAsia="Calibri" w:hAnsi="Arial" w:cs="Arial"/>
        </w:rPr>
        <w:t>e</w:t>
      </w:r>
      <w:r w:rsidRPr="0909AA41">
        <w:rPr>
          <w:rFonts w:ascii="Arial" w:eastAsia="Calibri" w:hAnsi="Arial" w:cs="Arial"/>
        </w:rPr>
        <w:t>)</w:t>
      </w:r>
      <w:r>
        <w:tab/>
      </w:r>
      <w:r w:rsidRPr="0909AA41">
        <w:rPr>
          <w:rFonts w:ascii="Arial" w:eastAsia="Calibri" w:hAnsi="Arial" w:cs="Arial"/>
        </w:rPr>
        <w:t xml:space="preserve">Fixed and floating charges over all current and future assets of </w:t>
      </w:r>
      <w:r w:rsidR="61FFDDBC" w:rsidRPr="0909AA41">
        <w:rPr>
          <w:rFonts w:ascii="Arial" w:eastAsia="Calibri" w:hAnsi="Arial" w:cs="Arial"/>
        </w:rPr>
        <w:t>the Target</w:t>
      </w:r>
      <w:r w:rsidR="00232F97">
        <w:rPr>
          <w:rFonts w:ascii="Arial" w:eastAsia="Calibri" w:hAnsi="Arial" w:cs="Arial"/>
        </w:rPr>
        <w:t>;</w:t>
      </w:r>
    </w:p>
    <w:p w14:paraId="7F28F0B2" w14:textId="37692ABD" w:rsidR="1F5590C0" w:rsidRDefault="1F5590C0" w:rsidP="0909AA41">
      <w:pPr>
        <w:tabs>
          <w:tab w:val="left" w:pos="3402"/>
          <w:tab w:val="left" w:pos="3544"/>
        </w:tabs>
        <w:spacing w:after="80"/>
        <w:ind w:left="3402" w:hanging="567"/>
        <w:rPr>
          <w:rFonts w:ascii="Arial" w:eastAsia="Calibri" w:hAnsi="Arial" w:cs="Arial"/>
        </w:rPr>
      </w:pPr>
      <w:r w:rsidRPr="0909AA41">
        <w:rPr>
          <w:rFonts w:ascii="Arial" w:eastAsia="Calibri" w:hAnsi="Arial" w:cs="Arial"/>
        </w:rPr>
        <w:t>(</w:t>
      </w:r>
      <w:r w:rsidR="00F0154C">
        <w:rPr>
          <w:rFonts w:ascii="Arial" w:eastAsia="Calibri" w:hAnsi="Arial" w:cs="Arial"/>
        </w:rPr>
        <w:t>f</w:t>
      </w:r>
      <w:r w:rsidRPr="0909AA41">
        <w:rPr>
          <w:rFonts w:ascii="Arial" w:eastAsia="Calibri" w:hAnsi="Arial" w:cs="Arial"/>
        </w:rPr>
        <w:t>)</w:t>
      </w:r>
      <w:r>
        <w:tab/>
      </w:r>
      <w:r w:rsidRPr="0909AA41">
        <w:rPr>
          <w:rFonts w:ascii="Arial" w:eastAsia="Calibri" w:hAnsi="Arial" w:cs="Arial"/>
        </w:rPr>
        <w:t xml:space="preserve">Fixed charges over </w:t>
      </w:r>
      <w:r w:rsidR="00682D8E">
        <w:rPr>
          <w:rFonts w:ascii="Arial" w:eastAsia="Calibri" w:hAnsi="Arial" w:cs="Arial"/>
        </w:rPr>
        <w:t>intellectual property</w:t>
      </w:r>
      <w:r w:rsidRPr="0909AA41">
        <w:rPr>
          <w:rFonts w:ascii="Arial" w:eastAsia="Calibri" w:hAnsi="Arial" w:cs="Arial"/>
        </w:rPr>
        <w:t xml:space="preserve"> owned by </w:t>
      </w:r>
      <w:r w:rsidR="00936531">
        <w:rPr>
          <w:rFonts w:ascii="Arial" w:eastAsia="Calibri" w:hAnsi="Arial" w:cs="Arial"/>
        </w:rPr>
        <w:t xml:space="preserve">Infinity Group </w:t>
      </w:r>
      <w:r w:rsidRPr="0909AA41">
        <w:rPr>
          <w:rFonts w:ascii="Arial" w:eastAsia="Calibri" w:hAnsi="Arial" w:cs="Arial"/>
        </w:rPr>
        <w:t>plc;</w:t>
      </w:r>
      <w:r w:rsidR="320521CA" w:rsidRPr="0909AA41">
        <w:rPr>
          <w:rFonts w:ascii="Arial" w:eastAsia="Calibri" w:hAnsi="Arial" w:cs="Arial"/>
        </w:rPr>
        <w:t xml:space="preserve"> and</w:t>
      </w:r>
    </w:p>
    <w:p w14:paraId="296FEF7D" w14:textId="7F305F01" w:rsidR="00810FA5" w:rsidRPr="00810FA5" w:rsidRDefault="00810FA5" w:rsidP="004E7CFF">
      <w:pPr>
        <w:tabs>
          <w:tab w:val="left" w:pos="3402"/>
          <w:tab w:val="left" w:pos="3544"/>
        </w:tabs>
        <w:spacing w:after="80"/>
        <w:ind w:left="3402" w:hanging="567"/>
        <w:rPr>
          <w:rFonts w:ascii="Arial" w:eastAsia="Calibri" w:hAnsi="Arial" w:cs="Arial"/>
        </w:rPr>
      </w:pPr>
      <w:r w:rsidRPr="00810FA5">
        <w:rPr>
          <w:rFonts w:ascii="Arial" w:eastAsia="Calibri" w:hAnsi="Arial" w:cs="Arial"/>
        </w:rPr>
        <w:t>(</w:t>
      </w:r>
      <w:r w:rsidR="00F0154C">
        <w:rPr>
          <w:rFonts w:ascii="Arial" w:eastAsia="Calibri" w:hAnsi="Arial" w:cs="Arial"/>
        </w:rPr>
        <w:t>g</w:t>
      </w:r>
      <w:r w:rsidRPr="00810FA5">
        <w:rPr>
          <w:rFonts w:ascii="Arial" w:eastAsia="Calibri" w:hAnsi="Arial" w:cs="Arial"/>
        </w:rPr>
        <w:t xml:space="preserve">) </w:t>
      </w:r>
      <w:r>
        <w:tab/>
      </w:r>
      <w:r w:rsidRPr="00810FA5">
        <w:rPr>
          <w:rFonts w:ascii="Arial" w:eastAsia="Calibri" w:hAnsi="Arial" w:cs="Arial"/>
        </w:rPr>
        <w:t>The Lenders (at the Borrower’s cost) to be entitled to conduct annual security reviews and valuations.</w:t>
      </w:r>
    </w:p>
    <w:p w14:paraId="05679F06" w14:textId="12ADA589" w:rsidR="00810FA5" w:rsidRDefault="00810FA5" w:rsidP="26C381F7">
      <w:pPr>
        <w:spacing w:after="80"/>
        <w:ind w:left="2835" w:hanging="2835"/>
        <w:rPr>
          <w:rFonts w:ascii="Arial" w:eastAsia="Calibri" w:hAnsi="Arial" w:cs="Arial"/>
        </w:rPr>
      </w:pPr>
      <w:r w:rsidRPr="26C381F7">
        <w:rPr>
          <w:rFonts w:ascii="Arial" w:eastAsia="Calibri" w:hAnsi="Arial" w:cs="Arial"/>
          <w:b/>
          <w:bCs/>
        </w:rPr>
        <w:t>Conditions Precedent:</w:t>
      </w:r>
      <w:r>
        <w:tab/>
      </w:r>
      <w:r w:rsidRPr="26C381F7">
        <w:rPr>
          <w:rFonts w:ascii="Arial" w:eastAsia="Calibri" w:hAnsi="Arial" w:cs="Arial"/>
        </w:rPr>
        <w:t>Standard conditions precedent for a transaction of this type, in a form and substance satisfactory to the Agent (acting reasonably), including but not limited to:</w:t>
      </w:r>
    </w:p>
    <w:p w14:paraId="133D6EAD" w14:textId="737CEA1E" w:rsidR="00810FA5" w:rsidRPr="00810FA5" w:rsidRDefault="26C381F7" w:rsidP="00810FA5">
      <w:pPr>
        <w:numPr>
          <w:ilvl w:val="0"/>
          <w:numId w:val="3"/>
        </w:numPr>
        <w:spacing w:after="80"/>
        <w:ind w:left="3402" w:hanging="567"/>
        <w:rPr>
          <w:rFonts w:ascii="Arial" w:eastAsia="Calibri" w:hAnsi="Arial" w:cs="Arial"/>
        </w:rPr>
      </w:pPr>
      <w:r w:rsidRPr="26C381F7">
        <w:rPr>
          <w:rFonts w:ascii="Arial" w:eastAsia="Calibri" w:hAnsi="Arial" w:cs="Arial"/>
        </w:rPr>
        <w:t xml:space="preserve">Board and shareholder resolutions </w:t>
      </w:r>
      <w:r w:rsidR="00571514">
        <w:rPr>
          <w:rFonts w:ascii="Arial" w:eastAsia="Calibri" w:hAnsi="Arial" w:cs="Arial"/>
        </w:rPr>
        <w:t xml:space="preserve">(where required) </w:t>
      </w:r>
      <w:r w:rsidRPr="26C381F7">
        <w:rPr>
          <w:rFonts w:ascii="Arial" w:eastAsia="Calibri" w:hAnsi="Arial" w:cs="Arial"/>
        </w:rPr>
        <w:t xml:space="preserve">of the Borrower and each of the Guarantors; </w:t>
      </w:r>
    </w:p>
    <w:p w14:paraId="5F68B526" w14:textId="13AC80E1" w:rsidR="00810FA5" w:rsidRDefault="00810FA5" w:rsidP="26C381F7">
      <w:pPr>
        <w:numPr>
          <w:ilvl w:val="0"/>
          <w:numId w:val="3"/>
        </w:numPr>
        <w:spacing w:after="80"/>
        <w:ind w:left="3402" w:hanging="567"/>
        <w:rPr>
          <w:rFonts w:ascii="Arial" w:eastAsia="Arial" w:hAnsi="Arial" w:cs="Arial"/>
        </w:rPr>
      </w:pPr>
      <w:r w:rsidRPr="26C381F7">
        <w:rPr>
          <w:rFonts w:ascii="Arial" w:eastAsia="Calibri" w:hAnsi="Arial" w:cs="Arial"/>
        </w:rPr>
        <w:t>Formalities Certificate from Borrower and each of the Guarantors with constitutional documents of the Borrower and each of the Guarantors attached;</w:t>
      </w:r>
    </w:p>
    <w:p w14:paraId="4AED3966" w14:textId="53755025" w:rsidR="00810FA5" w:rsidRPr="00810FA5" w:rsidRDefault="00810FA5" w:rsidP="00810FA5">
      <w:pPr>
        <w:numPr>
          <w:ilvl w:val="0"/>
          <w:numId w:val="3"/>
        </w:numPr>
        <w:spacing w:after="80"/>
        <w:ind w:left="3402" w:hanging="567"/>
        <w:rPr>
          <w:rFonts w:ascii="Arial" w:eastAsia="Calibri" w:hAnsi="Arial" w:cs="Arial"/>
        </w:rPr>
      </w:pPr>
      <w:r w:rsidRPr="5C267D9A">
        <w:rPr>
          <w:rFonts w:ascii="Arial" w:eastAsia="Calibri" w:hAnsi="Arial" w:cs="Arial"/>
        </w:rPr>
        <w:t>satisfactory evidence of the Borrower’s contribution of £</w:t>
      </w:r>
      <w:r w:rsidR="6CD682CF" w:rsidRPr="5C267D9A">
        <w:rPr>
          <w:rFonts w:ascii="Arial" w:eastAsia="Calibri" w:hAnsi="Arial" w:cs="Arial"/>
        </w:rPr>
        <w:t>10</w:t>
      </w:r>
      <w:r w:rsidR="2D7E76FC" w:rsidRPr="5C267D9A">
        <w:rPr>
          <w:rFonts w:ascii="Arial" w:eastAsia="Calibri" w:hAnsi="Arial" w:cs="Arial"/>
        </w:rPr>
        <w:t>0</w:t>
      </w:r>
      <w:r w:rsidRPr="5C267D9A">
        <w:rPr>
          <w:rFonts w:ascii="Arial" w:eastAsia="Calibri" w:hAnsi="Arial" w:cs="Arial"/>
        </w:rPr>
        <w:t>,000,000;</w:t>
      </w:r>
    </w:p>
    <w:p w14:paraId="231F214B" w14:textId="77777777" w:rsidR="00810FA5" w:rsidRPr="00810FA5" w:rsidRDefault="00810FA5" w:rsidP="00810FA5">
      <w:pPr>
        <w:numPr>
          <w:ilvl w:val="0"/>
          <w:numId w:val="3"/>
        </w:numPr>
        <w:spacing w:after="80"/>
        <w:ind w:left="3402" w:hanging="567"/>
        <w:rPr>
          <w:rFonts w:ascii="Arial" w:eastAsia="Calibri" w:hAnsi="Arial" w:cs="Arial"/>
        </w:rPr>
      </w:pPr>
      <w:r w:rsidRPr="26C381F7">
        <w:rPr>
          <w:rFonts w:ascii="Arial" w:eastAsia="Calibri" w:hAnsi="Arial" w:cs="Arial"/>
        </w:rPr>
        <w:t xml:space="preserve">Legal opinion from the Lenders’ solicitors (in a form to be agreed by the Agent acting reasonably and to include confirmation that the loan and security documents are legal, valid, binding and enforceable and the security is effective); </w:t>
      </w:r>
    </w:p>
    <w:p w14:paraId="78DFE16C" w14:textId="77777777" w:rsidR="00810FA5" w:rsidRPr="00810FA5" w:rsidRDefault="00810FA5" w:rsidP="00810FA5">
      <w:pPr>
        <w:numPr>
          <w:ilvl w:val="0"/>
          <w:numId w:val="3"/>
        </w:numPr>
        <w:spacing w:after="80"/>
        <w:ind w:left="3402" w:hanging="567"/>
        <w:rPr>
          <w:rFonts w:ascii="Arial" w:eastAsia="Calibri" w:hAnsi="Arial" w:cs="Arial"/>
        </w:rPr>
      </w:pPr>
      <w:r w:rsidRPr="26C381F7">
        <w:rPr>
          <w:rFonts w:ascii="Arial" w:eastAsia="Calibri" w:hAnsi="Arial" w:cs="Arial"/>
        </w:rPr>
        <w:t xml:space="preserve">Accountant’s report (in a form to be agreed between the parties) from the Lenders’ accountants confirming completion of and satisfaction with financial due diligence; </w:t>
      </w:r>
    </w:p>
    <w:p w14:paraId="2D14C381" w14:textId="77777777" w:rsidR="00810FA5" w:rsidRPr="00810FA5" w:rsidRDefault="00810FA5" w:rsidP="00810FA5">
      <w:pPr>
        <w:numPr>
          <w:ilvl w:val="0"/>
          <w:numId w:val="3"/>
        </w:numPr>
        <w:spacing w:after="80"/>
        <w:ind w:left="3402" w:hanging="567"/>
        <w:rPr>
          <w:rFonts w:ascii="Arial" w:eastAsia="Calibri" w:hAnsi="Arial" w:cs="Arial"/>
        </w:rPr>
      </w:pPr>
      <w:r w:rsidRPr="26C381F7">
        <w:rPr>
          <w:rFonts w:ascii="Arial" w:eastAsia="Calibri" w:hAnsi="Arial" w:cs="Arial"/>
        </w:rPr>
        <w:t xml:space="preserve">The Hedging Agreement, duly executed by the Borrower and the Hedging Counterparty; </w:t>
      </w:r>
    </w:p>
    <w:p w14:paraId="4F5F86C2" w14:textId="56F8F0B5" w:rsidR="00810FA5" w:rsidRPr="00810FA5" w:rsidRDefault="00810FA5" w:rsidP="00810FA5">
      <w:pPr>
        <w:numPr>
          <w:ilvl w:val="0"/>
          <w:numId w:val="3"/>
        </w:numPr>
        <w:spacing w:after="80"/>
        <w:ind w:left="3402" w:hanging="567"/>
        <w:rPr>
          <w:rFonts w:ascii="Arial" w:eastAsia="Calibri" w:hAnsi="Arial" w:cs="Arial"/>
        </w:rPr>
      </w:pPr>
      <w:r w:rsidRPr="26C381F7">
        <w:rPr>
          <w:rFonts w:ascii="Arial" w:eastAsia="Calibri" w:hAnsi="Arial" w:cs="Arial"/>
        </w:rPr>
        <w:t xml:space="preserve">Valuations and surveys for the </w:t>
      </w:r>
      <w:r w:rsidR="00A854E2">
        <w:rPr>
          <w:rFonts w:ascii="Arial" w:eastAsia="Calibri" w:hAnsi="Arial" w:cs="Arial"/>
        </w:rPr>
        <w:t xml:space="preserve">plant in </w:t>
      </w:r>
      <w:r w:rsidR="00453D3E">
        <w:rPr>
          <w:rFonts w:ascii="Arial" w:eastAsia="Calibri" w:hAnsi="Arial" w:cs="Arial"/>
        </w:rPr>
        <w:t>Derby</w:t>
      </w:r>
      <w:r w:rsidRPr="26C381F7">
        <w:rPr>
          <w:rFonts w:ascii="Arial" w:eastAsia="Calibri" w:hAnsi="Arial" w:cs="Arial"/>
        </w:rPr>
        <w:t>;</w:t>
      </w:r>
    </w:p>
    <w:p w14:paraId="40F28CA0" w14:textId="1A6E37C4" w:rsidR="00810FA5" w:rsidRPr="00810FA5" w:rsidRDefault="00810FA5" w:rsidP="00810FA5">
      <w:pPr>
        <w:numPr>
          <w:ilvl w:val="0"/>
          <w:numId w:val="3"/>
        </w:numPr>
        <w:spacing w:after="80"/>
        <w:ind w:left="3402" w:hanging="567"/>
        <w:rPr>
          <w:rFonts w:ascii="Arial" w:eastAsia="Calibri" w:hAnsi="Arial" w:cs="Arial"/>
        </w:rPr>
      </w:pPr>
      <w:r w:rsidRPr="26C381F7">
        <w:rPr>
          <w:rFonts w:ascii="Arial" w:eastAsia="Calibri" w:hAnsi="Arial" w:cs="Arial"/>
        </w:rPr>
        <w:t xml:space="preserve">Evidence of necessary planning, consents and permissions to operate the </w:t>
      </w:r>
      <w:r w:rsidR="00C338C9">
        <w:rPr>
          <w:rFonts w:ascii="Arial" w:eastAsia="Calibri" w:hAnsi="Arial" w:cs="Arial"/>
        </w:rPr>
        <w:t>plant in Derby;</w:t>
      </w:r>
      <w:r w:rsidRPr="26C381F7">
        <w:rPr>
          <w:rFonts w:ascii="Arial" w:eastAsia="Calibri" w:hAnsi="Arial" w:cs="Arial"/>
        </w:rPr>
        <w:t xml:space="preserve"> </w:t>
      </w:r>
    </w:p>
    <w:p w14:paraId="17924E11" w14:textId="6B15B7A3" w:rsidR="00810FA5" w:rsidRPr="00810FA5" w:rsidRDefault="00810FA5" w:rsidP="00810FA5">
      <w:pPr>
        <w:numPr>
          <w:ilvl w:val="0"/>
          <w:numId w:val="3"/>
        </w:numPr>
        <w:spacing w:after="80"/>
        <w:ind w:left="3402" w:hanging="567"/>
        <w:rPr>
          <w:rFonts w:ascii="Arial" w:eastAsia="Calibri" w:hAnsi="Arial" w:cs="Arial"/>
        </w:rPr>
      </w:pPr>
      <w:r w:rsidRPr="26C381F7">
        <w:rPr>
          <w:rFonts w:ascii="Arial" w:eastAsia="Calibri" w:hAnsi="Arial" w:cs="Arial"/>
        </w:rPr>
        <w:t xml:space="preserve">Confirmation of satisfactory insurance over the </w:t>
      </w:r>
      <w:r w:rsidR="000C2087">
        <w:rPr>
          <w:rFonts w:ascii="Arial" w:eastAsia="Calibri" w:hAnsi="Arial" w:cs="Arial"/>
        </w:rPr>
        <w:t>plant in Derby</w:t>
      </w:r>
      <w:r w:rsidRPr="26C381F7">
        <w:rPr>
          <w:rFonts w:ascii="Arial" w:eastAsia="Calibri" w:hAnsi="Arial" w:cs="Arial"/>
        </w:rPr>
        <w:t>; and</w:t>
      </w:r>
    </w:p>
    <w:p w14:paraId="4E6B1E6C" w14:textId="1F24F6FE" w:rsidR="00810FA5" w:rsidRPr="00810FA5" w:rsidRDefault="00810FA5" w:rsidP="00810FA5">
      <w:pPr>
        <w:numPr>
          <w:ilvl w:val="0"/>
          <w:numId w:val="3"/>
        </w:numPr>
        <w:spacing w:after="80"/>
        <w:ind w:left="3402" w:hanging="567"/>
        <w:rPr>
          <w:rFonts w:ascii="Arial" w:eastAsia="Calibri" w:hAnsi="Arial" w:cs="Arial"/>
        </w:rPr>
      </w:pPr>
      <w:r w:rsidRPr="00810FA5">
        <w:rPr>
          <w:rFonts w:ascii="Arial" w:eastAsia="Calibri" w:hAnsi="Arial" w:cs="Arial"/>
        </w:rPr>
        <w:t>Compliance with the Lenders’ KYC requirements</w:t>
      </w:r>
      <w:r w:rsidRPr="26C381F7">
        <w:rPr>
          <w:rFonts w:ascii="Arial" w:eastAsia="Calibri" w:hAnsi="Arial" w:cs="Arial"/>
          <w:b/>
          <w:bCs/>
          <w:u w:val="single"/>
        </w:rPr>
        <w:t>.  FOR YOUR INFORMATION</w:t>
      </w:r>
      <w:r w:rsidRPr="00810FA5">
        <w:rPr>
          <w:rFonts w:ascii="Arial" w:eastAsia="Calibri" w:hAnsi="Arial" w:cs="Arial"/>
        </w:rPr>
        <w:t xml:space="preserve">: </w:t>
      </w:r>
      <w:r w:rsidRPr="00810FA5">
        <w:rPr>
          <w:rFonts w:ascii="Arial" w:eastAsia="Calibri" w:hAnsi="Arial" w:cs="Arial"/>
          <w:color w:val="333333"/>
          <w:shd w:val="clear" w:color="auto" w:fill="FFFFFF"/>
        </w:rPr>
        <w:t xml:space="preserve">Banks in the UK are required by law to comply with anti-money laundering (AML) laws and Know your Customer (KYC) requirements to prevent criminals and terrorists from using financial products or services to store and move around their money. In the UK these requirements come mainly from the Terrorism Act 2000 (as amended), the Proceeds of Crime Act 2002, the Money Laundering Regulations Act 2007, the Money Laundering, Terrorist and Financing and Transfer of Funds Regulations 2017 and the Sanctions and the Anti-Money Laundering Act 2018 </w:t>
      </w:r>
      <w:r w:rsidR="00690686">
        <w:rPr>
          <w:rFonts w:ascii="Arial" w:eastAsia="Calibri" w:hAnsi="Arial" w:cs="Arial"/>
          <w:color w:val="333333"/>
          <w:shd w:val="clear" w:color="auto" w:fill="FFFFFF"/>
        </w:rPr>
        <w:t xml:space="preserve">which </w:t>
      </w:r>
      <w:r w:rsidRPr="00810FA5">
        <w:rPr>
          <w:rFonts w:ascii="Arial" w:eastAsia="Calibri" w:hAnsi="Arial" w:cs="Arial"/>
          <w:color w:val="333333"/>
          <w:shd w:val="clear" w:color="auto" w:fill="FFFFFF"/>
        </w:rPr>
        <w:t>apply across a range of sectors and institutions. KYC information that is gathered is also used to help banks adhere to the strict financial sanctions regimes that are in place across the globe.</w:t>
      </w:r>
    </w:p>
    <w:p w14:paraId="7194DBDC" w14:textId="77777777" w:rsidR="00810FA5" w:rsidRPr="00810FA5" w:rsidRDefault="00810FA5" w:rsidP="00810FA5">
      <w:pPr>
        <w:ind w:left="3600"/>
        <w:rPr>
          <w:rFonts w:ascii="Arial" w:eastAsia="Calibri" w:hAnsi="Arial" w:cs="Arial"/>
        </w:rPr>
      </w:pPr>
    </w:p>
    <w:p w14:paraId="28A7EEF9" w14:textId="77777777" w:rsidR="00810FA5" w:rsidRPr="00810FA5" w:rsidRDefault="00810FA5" w:rsidP="00753864">
      <w:pPr>
        <w:spacing w:after="0"/>
        <w:ind w:left="3600" w:hanging="3600"/>
        <w:rPr>
          <w:rFonts w:ascii="Arial" w:eastAsia="Calibri" w:hAnsi="Arial" w:cs="Arial"/>
          <w:b/>
        </w:rPr>
      </w:pPr>
      <w:r w:rsidRPr="00810FA5">
        <w:rPr>
          <w:rFonts w:ascii="Arial" w:eastAsia="Calibri" w:hAnsi="Arial" w:cs="Arial"/>
          <w:b/>
        </w:rPr>
        <w:t xml:space="preserve">Representations and </w:t>
      </w:r>
    </w:p>
    <w:p w14:paraId="2A23CCF2" w14:textId="77777777" w:rsidR="00810FA5" w:rsidRPr="00810FA5" w:rsidRDefault="00810FA5" w:rsidP="00753864">
      <w:pPr>
        <w:spacing w:after="0"/>
        <w:ind w:left="2835" w:hanging="2835"/>
        <w:rPr>
          <w:rFonts w:ascii="Arial" w:eastAsia="Calibri" w:hAnsi="Arial" w:cs="Arial"/>
        </w:rPr>
      </w:pPr>
      <w:r w:rsidRPr="00810FA5">
        <w:rPr>
          <w:rFonts w:ascii="Arial" w:eastAsia="Calibri" w:hAnsi="Arial" w:cs="Arial"/>
          <w:b/>
        </w:rPr>
        <w:t>Warranties:</w:t>
      </w:r>
      <w:r w:rsidRPr="00810FA5">
        <w:rPr>
          <w:rFonts w:ascii="Arial" w:eastAsia="Calibri" w:hAnsi="Arial" w:cs="Arial"/>
          <w:b/>
        </w:rPr>
        <w:tab/>
      </w:r>
      <w:r w:rsidRPr="00810FA5">
        <w:rPr>
          <w:rFonts w:ascii="Arial" w:eastAsia="Calibri" w:hAnsi="Arial" w:cs="Arial"/>
        </w:rPr>
        <w:t>Usual and customary for facilities of this type, including but not limited to:</w:t>
      </w:r>
    </w:p>
    <w:p w14:paraId="1E5C7CFE" w14:textId="6858200C" w:rsidR="00810FA5" w:rsidRPr="00810FA5" w:rsidRDefault="00810FA5" w:rsidP="00810FA5">
      <w:pPr>
        <w:numPr>
          <w:ilvl w:val="0"/>
          <w:numId w:val="6"/>
        </w:numPr>
        <w:contextualSpacing/>
        <w:rPr>
          <w:rFonts w:ascii="Arial" w:eastAsia="Calibri" w:hAnsi="Arial" w:cs="Arial"/>
        </w:rPr>
      </w:pPr>
      <w:r w:rsidRPr="00810FA5">
        <w:rPr>
          <w:rFonts w:ascii="Arial" w:eastAsia="Calibri" w:hAnsi="Arial" w:cs="Arial"/>
        </w:rPr>
        <w:t xml:space="preserve">Accurate valuation of Target and the </w:t>
      </w:r>
      <w:r w:rsidR="28135379" w:rsidRPr="45F070F3">
        <w:rPr>
          <w:rFonts w:ascii="Arial" w:eastAsia="Calibri" w:hAnsi="Arial" w:cs="Arial"/>
        </w:rPr>
        <w:t>p</w:t>
      </w:r>
      <w:r w:rsidR="002F5C66">
        <w:rPr>
          <w:rFonts w:ascii="Arial" w:eastAsia="Calibri" w:hAnsi="Arial" w:cs="Arial"/>
        </w:rPr>
        <w:t>lant in Derby</w:t>
      </w:r>
      <w:r w:rsidRPr="00810FA5">
        <w:rPr>
          <w:rFonts w:ascii="Arial" w:eastAsia="Calibri" w:hAnsi="Arial" w:cs="Arial"/>
        </w:rPr>
        <w:t>;</w:t>
      </w:r>
    </w:p>
    <w:p w14:paraId="30836068" w14:textId="293E5173" w:rsidR="00810FA5" w:rsidRPr="00810FA5" w:rsidRDefault="00132D76" w:rsidP="00810FA5">
      <w:pPr>
        <w:numPr>
          <w:ilvl w:val="0"/>
          <w:numId w:val="6"/>
        </w:numPr>
        <w:contextualSpacing/>
        <w:rPr>
          <w:rFonts w:ascii="Arial" w:eastAsia="Calibri" w:hAnsi="Arial" w:cs="Arial"/>
        </w:rPr>
      </w:pPr>
      <w:r>
        <w:rPr>
          <w:rFonts w:ascii="Arial" w:eastAsia="Calibri" w:hAnsi="Arial" w:cs="Arial"/>
        </w:rPr>
        <w:t>Facility</w:t>
      </w:r>
      <w:r w:rsidR="00810FA5" w:rsidRPr="00810FA5">
        <w:rPr>
          <w:rFonts w:ascii="Arial" w:eastAsia="Calibri" w:hAnsi="Arial" w:cs="Arial"/>
        </w:rPr>
        <w:t xml:space="preserve"> A to be used for a</w:t>
      </w:r>
      <w:r w:rsidR="007B5592">
        <w:rPr>
          <w:rFonts w:ascii="Arial" w:eastAsia="Calibri" w:hAnsi="Arial" w:cs="Arial"/>
        </w:rPr>
        <w:t xml:space="preserve">n electric car production plant project </w:t>
      </w:r>
      <w:r w:rsidR="00810FA5" w:rsidRPr="00810FA5">
        <w:rPr>
          <w:rFonts w:ascii="Arial" w:eastAsia="Calibri" w:hAnsi="Arial" w:cs="Arial"/>
        </w:rPr>
        <w:t>which is in line with the Green Loan Principles;</w:t>
      </w:r>
    </w:p>
    <w:p w14:paraId="2FB9467D" w14:textId="77777777" w:rsidR="00810FA5" w:rsidRPr="00810FA5" w:rsidRDefault="00810FA5" w:rsidP="00810FA5">
      <w:pPr>
        <w:numPr>
          <w:ilvl w:val="0"/>
          <w:numId w:val="6"/>
        </w:numPr>
        <w:contextualSpacing/>
        <w:rPr>
          <w:rFonts w:ascii="Arial" w:eastAsia="Calibri" w:hAnsi="Arial" w:cs="Arial"/>
        </w:rPr>
      </w:pPr>
      <w:r w:rsidRPr="00810FA5">
        <w:rPr>
          <w:rFonts w:ascii="Arial" w:eastAsia="Calibri" w:hAnsi="Arial" w:cs="Arial"/>
        </w:rPr>
        <w:t>Accuracy of annual reporting on environmental benefits.</w:t>
      </w:r>
    </w:p>
    <w:p w14:paraId="769D0D3C" w14:textId="77777777" w:rsidR="00810FA5" w:rsidRPr="00810FA5" w:rsidRDefault="00810FA5" w:rsidP="00810FA5">
      <w:pPr>
        <w:ind w:left="3600" w:hanging="3600"/>
        <w:rPr>
          <w:rFonts w:ascii="Arial" w:eastAsia="Calibri" w:hAnsi="Arial" w:cs="Arial"/>
          <w:b/>
        </w:rPr>
      </w:pPr>
    </w:p>
    <w:p w14:paraId="4C2AB793" w14:textId="77777777" w:rsidR="00810FA5" w:rsidRPr="00810FA5" w:rsidRDefault="00810FA5" w:rsidP="00810FA5">
      <w:pPr>
        <w:spacing w:after="80"/>
        <w:ind w:left="2835" w:hanging="2835"/>
        <w:rPr>
          <w:rFonts w:ascii="Arial" w:eastAsia="Calibri" w:hAnsi="Arial" w:cs="Arial"/>
        </w:rPr>
      </w:pPr>
      <w:r w:rsidRPr="00810FA5">
        <w:rPr>
          <w:rFonts w:ascii="Arial" w:eastAsia="Calibri" w:hAnsi="Arial" w:cs="Arial"/>
          <w:b/>
        </w:rPr>
        <w:t>Undertakings:</w:t>
      </w:r>
      <w:r w:rsidRPr="00810FA5">
        <w:rPr>
          <w:rFonts w:ascii="Arial" w:eastAsia="Calibri" w:hAnsi="Arial" w:cs="Arial"/>
          <w:b/>
        </w:rPr>
        <w:tab/>
      </w:r>
      <w:r w:rsidRPr="00810FA5">
        <w:rPr>
          <w:rFonts w:ascii="Arial" w:eastAsia="Calibri" w:hAnsi="Arial" w:cs="Arial"/>
        </w:rPr>
        <w:t>Usual and customary for facilities of this type, including but not limited to:</w:t>
      </w:r>
    </w:p>
    <w:p w14:paraId="65FD6756" w14:textId="77777777" w:rsidR="00810FA5" w:rsidRPr="00810FA5" w:rsidRDefault="00810FA5" w:rsidP="00810FA5">
      <w:pPr>
        <w:numPr>
          <w:ilvl w:val="0"/>
          <w:numId w:val="4"/>
        </w:numPr>
        <w:tabs>
          <w:tab w:val="num" w:pos="-142"/>
        </w:tabs>
        <w:spacing w:after="80"/>
        <w:ind w:left="3402" w:hanging="567"/>
        <w:rPr>
          <w:rFonts w:ascii="Arial" w:eastAsia="Calibri" w:hAnsi="Arial" w:cs="Arial"/>
        </w:rPr>
      </w:pPr>
      <w:r w:rsidRPr="00810FA5">
        <w:rPr>
          <w:rFonts w:ascii="Arial" w:eastAsia="Calibri" w:hAnsi="Arial" w:cs="Arial"/>
        </w:rPr>
        <w:t>Negative pledge (with exceptions to be agreed);</w:t>
      </w:r>
    </w:p>
    <w:p w14:paraId="660FF88B" w14:textId="77777777" w:rsidR="00810FA5" w:rsidRPr="00810FA5" w:rsidRDefault="00810FA5" w:rsidP="00810FA5">
      <w:pPr>
        <w:numPr>
          <w:ilvl w:val="0"/>
          <w:numId w:val="4"/>
        </w:numPr>
        <w:tabs>
          <w:tab w:val="num" w:pos="-142"/>
        </w:tabs>
        <w:spacing w:after="80"/>
        <w:ind w:left="3402" w:hanging="567"/>
        <w:rPr>
          <w:rFonts w:ascii="Arial" w:eastAsia="Calibri" w:hAnsi="Arial" w:cs="Arial"/>
        </w:rPr>
      </w:pPr>
      <w:r w:rsidRPr="00810FA5">
        <w:rPr>
          <w:rFonts w:ascii="Arial" w:eastAsia="Calibri" w:hAnsi="Arial" w:cs="Arial"/>
        </w:rPr>
        <w:t>No material change of business;</w:t>
      </w:r>
    </w:p>
    <w:p w14:paraId="4024AAC6" w14:textId="77777777" w:rsidR="00810FA5" w:rsidRPr="00810FA5" w:rsidRDefault="00810FA5" w:rsidP="00810FA5">
      <w:pPr>
        <w:numPr>
          <w:ilvl w:val="0"/>
          <w:numId w:val="4"/>
        </w:numPr>
        <w:tabs>
          <w:tab w:val="num" w:pos="-142"/>
        </w:tabs>
        <w:spacing w:after="80"/>
        <w:ind w:left="3402" w:hanging="567"/>
        <w:rPr>
          <w:rFonts w:ascii="Arial" w:eastAsia="Calibri" w:hAnsi="Arial" w:cs="Arial"/>
        </w:rPr>
      </w:pPr>
      <w:r w:rsidRPr="00810FA5">
        <w:rPr>
          <w:rFonts w:ascii="Arial" w:eastAsia="Calibri" w:hAnsi="Arial" w:cs="Arial"/>
        </w:rPr>
        <w:t xml:space="preserve">Restrictions on disposals (with exceptions to be agreed); </w:t>
      </w:r>
    </w:p>
    <w:p w14:paraId="6CF8C226" w14:textId="3D60EACA" w:rsidR="00810FA5" w:rsidRPr="00810FA5" w:rsidRDefault="00810FA5" w:rsidP="00810FA5">
      <w:pPr>
        <w:numPr>
          <w:ilvl w:val="0"/>
          <w:numId w:val="4"/>
        </w:numPr>
        <w:tabs>
          <w:tab w:val="num" w:pos="-142"/>
        </w:tabs>
        <w:spacing w:after="80"/>
        <w:ind w:left="3402" w:hanging="567"/>
        <w:rPr>
          <w:rFonts w:ascii="Arial" w:eastAsia="Calibri" w:hAnsi="Arial" w:cs="Arial"/>
        </w:rPr>
      </w:pPr>
      <w:r w:rsidRPr="00810FA5">
        <w:rPr>
          <w:rFonts w:ascii="Arial" w:eastAsia="Calibri" w:hAnsi="Arial" w:cs="Arial"/>
        </w:rPr>
        <w:t xml:space="preserve">Proceeds of </w:t>
      </w:r>
      <w:r w:rsidR="00132D76">
        <w:rPr>
          <w:rFonts w:ascii="Arial" w:eastAsia="Calibri" w:hAnsi="Arial" w:cs="Arial"/>
        </w:rPr>
        <w:t>Facility</w:t>
      </w:r>
      <w:r w:rsidRPr="00810FA5">
        <w:rPr>
          <w:rFonts w:ascii="Arial" w:eastAsia="Calibri" w:hAnsi="Arial" w:cs="Arial"/>
        </w:rPr>
        <w:t xml:space="preserve"> A to be credited to a dedicated loan account or otherwise tracked in accordance with the Green Loan Principles;</w:t>
      </w:r>
    </w:p>
    <w:p w14:paraId="4F15925B" w14:textId="32814CE9" w:rsidR="00810FA5" w:rsidRPr="00810FA5" w:rsidRDefault="00810FA5" w:rsidP="00810FA5">
      <w:pPr>
        <w:numPr>
          <w:ilvl w:val="0"/>
          <w:numId w:val="4"/>
        </w:numPr>
        <w:tabs>
          <w:tab w:val="num" w:pos="-142"/>
        </w:tabs>
        <w:spacing w:after="80"/>
        <w:ind w:left="3402" w:hanging="567"/>
        <w:rPr>
          <w:rFonts w:ascii="Arial" w:eastAsia="Calibri" w:hAnsi="Arial" w:cs="Arial"/>
        </w:rPr>
      </w:pPr>
      <w:r w:rsidRPr="00810FA5">
        <w:rPr>
          <w:rFonts w:ascii="Arial" w:eastAsia="Calibri" w:hAnsi="Arial" w:cs="Arial"/>
        </w:rPr>
        <w:t xml:space="preserve">Annual reporting on environmental benefits resulting from use of </w:t>
      </w:r>
      <w:r w:rsidR="00132D76">
        <w:rPr>
          <w:rFonts w:ascii="Arial" w:eastAsia="Calibri" w:hAnsi="Arial" w:cs="Arial"/>
        </w:rPr>
        <w:t>Facility</w:t>
      </w:r>
      <w:r w:rsidRPr="00810FA5">
        <w:rPr>
          <w:rFonts w:ascii="Arial" w:eastAsia="Calibri" w:hAnsi="Arial" w:cs="Arial"/>
        </w:rPr>
        <w:t xml:space="preserve"> A;</w:t>
      </w:r>
    </w:p>
    <w:p w14:paraId="76D17700" w14:textId="5EA61B18" w:rsidR="00810FA5" w:rsidRPr="00810FA5" w:rsidRDefault="00810FA5" w:rsidP="00810FA5">
      <w:pPr>
        <w:numPr>
          <w:ilvl w:val="0"/>
          <w:numId w:val="4"/>
        </w:numPr>
        <w:tabs>
          <w:tab w:val="num" w:pos="-142"/>
        </w:tabs>
        <w:spacing w:after="80"/>
        <w:ind w:left="3402" w:hanging="567"/>
        <w:rPr>
          <w:rFonts w:ascii="Arial" w:eastAsia="Calibri" w:hAnsi="Arial" w:cs="Arial"/>
        </w:rPr>
      </w:pPr>
      <w:r w:rsidRPr="00810FA5">
        <w:rPr>
          <w:rFonts w:ascii="Arial" w:eastAsia="Calibri" w:hAnsi="Arial" w:cs="Arial"/>
        </w:rPr>
        <w:t xml:space="preserve">Annual external reviewer to assess use of </w:t>
      </w:r>
      <w:r w:rsidR="00132D76">
        <w:rPr>
          <w:rFonts w:ascii="Arial" w:eastAsia="Calibri" w:hAnsi="Arial" w:cs="Arial"/>
        </w:rPr>
        <w:t>Facility</w:t>
      </w:r>
      <w:r w:rsidRPr="00810FA5">
        <w:rPr>
          <w:rFonts w:ascii="Arial" w:eastAsia="Calibri" w:hAnsi="Arial" w:cs="Arial"/>
        </w:rPr>
        <w:t xml:space="preserve"> A in line with the Green Loan Principles;</w:t>
      </w:r>
    </w:p>
    <w:p w14:paraId="0A1A8502" w14:textId="45EC4EE7" w:rsidR="00810FA5" w:rsidRPr="00810FA5" w:rsidRDefault="00810FA5" w:rsidP="45F070F3">
      <w:pPr>
        <w:numPr>
          <w:ilvl w:val="0"/>
          <w:numId w:val="4"/>
        </w:numPr>
        <w:spacing w:after="80"/>
        <w:ind w:left="3402" w:hanging="567"/>
        <w:rPr>
          <w:rFonts w:ascii="Arial" w:eastAsia="Calibri" w:hAnsi="Arial" w:cs="Arial"/>
        </w:rPr>
      </w:pPr>
      <w:r w:rsidRPr="00810FA5">
        <w:rPr>
          <w:rFonts w:ascii="Arial" w:eastAsia="Calibri" w:hAnsi="Arial" w:cs="Arial"/>
        </w:rPr>
        <w:t xml:space="preserve">Maintenance and insurance of the </w:t>
      </w:r>
      <w:r w:rsidR="007F02AC">
        <w:rPr>
          <w:rFonts w:ascii="Arial" w:eastAsia="Calibri" w:hAnsi="Arial" w:cs="Arial"/>
        </w:rPr>
        <w:t>plant in Derby</w:t>
      </w:r>
      <w:r w:rsidRPr="00810FA5">
        <w:rPr>
          <w:rFonts w:ascii="Arial" w:eastAsia="Calibri" w:hAnsi="Arial" w:cs="Arial"/>
        </w:rPr>
        <w:t>; and</w:t>
      </w:r>
    </w:p>
    <w:p w14:paraId="571247D0" w14:textId="77777777" w:rsidR="00810FA5" w:rsidRPr="00810FA5" w:rsidRDefault="00810FA5" w:rsidP="00810FA5">
      <w:pPr>
        <w:numPr>
          <w:ilvl w:val="0"/>
          <w:numId w:val="4"/>
        </w:numPr>
        <w:tabs>
          <w:tab w:val="num" w:pos="-142"/>
        </w:tabs>
        <w:spacing w:after="80"/>
        <w:ind w:left="3402" w:hanging="567"/>
        <w:rPr>
          <w:rFonts w:ascii="Arial" w:eastAsia="Calibri" w:hAnsi="Arial" w:cs="Arial"/>
        </w:rPr>
      </w:pPr>
      <w:r w:rsidRPr="00810FA5">
        <w:rPr>
          <w:rFonts w:ascii="Arial" w:eastAsia="Calibri" w:hAnsi="Arial" w:cs="Arial"/>
        </w:rPr>
        <w:t>No payment of dividends by the Borrower.</w:t>
      </w:r>
    </w:p>
    <w:p w14:paraId="54CD245A" w14:textId="77777777" w:rsidR="00810FA5" w:rsidRPr="00810FA5" w:rsidRDefault="00810FA5" w:rsidP="00810FA5">
      <w:pPr>
        <w:keepNext/>
        <w:spacing w:after="60"/>
        <w:outlineLvl w:val="2"/>
        <w:rPr>
          <w:rFonts w:ascii="Arial" w:eastAsia="Calibri" w:hAnsi="Arial" w:cs="Arial"/>
          <w:b/>
        </w:rPr>
      </w:pPr>
    </w:p>
    <w:p w14:paraId="105EE299" w14:textId="77777777" w:rsidR="00810FA5" w:rsidRPr="00810FA5" w:rsidRDefault="00810FA5" w:rsidP="00810FA5">
      <w:pPr>
        <w:keepNext/>
        <w:spacing w:after="60"/>
        <w:outlineLvl w:val="2"/>
        <w:rPr>
          <w:rFonts w:ascii="Arial" w:eastAsia="Calibri" w:hAnsi="Arial" w:cs="Arial"/>
        </w:rPr>
      </w:pPr>
      <w:r w:rsidRPr="00810FA5">
        <w:rPr>
          <w:rFonts w:ascii="Arial" w:eastAsia="Calibri" w:hAnsi="Arial" w:cs="Arial"/>
          <w:b/>
        </w:rPr>
        <w:t xml:space="preserve">Financial </w:t>
      </w:r>
      <w:r w:rsidRPr="00810FA5">
        <w:rPr>
          <w:rFonts w:ascii="Arial" w:eastAsia="Calibri" w:hAnsi="Arial" w:cs="Arial"/>
          <w:b/>
        </w:rPr>
        <w:tab/>
      </w:r>
      <w:r w:rsidRPr="00810FA5">
        <w:rPr>
          <w:rFonts w:ascii="Arial" w:eastAsia="Calibri" w:hAnsi="Arial" w:cs="Arial"/>
          <w:b/>
        </w:rPr>
        <w:tab/>
      </w:r>
      <w:r w:rsidRPr="00810FA5">
        <w:rPr>
          <w:rFonts w:ascii="Arial" w:eastAsia="Calibri" w:hAnsi="Arial" w:cs="Arial"/>
          <w:b/>
        </w:rPr>
        <w:tab/>
      </w:r>
      <w:r w:rsidRPr="00810FA5">
        <w:rPr>
          <w:rFonts w:ascii="Arial" w:eastAsia="Calibri" w:hAnsi="Arial" w:cs="Arial"/>
        </w:rPr>
        <w:t>[Not relevant for teaching purposes]</w:t>
      </w:r>
    </w:p>
    <w:p w14:paraId="37689BB4" w14:textId="77777777" w:rsidR="00810FA5" w:rsidRPr="00810FA5" w:rsidRDefault="00810FA5" w:rsidP="00810FA5">
      <w:pPr>
        <w:ind w:left="2835" w:hanging="2835"/>
        <w:rPr>
          <w:rFonts w:ascii="Arial" w:eastAsia="Calibri" w:hAnsi="Arial" w:cs="Arial"/>
        </w:rPr>
      </w:pPr>
      <w:r w:rsidRPr="00810FA5">
        <w:rPr>
          <w:rFonts w:ascii="Arial" w:eastAsia="Calibri" w:hAnsi="Arial" w:cs="Arial"/>
          <w:b/>
        </w:rPr>
        <w:t>Covenants:</w:t>
      </w:r>
      <w:r w:rsidRPr="00810FA5">
        <w:rPr>
          <w:rFonts w:ascii="Arial" w:eastAsia="Calibri" w:hAnsi="Arial" w:cs="Arial"/>
          <w:b/>
        </w:rPr>
        <w:tab/>
      </w:r>
    </w:p>
    <w:p w14:paraId="1231BE67" w14:textId="77777777" w:rsidR="00810FA5" w:rsidRPr="00810FA5" w:rsidRDefault="00810FA5" w:rsidP="00810FA5">
      <w:pPr>
        <w:rPr>
          <w:rFonts w:ascii="Arial" w:eastAsia="Calibri" w:hAnsi="Arial" w:cs="Arial"/>
          <w:i/>
        </w:rPr>
      </w:pPr>
    </w:p>
    <w:p w14:paraId="0BC66333" w14:textId="77777777" w:rsidR="00810FA5" w:rsidRPr="00810FA5" w:rsidRDefault="00810FA5" w:rsidP="00810FA5">
      <w:pPr>
        <w:spacing w:after="80"/>
        <w:ind w:left="2835" w:hanging="2835"/>
        <w:rPr>
          <w:rFonts w:ascii="Arial" w:eastAsia="Calibri" w:hAnsi="Arial" w:cs="Arial"/>
        </w:rPr>
      </w:pPr>
      <w:r w:rsidRPr="00810FA5">
        <w:rPr>
          <w:rFonts w:ascii="Arial" w:eastAsia="Calibri" w:hAnsi="Arial" w:cs="Arial"/>
          <w:b/>
        </w:rPr>
        <w:t>Events of Default:</w:t>
      </w:r>
      <w:r w:rsidRPr="00810FA5">
        <w:rPr>
          <w:rFonts w:ascii="Arial" w:eastAsia="Calibri" w:hAnsi="Arial" w:cs="Arial"/>
          <w:b/>
        </w:rPr>
        <w:tab/>
      </w:r>
      <w:r w:rsidRPr="00810FA5">
        <w:rPr>
          <w:rFonts w:ascii="Arial" w:eastAsia="Calibri" w:hAnsi="Arial" w:cs="Arial"/>
        </w:rPr>
        <w:t>Usual and customary for facilities of this type, including but not limited to:</w:t>
      </w:r>
    </w:p>
    <w:p w14:paraId="75261C1A" w14:textId="16225FF7" w:rsidR="00810FA5" w:rsidRPr="00810FA5" w:rsidRDefault="00810FA5" w:rsidP="00810FA5">
      <w:pPr>
        <w:spacing w:after="80"/>
        <w:ind w:left="3402" w:hanging="567"/>
        <w:rPr>
          <w:rFonts w:ascii="Arial" w:eastAsia="Calibri" w:hAnsi="Arial" w:cs="Arial"/>
        </w:rPr>
      </w:pPr>
      <w:r w:rsidRPr="00810FA5">
        <w:rPr>
          <w:rFonts w:ascii="Arial" w:eastAsia="Calibri" w:hAnsi="Arial" w:cs="Arial"/>
        </w:rPr>
        <w:t xml:space="preserve">(a) </w:t>
      </w:r>
      <w:r w:rsidRPr="00810FA5">
        <w:rPr>
          <w:rFonts w:ascii="Arial" w:eastAsia="Calibri" w:hAnsi="Arial" w:cs="Arial"/>
        </w:rPr>
        <w:tab/>
        <w:t xml:space="preserve">Cross default in respect of any material financial indebtedness of the </w:t>
      </w:r>
      <w:r w:rsidR="007D0C71">
        <w:rPr>
          <w:rFonts w:ascii="Arial" w:eastAsia="Calibri" w:hAnsi="Arial" w:cs="Arial"/>
        </w:rPr>
        <w:t>Obligors</w:t>
      </w:r>
      <w:r w:rsidRPr="00810FA5">
        <w:rPr>
          <w:rFonts w:ascii="Arial" w:eastAsia="Calibri" w:hAnsi="Arial" w:cs="Arial"/>
        </w:rPr>
        <w:t xml:space="preserve"> (with exceptions to be agreed);</w:t>
      </w:r>
    </w:p>
    <w:p w14:paraId="429ED2BA" w14:textId="77777777" w:rsidR="00810FA5" w:rsidRPr="00810FA5" w:rsidRDefault="00810FA5" w:rsidP="00810FA5">
      <w:pPr>
        <w:spacing w:after="80"/>
        <w:ind w:left="3402" w:hanging="567"/>
        <w:rPr>
          <w:rFonts w:ascii="Arial" w:eastAsia="Calibri" w:hAnsi="Arial" w:cs="Arial"/>
        </w:rPr>
      </w:pPr>
      <w:r w:rsidRPr="00810FA5">
        <w:rPr>
          <w:rFonts w:ascii="Arial" w:eastAsia="Calibri" w:hAnsi="Arial" w:cs="Arial"/>
        </w:rPr>
        <w:t xml:space="preserve">(b) </w:t>
      </w:r>
      <w:r w:rsidRPr="00810FA5">
        <w:rPr>
          <w:rFonts w:ascii="Arial" w:eastAsia="Calibri" w:hAnsi="Arial" w:cs="Arial"/>
        </w:rPr>
        <w:tab/>
        <w:t xml:space="preserve">Material adverse change; </w:t>
      </w:r>
    </w:p>
    <w:p w14:paraId="011E1BB4" w14:textId="4C85846C" w:rsidR="00810FA5" w:rsidRPr="00810FA5" w:rsidRDefault="00810FA5" w:rsidP="00810FA5">
      <w:pPr>
        <w:spacing w:after="80"/>
        <w:ind w:left="3402" w:hanging="567"/>
        <w:rPr>
          <w:rFonts w:ascii="Arial" w:eastAsia="Calibri" w:hAnsi="Arial" w:cs="Arial"/>
        </w:rPr>
      </w:pPr>
      <w:r w:rsidRPr="00810FA5">
        <w:rPr>
          <w:rFonts w:ascii="Arial" w:eastAsia="Calibri" w:hAnsi="Arial" w:cs="Arial"/>
        </w:rPr>
        <w:t>(c)</w:t>
      </w:r>
      <w:r w:rsidRPr="00810FA5">
        <w:rPr>
          <w:rFonts w:ascii="Arial" w:eastAsia="Calibri" w:hAnsi="Arial" w:cs="Arial"/>
        </w:rPr>
        <w:tab/>
        <w:t xml:space="preserve">Substantial damage to the </w:t>
      </w:r>
      <w:r w:rsidR="005A044D">
        <w:rPr>
          <w:rFonts w:ascii="Arial" w:eastAsia="Calibri" w:hAnsi="Arial" w:cs="Arial"/>
        </w:rPr>
        <w:t>plant in Derby</w:t>
      </w:r>
      <w:r w:rsidRPr="00810FA5">
        <w:rPr>
          <w:rFonts w:ascii="Arial" w:eastAsia="Calibri" w:hAnsi="Arial" w:cs="Arial"/>
        </w:rPr>
        <w:t xml:space="preserve">; </w:t>
      </w:r>
    </w:p>
    <w:p w14:paraId="37299E91" w14:textId="7B391BE6" w:rsidR="00810FA5" w:rsidRPr="00810FA5" w:rsidRDefault="00810FA5" w:rsidP="00810FA5">
      <w:pPr>
        <w:spacing w:after="80"/>
        <w:ind w:left="3402" w:hanging="567"/>
        <w:rPr>
          <w:rFonts w:ascii="Arial" w:eastAsia="Calibri" w:hAnsi="Arial" w:cs="Arial"/>
        </w:rPr>
      </w:pPr>
      <w:r w:rsidRPr="00810FA5">
        <w:rPr>
          <w:rFonts w:ascii="Arial" w:eastAsia="Calibri" w:hAnsi="Arial" w:cs="Arial"/>
        </w:rPr>
        <w:t>(d)</w:t>
      </w:r>
      <w:r w:rsidRPr="00810FA5">
        <w:rPr>
          <w:rFonts w:ascii="Arial" w:eastAsia="Calibri" w:hAnsi="Arial" w:cs="Arial"/>
        </w:rPr>
        <w:tab/>
        <w:t xml:space="preserve">Failure to apply </w:t>
      </w:r>
      <w:r w:rsidR="00132D76">
        <w:rPr>
          <w:rFonts w:ascii="Arial" w:eastAsia="Calibri" w:hAnsi="Arial" w:cs="Arial"/>
        </w:rPr>
        <w:t>Facility</w:t>
      </w:r>
      <w:r w:rsidRPr="00810FA5">
        <w:rPr>
          <w:rFonts w:ascii="Arial" w:eastAsia="Calibri" w:hAnsi="Arial" w:cs="Arial"/>
        </w:rPr>
        <w:t xml:space="preserve"> A in line with the Green Loan Principles; and</w:t>
      </w:r>
    </w:p>
    <w:p w14:paraId="786AA7AC" w14:textId="77777777" w:rsidR="00810FA5" w:rsidRPr="00810FA5" w:rsidRDefault="00810FA5" w:rsidP="00810FA5">
      <w:pPr>
        <w:spacing w:after="80"/>
        <w:ind w:left="3402" w:hanging="567"/>
        <w:rPr>
          <w:rFonts w:ascii="Arial" w:eastAsia="Calibri" w:hAnsi="Arial" w:cs="Arial"/>
        </w:rPr>
      </w:pPr>
      <w:r w:rsidRPr="00810FA5">
        <w:rPr>
          <w:rFonts w:ascii="Arial" w:eastAsia="Calibri" w:hAnsi="Arial" w:cs="Arial"/>
        </w:rPr>
        <w:t xml:space="preserve">(d) </w:t>
      </w:r>
      <w:r w:rsidRPr="00810FA5">
        <w:rPr>
          <w:rFonts w:ascii="Arial" w:eastAsia="Calibri" w:hAnsi="Arial" w:cs="Arial"/>
        </w:rPr>
        <w:tab/>
        <w:t>Insolvency.</w:t>
      </w:r>
    </w:p>
    <w:p w14:paraId="36FEB5B0" w14:textId="451AB5E0" w:rsidR="00810FA5" w:rsidRPr="00810FA5" w:rsidRDefault="00810FA5" w:rsidP="00F12667">
      <w:pPr>
        <w:ind w:left="2835" w:hanging="2835"/>
        <w:rPr>
          <w:rFonts w:ascii="Arial" w:eastAsia="Calibri" w:hAnsi="Arial" w:cs="Arial"/>
        </w:rPr>
      </w:pPr>
      <w:r w:rsidRPr="00810FA5">
        <w:rPr>
          <w:rFonts w:ascii="Arial" w:eastAsia="Calibri" w:hAnsi="Arial" w:cs="Arial"/>
          <w:b/>
        </w:rPr>
        <w:t>Taxes:</w:t>
      </w:r>
      <w:r w:rsidRPr="00810FA5">
        <w:rPr>
          <w:rFonts w:ascii="Arial" w:eastAsia="Calibri" w:hAnsi="Arial" w:cs="Arial"/>
        </w:rPr>
        <w:tab/>
        <w:t>All payments to be free of withholding and other taxes.</w:t>
      </w:r>
    </w:p>
    <w:p w14:paraId="30D7AA69" w14:textId="3A389517" w:rsidR="00810FA5" w:rsidRPr="00810FA5" w:rsidRDefault="00810FA5" w:rsidP="00810FA5">
      <w:pPr>
        <w:ind w:left="2835" w:hanging="2835"/>
        <w:rPr>
          <w:rFonts w:ascii="Arial" w:eastAsia="Calibri" w:hAnsi="Arial" w:cs="Arial"/>
        </w:rPr>
      </w:pPr>
      <w:r w:rsidRPr="00810FA5">
        <w:rPr>
          <w:rFonts w:ascii="Arial" w:eastAsia="Calibri" w:hAnsi="Arial" w:cs="Arial"/>
          <w:b/>
        </w:rPr>
        <w:t>Costs:</w:t>
      </w:r>
      <w:r w:rsidRPr="00810FA5">
        <w:rPr>
          <w:rFonts w:ascii="Arial" w:eastAsia="Calibri" w:hAnsi="Arial" w:cs="Arial"/>
        </w:rPr>
        <w:tab/>
        <w:t>All reasonable expenses incurred in the preparation, negotiation, execution and delivery of the Facilit</w:t>
      </w:r>
      <w:r w:rsidR="00043A57">
        <w:rPr>
          <w:rFonts w:ascii="Arial" w:eastAsia="Calibri" w:hAnsi="Arial" w:cs="Arial"/>
        </w:rPr>
        <w:t>ies</w:t>
      </w:r>
      <w:r w:rsidRPr="00810FA5">
        <w:rPr>
          <w:rFonts w:ascii="Arial" w:eastAsia="Calibri" w:hAnsi="Arial" w:cs="Arial"/>
        </w:rPr>
        <w:t>, including but not limited to reasonable legal fees, to be paid by the Borrower whether or not the Facilit</w:t>
      </w:r>
      <w:r w:rsidR="00043A57">
        <w:rPr>
          <w:rFonts w:ascii="Arial" w:eastAsia="Calibri" w:hAnsi="Arial" w:cs="Arial"/>
        </w:rPr>
        <w:t xml:space="preserve">ies are </w:t>
      </w:r>
      <w:r w:rsidRPr="00810FA5">
        <w:rPr>
          <w:rFonts w:ascii="Arial" w:eastAsia="Calibri" w:hAnsi="Arial" w:cs="Arial"/>
        </w:rPr>
        <w:t xml:space="preserve">put in place. </w:t>
      </w:r>
    </w:p>
    <w:p w14:paraId="7196D064" w14:textId="4DA3BB83" w:rsidR="00810FA5" w:rsidRPr="00810FA5" w:rsidRDefault="00810FA5" w:rsidP="00F12667">
      <w:pPr>
        <w:ind w:left="2835" w:hanging="2835"/>
        <w:rPr>
          <w:rFonts w:ascii="Arial" w:eastAsia="Calibri" w:hAnsi="Arial" w:cs="Arial"/>
        </w:rPr>
      </w:pPr>
      <w:r w:rsidRPr="00810FA5">
        <w:rPr>
          <w:rFonts w:ascii="Arial" w:eastAsia="Calibri" w:hAnsi="Arial" w:cs="Arial"/>
          <w:b/>
        </w:rPr>
        <w:t>Majority Lenders:</w:t>
      </w:r>
      <w:r w:rsidRPr="00810FA5">
        <w:rPr>
          <w:rFonts w:ascii="Arial" w:eastAsia="Calibri" w:hAnsi="Arial" w:cs="Arial"/>
        </w:rPr>
        <w:tab/>
        <w:t>66⅔ % of the Total Commitments.</w:t>
      </w:r>
    </w:p>
    <w:p w14:paraId="34FF1C98" w14:textId="4B3393F8" w:rsidR="00810FA5" w:rsidRPr="00810FA5" w:rsidRDefault="00810FA5" w:rsidP="008508F9">
      <w:pPr>
        <w:ind w:left="2835" w:hanging="2835"/>
        <w:rPr>
          <w:rFonts w:ascii="Arial" w:eastAsia="Calibri" w:hAnsi="Arial" w:cs="Arial"/>
        </w:rPr>
      </w:pPr>
      <w:r w:rsidRPr="00810FA5">
        <w:rPr>
          <w:rFonts w:ascii="Arial" w:eastAsia="Calibri" w:hAnsi="Arial" w:cs="Arial"/>
          <w:b/>
        </w:rPr>
        <w:t>Assignment:</w:t>
      </w:r>
      <w:r w:rsidRPr="00810FA5">
        <w:rPr>
          <w:rFonts w:ascii="Arial" w:eastAsia="Calibri" w:hAnsi="Arial" w:cs="Arial"/>
        </w:rPr>
        <w:tab/>
        <w:t>Any Lender may transfer or assign all or part of the Facilit</w:t>
      </w:r>
      <w:r w:rsidR="009A4957">
        <w:rPr>
          <w:rFonts w:ascii="Arial" w:eastAsia="Calibri" w:hAnsi="Arial" w:cs="Arial"/>
        </w:rPr>
        <w:t>ies</w:t>
      </w:r>
      <w:r w:rsidRPr="00810FA5">
        <w:rPr>
          <w:rFonts w:ascii="Arial" w:eastAsia="Calibri" w:hAnsi="Arial" w:cs="Arial"/>
        </w:rPr>
        <w:t xml:space="preserve"> to another syndicate lender or an affiliate of a syndicate lender without the Borrower’s consent.</w:t>
      </w:r>
    </w:p>
    <w:p w14:paraId="361B8FA9" w14:textId="77777777" w:rsidR="00810FA5" w:rsidRPr="00810FA5" w:rsidRDefault="00810FA5" w:rsidP="00810FA5">
      <w:pPr>
        <w:ind w:left="2835" w:hanging="2835"/>
        <w:rPr>
          <w:rFonts w:ascii="Arial" w:eastAsia="Calibri" w:hAnsi="Arial" w:cs="Arial"/>
        </w:rPr>
      </w:pPr>
      <w:r w:rsidRPr="00810FA5">
        <w:rPr>
          <w:rFonts w:ascii="Arial" w:eastAsia="Calibri" w:hAnsi="Arial" w:cs="Arial"/>
          <w:b/>
        </w:rPr>
        <w:t>Other:</w:t>
      </w:r>
      <w:r w:rsidRPr="00810FA5">
        <w:rPr>
          <w:rFonts w:ascii="Arial" w:eastAsia="Calibri" w:hAnsi="Arial" w:cs="Arial"/>
        </w:rPr>
        <w:tab/>
        <w:t>All other standard terms for documents of this nature to be included.</w:t>
      </w:r>
    </w:p>
    <w:p w14:paraId="6D072C0D" w14:textId="192FEAE1" w:rsidR="00810FA5" w:rsidRPr="00810FA5" w:rsidRDefault="00810FA5" w:rsidP="00810FA5">
      <w:pPr>
        <w:ind w:left="2835" w:hanging="2835"/>
        <w:rPr>
          <w:rFonts w:ascii="Arial" w:eastAsia="Calibri" w:hAnsi="Arial" w:cs="Arial"/>
        </w:rPr>
      </w:pPr>
      <w:r w:rsidRPr="00810FA5">
        <w:rPr>
          <w:rFonts w:ascii="Arial" w:eastAsia="Calibri" w:hAnsi="Arial" w:cs="Arial"/>
          <w:b/>
        </w:rPr>
        <w:t>Acceptance:</w:t>
      </w:r>
      <w:r>
        <w:tab/>
      </w:r>
      <w:r w:rsidRPr="00810FA5">
        <w:rPr>
          <w:rFonts w:ascii="Arial" w:eastAsia="Calibri" w:hAnsi="Arial" w:cs="Arial"/>
        </w:rPr>
        <w:t xml:space="preserve">These terms will be available for 30 days from the date of this Term Sheet. </w:t>
      </w:r>
      <w:r w:rsidR="009A4957">
        <w:rPr>
          <w:rFonts w:ascii="Arial" w:eastAsia="Calibri" w:hAnsi="Arial" w:cs="Arial"/>
        </w:rPr>
        <w:t>If</w:t>
      </w:r>
      <w:r w:rsidRPr="00810FA5">
        <w:rPr>
          <w:rFonts w:ascii="Arial" w:eastAsia="Calibri" w:hAnsi="Arial" w:cs="Arial"/>
        </w:rPr>
        <w:t xml:space="preserve"> the </w:t>
      </w:r>
      <w:r w:rsidR="407CF7EE" w:rsidRPr="45F070F3">
        <w:rPr>
          <w:rFonts w:ascii="Arial" w:eastAsia="Calibri" w:hAnsi="Arial" w:cs="Arial"/>
        </w:rPr>
        <w:t>l</w:t>
      </w:r>
      <w:r w:rsidRPr="45F070F3">
        <w:rPr>
          <w:rFonts w:ascii="Arial" w:eastAsia="Calibri" w:hAnsi="Arial" w:cs="Arial"/>
        </w:rPr>
        <w:t xml:space="preserve">oan </w:t>
      </w:r>
      <w:r w:rsidR="581FDF21" w:rsidRPr="45F070F3">
        <w:rPr>
          <w:rFonts w:ascii="Arial" w:eastAsia="Calibri" w:hAnsi="Arial" w:cs="Arial"/>
        </w:rPr>
        <w:t>a</w:t>
      </w:r>
      <w:r w:rsidRPr="45F070F3">
        <w:rPr>
          <w:rFonts w:ascii="Arial" w:eastAsia="Calibri" w:hAnsi="Arial" w:cs="Arial"/>
        </w:rPr>
        <w:t>greement</w:t>
      </w:r>
      <w:r w:rsidR="57277F01" w:rsidRPr="45F070F3">
        <w:rPr>
          <w:rFonts w:ascii="Arial" w:eastAsia="Calibri" w:hAnsi="Arial" w:cs="Arial"/>
        </w:rPr>
        <w:t xml:space="preserve"> </w:t>
      </w:r>
      <w:r w:rsidR="009A4957">
        <w:rPr>
          <w:rFonts w:ascii="Arial" w:eastAsia="Calibri" w:hAnsi="Arial" w:cs="Arial"/>
        </w:rPr>
        <w:t>in respect of</w:t>
      </w:r>
      <w:r w:rsidR="009A4957" w:rsidRPr="45F070F3">
        <w:rPr>
          <w:rFonts w:ascii="Arial" w:eastAsia="Calibri" w:hAnsi="Arial" w:cs="Arial"/>
        </w:rPr>
        <w:t xml:space="preserve"> </w:t>
      </w:r>
      <w:r w:rsidR="57277F01" w:rsidRPr="45F070F3">
        <w:rPr>
          <w:rFonts w:ascii="Arial" w:eastAsia="Calibri" w:hAnsi="Arial" w:cs="Arial"/>
        </w:rPr>
        <w:t>the Facilities</w:t>
      </w:r>
      <w:r w:rsidRPr="00810FA5">
        <w:rPr>
          <w:rFonts w:ascii="Arial" w:eastAsia="Calibri" w:hAnsi="Arial" w:cs="Arial"/>
        </w:rPr>
        <w:t xml:space="preserve"> is not executed within </w:t>
      </w:r>
      <w:r w:rsidR="009A4957">
        <w:rPr>
          <w:rFonts w:ascii="Arial" w:eastAsia="Calibri" w:hAnsi="Arial" w:cs="Arial"/>
        </w:rPr>
        <w:t>three</w:t>
      </w:r>
      <w:r w:rsidRPr="00810FA5">
        <w:rPr>
          <w:rFonts w:ascii="Arial" w:eastAsia="Calibri" w:hAnsi="Arial" w:cs="Arial"/>
        </w:rPr>
        <w:t xml:space="preserve"> months of acceptance of this offer, the Arranger reserves the right to renegotiate the Term Sheet or withdraw the offer.</w:t>
      </w:r>
    </w:p>
    <w:p w14:paraId="48A21919" w14:textId="601C7D51" w:rsidR="00810FA5" w:rsidRPr="00810FA5" w:rsidRDefault="00810FA5" w:rsidP="7D91707E">
      <w:pPr>
        <w:ind w:left="2835" w:hanging="2835"/>
        <w:rPr>
          <w:rFonts w:ascii="Arial" w:eastAsia="Arial" w:hAnsi="Arial" w:cs="Arial"/>
        </w:rPr>
      </w:pPr>
      <w:r w:rsidRPr="7D91707E">
        <w:rPr>
          <w:rFonts w:ascii="Arial" w:eastAsia="Calibri" w:hAnsi="Arial" w:cs="Arial"/>
          <w:b/>
          <w:bCs/>
        </w:rPr>
        <w:t>Confidentiality</w:t>
      </w:r>
      <w:r w:rsidRPr="7D91707E">
        <w:rPr>
          <w:rFonts w:ascii="Arial" w:eastAsia="Calibri" w:hAnsi="Arial" w:cs="Arial"/>
        </w:rPr>
        <w:t>:</w:t>
      </w:r>
      <w:r>
        <w:tab/>
      </w:r>
      <w:r w:rsidR="2010580B" w:rsidRPr="7D91707E">
        <w:rPr>
          <w:rFonts w:ascii="Arial" w:eastAsia="Arial" w:hAnsi="Arial" w:cs="Arial"/>
          <w:color w:val="000000" w:themeColor="text1"/>
        </w:rPr>
        <w:t>This Term Sheet and its contents are intended for the exclusive use of the Borrower and shall not be disclosed by the Borrower to any person other than the Borrower’s legal and financial advisors for the purposes of the proposed transaction, unless the prior written consent of the Arranger is obtained.</w:t>
      </w:r>
    </w:p>
    <w:p w14:paraId="6BD18F9B" w14:textId="4B997491" w:rsidR="00810FA5" w:rsidRPr="00810FA5" w:rsidRDefault="00810FA5" w:rsidP="00810FA5">
      <w:pPr>
        <w:ind w:left="2835" w:hanging="2835"/>
        <w:rPr>
          <w:rFonts w:ascii="Arial" w:eastAsia="Calibri" w:hAnsi="Arial" w:cs="Arial"/>
          <w:b/>
          <w:bCs/>
        </w:rPr>
      </w:pPr>
      <w:r w:rsidRPr="00810FA5">
        <w:rPr>
          <w:rFonts w:ascii="Arial" w:eastAsia="Calibri" w:hAnsi="Arial" w:cs="Arial"/>
          <w:b/>
        </w:rPr>
        <w:t>Law:</w:t>
      </w:r>
      <w:r w:rsidRPr="00810FA5">
        <w:rPr>
          <w:rFonts w:ascii="Arial" w:eastAsia="Calibri" w:hAnsi="Arial" w:cs="Arial"/>
        </w:rPr>
        <w:tab/>
        <w:t>English law.</w:t>
      </w:r>
    </w:p>
    <w:p w14:paraId="238601FE" w14:textId="1338273B" w:rsidR="00810FA5" w:rsidRPr="00810FA5" w:rsidRDefault="00810FA5" w:rsidP="00D8595E">
      <w:pPr>
        <w:keepNext/>
        <w:tabs>
          <w:tab w:val="left" w:pos="2835"/>
        </w:tabs>
        <w:outlineLvl w:val="5"/>
        <w:rPr>
          <w:rFonts w:ascii="Arial" w:eastAsia="Calibri" w:hAnsi="Arial" w:cs="Arial"/>
          <w:b/>
          <w:bCs/>
        </w:rPr>
      </w:pPr>
      <w:r w:rsidRPr="00810FA5">
        <w:rPr>
          <w:rFonts w:ascii="Arial" w:eastAsia="Calibri" w:hAnsi="Arial" w:cs="Arial"/>
          <w:b/>
          <w:bCs/>
        </w:rPr>
        <w:t>Jurisdiction:</w:t>
      </w:r>
      <w:r w:rsidRPr="00810FA5">
        <w:rPr>
          <w:rFonts w:ascii="Arial" w:eastAsia="Calibri" w:hAnsi="Arial" w:cs="Arial"/>
          <w:b/>
          <w:bCs/>
        </w:rPr>
        <w:tab/>
      </w:r>
      <w:r w:rsidRPr="00810FA5">
        <w:rPr>
          <w:rFonts w:ascii="Arial" w:eastAsia="Calibri" w:hAnsi="Arial" w:cs="Arial"/>
        </w:rPr>
        <w:t>Courts of England.</w:t>
      </w:r>
    </w:p>
    <w:p w14:paraId="0F3CABC7" w14:textId="77777777" w:rsidR="00810FA5" w:rsidRPr="00810FA5" w:rsidRDefault="00810FA5" w:rsidP="00810FA5">
      <w:pPr>
        <w:rPr>
          <w:rFonts w:ascii="Arial" w:eastAsia="Calibri" w:hAnsi="Arial" w:cs="Arial"/>
        </w:rPr>
      </w:pPr>
    </w:p>
    <w:p w14:paraId="04CFDF70" w14:textId="48206380" w:rsidR="00810FA5" w:rsidRPr="00810FA5" w:rsidRDefault="00810FA5" w:rsidP="00810FA5">
      <w:pPr>
        <w:rPr>
          <w:rFonts w:ascii="Arial" w:eastAsia="Calibri" w:hAnsi="Arial" w:cs="Arial"/>
        </w:rPr>
      </w:pPr>
    </w:p>
    <w:p w14:paraId="5023141B" w14:textId="77777777" w:rsidR="00810FA5" w:rsidRPr="00810FA5" w:rsidRDefault="00810FA5" w:rsidP="00810FA5">
      <w:pPr>
        <w:rPr>
          <w:rFonts w:ascii="Calibri" w:eastAsia="Calibri" w:hAnsi="Calibri"/>
        </w:rPr>
      </w:pPr>
    </w:p>
    <w:p w14:paraId="1F3B1409" w14:textId="77777777" w:rsidR="003A3F99" w:rsidRDefault="003A3F99">
      <w:pPr>
        <w:pStyle w:val="PPmemoline"/>
        <w:rPr>
          <w:rFonts w:ascii="Arial" w:hAnsi="Arial" w:cs="Arial"/>
        </w:rPr>
      </w:pPr>
    </w:p>
    <w:sectPr w:rsidR="003A3F99">
      <w:headerReference w:type="even" r:id="rId13"/>
      <w:headerReference w:type="default" r:id="rId14"/>
      <w:footerReference w:type="even" r:id="rId15"/>
      <w:footerReference w:type="default" r:id="rId16"/>
      <w:headerReference w:type="first" r:id="rId17"/>
      <w:footerReference w:type="first" r:id="rId18"/>
      <w:type w:val="oddPage"/>
      <w:pgSz w:w="11901" w:h="16840"/>
      <w:pgMar w:top="1701"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6320FF" w14:textId="77777777" w:rsidR="002670B1" w:rsidRDefault="002670B1">
      <w:r>
        <w:separator/>
      </w:r>
    </w:p>
  </w:endnote>
  <w:endnote w:type="continuationSeparator" w:id="0">
    <w:p w14:paraId="7831EAF3" w14:textId="77777777" w:rsidR="002670B1" w:rsidRDefault="002670B1">
      <w:r>
        <w:continuationSeparator/>
      </w:r>
    </w:p>
  </w:endnote>
  <w:endnote w:type="continuationNotice" w:id="1">
    <w:p w14:paraId="21F22EB9" w14:textId="77777777" w:rsidR="002670B1" w:rsidRDefault="002670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6EE7E" w14:textId="617EC8BF" w:rsidR="00725B65" w:rsidRDefault="00725B65">
    <w:pPr>
      <w:pStyle w:val="Footer"/>
      <w:rPr>
        <w:rFonts w:ascii="Arial" w:hAnsi="Arial" w:cs="Arial"/>
      </w:rPr>
    </w:pPr>
    <w:r>
      <w:rPr>
        <w:rFonts w:ascii="Arial" w:hAnsi="Arial" w:cs="Arial"/>
        <w:snapToGrid w:val="0"/>
      </w:rPr>
      <w:t xml:space="preserve">Page </w:t>
    </w:r>
    <w:r>
      <w:rPr>
        <w:rFonts w:ascii="Arial" w:hAnsi="Arial" w:cs="Arial"/>
        <w:snapToGrid w:val="0"/>
      </w:rPr>
      <w:fldChar w:fldCharType="begin"/>
    </w:r>
    <w:r>
      <w:rPr>
        <w:rFonts w:ascii="Arial" w:hAnsi="Arial" w:cs="Arial"/>
        <w:snapToGrid w:val="0"/>
      </w:rPr>
      <w:instrText xml:space="preserve"> PAGE </w:instrText>
    </w:r>
    <w:r>
      <w:rPr>
        <w:rFonts w:ascii="Arial" w:hAnsi="Arial" w:cs="Arial"/>
        <w:snapToGrid w:val="0"/>
      </w:rPr>
      <w:fldChar w:fldCharType="separate"/>
    </w:r>
    <w:r w:rsidR="007D2392">
      <w:rPr>
        <w:rFonts w:ascii="Arial" w:hAnsi="Arial" w:cs="Arial"/>
        <w:noProof/>
        <w:snapToGrid w:val="0"/>
      </w:rPr>
      <w:t>8</w:t>
    </w:r>
    <w:r>
      <w:rPr>
        <w:rFonts w:ascii="Arial" w:hAnsi="Arial" w:cs="Arial"/>
        <w:snapToGrid w:val="0"/>
      </w:rPr>
      <w:fldChar w:fldCharType="end"/>
    </w:r>
    <w:r>
      <w:rPr>
        <w:rFonts w:ascii="Arial" w:hAnsi="Arial" w:cs="Arial"/>
        <w:snapToGrid w:val="0"/>
      </w:rPr>
      <w:t xml:space="preserve"> of </w:t>
    </w:r>
    <w:r>
      <w:rPr>
        <w:rFonts w:ascii="Arial" w:hAnsi="Arial" w:cs="Arial"/>
        <w:snapToGrid w:val="0"/>
      </w:rPr>
      <w:fldChar w:fldCharType="begin"/>
    </w:r>
    <w:r>
      <w:rPr>
        <w:rFonts w:ascii="Arial" w:hAnsi="Arial" w:cs="Arial"/>
        <w:snapToGrid w:val="0"/>
      </w:rPr>
      <w:instrText xml:space="preserve"> NUMPAGES </w:instrText>
    </w:r>
    <w:r>
      <w:rPr>
        <w:rFonts w:ascii="Arial" w:hAnsi="Arial" w:cs="Arial"/>
        <w:snapToGrid w:val="0"/>
      </w:rPr>
      <w:fldChar w:fldCharType="separate"/>
    </w:r>
    <w:r w:rsidR="007D2392">
      <w:rPr>
        <w:rFonts w:ascii="Arial" w:hAnsi="Arial" w:cs="Arial"/>
        <w:noProof/>
        <w:snapToGrid w:val="0"/>
      </w:rPr>
      <w:t>8</w:t>
    </w:r>
    <w:r>
      <w:rPr>
        <w:rFonts w:ascii="Arial" w:hAnsi="Arial" w:cs="Arial"/>
        <w:snapToGrid w:val="0"/>
      </w:rPr>
      <w:fldChar w:fldCharType="end"/>
    </w:r>
    <w:r>
      <w:rPr>
        <w:rFonts w:ascii="Arial" w:hAnsi="Arial" w:cs="Arial"/>
      </w:rPr>
      <w:tab/>
    </w:r>
    <w:r>
      <w:rPr>
        <w:rFonts w:ascii="Arial" w:hAnsi="Arial" w:cs="Arial"/>
        <w:sz w:val="14"/>
        <w:lang w:val="en-US"/>
      </w:rPr>
      <w:fldChar w:fldCharType="begin"/>
    </w:r>
    <w:r>
      <w:rPr>
        <w:rFonts w:ascii="Arial" w:hAnsi="Arial" w:cs="Arial"/>
        <w:sz w:val="14"/>
        <w:lang w:val="en-US"/>
      </w:rPr>
      <w:instrText xml:space="preserve"> DATE \@ "dd/MM/yy" </w:instrText>
    </w:r>
    <w:r>
      <w:rPr>
        <w:rFonts w:ascii="Arial" w:hAnsi="Arial" w:cs="Arial"/>
        <w:sz w:val="14"/>
        <w:lang w:val="en-US"/>
      </w:rPr>
      <w:fldChar w:fldCharType="separate"/>
    </w:r>
    <w:r w:rsidR="00C000F0">
      <w:rPr>
        <w:rFonts w:ascii="Arial" w:hAnsi="Arial" w:cs="Arial"/>
        <w:noProof/>
        <w:sz w:val="14"/>
        <w:lang w:val="en-US"/>
      </w:rPr>
      <w:t>13/05/25</w:t>
    </w:r>
    <w:r>
      <w:rPr>
        <w:rFonts w:ascii="Arial" w:hAnsi="Arial" w:cs="Arial"/>
        <w:sz w:val="14"/>
        <w:lang w:val="en-US"/>
      </w:rPr>
      <w:fldChar w:fldCharType="end"/>
    </w:r>
    <w:r>
      <w:rPr>
        <w:rFonts w:ascii="Arial" w:hAnsi="Arial" w:cs="Arial"/>
        <w:sz w:val="14"/>
        <w:lang w:val="en-US"/>
      </w:rPr>
      <w:t xml:space="preserve"> </w:t>
    </w:r>
    <w:r>
      <w:rPr>
        <w:rFonts w:ascii="Arial" w:hAnsi="Arial" w:cs="Arial"/>
        <w:sz w:val="14"/>
        <w:lang w:val="en-US"/>
      </w:rPr>
      <w:fldChar w:fldCharType="begin"/>
    </w:r>
    <w:r>
      <w:rPr>
        <w:rFonts w:ascii="Arial" w:hAnsi="Arial" w:cs="Arial"/>
        <w:sz w:val="14"/>
        <w:lang w:val="en-US"/>
      </w:rPr>
      <w:instrText xml:space="preserve"> TIME \@ "HH:mm" </w:instrText>
    </w:r>
    <w:r>
      <w:rPr>
        <w:rFonts w:ascii="Arial" w:hAnsi="Arial" w:cs="Arial"/>
        <w:sz w:val="14"/>
        <w:lang w:val="en-US"/>
      </w:rPr>
      <w:fldChar w:fldCharType="separate"/>
    </w:r>
    <w:r w:rsidR="00C000F0">
      <w:rPr>
        <w:rFonts w:ascii="Arial" w:hAnsi="Arial" w:cs="Arial"/>
        <w:noProof/>
        <w:sz w:val="14"/>
        <w:lang w:val="en-US"/>
      </w:rPr>
      <w:t>14:58</w:t>
    </w:r>
    <w:r>
      <w:rPr>
        <w:rFonts w:ascii="Arial" w:hAnsi="Arial" w:cs="Arial"/>
        <w:sz w:val="14"/>
        <w:lang w:val="en-US"/>
      </w:rPr>
      <w:fldChar w:fldCharType="end"/>
    </w:r>
    <w:r>
      <w:rPr>
        <w:rFonts w:ascii="Arial" w:hAnsi="Arial" w:cs="Arial"/>
        <w:sz w:val="14"/>
        <w:lang w:val="en-US"/>
      </w:rPr>
      <w:t>/s</w:t>
    </w:r>
    <w:r>
      <w:rPr>
        <w:rFonts w:ascii="Arial" w:hAnsi="Arial" w:cs="Arial"/>
      </w:rPr>
      <w:tab/>
      <w:t>LAW SCHOOL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8907788"/>
      <w:docPartObj>
        <w:docPartGallery w:val="Page Numbers (Bottom of Page)"/>
        <w:docPartUnique/>
      </w:docPartObj>
    </w:sdtPr>
    <w:sdtEndPr>
      <w:rPr>
        <w:noProof/>
      </w:rPr>
    </w:sdtEndPr>
    <w:sdtContent>
      <w:p w14:paraId="173542C8" w14:textId="10D91970" w:rsidR="00B12D1A" w:rsidRDefault="00B12D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081498" w14:textId="77777777" w:rsidR="00B12D1A" w:rsidRDefault="00B12D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D8B545" w14:textId="77777777" w:rsidR="00F7050E" w:rsidRDefault="00F705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CE89E3" w14:textId="77777777" w:rsidR="002670B1" w:rsidRDefault="002670B1">
      <w:r>
        <w:separator/>
      </w:r>
    </w:p>
  </w:footnote>
  <w:footnote w:type="continuationSeparator" w:id="0">
    <w:p w14:paraId="3F9B8D71" w14:textId="77777777" w:rsidR="002670B1" w:rsidRDefault="002670B1">
      <w:r>
        <w:continuationSeparator/>
      </w:r>
    </w:p>
  </w:footnote>
  <w:footnote w:type="continuationNotice" w:id="1">
    <w:p w14:paraId="5BB1DC16" w14:textId="77777777" w:rsidR="002670B1" w:rsidRDefault="002670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8FC1E" w14:textId="79B3498E" w:rsidR="00725B65" w:rsidRDefault="00856DCE">
    <w:pPr>
      <w:pStyle w:val="Header"/>
      <w:rPr>
        <w:rFonts w:ascii="Arial" w:hAnsi="Arial" w:cs="Arial"/>
      </w:rPr>
    </w:pPr>
    <w:r>
      <w:rPr>
        <w:rFonts w:ascii="Arial" w:hAnsi="Arial" w:cs="Arial"/>
      </w:rPr>
      <w:t xml:space="preserve">WORKSHOP 1 BANK LENDING COLLABORATE TASK </w:t>
    </w:r>
    <w:r>
      <w:rPr>
        <w:rFonts w:ascii="Arial" w:hAnsi="Arial" w:cs="Arial"/>
      </w:rPr>
      <w:tab/>
    </w:r>
    <w:r w:rsidR="004E45DE">
      <w:rPr>
        <w:rFonts w:ascii="Arial" w:hAnsi="Arial" w:cs="Arial"/>
      </w:rPr>
      <w:t xml:space="preserve">EFP: </w:t>
    </w:r>
    <w:r>
      <w:rPr>
        <w:rFonts w:ascii="Arial" w:hAnsi="Arial" w:cs="Arial"/>
      </w:rPr>
      <w:t xml:space="preserve"> DEBT FINANCE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B30F8" w14:textId="70C8EDF6" w:rsidR="00725B65" w:rsidRDefault="00856DCE" w:rsidP="00856DCE">
    <w:pPr>
      <w:pStyle w:val="Header"/>
      <w:rPr>
        <w:rFonts w:ascii="Arial" w:hAnsi="Arial" w:cs="Arial"/>
      </w:rPr>
    </w:pPr>
    <w:r>
      <w:rPr>
        <w:rFonts w:ascii="Arial" w:hAnsi="Arial" w:cs="Arial"/>
      </w:rPr>
      <w:t xml:space="preserve">WORKSHOP 1 BANK LENDING COLLABORATE TASK </w:t>
    </w:r>
    <w:r>
      <w:rPr>
        <w:rFonts w:ascii="Arial" w:hAnsi="Arial" w:cs="Arial"/>
      </w:rPr>
      <w:tab/>
    </w:r>
    <w:r w:rsidR="004F643E">
      <w:rPr>
        <w:rFonts w:ascii="Arial" w:hAnsi="Arial" w:cs="Arial"/>
      </w:rPr>
      <w:t xml:space="preserve">EFP: </w:t>
    </w:r>
    <w:r>
      <w:rPr>
        <w:rFonts w:ascii="Arial" w:hAnsi="Arial" w:cs="Arial"/>
      </w:rPr>
      <w:t>DEBT FINANCE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2EE8EA" w14:textId="77777777" w:rsidR="00F7050E" w:rsidRDefault="00F705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832DD1"/>
    <w:multiLevelType w:val="hybridMultilevel"/>
    <w:tmpl w:val="9F366CE0"/>
    <w:lvl w:ilvl="0" w:tplc="47EC7A40">
      <w:start w:val="1"/>
      <w:numFmt w:val="decimal"/>
      <w:lvlText w:val="%1."/>
      <w:lvlJc w:val="left"/>
      <w:pPr>
        <w:ind w:left="644" w:hanging="360"/>
      </w:pPr>
      <w:rPr>
        <w:rFonts w:hint="default"/>
        <w:b w:val="0"/>
        <w:bCs/>
        <w:i w:val="0"/>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695D03"/>
    <w:multiLevelType w:val="hybridMultilevel"/>
    <w:tmpl w:val="B9245152"/>
    <w:lvl w:ilvl="0" w:tplc="80DE3956">
      <w:start w:val="1"/>
      <w:numFmt w:val="lowerLetter"/>
      <w:lvlText w:val="(%1)"/>
      <w:lvlJc w:val="left"/>
      <w:pPr>
        <w:tabs>
          <w:tab w:val="num" w:pos="3960"/>
        </w:tabs>
        <w:ind w:left="3960" w:hanging="360"/>
      </w:pPr>
      <w:rPr>
        <w:rFonts w:hint="default"/>
      </w:rPr>
    </w:lvl>
    <w:lvl w:ilvl="1" w:tplc="0C5446EA" w:tentative="1">
      <w:start w:val="1"/>
      <w:numFmt w:val="lowerLetter"/>
      <w:lvlText w:val="%2."/>
      <w:lvlJc w:val="left"/>
      <w:pPr>
        <w:tabs>
          <w:tab w:val="num" w:pos="4680"/>
        </w:tabs>
        <w:ind w:left="4680" w:hanging="360"/>
      </w:pPr>
    </w:lvl>
    <w:lvl w:ilvl="2" w:tplc="0C240066" w:tentative="1">
      <w:start w:val="1"/>
      <w:numFmt w:val="lowerRoman"/>
      <w:lvlText w:val="%3."/>
      <w:lvlJc w:val="right"/>
      <w:pPr>
        <w:tabs>
          <w:tab w:val="num" w:pos="5400"/>
        </w:tabs>
        <w:ind w:left="5400" w:hanging="180"/>
      </w:pPr>
    </w:lvl>
    <w:lvl w:ilvl="3" w:tplc="BDE0C8E2" w:tentative="1">
      <w:start w:val="1"/>
      <w:numFmt w:val="decimal"/>
      <w:lvlText w:val="%4."/>
      <w:lvlJc w:val="left"/>
      <w:pPr>
        <w:tabs>
          <w:tab w:val="num" w:pos="6120"/>
        </w:tabs>
        <w:ind w:left="6120" w:hanging="360"/>
      </w:pPr>
    </w:lvl>
    <w:lvl w:ilvl="4" w:tplc="0F56CA8C" w:tentative="1">
      <w:start w:val="1"/>
      <w:numFmt w:val="lowerLetter"/>
      <w:lvlText w:val="%5."/>
      <w:lvlJc w:val="left"/>
      <w:pPr>
        <w:tabs>
          <w:tab w:val="num" w:pos="6840"/>
        </w:tabs>
        <w:ind w:left="6840" w:hanging="360"/>
      </w:pPr>
    </w:lvl>
    <w:lvl w:ilvl="5" w:tplc="FE26C3A4" w:tentative="1">
      <w:start w:val="1"/>
      <w:numFmt w:val="lowerRoman"/>
      <w:lvlText w:val="%6."/>
      <w:lvlJc w:val="right"/>
      <w:pPr>
        <w:tabs>
          <w:tab w:val="num" w:pos="7560"/>
        </w:tabs>
        <w:ind w:left="7560" w:hanging="180"/>
      </w:pPr>
    </w:lvl>
    <w:lvl w:ilvl="6" w:tplc="E1040866" w:tentative="1">
      <w:start w:val="1"/>
      <w:numFmt w:val="decimal"/>
      <w:lvlText w:val="%7."/>
      <w:lvlJc w:val="left"/>
      <w:pPr>
        <w:tabs>
          <w:tab w:val="num" w:pos="8280"/>
        </w:tabs>
        <w:ind w:left="8280" w:hanging="360"/>
      </w:pPr>
    </w:lvl>
    <w:lvl w:ilvl="7" w:tplc="7AC0B31A" w:tentative="1">
      <w:start w:val="1"/>
      <w:numFmt w:val="lowerLetter"/>
      <w:lvlText w:val="%8."/>
      <w:lvlJc w:val="left"/>
      <w:pPr>
        <w:tabs>
          <w:tab w:val="num" w:pos="9000"/>
        </w:tabs>
        <w:ind w:left="9000" w:hanging="360"/>
      </w:pPr>
    </w:lvl>
    <w:lvl w:ilvl="8" w:tplc="723E3AD8" w:tentative="1">
      <w:start w:val="1"/>
      <w:numFmt w:val="lowerRoman"/>
      <w:lvlText w:val="%9."/>
      <w:lvlJc w:val="right"/>
      <w:pPr>
        <w:tabs>
          <w:tab w:val="num" w:pos="9720"/>
        </w:tabs>
        <w:ind w:left="9720" w:hanging="180"/>
      </w:pPr>
    </w:lvl>
  </w:abstractNum>
  <w:abstractNum w:abstractNumId="2" w15:restartNumberingAfterBreak="0">
    <w:nsid w:val="49503BF1"/>
    <w:multiLevelType w:val="hybridMultilevel"/>
    <w:tmpl w:val="03148244"/>
    <w:lvl w:ilvl="0" w:tplc="0C1C11BE">
      <w:start w:val="1"/>
      <w:numFmt w:val="lowerLetter"/>
      <w:lvlText w:val="(%1)"/>
      <w:lvlJc w:val="left"/>
      <w:pPr>
        <w:tabs>
          <w:tab w:val="num" w:pos="3975"/>
        </w:tabs>
        <w:ind w:left="3975" w:hanging="375"/>
      </w:pPr>
      <w:rPr>
        <w:rFonts w:hint="default"/>
      </w:rPr>
    </w:lvl>
    <w:lvl w:ilvl="1" w:tplc="000C0900" w:tentative="1">
      <w:start w:val="1"/>
      <w:numFmt w:val="lowerLetter"/>
      <w:lvlText w:val="%2."/>
      <w:lvlJc w:val="left"/>
      <w:pPr>
        <w:tabs>
          <w:tab w:val="num" w:pos="4680"/>
        </w:tabs>
        <w:ind w:left="4680" w:hanging="360"/>
      </w:pPr>
    </w:lvl>
    <w:lvl w:ilvl="2" w:tplc="8B8A901C" w:tentative="1">
      <w:start w:val="1"/>
      <w:numFmt w:val="lowerRoman"/>
      <w:lvlText w:val="%3."/>
      <w:lvlJc w:val="right"/>
      <w:pPr>
        <w:tabs>
          <w:tab w:val="num" w:pos="5400"/>
        </w:tabs>
        <w:ind w:left="5400" w:hanging="180"/>
      </w:pPr>
    </w:lvl>
    <w:lvl w:ilvl="3" w:tplc="F4AE7BA8" w:tentative="1">
      <w:start w:val="1"/>
      <w:numFmt w:val="decimal"/>
      <w:lvlText w:val="%4."/>
      <w:lvlJc w:val="left"/>
      <w:pPr>
        <w:tabs>
          <w:tab w:val="num" w:pos="6120"/>
        </w:tabs>
        <w:ind w:left="6120" w:hanging="360"/>
      </w:pPr>
    </w:lvl>
    <w:lvl w:ilvl="4" w:tplc="4CD04CEC" w:tentative="1">
      <w:start w:val="1"/>
      <w:numFmt w:val="lowerLetter"/>
      <w:lvlText w:val="%5."/>
      <w:lvlJc w:val="left"/>
      <w:pPr>
        <w:tabs>
          <w:tab w:val="num" w:pos="6840"/>
        </w:tabs>
        <w:ind w:left="6840" w:hanging="360"/>
      </w:pPr>
    </w:lvl>
    <w:lvl w:ilvl="5" w:tplc="4CEA252E" w:tentative="1">
      <w:start w:val="1"/>
      <w:numFmt w:val="lowerRoman"/>
      <w:lvlText w:val="%6."/>
      <w:lvlJc w:val="right"/>
      <w:pPr>
        <w:tabs>
          <w:tab w:val="num" w:pos="7560"/>
        </w:tabs>
        <w:ind w:left="7560" w:hanging="180"/>
      </w:pPr>
    </w:lvl>
    <w:lvl w:ilvl="6" w:tplc="9CD65C5C" w:tentative="1">
      <w:start w:val="1"/>
      <w:numFmt w:val="decimal"/>
      <w:lvlText w:val="%7."/>
      <w:lvlJc w:val="left"/>
      <w:pPr>
        <w:tabs>
          <w:tab w:val="num" w:pos="8280"/>
        </w:tabs>
        <w:ind w:left="8280" w:hanging="360"/>
      </w:pPr>
    </w:lvl>
    <w:lvl w:ilvl="7" w:tplc="D09EEE1C" w:tentative="1">
      <w:start w:val="1"/>
      <w:numFmt w:val="lowerLetter"/>
      <w:lvlText w:val="%8."/>
      <w:lvlJc w:val="left"/>
      <w:pPr>
        <w:tabs>
          <w:tab w:val="num" w:pos="9000"/>
        </w:tabs>
        <w:ind w:left="9000" w:hanging="360"/>
      </w:pPr>
    </w:lvl>
    <w:lvl w:ilvl="8" w:tplc="3C44876A" w:tentative="1">
      <w:start w:val="1"/>
      <w:numFmt w:val="lowerRoman"/>
      <w:lvlText w:val="%9."/>
      <w:lvlJc w:val="right"/>
      <w:pPr>
        <w:tabs>
          <w:tab w:val="num" w:pos="9720"/>
        </w:tabs>
        <w:ind w:left="9720" w:hanging="180"/>
      </w:pPr>
    </w:lvl>
  </w:abstractNum>
  <w:abstractNum w:abstractNumId="3" w15:restartNumberingAfterBreak="0">
    <w:nsid w:val="4DA1627E"/>
    <w:multiLevelType w:val="hybridMultilevel"/>
    <w:tmpl w:val="CB0AC1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842161C"/>
    <w:multiLevelType w:val="hybridMultilevel"/>
    <w:tmpl w:val="C518C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8C48E0"/>
    <w:multiLevelType w:val="hybridMultilevel"/>
    <w:tmpl w:val="41D02FE2"/>
    <w:lvl w:ilvl="0" w:tplc="8CB4583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5DED2099"/>
    <w:multiLevelType w:val="hybridMultilevel"/>
    <w:tmpl w:val="AFA034F8"/>
    <w:lvl w:ilvl="0" w:tplc="76287A0C">
      <w:start w:val="1"/>
      <w:numFmt w:val="lowerLetter"/>
      <w:lvlText w:val="(%1)"/>
      <w:lvlJc w:val="left"/>
      <w:pPr>
        <w:ind w:left="3195" w:hanging="360"/>
      </w:pPr>
      <w:rPr>
        <w:rFonts w:hint="default"/>
        <w:b w:val="0"/>
        <w:bCs/>
      </w:rPr>
    </w:lvl>
    <w:lvl w:ilvl="1" w:tplc="08090019" w:tentative="1">
      <w:start w:val="1"/>
      <w:numFmt w:val="lowerLetter"/>
      <w:lvlText w:val="%2."/>
      <w:lvlJc w:val="left"/>
      <w:pPr>
        <w:ind w:left="3915" w:hanging="360"/>
      </w:pPr>
    </w:lvl>
    <w:lvl w:ilvl="2" w:tplc="0809001B" w:tentative="1">
      <w:start w:val="1"/>
      <w:numFmt w:val="lowerRoman"/>
      <w:lvlText w:val="%3."/>
      <w:lvlJc w:val="right"/>
      <w:pPr>
        <w:ind w:left="4635" w:hanging="180"/>
      </w:pPr>
    </w:lvl>
    <w:lvl w:ilvl="3" w:tplc="0809000F" w:tentative="1">
      <w:start w:val="1"/>
      <w:numFmt w:val="decimal"/>
      <w:lvlText w:val="%4."/>
      <w:lvlJc w:val="left"/>
      <w:pPr>
        <w:ind w:left="5355" w:hanging="360"/>
      </w:pPr>
    </w:lvl>
    <w:lvl w:ilvl="4" w:tplc="08090019" w:tentative="1">
      <w:start w:val="1"/>
      <w:numFmt w:val="lowerLetter"/>
      <w:lvlText w:val="%5."/>
      <w:lvlJc w:val="left"/>
      <w:pPr>
        <w:ind w:left="6075" w:hanging="360"/>
      </w:pPr>
    </w:lvl>
    <w:lvl w:ilvl="5" w:tplc="0809001B" w:tentative="1">
      <w:start w:val="1"/>
      <w:numFmt w:val="lowerRoman"/>
      <w:lvlText w:val="%6."/>
      <w:lvlJc w:val="right"/>
      <w:pPr>
        <w:ind w:left="6795" w:hanging="180"/>
      </w:pPr>
    </w:lvl>
    <w:lvl w:ilvl="6" w:tplc="0809000F" w:tentative="1">
      <w:start w:val="1"/>
      <w:numFmt w:val="decimal"/>
      <w:lvlText w:val="%7."/>
      <w:lvlJc w:val="left"/>
      <w:pPr>
        <w:ind w:left="7515" w:hanging="360"/>
      </w:pPr>
    </w:lvl>
    <w:lvl w:ilvl="7" w:tplc="08090019" w:tentative="1">
      <w:start w:val="1"/>
      <w:numFmt w:val="lowerLetter"/>
      <w:lvlText w:val="%8."/>
      <w:lvlJc w:val="left"/>
      <w:pPr>
        <w:ind w:left="8235" w:hanging="360"/>
      </w:pPr>
    </w:lvl>
    <w:lvl w:ilvl="8" w:tplc="0809001B" w:tentative="1">
      <w:start w:val="1"/>
      <w:numFmt w:val="lowerRoman"/>
      <w:lvlText w:val="%9."/>
      <w:lvlJc w:val="right"/>
      <w:pPr>
        <w:ind w:left="8955" w:hanging="180"/>
      </w:pPr>
    </w:lvl>
  </w:abstractNum>
  <w:abstractNum w:abstractNumId="7" w15:restartNumberingAfterBreak="0">
    <w:nsid w:val="73F967CB"/>
    <w:multiLevelType w:val="hybridMultilevel"/>
    <w:tmpl w:val="1DF6CDEA"/>
    <w:lvl w:ilvl="0" w:tplc="54E8A6D0">
      <w:start w:val="1"/>
      <w:numFmt w:val="lowerLetter"/>
      <w:lvlText w:val="(%1)"/>
      <w:lvlJc w:val="left"/>
      <w:pPr>
        <w:tabs>
          <w:tab w:val="num" w:pos="3975"/>
        </w:tabs>
        <w:ind w:left="3975" w:hanging="375"/>
      </w:pPr>
      <w:rPr>
        <w:rFonts w:hint="default"/>
      </w:rPr>
    </w:lvl>
    <w:lvl w:ilvl="1" w:tplc="EE7CAE60" w:tentative="1">
      <w:start w:val="1"/>
      <w:numFmt w:val="lowerLetter"/>
      <w:lvlText w:val="%2."/>
      <w:lvlJc w:val="left"/>
      <w:pPr>
        <w:tabs>
          <w:tab w:val="num" w:pos="4680"/>
        </w:tabs>
        <w:ind w:left="4680" w:hanging="360"/>
      </w:pPr>
    </w:lvl>
    <w:lvl w:ilvl="2" w:tplc="32E49C30" w:tentative="1">
      <w:start w:val="1"/>
      <w:numFmt w:val="lowerRoman"/>
      <w:lvlText w:val="%3."/>
      <w:lvlJc w:val="right"/>
      <w:pPr>
        <w:tabs>
          <w:tab w:val="num" w:pos="5400"/>
        </w:tabs>
        <w:ind w:left="5400" w:hanging="180"/>
      </w:pPr>
    </w:lvl>
    <w:lvl w:ilvl="3" w:tplc="5DFC2968" w:tentative="1">
      <w:start w:val="1"/>
      <w:numFmt w:val="decimal"/>
      <w:lvlText w:val="%4."/>
      <w:lvlJc w:val="left"/>
      <w:pPr>
        <w:tabs>
          <w:tab w:val="num" w:pos="6120"/>
        </w:tabs>
        <w:ind w:left="6120" w:hanging="360"/>
      </w:pPr>
    </w:lvl>
    <w:lvl w:ilvl="4" w:tplc="DA72F360" w:tentative="1">
      <w:start w:val="1"/>
      <w:numFmt w:val="lowerLetter"/>
      <w:lvlText w:val="%5."/>
      <w:lvlJc w:val="left"/>
      <w:pPr>
        <w:tabs>
          <w:tab w:val="num" w:pos="6840"/>
        </w:tabs>
        <w:ind w:left="6840" w:hanging="360"/>
      </w:pPr>
    </w:lvl>
    <w:lvl w:ilvl="5" w:tplc="5FD0312C" w:tentative="1">
      <w:start w:val="1"/>
      <w:numFmt w:val="lowerRoman"/>
      <w:lvlText w:val="%6."/>
      <w:lvlJc w:val="right"/>
      <w:pPr>
        <w:tabs>
          <w:tab w:val="num" w:pos="7560"/>
        </w:tabs>
        <w:ind w:left="7560" w:hanging="180"/>
      </w:pPr>
    </w:lvl>
    <w:lvl w:ilvl="6" w:tplc="E27AFECE" w:tentative="1">
      <w:start w:val="1"/>
      <w:numFmt w:val="decimal"/>
      <w:lvlText w:val="%7."/>
      <w:lvlJc w:val="left"/>
      <w:pPr>
        <w:tabs>
          <w:tab w:val="num" w:pos="8280"/>
        </w:tabs>
        <w:ind w:left="8280" w:hanging="360"/>
      </w:pPr>
    </w:lvl>
    <w:lvl w:ilvl="7" w:tplc="E436769A" w:tentative="1">
      <w:start w:val="1"/>
      <w:numFmt w:val="lowerLetter"/>
      <w:lvlText w:val="%8."/>
      <w:lvlJc w:val="left"/>
      <w:pPr>
        <w:tabs>
          <w:tab w:val="num" w:pos="9000"/>
        </w:tabs>
        <w:ind w:left="9000" w:hanging="360"/>
      </w:pPr>
    </w:lvl>
    <w:lvl w:ilvl="8" w:tplc="4DA2A254" w:tentative="1">
      <w:start w:val="1"/>
      <w:numFmt w:val="lowerRoman"/>
      <w:lvlText w:val="%9."/>
      <w:lvlJc w:val="right"/>
      <w:pPr>
        <w:tabs>
          <w:tab w:val="num" w:pos="9720"/>
        </w:tabs>
        <w:ind w:left="9720" w:hanging="180"/>
      </w:pPr>
    </w:lvl>
  </w:abstractNum>
  <w:num w:numId="1" w16cid:durableId="1011108601">
    <w:abstractNumId w:val="5"/>
  </w:num>
  <w:num w:numId="2" w16cid:durableId="2027249482">
    <w:abstractNumId w:val="4"/>
  </w:num>
  <w:num w:numId="3" w16cid:durableId="1285232826">
    <w:abstractNumId w:val="7"/>
  </w:num>
  <w:num w:numId="4" w16cid:durableId="1165050417">
    <w:abstractNumId w:val="2"/>
  </w:num>
  <w:num w:numId="5" w16cid:durableId="636111916">
    <w:abstractNumId w:val="1"/>
  </w:num>
  <w:num w:numId="6" w16cid:durableId="528570147">
    <w:abstractNumId w:val="6"/>
  </w:num>
  <w:num w:numId="7" w16cid:durableId="1017467672">
    <w:abstractNumId w:val="0"/>
  </w:num>
  <w:num w:numId="8" w16cid:durableId="13131015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mirrorMargin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9C3"/>
    <w:rsid w:val="00000501"/>
    <w:rsid w:val="00001931"/>
    <w:rsid w:val="00003FF3"/>
    <w:rsid w:val="000049F5"/>
    <w:rsid w:val="00007A23"/>
    <w:rsid w:val="000133C4"/>
    <w:rsid w:val="00013F80"/>
    <w:rsid w:val="00016942"/>
    <w:rsid w:val="00043A57"/>
    <w:rsid w:val="00043B4E"/>
    <w:rsid w:val="0004456B"/>
    <w:rsid w:val="0004738C"/>
    <w:rsid w:val="00050442"/>
    <w:rsid w:val="00050B0B"/>
    <w:rsid w:val="00051E0C"/>
    <w:rsid w:val="0005315A"/>
    <w:rsid w:val="00053293"/>
    <w:rsid w:val="00053BED"/>
    <w:rsid w:val="00057CC3"/>
    <w:rsid w:val="00065172"/>
    <w:rsid w:val="000704B5"/>
    <w:rsid w:val="00075DC0"/>
    <w:rsid w:val="00075DC2"/>
    <w:rsid w:val="00081610"/>
    <w:rsid w:val="00092580"/>
    <w:rsid w:val="000969CF"/>
    <w:rsid w:val="000A20BD"/>
    <w:rsid w:val="000A3438"/>
    <w:rsid w:val="000A3AAC"/>
    <w:rsid w:val="000B06AA"/>
    <w:rsid w:val="000B1726"/>
    <w:rsid w:val="000B3CF7"/>
    <w:rsid w:val="000B47C0"/>
    <w:rsid w:val="000C2087"/>
    <w:rsid w:val="000D1AA9"/>
    <w:rsid w:val="000E0520"/>
    <w:rsid w:val="000E0DC0"/>
    <w:rsid w:val="000E50F7"/>
    <w:rsid w:val="000E7D43"/>
    <w:rsid w:val="000F0184"/>
    <w:rsid w:val="000F56C1"/>
    <w:rsid w:val="00102471"/>
    <w:rsid w:val="001114A6"/>
    <w:rsid w:val="00117BD6"/>
    <w:rsid w:val="001218E9"/>
    <w:rsid w:val="00132AF3"/>
    <w:rsid w:val="00132D76"/>
    <w:rsid w:val="00135F66"/>
    <w:rsid w:val="00137DA3"/>
    <w:rsid w:val="00140A7B"/>
    <w:rsid w:val="00140F09"/>
    <w:rsid w:val="00143F50"/>
    <w:rsid w:val="00146C30"/>
    <w:rsid w:val="00151C79"/>
    <w:rsid w:val="00153B8D"/>
    <w:rsid w:val="001577B1"/>
    <w:rsid w:val="001602E3"/>
    <w:rsid w:val="00164F35"/>
    <w:rsid w:val="001712B5"/>
    <w:rsid w:val="00171D06"/>
    <w:rsid w:val="00172C94"/>
    <w:rsid w:val="0018118A"/>
    <w:rsid w:val="0018318F"/>
    <w:rsid w:val="00197C4D"/>
    <w:rsid w:val="001A42ED"/>
    <w:rsid w:val="001C53E9"/>
    <w:rsid w:val="001C54DA"/>
    <w:rsid w:val="001C559D"/>
    <w:rsid w:val="001D363E"/>
    <w:rsid w:val="001D3930"/>
    <w:rsid w:val="001D39F2"/>
    <w:rsid w:val="001E17F0"/>
    <w:rsid w:val="001E3671"/>
    <w:rsid w:val="001E5B6E"/>
    <w:rsid w:val="001F22ED"/>
    <w:rsid w:val="00204D71"/>
    <w:rsid w:val="00210F84"/>
    <w:rsid w:val="002129CF"/>
    <w:rsid w:val="00213ECF"/>
    <w:rsid w:val="00214478"/>
    <w:rsid w:val="002156E1"/>
    <w:rsid w:val="002158C0"/>
    <w:rsid w:val="00222331"/>
    <w:rsid w:val="00226235"/>
    <w:rsid w:val="002263AF"/>
    <w:rsid w:val="00232F97"/>
    <w:rsid w:val="0023555F"/>
    <w:rsid w:val="002368EF"/>
    <w:rsid w:val="00240B66"/>
    <w:rsid w:val="00241440"/>
    <w:rsid w:val="0024531F"/>
    <w:rsid w:val="00245567"/>
    <w:rsid w:val="002458AE"/>
    <w:rsid w:val="00250146"/>
    <w:rsid w:val="002603D0"/>
    <w:rsid w:val="002670B1"/>
    <w:rsid w:val="00273D05"/>
    <w:rsid w:val="00275EB9"/>
    <w:rsid w:val="00280ECF"/>
    <w:rsid w:val="00281F04"/>
    <w:rsid w:val="002902F2"/>
    <w:rsid w:val="00292BC4"/>
    <w:rsid w:val="00294D25"/>
    <w:rsid w:val="00296756"/>
    <w:rsid w:val="002C2B1A"/>
    <w:rsid w:val="002D3C85"/>
    <w:rsid w:val="002D6DD7"/>
    <w:rsid w:val="002E4678"/>
    <w:rsid w:val="002E627A"/>
    <w:rsid w:val="002E6CC7"/>
    <w:rsid w:val="002F5C66"/>
    <w:rsid w:val="002F7297"/>
    <w:rsid w:val="00300405"/>
    <w:rsid w:val="003042A6"/>
    <w:rsid w:val="00304D7E"/>
    <w:rsid w:val="003069EC"/>
    <w:rsid w:val="00306A40"/>
    <w:rsid w:val="00307E73"/>
    <w:rsid w:val="00314D3B"/>
    <w:rsid w:val="00322294"/>
    <w:rsid w:val="00332060"/>
    <w:rsid w:val="00335EBE"/>
    <w:rsid w:val="0034282D"/>
    <w:rsid w:val="00350C0D"/>
    <w:rsid w:val="00351BA2"/>
    <w:rsid w:val="00352220"/>
    <w:rsid w:val="003553DF"/>
    <w:rsid w:val="00357A62"/>
    <w:rsid w:val="003619E9"/>
    <w:rsid w:val="00390C54"/>
    <w:rsid w:val="003944B5"/>
    <w:rsid w:val="00394B8B"/>
    <w:rsid w:val="00395741"/>
    <w:rsid w:val="003A1D59"/>
    <w:rsid w:val="003A3F99"/>
    <w:rsid w:val="003A6C50"/>
    <w:rsid w:val="003A7462"/>
    <w:rsid w:val="003B0F40"/>
    <w:rsid w:val="003B1971"/>
    <w:rsid w:val="003B5B1B"/>
    <w:rsid w:val="003C00CC"/>
    <w:rsid w:val="003C0B0C"/>
    <w:rsid w:val="003D4D39"/>
    <w:rsid w:val="003E37DF"/>
    <w:rsid w:val="003E6BDC"/>
    <w:rsid w:val="00402635"/>
    <w:rsid w:val="00403648"/>
    <w:rsid w:val="00403E2D"/>
    <w:rsid w:val="00406BD3"/>
    <w:rsid w:val="00407198"/>
    <w:rsid w:val="00407A44"/>
    <w:rsid w:val="00421133"/>
    <w:rsid w:val="00423EAE"/>
    <w:rsid w:val="0043389E"/>
    <w:rsid w:val="00436B40"/>
    <w:rsid w:val="00452130"/>
    <w:rsid w:val="00453D3E"/>
    <w:rsid w:val="00456368"/>
    <w:rsid w:val="00457207"/>
    <w:rsid w:val="004641E5"/>
    <w:rsid w:val="00464C9D"/>
    <w:rsid w:val="00467CCD"/>
    <w:rsid w:val="00485788"/>
    <w:rsid w:val="00487838"/>
    <w:rsid w:val="0049250D"/>
    <w:rsid w:val="0049739C"/>
    <w:rsid w:val="0049745E"/>
    <w:rsid w:val="004A0B21"/>
    <w:rsid w:val="004B3335"/>
    <w:rsid w:val="004B7926"/>
    <w:rsid w:val="004C0675"/>
    <w:rsid w:val="004C238C"/>
    <w:rsid w:val="004C4986"/>
    <w:rsid w:val="004D588F"/>
    <w:rsid w:val="004E2355"/>
    <w:rsid w:val="004E404B"/>
    <w:rsid w:val="004E45DE"/>
    <w:rsid w:val="004E79F3"/>
    <w:rsid w:val="004E7CFF"/>
    <w:rsid w:val="004F18A9"/>
    <w:rsid w:val="004F44E9"/>
    <w:rsid w:val="004F6189"/>
    <w:rsid w:val="004F639C"/>
    <w:rsid w:val="004F643E"/>
    <w:rsid w:val="00504DFA"/>
    <w:rsid w:val="0050613E"/>
    <w:rsid w:val="00516B45"/>
    <w:rsid w:val="00520D2D"/>
    <w:rsid w:val="0052139D"/>
    <w:rsid w:val="005214F0"/>
    <w:rsid w:val="00521D9A"/>
    <w:rsid w:val="00525D42"/>
    <w:rsid w:val="00531971"/>
    <w:rsid w:val="005327AC"/>
    <w:rsid w:val="00533358"/>
    <w:rsid w:val="0053349D"/>
    <w:rsid w:val="00535C16"/>
    <w:rsid w:val="00563F13"/>
    <w:rsid w:val="00570706"/>
    <w:rsid w:val="005712E5"/>
    <w:rsid w:val="00571514"/>
    <w:rsid w:val="00575AEC"/>
    <w:rsid w:val="005878AC"/>
    <w:rsid w:val="00590EA8"/>
    <w:rsid w:val="005A044D"/>
    <w:rsid w:val="005A5EBA"/>
    <w:rsid w:val="005B0B19"/>
    <w:rsid w:val="005B12A9"/>
    <w:rsid w:val="005B5F3D"/>
    <w:rsid w:val="005C0453"/>
    <w:rsid w:val="005C218E"/>
    <w:rsid w:val="005C677D"/>
    <w:rsid w:val="005C69C3"/>
    <w:rsid w:val="005C74BA"/>
    <w:rsid w:val="005D0701"/>
    <w:rsid w:val="005D42F9"/>
    <w:rsid w:val="005D4DD3"/>
    <w:rsid w:val="005D775E"/>
    <w:rsid w:val="005E24CB"/>
    <w:rsid w:val="005F263E"/>
    <w:rsid w:val="005F6812"/>
    <w:rsid w:val="005F7A03"/>
    <w:rsid w:val="00601452"/>
    <w:rsid w:val="00605F4E"/>
    <w:rsid w:val="00613926"/>
    <w:rsid w:val="0061561B"/>
    <w:rsid w:val="006169C2"/>
    <w:rsid w:val="006217AA"/>
    <w:rsid w:val="00626E7B"/>
    <w:rsid w:val="00647DE2"/>
    <w:rsid w:val="0065073B"/>
    <w:rsid w:val="006563E3"/>
    <w:rsid w:val="00657D4E"/>
    <w:rsid w:val="0066277F"/>
    <w:rsid w:val="006628B0"/>
    <w:rsid w:val="00664638"/>
    <w:rsid w:val="006667EB"/>
    <w:rsid w:val="00666A9A"/>
    <w:rsid w:val="00667610"/>
    <w:rsid w:val="006718C9"/>
    <w:rsid w:val="00673217"/>
    <w:rsid w:val="00682D8E"/>
    <w:rsid w:val="00683E00"/>
    <w:rsid w:val="00690686"/>
    <w:rsid w:val="00695A94"/>
    <w:rsid w:val="00697C8A"/>
    <w:rsid w:val="006A5D39"/>
    <w:rsid w:val="006A67BF"/>
    <w:rsid w:val="006B3482"/>
    <w:rsid w:val="006B42D6"/>
    <w:rsid w:val="006B6377"/>
    <w:rsid w:val="006B68D8"/>
    <w:rsid w:val="006C0303"/>
    <w:rsid w:val="006C22DB"/>
    <w:rsid w:val="006D5435"/>
    <w:rsid w:val="006E233C"/>
    <w:rsid w:val="006E2606"/>
    <w:rsid w:val="006E3544"/>
    <w:rsid w:val="006E4D8D"/>
    <w:rsid w:val="006F21E2"/>
    <w:rsid w:val="006F66BF"/>
    <w:rsid w:val="00704EDF"/>
    <w:rsid w:val="00707F8D"/>
    <w:rsid w:val="007127D9"/>
    <w:rsid w:val="00714D4A"/>
    <w:rsid w:val="007170F2"/>
    <w:rsid w:val="007171A7"/>
    <w:rsid w:val="00725B65"/>
    <w:rsid w:val="00736C76"/>
    <w:rsid w:val="007370BD"/>
    <w:rsid w:val="007442E2"/>
    <w:rsid w:val="00746728"/>
    <w:rsid w:val="00751B5B"/>
    <w:rsid w:val="007534FF"/>
    <w:rsid w:val="00753864"/>
    <w:rsid w:val="0075690F"/>
    <w:rsid w:val="00756C3C"/>
    <w:rsid w:val="00765EDE"/>
    <w:rsid w:val="0077143C"/>
    <w:rsid w:val="00771C1B"/>
    <w:rsid w:val="00771F31"/>
    <w:rsid w:val="00773D08"/>
    <w:rsid w:val="00786EB9"/>
    <w:rsid w:val="007876DD"/>
    <w:rsid w:val="00793F14"/>
    <w:rsid w:val="007A42B7"/>
    <w:rsid w:val="007B5592"/>
    <w:rsid w:val="007C44D7"/>
    <w:rsid w:val="007D09A1"/>
    <w:rsid w:val="007D0C71"/>
    <w:rsid w:val="007D2392"/>
    <w:rsid w:val="007E1CE9"/>
    <w:rsid w:val="007E3932"/>
    <w:rsid w:val="007F02AC"/>
    <w:rsid w:val="007F44C4"/>
    <w:rsid w:val="007F4BAF"/>
    <w:rsid w:val="008028EB"/>
    <w:rsid w:val="00810FA5"/>
    <w:rsid w:val="00813F91"/>
    <w:rsid w:val="008176D1"/>
    <w:rsid w:val="00822B00"/>
    <w:rsid w:val="00826568"/>
    <w:rsid w:val="00836091"/>
    <w:rsid w:val="00837B5D"/>
    <w:rsid w:val="00847730"/>
    <w:rsid w:val="008508F9"/>
    <w:rsid w:val="00851F6B"/>
    <w:rsid w:val="00852EC7"/>
    <w:rsid w:val="008568FE"/>
    <w:rsid w:val="00856DCE"/>
    <w:rsid w:val="00860D57"/>
    <w:rsid w:val="00863597"/>
    <w:rsid w:val="008655F8"/>
    <w:rsid w:val="0086642E"/>
    <w:rsid w:val="00874AFA"/>
    <w:rsid w:val="00891D51"/>
    <w:rsid w:val="0089291A"/>
    <w:rsid w:val="00894C2B"/>
    <w:rsid w:val="008A243E"/>
    <w:rsid w:val="008A58AC"/>
    <w:rsid w:val="008A6472"/>
    <w:rsid w:val="008A6C13"/>
    <w:rsid w:val="008B40F4"/>
    <w:rsid w:val="008C6533"/>
    <w:rsid w:val="008D233E"/>
    <w:rsid w:val="008D4EAA"/>
    <w:rsid w:val="008D501A"/>
    <w:rsid w:val="008D7E49"/>
    <w:rsid w:val="008E38F5"/>
    <w:rsid w:val="008E5591"/>
    <w:rsid w:val="008E6038"/>
    <w:rsid w:val="00902DEE"/>
    <w:rsid w:val="00906CFF"/>
    <w:rsid w:val="00917567"/>
    <w:rsid w:val="00921D3C"/>
    <w:rsid w:val="00927475"/>
    <w:rsid w:val="00931BFB"/>
    <w:rsid w:val="009364F3"/>
    <w:rsid w:val="00936531"/>
    <w:rsid w:val="00936A48"/>
    <w:rsid w:val="00942060"/>
    <w:rsid w:val="009474D1"/>
    <w:rsid w:val="00947D05"/>
    <w:rsid w:val="00950434"/>
    <w:rsid w:val="009513AA"/>
    <w:rsid w:val="00951C71"/>
    <w:rsid w:val="00956104"/>
    <w:rsid w:val="0096222D"/>
    <w:rsid w:val="009730F2"/>
    <w:rsid w:val="009773B5"/>
    <w:rsid w:val="00984528"/>
    <w:rsid w:val="00992DE8"/>
    <w:rsid w:val="00993D65"/>
    <w:rsid w:val="00996377"/>
    <w:rsid w:val="009978F5"/>
    <w:rsid w:val="009A06F8"/>
    <w:rsid w:val="009A3410"/>
    <w:rsid w:val="009A4957"/>
    <w:rsid w:val="009A5791"/>
    <w:rsid w:val="009B0D70"/>
    <w:rsid w:val="009B1733"/>
    <w:rsid w:val="009B33AE"/>
    <w:rsid w:val="009B4528"/>
    <w:rsid w:val="009B771A"/>
    <w:rsid w:val="009B7F80"/>
    <w:rsid w:val="009C09B1"/>
    <w:rsid w:val="009C416B"/>
    <w:rsid w:val="009D0A1C"/>
    <w:rsid w:val="009D2F07"/>
    <w:rsid w:val="009E2FBC"/>
    <w:rsid w:val="009E59A5"/>
    <w:rsid w:val="009F1C7C"/>
    <w:rsid w:val="009F362F"/>
    <w:rsid w:val="009F7B91"/>
    <w:rsid w:val="00A00759"/>
    <w:rsid w:val="00A05691"/>
    <w:rsid w:val="00A07AD5"/>
    <w:rsid w:val="00A14042"/>
    <w:rsid w:val="00A162EA"/>
    <w:rsid w:val="00A24DDC"/>
    <w:rsid w:val="00A2617A"/>
    <w:rsid w:val="00A26DDF"/>
    <w:rsid w:val="00A32078"/>
    <w:rsid w:val="00A342E0"/>
    <w:rsid w:val="00A35D2A"/>
    <w:rsid w:val="00A37F51"/>
    <w:rsid w:val="00A54040"/>
    <w:rsid w:val="00A6039D"/>
    <w:rsid w:val="00A6091E"/>
    <w:rsid w:val="00A67586"/>
    <w:rsid w:val="00A73CC3"/>
    <w:rsid w:val="00A767FB"/>
    <w:rsid w:val="00A80212"/>
    <w:rsid w:val="00A854E2"/>
    <w:rsid w:val="00A8652B"/>
    <w:rsid w:val="00A92587"/>
    <w:rsid w:val="00A92E06"/>
    <w:rsid w:val="00A96089"/>
    <w:rsid w:val="00AA4F0A"/>
    <w:rsid w:val="00AB3786"/>
    <w:rsid w:val="00AB6A41"/>
    <w:rsid w:val="00AC487E"/>
    <w:rsid w:val="00AC4E7D"/>
    <w:rsid w:val="00AC585E"/>
    <w:rsid w:val="00AC5BCF"/>
    <w:rsid w:val="00AC6959"/>
    <w:rsid w:val="00AD6B83"/>
    <w:rsid w:val="00AE1019"/>
    <w:rsid w:val="00AE5BDD"/>
    <w:rsid w:val="00AE7528"/>
    <w:rsid w:val="00AF7152"/>
    <w:rsid w:val="00B04761"/>
    <w:rsid w:val="00B052C9"/>
    <w:rsid w:val="00B10C8C"/>
    <w:rsid w:val="00B12D1A"/>
    <w:rsid w:val="00B13645"/>
    <w:rsid w:val="00B1598A"/>
    <w:rsid w:val="00B20C9D"/>
    <w:rsid w:val="00B2219B"/>
    <w:rsid w:val="00B23C7F"/>
    <w:rsid w:val="00B56BEC"/>
    <w:rsid w:val="00B600E3"/>
    <w:rsid w:val="00B70ED1"/>
    <w:rsid w:val="00B75B46"/>
    <w:rsid w:val="00B7770C"/>
    <w:rsid w:val="00B815E1"/>
    <w:rsid w:val="00B85894"/>
    <w:rsid w:val="00B924C7"/>
    <w:rsid w:val="00B9365E"/>
    <w:rsid w:val="00B94591"/>
    <w:rsid w:val="00B959C7"/>
    <w:rsid w:val="00BA4448"/>
    <w:rsid w:val="00BB3D22"/>
    <w:rsid w:val="00BB69B2"/>
    <w:rsid w:val="00BC00AC"/>
    <w:rsid w:val="00BC47D6"/>
    <w:rsid w:val="00BD02C5"/>
    <w:rsid w:val="00BD58BC"/>
    <w:rsid w:val="00BE717A"/>
    <w:rsid w:val="00BE7C92"/>
    <w:rsid w:val="00BF19A0"/>
    <w:rsid w:val="00BF19E2"/>
    <w:rsid w:val="00BF2EA9"/>
    <w:rsid w:val="00BF7744"/>
    <w:rsid w:val="00C000F0"/>
    <w:rsid w:val="00C029B3"/>
    <w:rsid w:val="00C03B4A"/>
    <w:rsid w:val="00C11126"/>
    <w:rsid w:val="00C13510"/>
    <w:rsid w:val="00C13EAF"/>
    <w:rsid w:val="00C146D7"/>
    <w:rsid w:val="00C17A09"/>
    <w:rsid w:val="00C32396"/>
    <w:rsid w:val="00C338C9"/>
    <w:rsid w:val="00C41AB0"/>
    <w:rsid w:val="00C42B17"/>
    <w:rsid w:val="00C44432"/>
    <w:rsid w:val="00C47C7A"/>
    <w:rsid w:val="00C543B2"/>
    <w:rsid w:val="00C55C03"/>
    <w:rsid w:val="00C577EA"/>
    <w:rsid w:val="00C606AD"/>
    <w:rsid w:val="00C609BA"/>
    <w:rsid w:val="00C62DC4"/>
    <w:rsid w:val="00C76975"/>
    <w:rsid w:val="00C93ECE"/>
    <w:rsid w:val="00C943EB"/>
    <w:rsid w:val="00C97050"/>
    <w:rsid w:val="00CA1787"/>
    <w:rsid w:val="00CA7756"/>
    <w:rsid w:val="00CA792B"/>
    <w:rsid w:val="00CB0D9B"/>
    <w:rsid w:val="00CC1520"/>
    <w:rsid w:val="00CC5295"/>
    <w:rsid w:val="00CC59B4"/>
    <w:rsid w:val="00CF0D28"/>
    <w:rsid w:val="00CF2A8A"/>
    <w:rsid w:val="00CF55B8"/>
    <w:rsid w:val="00D01DD5"/>
    <w:rsid w:val="00D02755"/>
    <w:rsid w:val="00D04CC5"/>
    <w:rsid w:val="00D05922"/>
    <w:rsid w:val="00D06A9E"/>
    <w:rsid w:val="00D11E7F"/>
    <w:rsid w:val="00D145EB"/>
    <w:rsid w:val="00D17EC9"/>
    <w:rsid w:val="00D303E9"/>
    <w:rsid w:val="00D30A26"/>
    <w:rsid w:val="00D34859"/>
    <w:rsid w:val="00D351A8"/>
    <w:rsid w:val="00D36F02"/>
    <w:rsid w:val="00D467BC"/>
    <w:rsid w:val="00D541E8"/>
    <w:rsid w:val="00D738C3"/>
    <w:rsid w:val="00D758AC"/>
    <w:rsid w:val="00D76741"/>
    <w:rsid w:val="00D813E0"/>
    <w:rsid w:val="00D81FA7"/>
    <w:rsid w:val="00D84CAD"/>
    <w:rsid w:val="00D8595E"/>
    <w:rsid w:val="00D868E7"/>
    <w:rsid w:val="00D90E2E"/>
    <w:rsid w:val="00D91023"/>
    <w:rsid w:val="00D92537"/>
    <w:rsid w:val="00D96AFE"/>
    <w:rsid w:val="00DA14DB"/>
    <w:rsid w:val="00DA32E4"/>
    <w:rsid w:val="00DA5F7F"/>
    <w:rsid w:val="00DA7976"/>
    <w:rsid w:val="00DC28DB"/>
    <w:rsid w:val="00DC556D"/>
    <w:rsid w:val="00DC6840"/>
    <w:rsid w:val="00DC797F"/>
    <w:rsid w:val="00DD3BF0"/>
    <w:rsid w:val="00DE2060"/>
    <w:rsid w:val="00DE3B33"/>
    <w:rsid w:val="00DF09C0"/>
    <w:rsid w:val="00DF11E2"/>
    <w:rsid w:val="00E0387C"/>
    <w:rsid w:val="00E10062"/>
    <w:rsid w:val="00E1142C"/>
    <w:rsid w:val="00E11BBA"/>
    <w:rsid w:val="00E141A5"/>
    <w:rsid w:val="00E16DBF"/>
    <w:rsid w:val="00E1766A"/>
    <w:rsid w:val="00E2114F"/>
    <w:rsid w:val="00E37529"/>
    <w:rsid w:val="00E37713"/>
    <w:rsid w:val="00E40042"/>
    <w:rsid w:val="00E47859"/>
    <w:rsid w:val="00E47907"/>
    <w:rsid w:val="00E5157E"/>
    <w:rsid w:val="00E51C52"/>
    <w:rsid w:val="00E53C3D"/>
    <w:rsid w:val="00E67FAA"/>
    <w:rsid w:val="00E7276E"/>
    <w:rsid w:val="00E73B6F"/>
    <w:rsid w:val="00E803C3"/>
    <w:rsid w:val="00E8488D"/>
    <w:rsid w:val="00E85332"/>
    <w:rsid w:val="00E8567E"/>
    <w:rsid w:val="00E8701B"/>
    <w:rsid w:val="00E91A0B"/>
    <w:rsid w:val="00E929EE"/>
    <w:rsid w:val="00E9678C"/>
    <w:rsid w:val="00EC0C37"/>
    <w:rsid w:val="00EC4EBA"/>
    <w:rsid w:val="00EC57C5"/>
    <w:rsid w:val="00ED0543"/>
    <w:rsid w:val="00ED0E62"/>
    <w:rsid w:val="00EE493A"/>
    <w:rsid w:val="00EE6678"/>
    <w:rsid w:val="00EF1705"/>
    <w:rsid w:val="00F000A8"/>
    <w:rsid w:val="00F00852"/>
    <w:rsid w:val="00F0154C"/>
    <w:rsid w:val="00F051A9"/>
    <w:rsid w:val="00F07E4E"/>
    <w:rsid w:val="00F10C80"/>
    <w:rsid w:val="00F12667"/>
    <w:rsid w:val="00F164F1"/>
    <w:rsid w:val="00F16A84"/>
    <w:rsid w:val="00F20AF1"/>
    <w:rsid w:val="00F241CF"/>
    <w:rsid w:val="00F274FC"/>
    <w:rsid w:val="00F304E2"/>
    <w:rsid w:val="00F30C0F"/>
    <w:rsid w:val="00F316CA"/>
    <w:rsid w:val="00F34BE1"/>
    <w:rsid w:val="00F35006"/>
    <w:rsid w:val="00F369AD"/>
    <w:rsid w:val="00F40E4D"/>
    <w:rsid w:val="00F44DE6"/>
    <w:rsid w:val="00F57E00"/>
    <w:rsid w:val="00F60A9A"/>
    <w:rsid w:val="00F60FC8"/>
    <w:rsid w:val="00F66349"/>
    <w:rsid w:val="00F7050E"/>
    <w:rsid w:val="00F70A90"/>
    <w:rsid w:val="00F712EA"/>
    <w:rsid w:val="00F7365D"/>
    <w:rsid w:val="00F7372D"/>
    <w:rsid w:val="00F7423A"/>
    <w:rsid w:val="00F9418F"/>
    <w:rsid w:val="00F95E68"/>
    <w:rsid w:val="00F95E6E"/>
    <w:rsid w:val="00FA409C"/>
    <w:rsid w:val="00FA45B4"/>
    <w:rsid w:val="00FA4816"/>
    <w:rsid w:val="00FA5AA9"/>
    <w:rsid w:val="00FB5BCB"/>
    <w:rsid w:val="00FC7109"/>
    <w:rsid w:val="00FD33BE"/>
    <w:rsid w:val="00FD5E2A"/>
    <w:rsid w:val="00FE07AD"/>
    <w:rsid w:val="00FF1DF0"/>
    <w:rsid w:val="00FF218C"/>
    <w:rsid w:val="00FF5F51"/>
    <w:rsid w:val="025BDC04"/>
    <w:rsid w:val="057F8D35"/>
    <w:rsid w:val="05E1ADF4"/>
    <w:rsid w:val="087F85D9"/>
    <w:rsid w:val="0909AA41"/>
    <w:rsid w:val="09C36B6C"/>
    <w:rsid w:val="0A77DCFA"/>
    <w:rsid w:val="0CCE6098"/>
    <w:rsid w:val="0E01C3EE"/>
    <w:rsid w:val="0E722FFC"/>
    <w:rsid w:val="0EBBDCCA"/>
    <w:rsid w:val="10BE24C6"/>
    <w:rsid w:val="111CF2A3"/>
    <w:rsid w:val="11B70BD3"/>
    <w:rsid w:val="1259F527"/>
    <w:rsid w:val="12B2AACA"/>
    <w:rsid w:val="1364F09A"/>
    <w:rsid w:val="1436988B"/>
    <w:rsid w:val="15571D29"/>
    <w:rsid w:val="15ABBB58"/>
    <w:rsid w:val="165C1A81"/>
    <w:rsid w:val="188EBDEB"/>
    <w:rsid w:val="1921EC4E"/>
    <w:rsid w:val="1987927D"/>
    <w:rsid w:val="1B907724"/>
    <w:rsid w:val="1BB8B233"/>
    <w:rsid w:val="1C918C42"/>
    <w:rsid w:val="1DB9E79F"/>
    <w:rsid w:val="1F5590C0"/>
    <w:rsid w:val="2010580B"/>
    <w:rsid w:val="22007167"/>
    <w:rsid w:val="220BC65D"/>
    <w:rsid w:val="228D58C2"/>
    <w:rsid w:val="231A195B"/>
    <w:rsid w:val="26C381F7"/>
    <w:rsid w:val="279C15AE"/>
    <w:rsid w:val="279DC738"/>
    <w:rsid w:val="27B99A8D"/>
    <w:rsid w:val="28135379"/>
    <w:rsid w:val="28483A74"/>
    <w:rsid w:val="2884F0C8"/>
    <w:rsid w:val="28FC9A46"/>
    <w:rsid w:val="2916AEC8"/>
    <w:rsid w:val="293FFD9E"/>
    <w:rsid w:val="2956B547"/>
    <w:rsid w:val="2B1B4CAC"/>
    <w:rsid w:val="2BD6C383"/>
    <w:rsid w:val="2D7E76FC"/>
    <w:rsid w:val="2E424DD2"/>
    <w:rsid w:val="2F0E6445"/>
    <w:rsid w:val="2FB5A217"/>
    <w:rsid w:val="309EB8C3"/>
    <w:rsid w:val="320521CA"/>
    <w:rsid w:val="33D314FA"/>
    <w:rsid w:val="35211815"/>
    <w:rsid w:val="35330FE0"/>
    <w:rsid w:val="38AA8E54"/>
    <w:rsid w:val="3EF6F928"/>
    <w:rsid w:val="3F35A08E"/>
    <w:rsid w:val="3F83DFE8"/>
    <w:rsid w:val="3FBEDEB1"/>
    <w:rsid w:val="3FEBB93C"/>
    <w:rsid w:val="407CF7EE"/>
    <w:rsid w:val="4336C367"/>
    <w:rsid w:val="43F116A5"/>
    <w:rsid w:val="45F070F3"/>
    <w:rsid w:val="49A728F7"/>
    <w:rsid w:val="49F55AA0"/>
    <w:rsid w:val="4A8F6705"/>
    <w:rsid w:val="4CD229CA"/>
    <w:rsid w:val="5009CA8C"/>
    <w:rsid w:val="51AF4A1A"/>
    <w:rsid w:val="52167BDB"/>
    <w:rsid w:val="53001365"/>
    <w:rsid w:val="53416B4E"/>
    <w:rsid w:val="55CCC868"/>
    <w:rsid w:val="57277F01"/>
    <w:rsid w:val="5742747B"/>
    <w:rsid w:val="57BC9A0E"/>
    <w:rsid w:val="581FDF21"/>
    <w:rsid w:val="5911D8F3"/>
    <w:rsid w:val="5925BE21"/>
    <w:rsid w:val="59A34DA6"/>
    <w:rsid w:val="5AB887BD"/>
    <w:rsid w:val="5ACEC568"/>
    <w:rsid w:val="5C267D9A"/>
    <w:rsid w:val="5C999EFE"/>
    <w:rsid w:val="5CA4EBAA"/>
    <w:rsid w:val="5D76E1E4"/>
    <w:rsid w:val="5ECBDC54"/>
    <w:rsid w:val="61FFDDBC"/>
    <w:rsid w:val="6258F5F3"/>
    <w:rsid w:val="6386780C"/>
    <w:rsid w:val="6583836F"/>
    <w:rsid w:val="6608495A"/>
    <w:rsid w:val="67DAAB5E"/>
    <w:rsid w:val="67E51633"/>
    <w:rsid w:val="6A20A82F"/>
    <w:rsid w:val="6CD682CF"/>
    <w:rsid w:val="6D07A9FB"/>
    <w:rsid w:val="6EEB116E"/>
    <w:rsid w:val="701AAEDA"/>
    <w:rsid w:val="727ABC33"/>
    <w:rsid w:val="7340480D"/>
    <w:rsid w:val="7360C15D"/>
    <w:rsid w:val="73A0FD6E"/>
    <w:rsid w:val="761D0C8E"/>
    <w:rsid w:val="7698621F"/>
    <w:rsid w:val="781B0A23"/>
    <w:rsid w:val="781B6ECA"/>
    <w:rsid w:val="7A5B5BCC"/>
    <w:rsid w:val="7ACE2D40"/>
    <w:rsid w:val="7BEAFE0F"/>
    <w:rsid w:val="7C83015D"/>
    <w:rsid w:val="7D91707E"/>
    <w:rsid w:val="7E246F4B"/>
    <w:rsid w:val="7F85412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3808B8"/>
  <w15:chartTrackingRefBased/>
  <w15:docId w15:val="{3A587304-E3FF-4DC0-8AAE-F631DDED7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New Roman" w:hAnsi="Times"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00F0"/>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Heading1">
    <w:name w:val="heading 1"/>
    <w:basedOn w:val="Normal"/>
    <w:next w:val="Normal"/>
    <w:link w:val="Heading1Char"/>
    <w:qFormat/>
    <w:pPr>
      <w:tabs>
        <w:tab w:val="left" w:pos="851"/>
      </w:tabs>
      <w:spacing w:before="1000" w:after="400"/>
      <w:outlineLvl w:val="0"/>
    </w:pPr>
    <w:rPr>
      <w:rFonts w:ascii="Palatino Linotype" w:hAnsi="Palatino Linotype"/>
      <w:b/>
      <w:kern w:val="28"/>
      <w:sz w:val="28"/>
      <w:lang w:val="x-none"/>
    </w:rPr>
  </w:style>
  <w:style w:type="paragraph" w:styleId="Heading2">
    <w:name w:val="heading 2"/>
    <w:basedOn w:val="Normal"/>
    <w:next w:val="Normal"/>
    <w:qFormat/>
    <w:pPr>
      <w:keepNext/>
      <w:tabs>
        <w:tab w:val="left" w:pos="851"/>
      </w:tabs>
      <w:spacing w:before="600" w:after="200"/>
      <w:outlineLvl w:val="1"/>
    </w:pPr>
    <w:rPr>
      <w:b/>
      <w:sz w:val="24"/>
    </w:rPr>
  </w:style>
  <w:style w:type="paragraph" w:styleId="Heading3">
    <w:name w:val="heading 3"/>
    <w:basedOn w:val="Normal"/>
    <w:qFormat/>
    <w:pPr>
      <w:keepNext/>
      <w:spacing w:before="240" w:after="60"/>
      <w:outlineLvl w:val="2"/>
    </w:pPr>
    <w:rPr>
      <w:b/>
    </w:rPr>
  </w:style>
  <w:style w:type="paragraph" w:styleId="Heading5">
    <w:name w:val="heading 5"/>
    <w:basedOn w:val="Normal"/>
    <w:next w:val="Normal"/>
    <w:link w:val="Heading5Char"/>
    <w:semiHidden/>
    <w:unhideWhenUsed/>
    <w:qFormat/>
    <w:rsid w:val="00810FA5"/>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810FA5"/>
    <w:pPr>
      <w:spacing w:before="240" w:after="60"/>
      <w:outlineLvl w:val="5"/>
    </w:pPr>
    <w:rPr>
      <w:rFonts w:ascii="Calibri" w:hAnsi="Calibri"/>
      <w:b/>
      <w:bCs/>
    </w:rPr>
  </w:style>
  <w:style w:type="paragraph" w:styleId="Heading7">
    <w:name w:val="heading 7"/>
    <w:basedOn w:val="Normal"/>
    <w:next w:val="Normal"/>
    <w:link w:val="Heading7Char"/>
    <w:semiHidden/>
    <w:unhideWhenUsed/>
    <w:qFormat/>
    <w:rsid w:val="00B20C9D"/>
    <w:pPr>
      <w:spacing w:before="240" w:after="60"/>
      <w:outlineLvl w:val="6"/>
    </w:pPr>
    <w:rPr>
      <w:rFonts w:ascii="Calibri" w:hAnsi="Calibri"/>
      <w:sz w:val="24"/>
      <w:szCs w:val="24"/>
      <w:lang w:val="x-none"/>
    </w:rPr>
  </w:style>
  <w:style w:type="character" w:default="1" w:styleId="DefaultParagraphFont">
    <w:name w:val="Default Paragraph Font"/>
    <w:uiPriority w:val="1"/>
    <w:semiHidden/>
    <w:unhideWhenUsed/>
    <w:rsid w:val="00C000F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000F0"/>
  </w:style>
  <w:style w:type="paragraph" w:customStyle="1" w:styleId="Bullets">
    <w:name w:val="Bullets"/>
    <w:basedOn w:val="Normal"/>
    <w:pPr>
      <w:spacing w:after="80"/>
      <w:ind w:left="1220" w:hanging="369"/>
    </w:pPr>
  </w:style>
  <w:style w:type="paragraph" w:customStyle="1" w:styleId="Bullets2">
    <w:name w:val="Bullets 2"/>
    <w:basedOn w:val="Bullets"/>
  </w:style>
  <w:style w:type="paragraph" w:styleId="Footer">
    <w:name w:val="footer"/>
    <w:basedOn w:val="Header"/>
    <w:link w:val="FooterChar"/>
    <w:uiPriority w:val="99"/>
    <w:pPr>
      <w:pBdr>
        <w:top w:val="single" w:sz="6" w:space="6" w:color="auto"/>
        <w:bottom w:val="none" w:sz="0" w:space="0" w:color="auto"/>
      </w:pBdr>
      <w:tabs>
        <w:tab w:val="center" w:pos="4253"/>
      </w:tabs>
    </w:pPr>
    <w:rPr>
      <w:caps w:val="0"/>
    </w:rPr>
  </w:style>
  <w:style w:type="paragraph" w:styleId="Header">
    <w:name w:val="header"/>
    <w:basedOn w:val="Normal"/>
    <w:link w:val="HeaderChar"/>
    <w:pPr>
      <w:pBdr>
        <w:bottom w:val="single" w:sz="6" w:space="6" w:color="auto"/>
      </w:pBdr>
      <w:tabs>
        <w:tab w:val="right" w:pos="8505"/>
      </w:tabs>
      <w:spacing w:after="40"/>
    </w:pPr>
    <w:rPr>
      <w:caps/>
      <w:sz w:val="18"/>
    </w:rPr>
  </w:style>
  <w:style w:type="paragraph" w:customStyle="1" w:styleId="Tabletext">
    <w:name w:val="Table text"/>
    <w:basedOn w:val="Normal"/>
    <w:pPr>
      <w:spacing w:before="80" w:after="80"/>
    </w:pPr>
  </w:style>
  <w:style w:type="character" w:styleId="PageNumber">
    <w:name w:val="page number"/>
    <w:rPr>
      <w:rFonts w:ascii="Palatino" w:hAnsi="Palatino"/>
      <w:sz w:val="18"/>
    </w:rPr>
  </w:style>
  <w:style w:type="paragraph" w:customStyle="1" w:styleId="Heading2-first">
    <w:name w:val="Heading 2-first"/>
    <w:basedOn w:val="Heading2"/>
    <w:next w:val="Normal"/>
    <w:pPr>
      <w:spacing w:before="0"/>
      <w:outlineLvl w:val="9"/>
    </w:pPr>
  </w:style>
  <w:style w:type="paragraph" w:customStyle="1" w:styleId="Heading1-first">
    <w:name w:val="Heading 1-first"/>
    <w:basedOn w:val="Heading1"/>
    <w:pPr>
      <w:spacing w:before="0"/>
      <w:outlineLvl w:val="9"/>
    </w:pPr>
  </w:style>
  <w:style w:type="paragraph" w:customStyle="1" w:styleId="Bullets3">
    <w:name w:val="Bullets 3"/>
    <w:basedOn w:val="Bullets"/>
    <w:pPr>
      <w:ind w:left="1588"/>
    </w:pPr>
  </w:style>
  <w:style w:type="paragraph" w:customStyle="1" w:styleId="Boxtext">
    <w:name w:val="Box text"/>
    <w:basedOn w:val="Normal"/>
    <w:pPr>
      <w:pBdr>
        <w:top w:val="single" w:sz="2" w:space="10" w:color="auto"/>
        <w:left w:val="single" w:sz="2" w:space="10" w:color="auto"/>
        <w:bottom w:val="single" w:sz="2" w:space="10" w:color="auto"/>
        <w:right w:val="single" w:sz="2" w:space="10" w:color="auto"/>
      </w:pBdr>
      <w:ind w:left="1123" w:right="238"/>
    </w:pPr>
  </w:style>
  <w:style w:type="paragraph" w:customStyle="1" w:styleId="Quotation">
    <w:name w:val="Quotation"/>
    <w:basedOn w:val="Normal"/>
    <w:pPr>
      <w:ind w:left="1418"/>
    </w:pPr>
    <w:rPr>
      <w:i/>
    </w:rPr>
  </w:style>
  <w:style w:type="paragraph" w:customStyle="1" w:styleId="Heading3-first">
    <w:name w:val="Heading 3-first"/>
    <w:basedOn w:val="Heading3"/>
    <w:pPr>
      <w:spacing w:before="0"/>
      <w:outlineLvl w:val="9"/>
    </w:pPr>
  </w:style>
  <w:style w:type="paragraph" w:customStyle="1" w:styleId="Bulletintro">
    <w:name w:val="Bullet intro"/>
    <w:basedOn w:val="Normal"/>
    <w:pPr>
      <w:spacing w:after="80"/>
    </w:pPr>
  </w:style>
  <w:style w:type="paragraph" w:customStyle="1" w:styleId="Bullets4">
    <w:name w:val="Bullets 4"/>
    <w:basedOn w:val="Bullets3"/>
    <w:pPr>
      <w:ind w:left="1985"/>
    </w:pPr>
  </w:style>
  <w:style w:type="paragraph" w:customStyle="1" w:styleId="PPlettermemotext">
    <w:name w:val="PP letter/memo text"/>
    <w:basedOn w:val="Normal"/>
    <w:rPr>
      <w:rFonts w:ascii="Times New Roman" w:hAnsi="Times New Roman"/>
    </w:rPr>
  </w:style>
  <w:style w:type="paragraph" w:customStyle="1" w:styleId="Bannertitle">
    <w:name w:val="Banner title"/>
    <w:basedOn w:val="Normal"/>
    <w:pPr>
      <w:jc w:val="right"/>
    </w:pPr>
    <w:rPr>
      <w:b/>
      <w:caps/>
      <w:sz w:val="28"/>
    </w:rPr>
  </w:style>
  <w:style w:type="paragraph" w:customStyle="1" w:styleId="PPlettersubject">
    <w:name w:val="PP letter subject"/>
    <w:basedOn w:val="Normal"/>
    <w:rPr>
      <w:rFonts w:ascii="Times New Roman" w:hAnsi="Times New Roman"/>
      <w:b/>
    </w:rPr>
  </w:style>
  <w:style w:type="paragraph" w:customStyle="1" w:styleId="PPletterheadaddress">
    <w:name w:val="PP letter head address"/>
    <w:basedOn w:val="Normal"/>
    <w:pPr>
      <w:spacing w:after="10"/>
      <w:jc w:val="center"/>
    </w:pPr>
    <w:rPr>
      <w:rFonts w:ascii="Lucida Bright" w:hAnsi="Lucida Bright"/>
      <w:sz w:val="16"/>
    </w:rPr>
  </w:style>
  <w:style w:type="paragraph" w:customStyle="1" w:styleId="PPTITLE">
    <w:name w:val="PP  TITLE"/>
    <w:basedOn w:val="Normal"/>
    <w:next w:val="PPletterheadaddress"/>
    <w:pPr>
      <w:jc w:val="center"/>
    </w:pPr>
    <w:rPr>
      <w:rFonts w:ascii="Lucida Bright" w:hAnsi="Lucida Bright"/>
      <w:spacing w:val="130"/>
      <w:sz w:val="36"/>
    </w:rPr>
  </w:style>
  <w:style w:type="paragraph" w:customStyle="1" w:styleId="PPletterfootnote1">
    <w:name w:val="PP letter footnote 1"/>
    <w:basedOn w:val="Normal"/>
    <w:pPr>
      <w:spacing w:after="10"/>
      <w:jc w:val="center"/>
    </w:pPr>
    <w:rPr>
      <w:rFonts w:ascii="Lucida Bright" w:hAnsi="Lucida Bright"/>
      <w:sz w:val="18"/>
    </w:rPr>
  </w:style>
  <w:style w:type="character" w:customStyle="1" w:styleId="PPletheadcaps">
    <w:name w:val="PP let head caps"/>
    <w:rPr>
      <w:sz w:val="48"/>
    </w:rPr>
  </w:style>
  <w:style w:type="paragraph" w:customStyle="1" w:styleId="PPletterfootnote2">
    <w:name w:val="PP letter footnote 2"/>
    <w:basedOn w:val="Normal"/>
    <w:pPr>
      <w:spacing w:after="10"/>
      <w:jc w:val="center"/>
    </w:pPr>
    <w:rPr>
      <w:rFonts w:ascii="Lucida Bright" w:hAnsi="Lucida Bright"/>
      <w:b/>
      <w:sz w:val="14"/>
    </w:rPr>
  </w:style>
  <w:style w:type="paragraph" w:customStyle="1" w:styleId="PPMEMORANDUM">
    <w:name w:val="PP MEMORANDUM"/>
    <w:basedOn w:val="Normal"/>
    <w:next w:val="PPlettermemotext"/>
    <w:pPr>
      <w:spacing w:after="10"/>
      <w:jc w:val="center"/>
    </w:pPr>
    <w:rPr>
      <w:rFonts w:ascii="Lucida Bright" w:hAnsi="Lucida Bright"/>
      <w:caps/>
      <w:sz w:val="32"/>
    </w:rPr>
  </w:style>
  <w:style w:type="paragraph" w:customStyle="1" w:styleId="PPToClient-Date">
    <w:name w:val="PP To/Client - Date"/>
    <w:basedOn w:val="PPlettermemotext"/>
    <w:next w:val="PPlettermemotext"/>
    <w:pPr>
      <w:tabs>
        <w:tab w:val="right" w:pos="8498"/>
      </w:tabs>
    </w:pPr>
  </w:style>
  <w:style w:type="paragraph" w:customStyle="1" w:styleId="PPmemoline">
    <w:name w:val="PP memo line"/>
    <w:basedOn w:val="Normal"/>
    <w:next w:val="PPlettermemotext"/>
    <w:pPr>
      <w:pBdr>
        <w:bottom w:val="single" w:sz="6" w:space="1" w:color="auto"/>
      </w:pBdr>
    </w:pPr>
  </w:style>
  <w:style w:type="paragraph" w:customStyle="1" w:styleId="Line">
    <w:name w:val="Line"/>
    <w:basedOn w:val="Normal"/>
    <w:pPr>
      <w:pBdr>
        <w:bottom w:val="single" w:sz="6" w:space="14" w:color="auto"/>
      </w:pBdr>
      <w:jc w:val="center"/>
    </w:pPr>
    <w:rPr>
      <w:sz w:val="28"/>
    </w:rPr>
  </w:style>
  <w:style w:type="character" w:customStyle="1" w:styleId="Footerupdate">
    <w:name w:val="Footer update"/>
    <w:rPr>
      <w:noProof w:val="0"/>
      <w:sz w:val="14"/>
      <w:lang w:val="en-US"/>
    </w:rPr>
  </w:style>
  <w:style w:type="paragraph" w:styleId="BodyTextIndent2">
    <w:name w:val="Body Text Indent 2"/>
    <w:basedOn w:val="Normal"/>
    <w:rPr>
      <w:i/>
    </w:rPr>
  </w:style>
  <w:style w:type="paragraph" w:styleId="BodyText">
    <w:name w:val="Body Text"/>
    <w:basedOn w:val="Normal"/>
    <w:rPr>
      <w:rFonts w:ascii="Times New Roman" w:hAnsi="Times New Roman"/>
      <w:i/>
    </w:rPr>
  </w:style>
  <w:style w:type="paragraph" w:styleId="BalloonText">
    <w:name w:val="Balloon Text"/>
    <w:basedOn w:val="Normal"/>
    <w:semiHidden/>
    <w:rsid w:val="005C69C3"/>
    <w:rPr>
      <w:rFonts w:ascii="Tahoma" w:hAnsi="Tahoma" w:cs="Tahoma"/>
      <w:sz w:val="16"/>
      <w:szCs w:val="16"/>
    </w:rPr>
  </w:style>
  <w:style w:type="character" w:customStyle="1" w:styleId="Heading7Char">
    <w:name w:val="Heading 7 Char"/>
    <w:link w:val="Heading7"/>
    <w:semiHidden/>
    <w:rsid w:val="00B20C9D"/>
    <w:rPr>
      <w:rFonts w:ascii="Calibri" w:hAnsi="Calibri"/>
      <w:sz w:val="24"/>
      <w:szCs w:val="24"/>
      <w:lang w:eastAsia="en-US"/>
    </w:rPr>
  </w:style>
  <w:style w:type="character" w:customStyle="1" w:styleId="Heading1Char">
    <w:name w:val="Heading 1 Char"/>
    <w:link w:val="Heading1"/>
    <w:rsid w:val="00B20C9D"/>
    <w:rPr>
      <w:rFonts w:ascii="Palatino Linotype" w:hAnsi="Palatino Linotype"/>
      <w:b/>
      <w:kern w:val="28"/>
      <w:sz w:val="28"/>
      <w:lang w:eastAsia="en-US"/>
    </w:rPr>
  </w:style>
  <w:style w:type="paragraph" w:styleId="Revision">
    <w:name w:val="Revision"/>
    <w:hidden/>
    <w:uiPriority w:val="99"/>
    <w:semiHidden/>
    <w:rsid w:val="000A20BD"/>
    <w:rPr>
      <w:rFonts w:ascii="Palatino" w:hAnsi="Palatino"/>
      <w:lang w:eastAsia="en-US"/>
    </w:rPr>
  </w:style>
  <w:style w:type="paragraph" w:customStyle="1" w:styleId="paragraph">
    <w:name w:val="paragraph"/>
    <w:basedOn w:val="Normal"/>
    <w:rsid w:val="00CF2A8A"/>
    <w:pPr>
      <w:spacing w:before="100" w:beforeAutospacing="1" w:after="100" w:afterAutospacing="1"/>
    </w:pPr>
    <w:rPr>
      <w:rFonts w:ascii="Times New Roman" w:hAnsi="Times New Roman"/>
      <w:sz w:val="24"/>
      <w:szCs w:val="24"/>
      <w:lang w:eastAsia="en-GB"/>
    </w:rPr>
  </w:style>
  <w:style w:type="character" w:customStyle="1" w:styleId="normaltextrun">
    <w:name w:val="normaltextrun"/>
    <w:basedOn w:val="DefaultParagraphFont"/>
    <w:rsid w:val="00CF2A8A"/>
  </w:style>
  <w:style w:type="character" w:customStyle="1" w:styleId="eop">
    <w:name w:val="eop"/>
    <w:basedOn w:val="DefaultParagraphFont"/>
    <w:rsid w:val="00CF2A8A"/>
  </w:style>
  <w:style w:type="character" w:customStyle="1" w:styleId="Heading5Char">
    <w:name w:val="Heading 5 Char"/>
    <w:link w:val="Heading5"/>
    <w:semiHidden/>
    <w:rsid w:val="00810FA5"/>
    <w:rPr>
      <w:rFonts w:ascii="Calibri" w:eastAsia="Times New Roman" w:hAnsi="Calibri" w:cs="Times New Roman"/>
      <w:b/>
      <w:bCs/>
      <w:i/>
      <w:iCs/>
      <w:sz w:val="26"/>
      <w:szCs w:val="26"/>
      <w:lang w:eastAsia="en-US"/>
    </w:rPr>
  </w:style>
  <w:style w:type="character" w:customStyle="1" w:styleId="Heading6Char">
    <w:name w:val="Heading 6 Char"/>
    <w:link w:val="Heading6"/>
    <w:semiHidden/>
    <w:rsid w:val="00810FA5"/>
    <w:rPr>
      <w:rFonts w:ascii="Calibri" w:eastAsia="Times New Roman" w:hAnsi="Calibri" w:cs="Times New Roman"/>
      <w:b/>
      <w:bCs/>
      <w:sz w:val="22"/>
      <w:szCs w:val="22"/>
      <w:lang w:eastAsia="en-US"/>
    </w:rPr>
  </w:style>
  <w:style w:type="character" w:styleId="Hyperlink">
    <w:name w:val="Hyperlink"/>
    <w:basedOn w:val="DefaultParagraphFont"/>
    <w:rsid w:val="00A24DDC"/>
    <w:rPr>
      <w:color w:val="0563C1" w:themeColor="hyperlink"/>
      <w:u w:val="single"/>
    </w:rPr>
  </w:style>
  <w:style w:type="character" w:styleId="UnresolvedMention">
    <w:name w:val="Unresolved Mention"/>
    <w:basedOn w:val="DefaultParagraphFont"/>
    <w:uiPriority w:val="99"/>
    <w:semiHidden/>
    <w:unhideWhenUsed/>
    <w:rsid w:val="00A24DDC"/>
    <w:rPr>
      <w:color w:val="605E5C"/>
      <w:shd w:val="clear" w:color="auto" w:fill="E1DFDD"/>
    </w:rPr>
  </w:style>
  <w:style w:type="paragraph" w:styleId="FootnoteText">
    <w:name w:val="footnote text"/>
    <w:basedOn w:val="Normal"/>
    <w:link w:val="FootnoteTextChar"/>
    <w:rsid w:val="00DC28DB"/>
    <w:pPr>
      <w:spacing w:after="0" w:line="240" w:lineRule="auto"/>
    </w:pPr>
    <w:rPr>
      <w:sz w:val="20"/>
      <w:szCs w:val="20"/>
    </w:rPr>
  </w:style>
  <w:style w:type="character" w:customStyle="1" w:styleId="FootnoteTextChar">
    <w:name w:val="Footnote Text Char"/>
    <w:basedOn w:val="DefaultParagraphFont"/>
    <w:link w:val="FootnoteText"/>
    <w:rsid w:val="00DC28DB"/>
    <w:rPr>
      <w:rFonts w:asciiTheme="minorHAnsi" w:eastAsiaTheme="minorHAnsi" w:hAnsiTheme="minorHAnsi" w:cstheme="minorBidi"/>
      <w:lang w:eastAsia="en-US"/>
    </w:rPr>
  </w:style>
  <w:style w:type="character" w:styleId="FootnoteReference">
    <w:name w:val="footnote reference"/>
    <w:basedOn w:val="DefaultParagraphFont"/>
    <w:rsid w:val="00DC28DB"/>
    <w:rPr>
      <w:vertAlign w:val="superscript"/>
    </w:rPr>
  </w:style>
  <w:style w:type="character" w:customStyle="1" w:styleId="HeaderChar">
    <w:name w:val="Header Char"/>
    <w:basedOn w:val="DefaultParagraphFont"/>
    <w:link w:val="Header"/>
    <w:rsid w:val="00856DCE"/>
    <w:rPr>
      <w:rFonts w:asciiTheme="minorHAnsi" w:eastAsiaTheme="minorHAnsi" w:hAnsiTheme="minorHAnsi" w:cstheme="minorBidi"/>
      <w:caps/>
      <w:sz w:val="18"/>
      <w:szCs w:val="22"/>
      <w:lang w:eastAsia="en-US"/>
    </w:rPr>
  </w:style>
  <w:style w:type="paragraph" w:styleId="ListParagraph">
    <w:name w:val="List Paragraph"/>
    <w:basedOn w:val="Normal"/>
    <w:uiPriority w:val="34"/>
    <w:qFormat/>
    <w:rsid w:val="00140A7B"/>
    <w:pPr>
      <w:ind w:left="720"/>
      <w:contextualSpacing/>
    </w:pPr>
  </w:style>
  <w:style w:type="character" w:styleId="CommentReference">
    <w:name w:val="annotation reference"/>
    <w:basedOn w:val="DefaultParagraphFont"/>
    <w:rsid w:val="0004738C"/>
    <w:rPr>
      <w:sz w:val="16"/>
      <w:szCs w:val="16"/>
    </w:rPr>
  </w:style>
  <w:style w:type="paragraph" w:styleId="CommentText">
    <w:name w:val="annotation text"/>
    <w:basedOn w:val="Normal"/>
    <w:link w:val="CommentTextChar"/>
    <w:rsid w:val="0004738C"/>
    <w:pPr>
      <w:spacing w:line="240" w:lineRule="auto"/>
    </w:pPr>
    <w:rPr>
      <w:sz w:val="20"/>
      <w:szCs w:val="20"/>
    </w:rPr>
  </w:style>
  <w:style w:type="character" w:customStyle="1" w:styleId="CommentTextChar">
    <w:name w:val="Comment Text Char"/>
    <w:basedOn w:val="DefaultParagraphFont"/>
    <w:link w:val="CommentText"/>
    <w:rsid w:val="0004738C"/>
    <w:rPr>
      <w:rFonts w:asciiTheme="minorHAnsi" w:eastAsiaTheme="minorHAnsi" w:hAnsiTheme="minorHAnsi" w:cstheme="minorBidi"/>
      <w:lang w:eastAsia="en-US"/>
    </w:rPr>
  </w:style>
  <w:style w:type="paragraph" w:styleId="CommentSubject">
    <w:name w:val="annotation subject"/>
    <w:basedOn w:val="CommentText"/>
    <w:next w:val="CommentText"/>
    <w:link w:val="CommentSubjectChar"/>
    <w:rsid w:val="0004738C"/>
    <w:rPr>
      <w:b/>
      <w:bCs/>
    </w:rPr>
  </w:style>
  <w:style w:type="character" w:customStyle="1" w:styleId="CommentSubjectChar">
    <w:name w:val="Comment Subject Char"/>
    <w:basedOn w:val="CommentTextChar"/>
    <w:link w:val="CommentSubject"/>
    <w:rsid w:val="0004738C"/>
    <w:rPr>
      <w:rFonts w:asciiTheme="minorHAnsi" w:eastAsiaTheme="minorHAnsi" w:hAnsiTheme="minorHAnsi" w:cstheme="minorBidi"/>
      <w:b/>
      <w:bCs/>
      <w:lang w:eastAsia="en-US"/>
    </w:rPr>
  </w:style>
  <w:style w:type="character" w:customStyle="1" w:styleId="FooterChar">
    <w:name w:val="Footer Char"/>
    <w:basedOn w:val="DefaultParagraphFont"/>
    <w:link w:val="Footer"/>
    <w:uiPriority w:val="99"/>
    <w:rsid w:val="00B12D1A"/>
    <w:rPr>
      <w:rFonts w:asciiTheme="minorHAnsi" w:eastAsiaTheme="minorHAnsi" w:hAnsiTheme="minorHAnsi" w:cstheme="minorBidi"/>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0228819">
      <w:bodyDiv w:val="1"/>
      <w:marLeft w:val="0"/>
      <w:marRight w:val="0"/>
      <w:marTop w:val="0"/>
      <w:marBottom w:val="0"/>
      <w:divBdr>
        <w:top w:val="none" w:sz="0" w:space="0" w:color="auto"/>
        <w:left w:val="none" w:sz="0" w:space="0" w:color="auto"/>
        <w:bottom w:val="none" w:sz="0" w:space="0" w:color="auto"/>
        <w:right w:val="none" w:sz="0" w:space="0" w:color="auto"/>
      </w:divBdr>
      <w:divsChild>
        <w:div w:id="307824051">
          <w:marLeft w:val="0"/>
          <w:marRight w:val="0"/>
          <w:marTop w:val="0"/>
          <w:marBottom w:val="0"/>
          <w:divBdr>
            <w:top w:val="none" w:sz="0" w:space="0" w:color="auto"/>
            <w:left w:val="none" w:sz="0" w:space="0" w:color="auto"/>
            <w:bottom w:val="none" w:sz="0" w:space="0" w:color="auto"/>
            <w:right w:val="none" w:sz="0" w:space="0" w:color="auto"/>
          </w:divBdr>
        </w:div>
        <w:div w:id="667364672">
          <w:marLeft w:val="0"/>
          <w:marRight w:val="0"/>
          <w:marTop w:val="0"/>
          <w:marBottom w:val="0"/>
          <w:divBdr>
            <w:top w:val="none" w:sz="0" w:space="0" w:color="auto"/>
            <w:left w:val="none" w:sz="0" w:space="0" w:color="auto"/>
            <w:bottom w:val="none" w:sz="0" w:space="0" w:color="auto"/>
            <w:right w:val="none" w:sz="0" w:space="0" w:color="auto"/>
          </w:divBdr>
        </w:div>
        <w:div w:id="676887287">
          <w:marLeft w:val="0"/>
          <w:marRight w:val="0"/>
          <w:marTop w:val="0"/>
          <w:marBottom w:val="0"/>
          <w:divBdr>
            <w:top w:val="none" w:sz="0" w:space="0" w:color="auto"/>
            <w:left w:val="none" w:sz="0" w:space="0" w:color="auto"/>
            <w:bottom w:val="none" w:sz="0" w:space="0" w:color="auto"/>
            <w:right w:val="none" w:sz="0" w:space="0" w:color="auto"/>
          </w:divBdr>
        </w:div>
        <w:div w:id="784733358">
          <w:marLeft w:val="0"/>
          <w:marRight w:val="0"/>
          <w:marTop w:val="0"/>
          <w:marBottom w:val="0"/>
          <w:divBdr>
            <w:top w:val="none" w:sz="0" w:space="0" w:color="auto"/>
            <w:left w:val="none" w:sz="0" w:space="0" w:color="auto"/>
            <w:bottom w:val="none" w:sz="0" w:space="0" w:color="auto"/>
            <w:right w:val="none" w:sz="0" w:space="0" w:color="auto"/>
          </w:divBdr>
        </w:div>
        <w:div w:id="1129132124">
          <w:marLeft w:val="0"/>
          <w:marRight w:val="0"/>
          <w:marTop w:val="0"/>
          <w:marBottom w:val="0"/>
          <w:divBdr>
            <w:top w:val="none" w:sz="0" w:space="0" w:color="auto"/>
            <w:left w:val="none" w:sz="0" w:space="0" w:color="auto"/>
            <w:bottom w:val="none" w:sz="0" w:space="0" w:color="auto"/>
            <w:right w:val="none" w:sz="0" w:space="0" w:color="auto"/>
          </w:divBdr>
        </w:div>
        <w:div w:id="1365911799">
          <w:marLeft w:val="0"/>
          <w:marRight w:val="0"/>
          <w:marTop w:val="0"/>
          <w:marBottom w:val="0"/>
          <w:divBdr>
            <w:top w:val="none" w:sz="0" w:space="0" w:color="auto"/>
            <w:left w:val="none" w:sz="0" w:space="0" w:color="auto"/>
            <w:bottom w:val="none" w:sz="0" w:space="0" w:color="auto"/>
            <w:right w:val="none" w:sz="0" w:space="0" w:color="auto"/>
          </w:divBdr>
        </w:div>
        <w:div w:id="1453938626">
          <w:marLeft w:val="0"/>
          <w:marRight w:val="0"/>
          <w:marTop w:val="0"/>
          <w:marBottom w:val="0"/>
          <w:divBdr>
            <w:top w:val="none" w:sz="0" w:space="0" w:color="auto"/>
            <w:left w:val="none" w:sz="0" w:space="0" w:color="auto"/>
            <w:bottom w:val="none" w:sz="0" w:space="0" w:color="auto"/>
            <w:right w:val="none" w:sz="0" w:space="0" w:color="auto"/>
          </w:divBdr>
        </w:div>
        <w:div w:id="1682317047">
          <w:marLeft w:val="0"/>
          <w:marRight w:val="0"/>
          <w:marTop w:val="0"/>
          <w:marBottom w:val="0"/>
          <w:divBdr>
            <w:top w:val="none" w:sz="0" w:space="0" w:color="auto"/>
            <w:left w:val="none" w:sz="0" w:space="0" w:color="auto"/>
            <w:bottom w:val="none" w:sz="0" w:space="0" w:color="auto"/>
            <w:right w:val="none" w:sz="0" w:space="0" w:color="auto"/>
          </w:divBdr>
        </w:div>
        <w:div w:id="1768499827">
          <w:marLeft w:val="0"/>
          <w:marRight w:val="0"/>
          <w:marTop w:val="0"/>
          <w:marBottom w:val="0"/>
          <w:divBdr>
            <w:top w:val="none" w:sz="0" w:space="0" w:color="auto"/>
            <w:left w:val="none" w:sz="0" w:space="0" w:color="auto"/>
            <w:bottom w:val="none" w:sz="0" w:space="0" w:color="auto"/>
            <w:right w:val="none" w:sz="0" w:space="0" w:color="auto"/>
          </w:divBdr>
        </w:div>
        <w:div w:id="1919512981">
          <w:marLeft w:val="0"/>
          <w:marRight w:val="0"/>
          <w:marTop w:val="0"/>
          <w:marBottom w:val="0"/>
          <w:divBdr>
            <w:top w:val="none" w:sz="0" w:space="0" w:color="auto"/>
            <w:left w:val="none" w:sz="0" w:space="0" w:color="auto"/>
            <w:bottom w:val="none" w:sz="0" w:space="0" w:color="auto"/>
            <w:right w:val="none" w:sz="0" w:space="0" w:color="auto"/>
          </w:divBdr>
        </w:div>
        <w:div w:id="1922644104">
          <w:marLeft w:val="0"/>
          <w:marRight w:val="0"/>
          <w:marTop w:val="0"/>
          <w:marBottom w:val="0"/>
          <w:divBdr>
            <w:top w:val="none" w:sz="0" w:space="0" w:color="auto"/>
            <w:left w:val="none" w:sz="0" w:space="0" w:color="auto"/>
            <w:bottom w:val="none" w:sz="0" w:space="0" w:color="auto"/>
            <w:right w:val="none" w:sz="0" w:space="0" w:color="auto"/>
          </w:divBdr>
        </w:div>
        <w:div w:id="2128960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maxhendersona@infinity.com"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ThomasWeinhart@brierley.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14E134E15A0C14E8A40788B2D6E26BD" ma:contentTypeVersion="22" ma:contentTypeDescription="Create a new document." ma:contentTypeScope="" ma:versionID="f456e106d6b9b279c509cc8be6acf30f">
  <xsd:schema xmlns:xsd="http://www.w3.org/2001/XMLSchema" xmlns:xs="http://www.w3.org/2001/XMLSchema" xmlns:p="http://schemas.microsoft.com/office/2006/metadata/properties" xmlns:ns1="http://schemas.microsoft.com/sharepoint/v3" xmlns:ns2="3f12f061-cf86-4c76-bfda-76a3cdef3fec" xmlns:ns3="c633cba4-19cb-4b37-8287-d29a2dcc120c" xmlns:ns4="9654ec97-a3b9-4a15-b6a0-30e8b0ce2018" targetNamespace="http://schemas.microsoft.com/office/2006/metadata/properties" ma:root="true" ma:fieldsID="730c83e6dd935e083ec48ff7a300ab91" ns1:_="" ns2:_="" ns3:_="" ns4:_="">
    <xsd:import namespace="http://schemas.microsoft.com/sharepoint/v3"/>
    <xsd:import namespace="3f12f061-cf86-4c76-bfda-76a3cdef3fec"/>
    <xsd:import namespace="c633cba4-19cb-4b37-8287-d29a2dcc120c"/>
    <xsd:import namespace="9654ec97-a3b9-4a15-b6a0-30e8b0ce201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2:MediaServiceOCR" minOccurs="0"/>
                <xsd:element ref="ns2:MediaServiceEventHashCode" minOccurs="0"/>
                <xsd:element ref="ns2:MediaServiceGenerationTime"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4:TaxCatchAll" minOccurs="0"/>
                <xsd:element ref="ns2:MediaServiceObjectDetectorVersions" minOccurs="0"/>
                <xsd:element ref="ns1:_ip_UnifiedCompliancePolicyProperties" minOccurs="0"/>
                <xsd:element ref="ns1:_ip_UnifiedCompliancePolicyUIAction"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f12f061-cf86-4c76-bfda-76a3cdef3fe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hidden="true"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4" nillable="true" ma:displayName="MediaServiceOCR" ma:hidden="true" ma:internalName="MediaServiceOCR"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hidden="true"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hidden="true" ma:internalName="MediaServiceKeyPoints" ma:readOnly="true">
      <xsd:simpleType>
        <xsd:restriction base="dms:Note"/>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MediaServiceBillingMetadata" ma:index="28"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633cba4-19cb-4b37-8287-d29a2dcc120c" elementFormDefault="qualified">
    <xsd:import namespace="http://schemas.microsoft.com/office/2006/documentManagement/types"/>
    <xsd:import namespace="http://schemas.microsoft.com/office/infopath/2007/PartnerControls"/>
    <xsd:element name="SharedWithUsers" ma:index="12" nillable="true" ma:displayName="Shared With" ma:description=""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654ec97-a3b9-4a15-b6a0-30e8b0ce2018"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60f77e0e-e47e-45d5-abc9-ab339411a83e}" ma:internalName="TaxCatchAll" ma:showField="CatchAllData" ma:web="9654ec97-a3b9-4a15-b6a0-30e8b0ce201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f12f061-cf86-4c76-bfda-76a3cdef3fec">
      <Terms xmlns="http://schemas.microsoft.com/office/infopath/2007/PartnerControls"/>
    </lcf76f155ced4ddcb4097134ff3c332f>
    <TaxCatchAll xmlns="9654ec97-a3b9-4a15-b6a0-30e8b0ce2018" xsi:nil="true"/>
    <SharedWithUsers xmlns="c633cba4-19cb-4b37-8287-d29a2dcc120c">
      <UserInfo>
        <DisplayName/>
        <AccountId xsi:nil="true"/>
        <AccountType/>
      </UserInfo>
    </SharedWithUsers>
    <MediaLengthInSeconds xmlns="3f12f061-cf86-4c76-bfda-76a3cdef3fec" xsi:nil="true"/>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09111DE4-99EC-4DB2-B209-A4C24CD786B4}">
  <ds:schemaRefs>
    <ds:schemaRef ds:uri="http://schemas.openxmlformats.org/officeDocument/2006/bibliography"/>
  </ds:schemaRefs>
</ds:datastoreItem>
</file>

<file path=customXml/itemProps2.xml><?xml version="1.0" encoding="utf-8"?>
<ds:datastoreItem xmlns:ds="http://schemas.openxmlformats.org/officeDocument/2006/customXml" ds:itemID="{54BE21E8-C900-4C0C-8949-E5D732AC0937}"/>
</file>

<file path=customXml/itemProps3.xml><?xml version="1.0" encoding="utf-8"?>
<ds:datastoreItem xmlns:ds="http://schemas.openxmlformats.org/officeDocument/2006/customXml" ds:itemID="{9372001E-7B63-4BA9-BAAA-8B512B071B1F}">
  <ds:schemaRefs>
    <ds:schemaRef ds:uri="http://schemas.microsoft.com/sharepoint/v3/contenttype/forms"/>
  </ds:schemaRefs>
</ds:datastoreItem>
</file>

<file path=customXml/itemProps4.xml><?xml version="1.0" encoding="utf-8"?>
<ds:datastoreItem xmlns:ds="http://schemas.openxmlformats.org/officeDocument/2006/customXml" ds:itemID="{D0D2934E-4733-48DC-BA62-2DA3463BB347}">
  <ds:schemaRefs>
    <ds:schemaRef ds:uri="http://schemas.microsoft.com/office/2006/metadata/properties"/>
    <ds:schemaRef ds:uri="http://schemas.microsoft.com/office/infopath/2007/PartnerControls"/>
    <ds:schemaRef ds:uri="3f12f061-cf86-4c76-bfda-76a3cdef3fec"/>
    <ds:schemaRef ds:uri="9654ec97-a3b9-4a15-b6a0-30e8b0ce2018"/>
    <ds:schemaRef ds:uri="c633cba4-19cb-4b37-8287-d29a2dcc120c"/>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2951</Words>
  <Characters>16822</Characters>
  <Application>Microsoft Office Word</Application>
  <DocSecurity>0</DocSecurity>
  <Lines>140</Lines>
  <Paragraphs>39</Paragraphs>
  <ScaleCrop>false</ScaleCrop>
  <Company>BPP</Company>
  <LinksUpToDate>false</LinksUpToDate>
  <CharactersWithSpaces>19734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lisab</dc:creator>
  <cp:keywords/>
  <cp:lastModifiedBy>Sarah McCormack</cp:lastModifiedBy>
  <cp:revision>281</cp:revision>
  <cp:lastPrinted>2022-12-01T14:18:00Z</cp:lastPrinted>
  <dcterms:created xsi:type="dcterms:W3CDTF">2022-07-28T00:14:00Z</dcterms:created>
  <dcterms:modified xsi:type="dcterms:W3CDTF">2025-05-13T13:58:00Z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CatchAll">
    <vt:lpwstr/>
  </property>
  <property fmtid="{D5CDD505-2E9C-101B-9397-08002B2CF9AE}" pid="3" name="lcf76f155ced4ddcb4097134ff3c332f">
    <vt:lpwstr/>
  </property>
  <property fmtid="{D5CDD505-2E9C-101B-9397-08002B2CF9AE}" pid="4" name="MediaServiceImageTags">
    <vt:lpwstr/>
  </property>
  <property fmtid="{D5CDD505-2E9C-101B-9397-08002B2CF9AE}" pid="5" name="ContentTypeId">
    <vt:lpwstr>0x010100214E134E15A0C14E8A40788B2D6E26BD</vt:lpwstr>
  </property>
  <property fmtid="{D5CDD505-2E9C-101B-9397-08002B2CF9AE}" pid="6" name="Order">
    <vt:r8>225400</vt:r8>
  </property>
  <property fmtid="{D5CDD505-2E9C-101B-9397-08002B2CF9AE}" pid="7" name="xd_Signature">
    <vt:bool>false</vt:bool>
  </property>
  <property fmtid="{D5CDD505-2E9C-101B-9397-08002B2CF9AE}" pid="8" name="xd_ProgID">
    <vt:lpwstr/>
  </property>
  <property fmtid="{D5CDD505-2E9C-101B-9397-08002B2CF9AE}" pid="9" name="_ExtendedDescription">
    <vt:lpwstr/>
  </property>
  <property fmtid="{D5CDD505-2E9C-101B-9397-08002B2CF9AE}" pid="10" name="TriggerFlowInfo">
    <vt:lpwstr/>
  </property>
  <property fmtid="{D5CDD505-2E9C-101B-9397-08002B2CF9AE}" pid="11" name="ComplianceAssetId">
    <vt:lpwstr/>
  </property>
  <property fmtid="{D5CDD505-2E9C-101B-9397-08002B2CF9AE}" pid="12" name="TemplateUrl">
    <vt:lpwstr/>
  </property>
  <property fmtid="{D5CDD505-2E9C-101B-9397-08002B2CF9AE}" pid="13" name="_SourceUrl">
    <vt:lpwstr/>
  </property>
  <property fmtid="{D5CDD505-2E9C-101B-9397-08002B2CF9AE}" pid="14" name="_SharedFileIndex">
    <vt:lpwstr/>
  </property>
</Properties>
</file>