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FK6 - muliggøre at klinikeren kan oprette patienter (CPR-nummer og navn)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 patient ved at indtaste CPR-nummer og navn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2011961324, Navn: Maria Jensen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og navn og tryk “Save patient”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oprettes en patient i databasen ved at indtaste informationerne og trykke “Save patient”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