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 9 -   Patient statistic: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7455"/>
        <w:tblGridChange w:id="0">
          <w:tblGrid>
            <w:gridCol w:w="1395"/>
            <w:gridCol w:w="74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Resultatet af test for modul 9 vises af følgende billede: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600575" cy="2641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viser patient statistik over tidligere patienters behandlings effekt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B">
      <w:pPr>
        <w:pStyle w:val="Subtitle"/>
        <w:spacing w:after="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3t3hqspypgq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GbIKwFDWv8ZwmdfeIPQrt4KZQ==">AMUW2mVHKgX25Egyd4mHVXCvDje8TDv7zLfHOiQsebJYEmMe7pWmoHPwXe2vtuiyCTVDkRgRtm1JNM7/imY0Dpk37IHeyyLAUz9kVDSqw5jYWuvgl/VavDlTVbqvWdOj+L5raf1MFwPj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