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FK23 - muliggøre at klinikeren kan indtaste vurderet brug af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vurdering af patientens brug af UCon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vurderes og vælges om patienten har brugt UCon korrekt eller ikke-korrekt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muliggør vurdering af patientens brug af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z0LqxwKF6qxUoKIPN6amX4Esg==">AMUW2mWBe58nwAZOt+v9V4nQAX5E9X6C4EFbRqXM4Ibe5fLzNmixPw1c9Xf1F+GDpw3kawKQNTxgJTT3M6GaS65QhNi3xPSGLPLkuxe+U7I6I2vrgY2VzbE8gSdG4m5DT/p60SabvuCVeKmlh+t5h09pUp+nbLztND/UqGJal6truJo9FdwarGI=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