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kontrollere at brugerlogin er korrekt ved verificering i databasen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Kontrollere verificeringen af brugerlogin i databasen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Jens, adgangskode: 123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logger ind i systemet med samme indtastede brugernavn og adgangskode i sign up siden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trykker på “Login”-knappen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hente bruger informationer fra databasen, og kan genkende bruger, så klinikeren kan tilgå systemet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0ytrnTQVBUkhBCyw+i0zsfJ+zw==">AMUW2mUN8uDNsWvFUfWWDBG5FT7r/nwi1xC4/UXY3bBvt/cTxjNBwLsNdz5oe7wQUw0E5eeVXU9R/f8e9ozKDVdqDsVFab96kOXOfW0DavuHJRKlfq9Oi8NrLyYuWqAdz00CVIdv+N/VybpTfr4xPikxE1hVlHfBQQ7H+qWyFebqZq8jYy3cQpo=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