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5D4" w:rsidRDefault="003A65D4" w:rsidP="003A65D4">
      <w:pPr>
        <w:rPr>
          <w:rFonts w:ascii="Times New Roman" w:hAnsi="Times New Roman" w:cs="Times New Roman"/>
          <w:sz w:val="28"/>
          <w:szCs w:val="28"/>
        </w:rPr>
      </w:pPr>
      <w:r w:rsidRPr="003A65D4">
        <w:rPr>
          <w:rFonts w:ascii="Times New Roman" w:hAnsi="Times New Roman" w:cs="Times New Roman"/>
          <w:sz w:val="28"/>
          <w:szCs w:val="28"/>
        </w:rPr>
        <w:t>Методы оценки надёжности программного обеспечения</w:t>
      </w:r>
    </w:p>
    <w:p w:rsidR="003A65D4" w:rsidRPr="003A65D4" w:rsidRDefault="003A65D4" w:rsidP="003A65D4">
      <w:pPr>
        <w:rPr>
          <w:rFonts w:ascii="Times New Roman" w:hAnsi="Times New Roman" w:cs="Times New Roman"/>
          <w:sz w:val="28"/>
          <w:szCs w:val="28"/>
        </w:rPr>
      </w:pPr>
      <w:r w:rsidRPr="003A65D4">
        <w:rPr>
          <w:rFonts w:ascii="Times New Roman" w:hAnsi="Times New Roman" w:cs="Times New Roman"/>
          <w:sz w:val="28"/>
          <w:szCs w:val="28"/>
        </w:rPr>
        <w:t xml:space="preserve">Для разработанного консольного приложения </w:t>
      </w:r>
      <w:r>
        <w:rPr>
          <w:rFonts w:ascii="Times New Roman" w:hAnsi="Times New Roman" w:cs="Times New Roman"/>
          <w:sz w:val="28"/>
          <w:szCs w:val="28"/>
        </w:rPr>
        <w:t>наиболее применимыми являются:</w:t>
      </w:r>
    </w:p>
    <w:p w:rsidR="003A65D4" w:rsidRPr="003A65D4" w:rsidRDefault="003A65D4" w:rsidP="003A65D4">
      <w:pPr>
        <w:rPr>
          <w:rFonts w:ascii="Times New Roman" w:hAnsi="Times New Roman" w:cs="Times New Roman"/>
          <w:sz w:val="28"/>
          <w:szCs w:val="28"/>
        </w:rPr>
      </w:pPr>
      <w:r w:rsidRPr="003A65D4">
        <w:rPr>
          <w:rFonts w:ascii="Times New Roman" w:hAnsi="Times New Roman" w:cs="Times New Roman"/>
          <w:sz w:val="28"/>
          <w:szCs w:val="28"/>
        </w:rPr>
        <w:t xml:space="preserve">Динамические методы </w:t>
      </w:r>
      <w:proofErr w:type="spellStart"/>
      <w:r w:rsidRPr="003A65D4">
        <w:rPr>
          <w:rFonts w:ascii="Times New Roman" w:hAnsi="Times New Roman" w:cs="Times New Roman"/>
          <w:sz w:val="28"/>
          <w:szCs w:val="28"/>
        </w:rPr>
        <w:t>основаны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3A65D4">
        <w:rPr>
          <w:rFonts w:ascii="Times New Roman" w:hAnsi="Times New Roman" w:cs="Times New Roman"/>
          <w:sz w:val="28"/>
          <w:szCs w:val="28"/>
        </w:rPr>
        <w:t xml:space="preserve"> на анализе поведения программы во время выполнения. Надёжность оценивается по результатам тестирования, эксплуатации и м</w:t>
      </w:r>
      <w:r>
        <w:rPr>
          <w:rFonts w:ascii="Times New Roman" w:hAnsi="Times New Roman" w:cs="Times New Roman"/>
          <w:sz w:val="28"/>
          <w:szCs w:val="28"/>
        </w:rPr>
        <w:t>оделирования отказов.</w:t>
      </w:r>
      <w:r w:rsidRPr="003A65D4">
        <w:rPr>
          <w:rFonts w:ascii="Times New Roman" w:hAnsi="Times New Roman" w:cs="Times New Roman"/>
          <w:sz w:val="28"/>
          <w:szCs w:val="28"/>
        </w:rPr>
        <w:t xml:space="preserve"> </w:t>
      </w:r>
      <w:r w:rsidRPr="003A65D4">
        <w:rPr>
          <w:rFonts w:ascii="Times New Roman" w:hAnsi="Times New Roman" w:cs="Times New Roman"/>
          <w:sz w:val="28"/>
          <w:szCs w:val="28"/>
        </w:rPr>
        <w:t>Используют реальные или приближ</w:t>
      </w:r>
      <w:r w:rsidRPr="003A65D4">
        <w:rPr>
          <w:rFonts w:ascii="Times New Roman" w:hAnsi="Times New Roman" w:cs="Times New Roman"/>
          <w:sz w:val="28"/>
          <w:szCs w:val="28"/>
        </w:rPr>
        <w:t xml:space="preserve">ённые к реальным входные данные. </w:t>
      </w:r>
      <w:r w:rsidRPr="003A65D4">
        <w:rPr>
          <w:rFonts w:ascii="Times New Roman" w:hAnsi="Times New Roman" w:cs="Times New Roman"/>
          <w:sz w:val="28"/>
          <w:szCs w:val="28"/>
        </w:rPr>
        <w:t>Позволяют обнаружить ошибки времени выполнения</w:t>
      </w:r>
      <w:r w:rsidRPr="003A65D4">
        <w:rPr>
          <w:rFonts w:ascii="Times New Roman" w:hAnsi="Times New Roman" w:cs="Times New Roman"/>
          <w:sz w:val="28"/>
          <w:szCs w:val="28"/>
        </w:rPr>
        <w:t xml:space="preserve">. </w:t>
      </w:r>
      <w:r w:rsidRPr="003A65D4">
        <w:rPr>
          <w:rFonts w:ascii="Times New Roman" w:hAnsi="Times New Roman" w:cs="Times New Roman"/>
          <w:sz w:val="28"/>
          <w:szCs w:val="28"/>
        </w:rPr>
        <w:t>Динамические методы эффективны на этапе тестирования и эксплуатации, когда программа уже реализована.</w:t>
      </w:r>
    </w:p>
    <w:p w:rsidR="00B371C5" w:rsidRPr="003A65D4" w:rsidRDefault="003A65D4" w:rsidP="003A65D4">
      <w:pPr>
        <w:rPr>
          <w:rFonts w:ascii="Times New Roman" w:hAnsi="Times New Roman" w:cs="Times New Roman"/>
          <w:sz w:val="28"/>
          <w:szCs w:val="28"/>
        </w:rPr>
      </w:pPr>
      <w:r w:rsidRPr="003A65D4">
        <w:rPr>
          <w:rFonts w:ascii="Times New Roman" w:hAnsi="Times New Roman" w:cs="Times New Roman"/>
          <w:sz w:val="28"/>
          <w:szCs w:val="28"/>
        </w:rPr>
        <w:t>Статические методы основаны на анализе программного кода и проектных артеф</w:t>
      </w:r>
      <w:r>
        <w:rPr>
          <w:rFonts w:ascii="Times New Roman" w:hAnsi="Times New Roman" w:cs="Times New Roman"/>
          <w:sz w:val="28"/>
          <w:szCs w:val="28"/>
        </w:rPr>
        <w:t>актов без выполнения программы.</w:t>
      </w:r>
      <w:r w:rsidRPr="003A65D4">
        <w:rPr>
          <w:rFonts w:ascii="Times New Roman" w:hAnsi="Times New Roman" w:cs="Times New Roman"/>
          <w:sz w:val="28"/>
          <w:szCs w:val="28"/>
        </w:rPr>
        <w:t xml:space="preserve"> </w:t>
      </w:r>
      <w:r w:rsidRPr="003A65D4">
        <w:rPr>
          <w:rFonts w:ascii="Times New Roman" w:hAnsi="Times New Roman" w:cs="Times New Roman"/>
          <w:sz w:val="28"/>
          <w:szCs w:val="28"/>
        </w:rPr>
        <w:t>Позволяют обнаружи</w:t>
      </w:r>
      <w:r w:rsidRPr="003A65D4">
        <w:rPr>
          <w:rFonts w:ascii="Times New Roman" w:hAnsi="Times New Roman" w:cs="Times New Roman"/>
          <w:sz w:val="28"/>
          <w:szCs w:val="28"/>
        </w:rPr>
        <w:t xml:space="preserve">ть потенциальные ошибки заранее. </w:t>
      </w:r>
      <w:r>
        <w:rPr>
          <w:rFonts w:ascii="Times New Roman" w:hAnsi="Times New Roman" w:cs="Times New Roman"/>
          <w:sz w:val="28"/>
          <w:szCs w:val="28"/>
        </w:rPr>
        <w:t>Применимы методы как анализ UML-диаграмм</w:t>
      </w:r>
      <w:r w:rsidRPr="003A65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A65D4">
        <w:rPr>
          <w:rFonts w:ascii="Times New Roman" w:hAnsi="Times New Roman" w:cs="Times New Roman"/>
          <w:sz w:val="28"/>
          <w:szCs w:val="28"/>
        </w:rPr>
        <w:t>оиск запахов ко</w:t>
      </w:r>
      <w:r>
        <w:rPr>
          <w:rFonts w:ascii="Times New Roman" w:hAnsi="Times New Roman" w:cs="Times New Roman"/>
          <w:sz w:val="28"/>
          <w:szCs w:val="28"/>
        </w:rPr>
        <w:t>да</w:t>
      </w:r>
      <w:bookmarkStart w:id="0" w:name="_GoBack"/>
      <w:bookmarkEnd w:id="0"/>
    </w:p>
    <w:sectPr w:rsidR="00B371C5" w:rsidRPr="003A6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1E1"/>
    <w:rsid w:val="003A65D4"/>
    <w:rsid w:val="00513CBE"/>
    <w:rsid w:val="005841E1"/>
    <w:rsid w:val="00E4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793EC-6BDC-4463-BBDD-7FF04BD9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2025-12-26T10:03:00Z</dcterms:created>
  <dcterms:modified xsi:type="dcterms:W3CDTF">2025-12-26T10:08:00Z</dcterms:modified>
</cp:coreProperties>
</file>