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4800600</wp:posOffset>
            </wp:positionH>
            <wp:positionV relativeFrom="paragraph">
              <wp:posOffset>-770254</wp:posOffset>
            </wp:positionV>
            <wp:extent cx="1463040" cy="158877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88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68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00"/>
        <w:gridCol w:w="2580"/>
        <w:gridCol w:w="750"/>
        <w:gridCol w:w="691"/>
        <w:gridCol w:w="3747"/>
        <w:tblGridChange w:id="0">
          <w:tblGrid>
            <w:gridCol w:w="2400"/>
            <w:gridCol w:w="2580"/>
            <w:gridCol w:w="750"/>
            <w:gridCol w:w="691"/>
            <w:gridCol w:w="3747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Phone: +38 0509748336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okolianikolay@gmail.com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Telegram: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@MykolaShtefanovych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Mykola Shtefanovych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DevOps engineer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gridSpan w:val="5"/>
            <w:tcBorders>
              <w:bottom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 of Qualifications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I’m an ambitious and enthusiastic person who looks for opportunities to start my IT career and become a DevOps engineer. Well-experienced in administering Windows/Unix systems, computer diagnostics/services, have a good background in web technologies and protocols. Also, familiar with developing, hosting, and administrating  web-sites.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5"/>
            <w:tcBorders>
              <w:top w:color="d9d9d9" w:space="0" w:sz="4" w:val="single"/>
              <w:bottom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Languages/technologies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Python, HTML/CSS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BASH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docker-compose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TCP/IP, HTTP/’s, FTP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Apache Server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Wordpress, Joomla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Arduino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720" w:firstLine="0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Development tools/environments: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Virtual Box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Vagrant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PyCharm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OS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Linux kernel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/ IT related educational practice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Administrating office networks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Creating networks for sharing data between multiple computers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Preparing infrastructure for developing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Hosting and administration of  site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Development and deployment of site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tabs>
                <w:tab w:val="left" w:pos="3337"/>
              </w:tabs>
              <w:spacing w:after="120" w:before="12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Deploy instances on the AWS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Hosting administration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diagnostics and services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Repairing/replacing broken computer components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Fixing system issues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 composition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Repairing other devices – tablets, smartphones, laptops,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Українська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English - Pre-Intermediate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Italiano – Upper-Intermediate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Yuriy Fedkovych Chernivtsi National University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Faculty of Architecture, Construction, Arts and Crafts</w:t>
            </w:r>
          </w:p>
          <w:p w:rsidR="00000000" w:rsidDel="00000000" w:rsidP="00000000" w:rsidRDefault="00000000" w:rsidRPr="00000000" w14:paraId="00000079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Graduation: 1996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61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02"/>
        <w:gridCol w:w="7759"/>
        <w:tblGridChange w:id="0">
          <w:tblGrid>
            <w:gridCol w:w="2402"/>
            <w:gridCol w:w="7759"/>
          </w:tblGrid>
        </w:tblGridChange>
      </w:tblGrid>
      <w:tr>
        <w:trPr>
          <w:cantSplit w:val="0"/>
          <w:trHeight w:val="598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Additional education (courses, trainings)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08.02.2021 - 09.04.202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SoftServe DevOps Crash course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from 19.04.2021 –I study English in profi-center Chernivtsi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Borders>
              <w:top w:color="d9d9d9" w:space="0" w:sz="4" w:val="single"/>
              <w:bottom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Hobbies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Electronics and electrotechnics,ethical hacking, car service, skiing, traveling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720" w:top="1440" w:left="1440" w:right="1440" w:header="720" w:footer="4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42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720"/>
      </w:tabs>
      <w:spacing w:after="0" w:before="0" w:line="240" w:lineRule="auto"/>
      <w:ind w:left="0" w:right="-36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a6a6a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a6a6a6"/>
        <w:sz w:val="20"/>
        <w:szCs w:val="20"/>
        <w:u w:val="none"/>
        <w:shd w:fill="auto" w:val="clear"/>
        <w:vertAlign w:val="baseline"/>
        <w:rtl w:val="0"/>
      </w:rPr>
      <w:t xml:space="preserve">Name Surname</w: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720"/>
      </w:tabs>
      <w:spacing w:after="0" w:before="0" w:line="240" w:lineRule="auto"/>
      <w:ind w:left="0" w:right="-36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Position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 Sans" w:cs="Open Sans" w:eastAsia="Open Sans" w:hAnsi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okolianikolay@gmail.co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